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F6" w:rsidRDefault="00414084" w:rsidP="006C1185">
      <w:pPr>
        <w:widowControl/>
        <w:spacing w:line="320" w:lineRule="exact"/>
        <w:jc w:val="left"/>
        <w:rPr>
          <w:rFonts w:asciiTheme="minorEastAsia" w:hAnsiTheme="minorEastAsia" w:cs="Times New Roman"/>
          <w:b/>
          <w:sz w:val="28"/>
          <w:szCs w:val="28"/>
        </w:rPr>
      </w:pPr>
      <w:r w:rsidRPr="00925D7E">
        <w:rPr>
          <w:rFonts w:asciiTheme="minorEastAsia" w:hAnsiTheme="minorEastAsia" w:cs="Times New Roman" w:hint="eastAsia"/>
          <w:b/>
          <w:sz w:val="28"/>
          <w:szCs w:val="28"/>
        </w:rPr>
        <w:t>进口集装箱口岸作业流程</w:t>
      </w:r>
    </w:p>
    <w:p w:rsidR="00A92F4D" w:rsidRPr="00925D7E" w:rsidRDefault="00A92F4D" w:rsidP="006C1185">
      <w:pPr>
        <w:widowControl/>
        <w:spacing w:line="320" w:lineRule="exact"/>
        <w:jc w:val="left"/>
        <w:rPr>
          <w:rFonts w:hint="eastAsia"/>
          <w:sz w:val="28"/>
          <w:szCs w:val="28"/>
        </w:rPr>
      </w:pPr>
      <w:bookmarkStart w:id="0" w:name="_GoBack"/>
      <w:bookmarkEnd w:id="0"/>
    </w:p>
    <w:p w:rsidR="00DE718E" w:rsidRDefault="00DE718E" w:rsidP="006C1185">
      <w:pPr>
        <w:spacing w:line="320" w:lineRule="exact"/>
      </w:pPr>
      <w:r w:rsidRPr="006B57CC">
        <w:rPr>
          <w:rFonts w:hint="eastAsia"/>
          <w:b/>
          <w:sz w:val="24"/>
          <w:szCs w:val="24"/>
        </w:rPr>
        <w:t>原流程</w:t>
      </w:r>
      <w:r w:rsidRPr="006B57CC">
        <w:rPr>
          <w:rFonts w:hint="eastAsia"/>
          <w:b/>
          <w:sz w:val="24"/>
          <w:szCs w:val="24"/>
        </w:rPr>
        <w:t>-</w:t>
      </w:r>
      <w:r>
        <w:rPr>
          <w:rFonts w:hint="eastAsia"/>
          <w:b/>
          <w:sz w:val="24"/>
          <w:szCs w:val="24"/>
        </w:rPr>
        <w:t>-</w:t>
      </w:r>
      <w:r w:rsidRPr="006B57CC">
        <w:rPr>
          <w:rFonts w:hint="eastAsia"/>
          <w:b/>
          <w:sz w:val="24"/>
          <w:szCs w:val="24"/>
        </w:rPr>
        <w:t>串联</w:t>
      </w:r>
      <w:r w:rsidR="00DD7E84">
        <w:rPr>
          <w:rFonts w:ascii="黑体" w:eastAsia="黑体" w:hAnsi="黑体" w:hint="eastAsia"/>
          <w:b/>
          <w:sz w:val="24"/>
          <w:szCs w:val="24"/>
        </w:rPr>
        <w:t>72H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992"/>
        <w:gridCol w:w="1276"/>
        <w:gridCol w:w="1843"/>
        <w:gridCol w:w="2229"/>
        <w:gridCol w:w="1772"/>
      </w:tblGrid>
      <w:tr w:rsidR="00DE718E" w:rsidTr="006C1185">
        <w:tc>
          <w:tcPr>
            <w:tcW w:w="1526" w:type="dxa"/>
          </w:tcPr>
          <w:p w:rsidR="00DE718E" w:rsidRDefault="00367CE7" w:rsidP="006C1185">
            <w:pPr>
              <w:spacing w:line="320" w:lineRule="exact"/>
            </w:pPr>
            <w:r w:rsidRPr="00475EBE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>D/O</w:t>
            </w:r>
            <w:r w:rsidR="00DE718E" w:rsidRPr="00475EBE">
              <w:rPr>
                <w:rFonts w:hint="eastAsia"/>
                <w:sz w:val="24"/>
                <w:szCs w:val="24"/>
              </w:rPr>
              <w:t>换单</w:t>
            </w:r>
          </w:p>
        </w:tc>
        <w:tc>
          <w:tcPr>
            <w:tcW w:w="2268" w:type="dxa"/>
          </w:tcPr>
          <w:p w:rsidR="00DE718E" w:rsidRPr="00DE718E" w:rsidRDefault="00DE718E" w:rsidP="006C1185">
            <w:pPr>
              <w:spacing w:line="320" w:lineRule="exact"/>
              <w:rPr>
                <w:sz w:val="24"/>
                <w:szCs w:val="24"/>
              </w:rPr>
            </w:pPr>
            <w:r w:rsidRPr="00475EBE">
              <w:rPr>
                <w:rFonts w:hint="eastAsia"/>
                <w:sz w:val="24"/>
                <w:szCs w:val="24"/>
              </w:rPr>
              <w:t>②检验检疫全申报</w:t>
            </w:r>
          </w:p>
        </w:tc>
        <w:tc>
          <w:tcPr>
            <w:tcW w:w="2268" w:type="dxa"/>
          </w:tcPr>
          <w:p w:rsidR="00DE718E" w:rsidRDefault="00DE718E" w:rsidP="006C1185">
            <w:pPr>
              <w:spacing w:line="320" w:lineRule="exact"/>
            </w:pPr>
            <w:r w:rsidRPr="00475EBE">
              <w:rPr>
                <w:rFonts w:hint="eastAsia"/>
                <w:sz w:val="24"/>
                <w:szCs w:val="24"/>
              </w:rPr>
              <w:t>③【法检货物】报检</w:t>
            </w:r>
          </w:p>
        </w:tc>
        <w:tc>
          <w:tcPr>
            <w:tcW w:w="992" w:type="dxa"/>
          </w:tcPr>
          <w:p w:rsidR="00DE718E" w:rsidRDefault="00DE718E" w:rsidP="006C1185">
            <w:pPr>
              <w:spacing w:line="320" w:lineRule="exact"/>
            </w:pPr>
            <w:r w:rsidRPr="00475EBE">
              <w:rPr>
                <w:rFonts w:hint="eastAsia"/>
                <w:sz w:val="24"/>
                <w:szCs w:val="24"/>
              </w:rPr>
              <w:t>④报关</w:t>
            </w:r>
          </w:p>
        </w:tc>
        <w:tc>
          <w:tcPr>
            <w:tcW w:w="1276" w:type="dxa"/>
          </w:tcPr>
          <w:p w:rsidR="00DE718E" w:rsidRDefault="00DE718E" w:rsidP="006C1185">
            <w:pPr>
              <w:spacing w:line="320" w:lineRule="exact"/>
            </w:pPr>
            <w:r w:rsidRPr="00475EBE">
              <w:rPr>
                <w:rFonts w:hint="eastAsia"/>
                <w:sz w:val="24"/>
                <w:szCs w:val="24"/>
              </w:rPr>
              <w:t>⑤缴税</w:t>
            </w:r>
          </w:p>
        </w:tc>
        <w:tc>
          <w:tcPr>
            <w:tcW w:w="1843" w:type="dxa"/>
          </w:tcPr>
          <w:p w:rsidR="00DE718E" w:rsidRDefault="00DE718E" w:rsidP="006C1185">
            <w:pPr>
              <w:spacing w:line="320" w:lineRule="exact"/>
            </w:pPr>
            <w:r w:rsidRPr="00475EBE">
              <w:rPr>
                <w:rFonts w:hint="eastAsia"/>
                <w:sz w:val="24"/>
                <w:szCs w:val="24"/>
              </w:rPr>
              <w:t>⑥办理</w:t>
            </w:r>
            <w:r w:rsidR="00367CE7">
              <w:rPr>
                <w:rFonts w:hint="eastAsia"/>
                <w:sz w:val="24"/>
                <w:szCs w:val="24"/>
              </w:rPr>
              <w:t>EIR</w:t>
            </w:r>
            <w:r w:rsidRPr="00475EBE">
              <w:rPr>
                <w:rFonts w:hint="eastAsia"/>
                <w:sz w:val="24"/>
                <w:szCs w:val="24"/>
              </w:rPr>
              <w:t>手续</w:t>
            </w:r>
          </w:p>
        </w:tc>
        <w:tc>
          <w:tcPr>
            <w:tcW w:w="2229" w:type="dxa"/>
          </w:tcPr>
          <w:p w:rsidR="00DE718E" w:rsidRDefault="00DE718E" w:rsidP="006C1185">
            <w:pPr>
              <w:spacing w:line="320" w:lineRule="exact"/>
            </w:pPr>
            <w:r w:rsidRPr="00475EBE">
              <w:rPr>
                <w:rFonts w:hint="eastAsia"/>
                <w:sz w:val="24"/>
                <w:szCs w:val="24"/>
              </w:rPr>
              <w:t>⑦付费和预约提货</w:t>
            </w:r>
          </w:p>
        </w:tc>
        <w:tc>
          <w:tcPr>
            <w:tcW w:w="1772" w:type="dxa"/>
          </w:tcPr>
          <w:p w:rsidR="00DE718E" w:rsidRDefault="00DE718E" w:rsidP="006C1185">
            <w:pPr>
              <w:spacing w:line="320" w:lineRule="exact"/>
            </w:pPr>
            <w:r w:rsidRPr="00475EBE">
              <w:rPr>
                <w:rFonts w:hint="eastAsia"/>
                <w:sz w:val="24"/>
                <w:szCs w:val="24"/>
              </w:rPr>
              <w:t>⑧港区提货</w:t>
            </w:r>
          </w:p>
        </w:tc>
      </w:tr>
      <w:tr w:rsidR="00DE718E" w:rsidTr="00925D7E">
        <w:trPr>
          <w:trHeight w:val="537"/>
        </w:trPr>
        <w:tc>
          <w:tcPr>
            <w:tcW w:w="14174" w:type="dxa"/>
            <w:gridSpan w:val="8"/>
          </w:tcPr>
          <w:p w:rsidR="003047F3" w:rsidRPr="006C1185" w:rsidRDefault="00DD7E84" w:rsidP="006C1185">
            <w:pPr>
              <w:spacing w:line="32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C1185">
              <w:rPr>
                <w:rFonts w:asciiTheme="minorEastAsia" w:hAnsiTheme="minorEastAsia" w:hint="eastAsia"/>
                <w:b/>
                <w:sz w:val="24"/>
                <w:szCs w:val="24"/>
              </w:rPr>
              <w:t>【</w:t>
            </w:r>
            <w:r w:rsidR="00834B8B" w:rsidRPr="006C118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6C1185">
              <w:rPr>
                <w:rFonts w:asciiTheme="minorEastAsia" w:hAnsiTheme="minorEastAsia" w:hint="eastAsia"/>
                <w:b/>
                <w:sz w:val="24"/>
                <w:szCs w:val="24"/>
              </w:rPr>
              <w:t>物</w:t>
            </w:r>
            <w:r w:rsidR="00834B8B" w:rsidRPr="006C118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6C1185">
              <w:rPr>
                <w:rFonts w:asciiTheme="minorEastAsia" w:hAnsiTheme="minorEastAsia" w:hint="eastAsia"/>
                <w:b/>
                <w:sz w:val="24"/>
                <w:szCs w:val="24"/>
              </w:rPr>
              <w:t>流</w:t>
            </w:r>
            <w:r w:rsidR="00834B8B" w:rsidRPr="006C118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6C1185">
              <w:rPr>
                <w:rFonts w:asciiTheme="minorEastAsia" w:hAnsiTheme="minorEastAsia" w:hint="eastAsia"/>
                <w:b/>
                <w:sz w:val="24"/>
                <w:szCs w:val="24"/>
              </w:rPr>
              <w:t>】</w:t>
            </w:r>
            <w:r w:rsidR="003047F3" w:rsidRPr="006C118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</w:t>
            </w:r>
            <w:r w:rsidRPr="006C118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3047F3" w:rsidRPr="006C118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6C118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【    申     报 </w:t>
            </w:r>
            <w:r w:rsidR="00834B8B" w:rsidRPr="006C118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6C118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834B8B" w:rsidRPr="006C118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与     </w:t>
            </w:r>
            <w:r w:rsidRPr="006C1185">
              <w:rPr>
                <w:rFonts w:asciiTheme="minorEastAsia" w:hAnsiTheme="minorEastAsia" w:hint="eastAsia"/>
                <w:b/>
                <w:sz w:val="24"/>
                <w:szCs w:val="24"/>
              </w:rPr>
              <w:t>缴</w:t>
            </w:r>
            <w:r w:rsidR="00834B8B" w:rsidRPr="006C118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</w:t>
            </w:r>
            <w:r w:rsidRPr="006C1185">
              <w:rPr>
                <w:rFonts w:asciiTheme="minorEastAsia" w:hAnsiTheme="minorEastAsia" w:hint="eastAsia"/>
                <w:b/>
                <w:sz w:val="24"/>
                <w:szCs w:val="24"/>
              </w:rPr>
              <w:t>税</w:t>
            </w:r>
            <w:r w:rsidR="00834B8B" w:rsidRPr="006C118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</w:t>
            </w:r>
            <w:r w:rsidRPr="006C1185">
              <w:rPr>
                <w:rFonts w:asciiTheme="minorEastAsia" w:hAnsiTheme="minorEastAsia" w:hint="eastAsia"/>
                <w:b/>
                <w:sz w:val="24"/>
                <w:szCs w:val="24"/>
              </w:rPr>
              <w:t>】</w:t>
            </w:r>
            <w:r w:rsidR="003047F3" w:rsidRPr="006C118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</w:t>
            </w:r>
            <w:r w:rsidR="00834B8B" w:rsidRPr="006C118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</w:t>
            </w:r>
            <w:r w:rsidR="003047F3" w:rsidRPr="006C118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6C1185">
              <w:rPr>
                <w:rFonts w:asciiTheme="minorEastAsia" w:hAnsiTheme="minorEastAsia" w:hint="eastAsia"/>
                <w:b/>
                <w:sz w:val="24"/>
                <w:szCs w:val="24"/>
              </w:rPr>
              <w:t>【</w:t>
            </w:r>
            <w:r w:rsidR="00834B8B" w:rsidRPr="006C118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</w:t>
            </w:r>
            <w:r w:rsidRPr="006C1185">
              <w:rPr>
                <w:rFonts w:asciiTheme="minorEastAsia" w:hAnsiTheme="minorEastAsia" w:hint="eastAsia"/>
                <w:b/>
                <w:sz w:val="24"/>
                <w:szCs w:val="24"/>
              </w:rPr>
              <w:t>物</w:t>
            </w:r>
            <w:r w:rsidR="00834B8B" w:rsidRPr="006C118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</w:t>
            </w:r>
            <w:r w:rsidRPr="006C1185">
              <w:rPr>
                <w:rFonts w:asciiTheme="minorEastAsia" w:hAnsiTheme="minorEastAsia" w:hint="eastAsia"/>
                <w:b/>
                <w:sz w:val="24"/>
                <w:szCs w:val="24"/>
              </w:rPr>
              <w:t>流</w:t>
            </w:r>
            <w:r w:rsidR="00834B8B" w:rsidRPr="006C118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】</w:t>
            </w:r>
            <w:r w:rsidRPr="006C118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3047F3" w:rsidRPr="006C118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72H</w:t>
            </w:r>
          </w:p>
          <w:p w:rsidR="003047F3" w:rsidRPr="00925D7E" w:rsidRDefault="003047F3" w:rsidP="006C1185">
            <w:pPr>
              <w:spacing w:line="320" w:lineRule="exact"/>
              <w:rPr>
                <w:rFonts w:ascii="黑体" w:eastAsia="黑体" w:hAnsi="黑体"/>
                <w:b/>
                <w:sz w:val="28"/>
                <w:szCs w:val="28"/>
              </w:rPr>
            </w:pPr>
            <w:r w:rsidRPr="00925D7E">
              <w:rPr>
                <w:rFonts w:ascii="黑体" w:eastAsia="黑体" w:hAnsi="黑体" w:hint="eastAsia"/>
                <w:b/>
                <w:sz w:val="28"/>
                <w:szCs w:val="28"/>
              </w:rPr>
              <w:t>∣</w:t>
            </w:r>
            <w:r w:rsidR="006C1185" w:rsidRPr="006C1185">
              <w:rPr>
                <w:rFonts w:asciiTheme="minorEastAsia" w:hAnsiTheme="minorEastAsia"/>
                <w:b/>
                <w:sz w:val="24"/>
                <w:szCs w:val="24"/>
              </w:rPr>
              <w:t>→→→→→→→→→→→→→→→→→→→→→→→→→→→→→→→→→→→→→→→→→→→→→→→→→→→→→→→</w:t>
            </w:r>
            <w:r w:rsidRPr="00925D7E">
              <w:rPr>
                <w:rFonts w:ascii="黑体" w:eastAsia="黑体" w:hAnsi="黑体" w:hint="eastAsia"/>
                <w:b/>
                <w:sz w:val="28"/>
                <w:szCs w:val="28"/>
              </w:rPr>
              <w:t>∣</w:t>
            </w:r>
          </w:p>
        </w:tc>
      </w:tr>
    </w:tbl>
    <w:p w:rsidR="003047F3" w:rsidRDefault="00DD7E84" w:rsidP="006C1185">
      <w:pPr>
        <w:spacing w:line="320" w:lineRule="exact"/>
      </w:pPr>
      <w:r>
        <w:rPr>
          <w:rFonts w:hint="eastAsia"/>
          <w:b/>
          <w:sz w:val="24"/>
          <w:szCs w:val="24"/>
        </w:rPr>
        <w:t>新</w:t>
      </w:r>
      <w:r w:rsidRPr="006B57CC">
        <w:rPr>
          <w:rFonts w:hint="eastAsia"/>
          <w:b/>
          <w:sz w:val="24"/>
          <w:szCs w:val="24"/>
        </w:rPr>
        <w:t>流程</w:t>
      </w:r>
      <w:r>
        <w:rPr>
          <w:b/>
          <w:sz w:val="24"/>
          <w:szCs w:val="24"/>
        </w:rPr>
        <w:t>—</w:t>
      </w:r>
      <w:r>
        <w:rPr>
          <w:rFonts w:hint="eastAsia"/>
          <w:b/>
          <w:sz w:val="24"/>
          <w:szCs w:val="24"/>
        </w:rPr>
        <w:t>并</w:t>
      </w:r>
      <w:r w:rsidRPr="006B57CC">
        <w:rPr>
          <w:rFonts w:hint="eastAsia"/>
          <w:b/>
          <w:sz w:val="24"/>
          <w:szCs w:val="24"/>
        </w:rPr>
        <w:t>联</w:t>
      </w:r>
      <w:r w:rsidRPr="00DD7E84">
        <w:rPr>
          <w:rFonts w:hint="eastAsia"/>
          <w:sz w:val="24"/>
          <w:szCs w:val="24"/>
        </w:rPr>
        <w:t>48</w:t>
      </w:r>
      <w:r w:rsidRPr="00DD7E84">
        <w:rPr>
          <w:rFonts w:ascii="黑体" w:eastAsia="黑体" w:hAnsi="黑体" w:hint="eastAsia"/>
          <w:b/>
          <w:sz w:val="24"/>
          <w:szCs w:val="24"/>
        </w:rPr>
        <w:t>H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2977"/>
        <w:gridCol w:w="1843"/>
        <w:gridCol w:w="2268"/>
        <w:gridCol w:w="1701"/>
      </w:tblGrid>
      <w:tr w:rsidR="00480D7E" w:rsidTr="006C1185">
        <w:tc>
          <w:tcPr>
            <w:tcW w:w="959" w:type="dxa"/>
            <w:tcBorders>
              <w:right w:val="single" w:sz="4" w:space="0" w:color="000000" w:themeColor="text1"/>
            </w:tcBorders>
          </w:tcPr>
          <w:p w:rsidR="00D95B4F" w:rsidRPr="00475EBE" w:rsidRDefault="00D95B4F" w:rsidP="006C118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物流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95B4F" w:rsidRPr="00475EBE" w:rsidRDefault="00D95B4F" w:rsidP="006C118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:rsidR="00D95B4F" w:rsidRDefault="00D95B4F" w:rsidP="006C1185">
            <w:pPr>
              <w:spacing w:line="320" w:lineRule="exact"/>
            </w:pPr>
            <w:r w:rsidRPr="00475EBE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>D/O</w:t>
            </w:r>
            <w:r w:rsidRPr="00475EBE">
              <w:rPr>
                <w:rFonts w:hint="eastAsia"/>
                <w:sz w:val="24"/>
                <w:szCs w:val="24"/>
              </w:rPr>
              <w:t>换单</w:t>
            </w:r>
          </w:p>
        </w:tc>
        <w:tc>
          <w:tcPr>
            <w:tcW w:w="1843" w:type="dxa"/>
          </w:tcPr>
          <w:p w:rsidR="00D95B4F" w:rsidRDefault="00D95B4F" w:rsidP="006C1185">
            <w:pPr>
              <w:spacing w:line="320" w:lineRule="exact"/>
            </w:pPr>
            <w:r w:rsidRPr="00475EBE">
              <w:rPr>
                <w:rFonts w:hint="eastAsia"/>
                <w:sz w:val="24"/>
                <w:szCs w:val="24"/>
              </w:rPr>
              <w:t>⑥办理</w:t>
            </w:r>
            <w:r>
              <w:rPr>
                <w:rFonts w:hint="eastAsia"/>
                <w:sz w:val="24"/>
                <w:szCs w:val="24"/>
              </w:rPr>
              <w:t>EIR</w:t>
            </w:r>
            <w:r w:rsidRPr="00475EBE">
              <w:rPr>
                <w:rFonts w:hint="eastAsia"/>
                <w:sz w:val="24"/>
                <w:szCs w:val="24"/>
              </w:rPr>
              <w:t>手续</w:t>
            </w:r>
          </w:p>
        </w:tc>
        <w:tc>
          <w:tcPr>
            <w:tcW w:w="2268" w:type="dxa"/>
          </w:tcPr>
          <w:p w:rsidR="00D95B4F" w:rsidRDefault="00D95B4F" w:rsidP="006C1185">
            <w:pPr>
              <w:spacing w:line="320" w:lineRule="exact"/>
            </w:pPr>
            <w:r w:rsidRPr="00475EBE">
              <w:rPr>
                <w:rFonts w:hint="eastAsia"/>
                <w:sz w:val="24"/>
                <w:szCs w:val="24"/>
              </w:rPr>
              <w:t>⑦付费和预约提货</w:t>
            </w:r>
          </w:p>
        </w:tc>
        <w:tc>
          <w:tcPr>
            <w:tcW w:w="1701" w:type="dxa"/>
          </w:tcPr>
          <w:p w:rsidR="00D95B4F" w:rsidRDefault="00D95B4F" w:rsidP="006C1185">
            <w:pPr>
              <w:spacing w:line="320" w:lineRule="exact"/>
            </w:pPr>
            <w:r w:rsidRPr="00475EBE">
              <w:rPr>
                <w:rFonts w:hint="eastAsia"/>
                <w:sz w:val="24"/>
                <w:szCs w:val="24"/>
              </w:rPr>
              <w:t>⑧港区提货</w:t>
            </w:r>
          </w:p>
        </w:tc>
      </w:tr>
      <w:tr w:rsidR="006C1185" w:rsidTr="006C1185">
        <w:tc>
          <w:tcPr>
            <w:tcW w:w="959" w:type="dxa"/>
            <w:vMerge w:val="restart"/>
            <w:tcBorders>
              <w:right w:val="single" w:sz="4" w:space="0" w:color="000000" w:themeColor="text1"/>
            </w:tcBorders>
          </w:tcPr>
          <w:p w:rsidR="006C1185" w:rsidRDefault="006C1185" w:rsidP="006C1185">
            <w:pPr>
              <w:spacing w:line="320" w:lineRule="exact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申报与</w:t>
            </w:r>
          </w:p>
          <w:p w:rsidR="006C1185" w:rsidRPr="00475EBE" w:rsidRDefault="006C1185" w:rsidP="006C118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缴税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C1185" w:rsidRPr="00475EBE" w:rsidRDefault="006C1185" w:rsidP="006C118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:rsidR="006C1185" w:rsidRPr="006C1185" w:rsidRDefault="006C1185" w:rsidP="006C1185">
            <w:pPr>
              <w:spacing w:line="320" w:lineRule="exact"/>
              <w:rPr>
                <w:sz w:val="24"/>
                <w:szCs w:val="24"/>
              </w:rPr>
            </w:pPr>
            <w:r w:rsidRPr="00475EBE">
              <w:rPr>
                <w:rFonts w:hint="eastAsia"/>
                <w:sz w:val="24"/>
                <w:szCs w:val="24"/>
              </w:rPr>
              <w:t>②检验检疫全申报</w:t>
            </w:r>
            <w:r>
              <w:rPr>
                <w:rFonts w:hint="eastAsia"/>
                <w:sz w:val="24"/>
                <w:szCs w:val="24"/>
              </w:rPr>
              <w:t>；</w:t>
            </w:r>
            <w:r w:rsidRPr="00475EBE">
              <w:rPr>
                <w:rFonts w:hint="eastAsia"/>
                <w:sz w:val="24"/>
                <w:szCs w:val="24"/>
              </w:rPr>
              <w:t>③报检</w:t>
            </w:r>
          </w:p>
        </w:tc>
        <w:tc>
          <w:tcPr>
            <w:tcW w:w="1843" w:type="dxa"/>
          </w:tcPr>
          <w:p w:rsidR="006C1185" w:rsidRDefault="006C1185" w:rsidP="006C1185">
            <w:pPr>
              <w:spacing w:line="320" w:lineRule="exact"/>
            </w:pPr>
          </w:p>
        </w:tc>
        <w:tc>
          <w:tcPr>
            <w:tcW w:w="3969" w:type="dxa"/>
            <w:gridSpan w:val="2"/>
          </w:tcPr>
          <w:p w:rsidR="006C1185" w:rsidRDefault="006C1185" w:rsidP="006C1185">
            <w:pPr>
              <w:spacing w:line="320" w:lineRule="exact"/>
            </w:pPr>
          </w:p>
        </w:tc>
      </w:tr>
      <w:tr w:rsidR="006C1185" w:rsidTr="006C1185">
        <w:tc>
          <w:tcPr>
            <w:tcW w:w="959" w:type="dxa"/>
            <w:vMerge/>
            <w:tcBorders>
              <w:right w:val="single" w:sz="4" w:space="0" w:color="000000" w:themeColor="text1"/>
            </w:tcBorders>
          </w:tcPr>
          <w:p w:rsidR="006C1185" w:rsidRDefault="006C1185" w:rsidP="006C1185">
            <w:pPr>
              <w:spacing w:line="320" w:lineRule="exact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C1185" w:rsidRPr="00475EBE" w:rsidRDefault="006C1185" w:rsidP="006C118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:rsidR="006C1185" w:rsidRPr="00475EBE" w:rsidRDefault="006C1185" w:rsidP="006C1185">
            <w:pPr>
              <w:spacing w:line="320" w:lineRule="exact"/>
              <w:rPr>
                <w:sz w:val="24"/>
                <w:szCs w:val="24"/>
              </w:rPr>
            </w:pPr>
            <w:r w:rsidRPr="00475EBE">
              <w:rPr>
                <w:rFonts w:hint="eastAsia"/>
                <w:sz w:val="24"/>
                <w:szCs w:val="24"/>
              </w:rPr>
              <w:t>④报关</w:t>
            </w:r>
          </w:p>
        </w:tc>
        <w:tc>
          <w:tcPr>
            <w:tcW w:w="1843" w:type="dxa"/>
          </w:tcPr>
          <w:p w:rsidR="006C1185" w:rsidRPr="00475EBE" w:rsidRDefault="006C1185" w:rsidP="006C1185">
            <w:pPr>
              <w:spacing w:line="320" w:lineRule="exact"/>
              <w:rPr>
                <w:sz w:val="24"/>
                <w:szCs w:val="24"/>
              </w:rPr>
            </w:pPr>
            <w:r w:rsidRPr="00475EBE">
              <w:rPr>
                <w:rFonts w:hint="eastAsia"/>
                <w:sz w:val="24"/>
                <w:szCs w:val="24"/>
              </w:rPr>
              <w:t>⑤缴税</w:t>
            </w:r>
          </w:p>
        </w:tc>
        <w:tc>
          <w:tcPr>
            <w:tcW w:w="3969" w:type="dxa"/>
            <w:gridSpan w:val="2"/>
          </w:tcPr>
          <w:p w:rsidR="006C1185" w:rsidRDefault="006C1185" w:rsidP="006C1185">
            <w:pPr>
              <w:spacing w:line="320" w:lineRule="exact"/>
            </w:pPr>
          </w:p>
        </w:tc>
      </w:tr>
      <w:tr w:rsidR="00480D7E" w:rsidTr="00925D7E">
        <w:trPr>
          <w:trHeight w:val="556"/>
        </w:trPr>
        <w:tc>
          <w:tcPr>
            <w:tcW w:w="959" w:type="dxa"/>
            <w:tcBorders>
              <w:right w:val="single" w:sz="4" w:space="0" w:color="000000" w:themeColor="text1"/>
            </w:tcBorders>
          </w:tcPr>
          <w:p w:rsidR="00D95B4F" w:rsidRDefault="00D95B4F" w:rsidP="006C1185">
            <w:pPr>
              <w:spacing w:line="320" w:lineRule="exact"/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95B4F" w:rsidRDefault="00D95B4F" w:rsidP="006C1185">
            <w:pPr>
              <w:spacing w:line="320" w:lineRule="exact"/>
            </w:pPr>
          </w:p>
        </w:tc>
        <w:tc>
          <w:tcPr>
            <w:tcW w:w="8789" w:type="dxa"/>
            <w:gridSpan w:val="4"/>
            <w:tcBorders>
              <w:left w:val="single" w:sz="4" w:space="0" w:color="000000" w:themeColor="text1"/>
            </w:tcBorders>
          </w:tcPr>
          <w:p w:rsidR="00D95B4F" w:rsidRPr="00DD7E84" w:rsidRDefault="00D95B4F" w:rsidP="006C118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                            </w:t>
            </w:r>
            <w:r w:rsidR="00480D7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     </w:t>
            </w:r>
            <w:r w:rsidRPr="00DD7E84">
              <w:rPr>
                <w:rFonts w:hint="eastAsia"/>
                <w:sz w:val="24"/>
                <w:szCs w:val="24"/>
              </w:rPr>
              <w:t xml:space="preserve"> 48</w:t>
            </w:r>
            <w:r w:rsidRPr="00DD7E84">
              <w:rPr>
                <w:rFonts w:ascii="黑体" w:eastAsia="黑体" w:hAnsi="黑体" w:hint="eastAsia"/>
                <w:b/>
                <w:sz w:val="24"/>
                <w:szCs w:val="24"/>
              </w:rPr>
              <w:t>H</w:t>
            </w:r>
          </w:p>
          <w:p w:rsidR="00D95B4F" w:rsidRPr="00925D7E" w:rsidRDefault="00D95B4F" w:rsidP="006C1185">
            <w:pPr>
              <w:spacing w:line="320" w:lineRule="exact"/>
              <w:rPr>
                <w:sz w:val="28"/>
                <w:szCs w:val="28"/>
              </w:rPr>
            </w:pPr>
            <w:r w:rsidRPr="00925D7E">
              <w:rPr>
                <w:rFonts w:ascii="黑体" w:eastAsia="黑体" w:hAnsi="黑体" w:hint="eastAsia"/>
                <w:b/>
                <w:sz w:val="28"/>
                <w:szCs w:val="28"/>
              </w:rPr>
              <w:t>∣</w:t>
            </w:r>
            <w:r w:rsidR="006C1185" w:rsidRPr="006C1185">
              <w:rPr>
                <w:rFonts w:asciiTheme="minorEastAsia" w:hAnsiTheme="minorEastAsia"/>
                <w:b/>
                <w:sz w:val="24"/>
                <w:szCs w:val="24"/>
              </w:rPr>
              <w:t>→→→→→→→→→→→→→→→→→→→→→→→→→→→→→→→→</w:t>
            </w:r>
            <w:r w:rsidRPr="00925D7E">
              <w:rPr>
                <w:rFonts w:ascii="黑体" w:eastAsia="黑体" w:hAnsi="黑体" w:hint="eastAsia"/>
                <w:b/>
                <w:sz w:val="28"/>
                <w:szCs w:val="28"/>
              </w:rPr>
              <w:t>∣</w:t>
            </w:r>
          </w:p>
        </w:tc>
      </w:tr>
    </w:tbl>
    <w:p w:rsidR="001C6840" w:rsidRDefault="001C6840" w:rsidP="001C6840">
      <w:pPr>
        <w:widowControl/>
        <w:spacing w:line="320" w:lineRule="exact"/>
        <w:jc w:val="left"/>
        <w:rPr>
          <w:rFonts w:ascii="Arial Narrow" w:eastAsia="仿宋_GB2312" w:hAnsi="Arial Narrow" w:cs="Times New Roman"/>
          <w:color w:val="000000"/>
          <w:sz w:val="32"/>
          <w:szCs w:val="32"/>
        </w:rPr>
      </w:pPr>
    </w:p>
    <w:p w:rsidR="001C6840" w:rsidRDefault="001C6840" w:rsidP="001C6840">
      <w:pPr>
        <w:widowControl/>
        <w:spacing w:line="320" w:lineRule="exact"/>
        <w:jc w:val="left"/>
        <w:rPr>
          <w:rFonts w:ascii="Arial Narrow" w:eastAsia="仿宋_GB2312" w:hAnsi="Arial Narrow" w:cs="Times New Roman"/>
          <w:color w:val="000000"/>
          <w:sz w:val="32"/>
          <w:szCs w:val="32"/>
        </w:rPr>
      </w:pPr>
    </w:p>
    <w:p w:rsidR="00A92F4D" w:rsidRDefault="00A92F4D" w:rsidP="001C6840">
      <w:pPr>
        <w:widowControl/>
        <w:spacing w:line="320" w:lineRule="exact"/>
        <w:jc w:val="left"/>
        <w:rPr>
          <w:rFonts w:ascii="Arial Narrow" w:eastAsia="仿宋_GB2312" w:hAnsi="Arial Narrow" w:cs="Times New Roman"/>
          <w:color w:val="000000"/>
          <w:sz w:val="32"/>
          <w:szCs w:val="32"/>
        </w:rPr>
      </w:pPr>
    </w:p>
    <w:p w:rsidR="00A92F4D" w:rsidRDefault="00A92F4D" w:rsidP="001C6840">
      <w:pPr>
        <w:widowControl/>
        <w:spacing w:line="320" w:lineRule="exact"/>
        <w:jc w:val="left"/>
        <w:rPr>
          <w:rFonts w:ascii="Arial Narrow" w:eastAsia="仿宋_GB2312" w:hAnsi="Arial Narrow" w:cs="Times New Roman"/>
          <w:color w:val="000000"/>
          <w:sz w:val="32"/>
          <w:szCs w:val="32"/>
        </w:rPr>
      </w:pPr>
    </w:p>
    <w:p w:rsidR="00A92F4D" w:rsidRDefault="00A92F4D" w:rsidP="001C6840">
      <w:pPr>
        <w:widowControl/>
        <w:spacing w:line="320" w:lineRule="exact"/>
        <w:jc w:val="left"/>
        <w:rPr>
          <w:rFonts w:ascii="Arial Narrow" w:eastAsia="仿宋_GB2312" w:hAnsi="Arial Narrow" w:cs="Times New Roman"/>
          <w:color w:val="000000"/>
          <w:sz w:val="32"/>
          <w:szCs w:val="32"/>
        </w:rPr>
      </w:pPr>
    </w:p>
    <w:p w:rsidR="00A92F4D" w:rsidRDefault="00A92F4D" w:rsidP="001C6840">
      <w:pPr>
        <w:widowControl/>
        <w:spacing w:line="320" w:lineRule="exact"/>
        <w:jc w:val="left"/>
        <w:rPr>
          <w:rFonts w:ascii="Arial Narrow" w:eastAsia="仿宋_GB2312" w:hAnsi="Arial Narrow" w:cs="Times New Roman"/>
          <w:color w:val="000000"/>
          <w:sz w:val="32"/>
          <w:szCs w:val="32"/>
        </w:rPr>
      </w:pPr>
    </w:p>
    <w:p w:rsidR="00A92F4D" w:rsidRDefault="00A92F4D" w:rsidP="001C6840">
      <w:pPr>
        <w:widowControl/>
        <w:spacing w:line="320" w:lineRule="exact"/>
        <w:jc w:val="left"/>
        <w:rPr>
          <w:rFonts w:ascii="Arial Narrow" w:eastAsia="仿宋_GB2312" w:hAnsi="Arial Narrow" w:cs="Times New Roman"/>
          <w:color w:val="000000"/>
          <w:sz w:val="32"/>
          <w:szCs w:val="32"/>
        </w:rPr>
      </w:pPr>
    </w:p>
    <w:p w:rsidR="00A92F4D" w:rsidRDefault="00A92F4D" w:rsidP="001C6840">
      <w:pPr>
        <w:widowControl/>
        <w:spacing w:line="320" w:lineRule="exact"/>
        <w:jc w:val="left"/>
        <w:rPr>
          <w:rFonts w:ascii="Arial Narrow" w:eastAsia="仿宋_GB2312" w:hAnsi="Arial Narrow" w:cs="Times New Roman"/>
          <w:color w:val="000000"/>
          <w:sz w:val="32"/>
          <w:szCs w:val="32"/>
        </w:rPr>
      </w:pPr>
    </w:p>
    <w:p w:rsidR="00A92F4D" w:rsidRDefault="00A92F4D" w:rsidP="001C6840">
      <w:pPr>
        <w:widowControl/>
        <w:spacing w:line="320" w:lineRule="exact"/>
        <w:jc w:val="left"/>
        <w:rPr>
          <w:rFonts w:ascii="Arial Narrow" w:eastAsia="仿宋_GB2312" w:hAnsi="Arial Narrow" w:cs="Times New Roman"/>
          <w:color w:val="000000"/>
          <w:sz w:val="32"/>
          <w:szCs w:val="32"/>
        </w:rPr>
      </w:pPr>
    </w:p>
    <w:p w:rsidR="00A92F4D" w:rsidRDefault="00A92F4D" w:rsidP="001C6840">
      <w:pPr>
        <w:widowControl/>
        <w:spacing w:line="320" w:lineRule="exact"/>
        <w:jc w:val="left"/>
        <w:rPr>
          <w:rFonts w:ascii="Arial Narrow" w:eastAsia="仿宋_GB2312" w:hAnsi="Arial Narrow" w:cs="Times New Roman"/>
          <w:color w:val="000000"/>
          <w:sz w:val="32"/>
          <w:szCs w:val="32"/>
        </w:rPr>
      </w:pPr>
    </w:p>
    <w:p w:rsidR="00A92F4D" w:rsidRDefault="00A92F4D" w:rsidP="001C6840">
      <w:pPr>
        <w:widowControl/>
        <w:spacing w:line="320" w:lineRule="exact"/>
        <w:jc w:val="left"/>
        <w:rPr>
          <w:rFonts w:ascii="Arial Narrow" w:eastAsia="仿宋_GB2312" w:hAnsi="Arial Narrow" w:cs="Times New Roman"/>
          <w:color w:val="000000"/>
          <w:sz w:val="32"/>
          <w:szCs w:val="32"/>
        </w:rPr>
      </w:pPr>
    </w:p>
    <w:p w:rsidR="00A92F4D" w:rsidRDefault="00A92F4D" w:rsidP="001C6840">
      <w:pPr>
        <w:widowControl/>
        <w:spacing w:line="320" w:lineRule="exact"/>
        <w:jc w:val="left"/>
        <w:rPr>
          <w:rFonts w:ascii="Arial Narrow" w:eastAsia="仿宋_GB2312" w:hAnsi="Arial Narrow" w:cs="Times New Roman"/>
          <w:color w:val="000000"/>
          <w:sz w:val="32"/>
          <w:szCs w:val="32"/>
        </w:rPr>
      </w:pPr>
    </w:p>
    <w:p w:rsidR="00A92F4D" w:rsidRDefault="00A92F4D" w:rsidP="001C6840">
      <w:pPr>
        <w:widowControl/>
        <w:spacing w:line="320" w:lineRule="exact"/>
        <w:jc w:val="left"/>
        <w:rPr>
          <w:rFonts w:ascii="Arial Narrow" w:eastAsia="仿宋_GB2312" w:hAnsi="Arial Narrow" w:cs="Times New Roman" w:hint="eastAsia"/>
          <w:color w:val="000000"/>
          <w:sz w:val="32"/>
          <w:szCs w:val="32"/>
        </w:rPr>
      </w:pPr>
    </w:p>
    <w:p w:rsidR="001C6840" w:rsidRDefault="001C6840" w:rsidP="001C6840">
      <w:pPr>
        <w:widowControl/>
        <w:spacing w:line="320" w:lineRule="exact"/>
        <w:jc w:val="left"/>
        <w:rPr>
          <w:rFonts w:ascii="Arial Narrow" w:eastAsia="仿宋_GB2312" w:hAnsi="Arial Narrow" w:cs="Times New Roman"/>
          <w:color w:val="000000"/>
          <w:sz w:val="32"/>
          <w:szCs w:val="32"/>
        </w:rPr>
      </w:pPr>
    </w:p>
    <w:p w:rsidR="001C6840" w:rsidRDefault="001C6840" w:rsidP="001C6840">
      <w:pPr>
        <w:widowControl/>
        <w:spacing w:line="320" w:lineRule="exact"/>
        <w:jc w:val="left"/>
        <w:rPr>
          <w:rFonts w:ascii="Arial Narrow" w:eastAsia="仿宋_GB2312" w:hAnsi="Arial Narrow" w:cs="Times New Roman"/>
          <w:color w:val="000000"/>
          <w:sz w:val="32"/>
          <w:szCs w:val="32"/>
        </w:rPr>
      </w:pPr>
      <w:r>
        <w:rPr>
          <w:rFonts w:ascii="Arial Narrow" w:eastAsia="仿宋_GB2312" w:hAnsi="Arial Narrow" w:cs="Times New Roman"/>
          <w:color w:val="000000"/>
          <w:sz w:val="32"/>
          <w:szCs w:val="32"/>
        </w:rPr>
        <w:t>Port Operation Flow of Imported Container</w:t>
      </w:r>
    </w:p>
    <w:p w:rsidR="00A92F4D" w:rsidRDefault="00A92F4D" w:rsidP="001C6840">
      <w:pPr>
        <w:widowControl/>
        <w:spacing w:line="320" w:lineRule="exact"/>
        <w:jc w:val="left"/>
        <w:rPr>
          <w:rFonts w:ascii="Arial Narrow" w:hAnsi="Arial Narrow"/>
          <w:sz w:val="28"/>
          <w:szCs w:val="28"/>
        </w:rPr>
      </w:pPr>
    </w:p>
    <w:p w:rsidR="001C6840" w:rsidRDefault="001C6840" w:rsidP="001C6840">
      <w:pPr>
        <w:spacing w:line="320" w:lineRule="exact"/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>Original process --</w:t>
      </w:r>
      <w:r>
        <w:rPr>
          <w:rFonts w:ascii="Arial Narrow" w:eastAsia="仿宋_GB2312" w:hAnsi="Arial Narrow" w:cs="Times New Roman"/>
          <w:sz w:val="32"/>
          <w:szCs w:val="32"/>
        </w:rPr>
        <w:t xml:space="preserve"> </w:t>
      </w:r>
      <w:r>
        <w:rPr>
          <w:rFonts w:ascii="Arial Narrow" w:eastAsia="仿宋_GB2312" w:hAnsi="Arial Narrow" w:cs="Times New Roman"/>
          <w:sz w:val="24"/>
          <w:szCs w:val="24"/>
        </w:rPr>
        <w:t>Series process</w:t>
      </w:r>
      <w:r>
        <w:rPr>
          <w:rFonts w:ascii="Arial Narrow" w:eastAsia="黑体" w:hAnsi="Arial Narrow" w:hint="eastAsia"/>
          <w:b/>
          <w:sz w:val="24"/>
          <w:szCs w:val="24"/>
        </w:rPr>
        <w:t>：</w:t>
      </w:r>
      <w:r>
        <w:rPr>
          <w:rFonts w:ascii="Arial Narrow" w:eastAsia="黑体" w:hAnsi="Arial Narrow"/>
          <w:b/>
          <w:sz w:val="24"/>
          <w:szCs w:val="24"/>
        </w:rPr>
        <w:t>72</w:t>
      </w:r>
      <w:r>
        <w:rPr>
          <w:rFonts w:ascii="Arial Narrow" w:eastAsia="仿宋_GB2312" w:hAnsi="Arial Narrow" w:cs="Times New Roman"/>
          <w:color w:val="000000"/>
          <w:sz w:val="24"/>
          <w:szCs w:val="24"/>
        </w:rPr>
        <w:t>-hour</w:t>
      </w:r>
    </w:p>
    <w:tbl>
      <w:tblPr>
        <w:tblStyle w:val="a5"/>
        <w:tblW w:w="140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560"/>
        <w:gridCol w:w="1561"/>
        <w:gridCol w:w="1418"/>
        <w:gridCol w:w="1560"/>
        <w:gridCol w:w="2836"/>
        <w:gridCol w:w="1419"/>
      </w:tblGrid>
      <w:tr w:rsidR="001C6840" w:rsidTr="001C684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40" w:rsidRDefault="001C6840" w:rsidP="001C6840">
            <w:pPr>
              <w:pStyle w:val="a6"/>
              <w:numPr>
                <w:ilvl w:val="0"/>
                <w:numId w:val="7"/>
              </w:numPr>
              <w:spacing w:line="280" w:lineRule="exact"/>
              <w:ind w:firstLineChars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Exchange for D/O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40" w:rsidRDefault="001C6840">
            <w:pPr>
              <w:spacing w:line="280" w:lineRule="exact"/>
              <w:ind w:left="120" w:hangingChars="50" w:hanging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/>
                <w:sz w:val="24"/>
                <w:szCs w:val="24"/>
              </w:rPr>
              <w:t>②</w:t>
            </w:r>
            <w:r>
              <w:rPr>
                <w:rStyle w:val="high-light-bg4"/>
                <w:rFonts w:ascii="Arial Narrow" w:hAnsi="Arial Narrow" w:cs="Arial"/>
                <w:sz w:val="24"/>
                <w:szCs w:val="24"/>
              </w:rPr>
              <w:t>Inspection declaration</w:t>
            </w:r>
            <w:r>
              <w:rPr>
                <w:rFonts w:ascii="Arial Narrow" w:hAnsi="Arial Narrow"/>
                <w:sz w:val="24"/>
                <w:szCs w:val="24"/>
              </w:rPr>
              <w:t xml:space="preserve"> for IDEC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40" w:rsidRDefault="001C6840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/>
                <w:sz w:val="24"/>
                <w:szCs w:val="24"/>
              </w:rPr>
              <w:t>③</w:t>
            </w:r>
            <w:r>
              <w:rPr>
                <w:rStyle w:val="high-light-bg4"/>
                <w:rFonts w:ascii="Arial Narrow" w:hAnsi="Arial Narrow" w:cs="Arial"/>
                <w:sz w:val="24"/>
                <w:szCs w:val="24"/>
              </w:rPr>
              <w:t>Inspection declaration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40" w:rsidRDefault="001C6840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/>
                <w:sz w:val="24"/>
                <w:szCs w:val="24"/>
              </w:rPr>
              <w:t>④</w:t>
            </w:r>
            <w:r>
              <w:rPr>
                <w:rFonts w:ascii="Arial Narrow" w:hAnsi="Arial Narrow"/>
                <w:sz w:val="24"/>
                <w:szCs w:val="24"/>
              </w:rPr>
              <w:t>Customs declaration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40" w:rsidRDefault="001C6840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/>
                <w:sz w:val="24"/>
                <w:szCs w:val="24"/>
              </w:rPr>
              <w:t>⑤</w:t>
            </w:r>
            <w:r>
              <w:rPr>
                <w:rFonts w:ascii="Arial Narrow" w:hAnsi="Arial Narrow"/>
                <w:sz w:val="24"/>
                <w:szCs w:val="24"/>
              </w:rPr>
              <w:t>Pay tariff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40" w:rsidRDefault="001C6840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/>
                <w:sz w:val="24"/>
                <w:szCs w:val="24"/>
              </w:rPr>
              <w:t>⑥</w:t>
            </w:r>
            <w:r>
              <w:rPr>
                <w:rFonts w:ascii="Arial Narrow" w:eastAsia="宋体" w:hAnsi="Arial Narrow" w:cs="Times New Roman"/>
                <w:kern w:val="0"/>
                <w:sz w:val="24"/>
                <w:szCs w:val="24"/>
              </w:rPr>
              <w:t xml:space="preserve">Handle &amp; receive  </w:t>
            </w:r>
            <w:r>
              <w:rPr>
                <w:rFonts w:ascii="Arial Narrow" w:hAnsi="Arial Narrow"/>
                <w:sz w:val="24"/>
                <w:szCs w:val="24"/>
              </w:rPr>
              <w:t>EIR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40" w:rsidRDefault="001C6840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/>
                <w:sz w:val="24"/>
                <w:szCs w:val="24"/>
              </w:rPr>
              <w:t>⑦</w:t>
            </w:r>
            <w:r>
              <w:rPr>
                <w:rFonts w:ascii="Arial Narrow" w:eastAsia="宋体" w:hAnsi="Arial Narrow" w:cs="Times New Roman"/>
                <w:kern w:val="0"/>
                <w:sz w:val="24"/>
                <w:szCs w:val="24"/>
              </w:rPr>
              <w:t>Pay &amp; make appointment to pick-up cargo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40" w:rsidRDefault="001C6840">
            <w:pPr>
              <w:spacing w:line="280" w:lineRule="exac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/>
                <w:sz w:val="24"/>
                <w:szCs w:val="24"/>
              </w:rPr>
              <w:t>⑧</w:t>
            </w:r>
            <w:r>
              <w:rPr>
                <w:rFonts w:ascii="Arial Narrow" w:eastAsia="宋体" w:hAnsi="Arial Narrow" w:cs="Times New Roman"/>
                <w:kern w:val="0"/>
                <w:sz w:val="24"/>
                <w:szCs w:val="24"/>
              </w:rPr>
              <w:t>Pick up cargo in port</w:t>
            </w:r>
          </w:p>
        </w:tc>
      </w:tr>
      <w:tr w:rsidR="001C6840" w:rsidTr="001C6840">
        <w:trPr>
          <w:trHeight w:val="541"/>
        </w:trPr>
        <w:tc>
          <w:tcPr>
            <w:tcW w:w="140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40" w:rsidRDefault="001C6840">
            <w:pPr>
              <w:spacing w:line="280" w:lineRule="exact"/>
              <w:rPr>
                <w:rFonts w:ascii="Arial Narrow" w:eastAsia="黑体" w:hAnsi="Arial Narrow"/>
                <w:sz w:val="24"/>
                <w:szCs w:val="24"/>
              </w:rPr>
            </w:pPr>
            <w:r>
              <w:rPr>
                <w:rFonts w:ascii="Arial Narrow" w:eastAsia="黑体" w:hAnsi="黑体" w:hint="eastAsia"/>
                <w:sz w:val="24"/>
                <w:szCs w:val="24"/>
              </w:rPr>
              <w:t>【</w:t>
            </w:r>
            <w:r>
              <w:rPr>
                <w:rFonts w:ascii="Arial Narrow" w:eastAsia="宋体" w:hAnsi="Arial Narrow" w:cs="Times New Roman"/>
                <w:color w:val="000000"/>
                <w:kern w:val="0"/>
                <w:sz w:val="24"/>
                <w:szCs w:val="24"/>
              </w:rPr>
              <w:t>Logistic</w:t>
            </w:r>
            <w:r>
              <w:rPr>
                <w:rFonts w:ascii="Arial Narrow" w:eastAsia="黑体" w:hAnsi="黑体" w:hint="eastAsia"/>
                <w:sz w:val="24"/>
                <w:szCs w:val="24"/>
              </w:rPr>
              <w:t>】</w:t>
            </w:r>
            <w:r>
              <w:rPr>
                <w:rFonts w:ascii="Arial Narrow" w:eastAsia="黑体" w:hAnsi="Arial Narrow"/>
                <w:sz w:val="24"/>
                <w:szCs w:val="24"/>
              </w:rPr>
              <w:t xml:space="preserve">              </w:t>
            </w:r>
            <w:r>
              <w:rPr>
                <w:rFonts w:ascii="Arial Narrow" w:eastAsia="黑体" w:hAnsi="黑体" w:hint="eastAsia"/>
                <w:sz w:val="24"/>
                <w:szCs w:val="24"/>
              </w:rPr>
              <w:t>【</w:t>
            </w:r>
            <w:r>
              <w:rPr>
                <w:rFonts w:ascii="Arial Narrow" w:eastAsia="黑体" w:hAnsi="Arial Narrow"/>
                <w:sz w:val="24"/>
                <w:szCs w:val="24"/>
              </w:rPr>
              <w:t xml:space="preserve">     D</w:t>
            </w:r>
            <w:r>
              <w:rPr>
                <w:rFonts w:ascii="Arial Narrow" w:hAnsi="Arial Narrow"/>
                <w:sz w:val="24"/>
                <w:szCs w:val="24"/>
              </w:rPr>
              <w:t xml:space="preserve">eclaration </w:t>
            </w:r>
            <w:r>
              <w:rPr>
                <w:rFonts w:ascii="Arial Narrow" w:eastAsia="黑体" w:hAnsi="Arial Narrow"/>
                <w:sz w:val="24"/>
                <w:szCs w:val="24"/>
              </w:rPr>
              <w:t xml:space="preserve">    &amp;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Pay tariff      </w:t>
            </w:r>
            <w:r>
              <w:rPr>
                <w:rFonts w:ascii="Arial Narrow" w:eastAsia="黑体" w:hAnsi="黑体" w:hint="eastAsia"/>
                <w:sz w:val="24"/>
                <w:szCs w:val="24"/>
              </w:rPr>
              <w:t>】</w:t>
            </w:r>
            <w:r>
              <w:rPr>
                <w:rFonts w:ascii="Arial Narrow" w:eastAsia="黑体" w:hAnsi="Arial Narrow"/>
                <w:sz w:val="24"/>
                <w:szCs w:val="24"/>
              </w:rPr>
              <w:t xml:space="preserve">           </w:t>
            </w:r>
            <w:r>
              <w:rPr>
                <w:rFonts w:ascii="Arial Narrow" w:eastAsia="黑体" w:hAnsi="黑体" w:hint="eastAsia"/>
                <w:sz w:val="24"/>
                <w:szCs w:val="24"/>
              </w:rPr>
              <w:t>【</w:t>
            </w:r>
            <w:r>
              <w:rPr>
                <w:rFonts w:ascii="Arial Narrow" w:eastAsia="黑体" w:hAnsi="Arial Narrow"/>
                <w:sz w:val="24"/>
                <w:szCs w:val="24"/>
              </w:rPr>
              <w:t xml:space="preserve">           </w:t>
            </w:r>
            <w:r>
              <w:rPr>
                <w:rFonts w:ascii="Arial Narrow" w:eastAsia="宋体" w:hAnsi="Arial Narrow" w:cs="Times New Roman"/>
                <w:color w:val="000000"/>
                <w:kern w:val="0"/>
                <w:sz w:val="24"/>
                <w:szCs w:val="24"/>
              </w:rPr>
              <w:t xml:space="preserve">Logistic </w:t>
            </w:r>
            <w:r>
              <w:rPr>
                <w:rFonts w:ascii="Arial Narrow" w:eastAsia="黑体" w:hAnsi="Arial Narrow"/>
                <w:sz w:val="24"/>
                <w:szCs w:val="24"/>
              </w:rPr>
              <w:t xml:space="preserve">          </w:t>
            </w:r>
            <w:r>
              <w:rPr>
                <w:rFonts w:ascii="Arial Narrow" w:eastAsia="黑体" w:hAnsi="黑体" w:hint="eastAsia"/>
                <w:sz w:val="24"/>
                <w:szCs w:val="24"/>
              </w:rPr>
              <w:t>】</w:t>
            </w:r>
            <w:r>
              <w:rPr>
                <w:rFonts w:ascii="Arial Narrow" w:eastAsia="黑体" w:hAnsi="黑体"/>
                <w:sz w:val="24"/>
                <w:szCs w:val="24"/>
              </w:rPr>
              <w:t xml:space="preserve">  </w:t>
            </w:r>
            <w:r>
              <w:rPr>
                <w:rFonts w:ascii="Arial Narrow" w:eastAsia="黑体" w:hAnsi="Arial Narrow"/>
                <w:sz w:val="24"/>
                <w:szCs w:val="24"/>
              </w:rPr>
              <w:t xml:space="preserve"> 72H</w:t>
            </w:r>
          </w:p>
          <w:p w:rsidR="001C6840" w:rsidRDefault="001C6840">
            <w:pPr>
              <w:spacing w:line="280" w:lineRule="exact"/>
              <w:rPr>
                <w:rFonts w:ascii="Arial Narrow" w:eastAsia="黑体" w:hAnsi="Arial Narrow"/>
                <w:sz w:val="24"/>
                <w:szCs w:val="24"/>
              </w:rPr>
            </w:pPr>
            <w:r>
              <w:rPr>
                <w:rFonts w:ascii="Arial Narrow" w:eastAsia="黑体" w:hAnsi="黑体" w:hint="eastAsia"/>
                <w:sz w:val="24"/>
                <w:szCs w:val="24"/>
              </w:rPr>
              <w:t>∣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→→→→→→→→→→→→→→→→→→→→→→→→→→→→→→→→→→→→→→→→→→→→→→→→→→→→→→→</w:t>
            </w:r>
            <w:r>
              <w:rPr>
                <w:rFonts w:ascii="Arial Narrow" w:eastAsia="黑体" w:hAnsi="黑体" w:hint="eastAsia"/>
                <w:sz w:val="24"/>
                <w:szCs w:val="24"/>
              </w:rPr>
              <w:t>∣</w:t>
            </w:r>
          </w:p>
        </w:tc>
      </w:tr>
    </w:tbl>
    <w:p w:rsidR="001C6840" w:rsidRDefault="001C6840" w:rsidP="001C6840">
      <w:pPr>
        <w:spacing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New process--Parallel </w:t>
      </w:r>
      <w:r>
        <w:rPr>
          <w:rFonts w:ascii="Arial Narrow" w:eastAsia="仿宋_GB2312" w:hAnsi="Arial Narrow" w:cs="Times New Roman"/>
          <w:sz w:val="24"/>
          <w:szCs w:val="24"/>
        </w:rPr>
        <w:t>process: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48</w:t>
      </w:r>
      <w:r>
        <w:rPr>
          <w:rFonts w:ascii="Arial Narrow" w:eastAsia="仿宋_GB2312" w:hAnsi="Arial Narrow" w:cs="Times New Roman"/>
          <w:color w:val="000000"/>
          <w:sz w:val="24"/>
          <w:szCs w:val="24"/>
        </w:rPr>
        <w:t>-hour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3260"/>
        <w:gridCol w:w="1559"/>
        <w:gridCol w:w="2694"/>
        <w:gridCol w:w="1417"/>
      </w:tblGrid>
      <w:tr w:rsidR="001C6840" w:rsidTr="001C6840">
        <w:trPr>
          <w:trHeight w:val="37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40" w:rsidRDefault="001C6840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ascii="Arial Narrow" w:eastAsia="宋体" w:hAnsi="Arial Narrow" w:cs="Times New Roman"/>
                <w:color w:val="000000"/>
                <w:kern w:val="0"/>
                <w:sz w:val="24"/>
                <w:szCs w:val="24"/>
              </w:rPr>
              <w:t>Logistic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C6840" w:rsidRDefault="001C6840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40" w:rsidRDefault="001C6840" w:rsidP="001C6840">
            <w:pPr>
              <w:pStyle w:val="a6"/>
              <w:numPr>
                <w:ilvl w:val="0"/>
                <w:numId w:val="8"/>
              </w:numPr>
              <w:spacing w:line="280" w:lineRule="exact"/>
              <w:ind w:firstLineChars="0"/>
            </w:pPr>
            <w:r>
              <w:rPr>
                <w:rFonts w:ascii="Arial Narrow" w:hAnsi="Arial Narrow"/>
                <w:sz w:val="24"/>
                <w:szCs w:val="24"/>
              </w:rPr>
              <w:t>Exchange for D/O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40" w:rsidRDefault="001C6840">
            <w:pPr>
              <w:spacing w:line="280" w:lineRule="exact"/>
            </w:pPr>
            <w:r>
              <w:rPr>
                <w:rFonts w:hint="eastAsia"/>
                <w:sz w:val="24"/>
                <w:szCs w:val="24"/>
              </w:rPr>
              <w:t>⑥</w:t>
            </w:r>
            <w:r>
              <w:rPr>
                <w:rFonts w:ascii="Arial Narrow" w:eastAsia="宋体" w:hAnsi="Arial Narrow" w:cs="Times New Roman"/>
                <w:kern w:val="0"/>
                <w:sz w:val="24"/>
                <w:szCs w:val="24"/>
              </w:rPr>
              <w:t xml:space="preserve">Handle &amp; receive  </w:t>
            </w:r>
            <w:r>
              <w:rPr>
                <w:rFonts w:ascii="Arial Narrow" w:hAnsi="Arial Narrow"/>
                <w:sz w:val="24"/>
                <w:szCs w:val="24"/>
              </w:rPr>
              <w:t>EIR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40" w:rsidRDefault="001C6840">
            <w:pPr>
              <w:spacing w:line="280" w:lineRule="exact"/>
            </w:pPr>
            <w:r>
              <w:rPr>
                <w:rFonts w:hint="eastAsia"/>
                <w:sz w:val="24"/>
                <w:szCs w:val="24"/>
              </w:rPr>
              <w:t>⑦</w:t>
            </w:r>
            <w:r>
              <w:rPr>
                <w:rFonts w:ascii="Arial Narrow" w:eastAsia="宋体" w:hAnsi="Arial Narrow" w:cs="Times New Roman"/>
                <w:kern w:val="0"/>
                <w:sz w:val="24"/>
                <w:szCs w:val="24"/>
              </w:rPr>
              <w:t>Pay &amp; make appointment to pick-up cargo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40" w:rsidRDefault="001C6840">
            <w:pPr>
              <w:spacing w:line="280" w:lineRule="exact"/>
            </w:pPr>
            <w:r>
              <w:rPr>
                <w:rFonts w:hint="eastAsia"/>
                <w:sz w:val="24"/>
                <w:szCs w:val="24"/>
              </w:rPr>
              <w:t>⑧</w:t>
            </w:r>
            <w:r>
              <w:rPr>
                <w:rFonts w:ascii="Arial Narrow" w:eastAsia="宋体" w:hAnsi="Arial Narrow" w:cs="Times New Roman"/>
                <w:kern w:val="0"/>
                <w:sz w:val="24"/>
                <w:szCs w:val="24"/>
              </w:rPr>
              <w:t>Pick up cargo in port</w:t>
            </w:r>
          </w:p>
        </w:tc>
      </w:tr>
      <w:tr w:rsidR="001C6840" w:rsidTr="001C6840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40" w:rsidRDefault="001C6840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ascii="Arial Narrow" w:eastAsia="黑体" w:hAnsi="Arial Narrow"/>
                <w:sz w:val="24"/>
                <w:szCs w:val="24"/>
              </w:rPr>
              <w:t>D</w:t>
            </w:r>
            <w:r>
              <w:rPr>
                <w:rFonts w:ascii="Arial Narrow" w:hAnsi="Arial Narrow"/>
                <w:sz w:val="24"/>
                <w:szCs w:val="24"/>
              </w:rPr>
              <w:t xml:space="preserve">eclaration </w:t>
            </w:r>
            <w:r>
              <w:rPr>
                <w:rFonts w:ascii="Arial Narrow" w:eastAsia="黑体" w:hAnsi="Arial Narrow"/>
                <w:sz w:val="24"/>
                <w:szCs w:val="24"/>
              </w:rPr>
              <w:t xml:space="preserve">&amp; </w:t>
            </w:r>
            <w:r>
              <w:rPr>
                <w:rFonts w:ascii="Arial Narrow" w:hAnsi="Arial Narrow"/>
                <w:sz w:val="24"/>
                <w:szCs w:val="24"/>
              </w:rPr>
              <w:t>Pay tariff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C6840" w:rsidRDefault="001C6840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40" w:rsidRDefault="001C6840">
            <w:pPr>
              <w:spacing w:line="280" w:lineRule="exact"/>
            </w:pP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rStyle w:val="high-light-bg4"/>
                <w:rFonts w:ascii="Arial Narrow" w:hAnsi="Arial Narrow" w:cs="Arial"/>
                <w:sz w:val="24"/>
                <w:szCs w:val="24"/>
              </w:rPr>
              <w:t>Inspection declaration</w:t>
            </w:r>
            <w:r>
              <w:rPr>
                <w:rFonts w:ascii="Arial Narrow" w:hAnsi="Arial Narrow"/>
                <w:sz w:val="24"/>
                <w:szCs w:val="24"/>
              </w:rPr>
              <w:t xml:space="preserve"> for IDEC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；</w:t>
            </w:r>
            <w:r>
              <w:rPr>
                <w:rFonts w:ascii="Calibri" w:hAnsi="Calibri" w:cs="Calibri"/>
                <w:sz w:val="24"/>
                <w:szCs w:val="24"/>
              </w:rPr>
              <w:t>③</w:t>
            </w:r>
            <w:r>
              <w:rPr>
                <w:rStyle w:val="high-light-bg4"/>
                <w:rFonts w:ascii="Arial Narrow" w:hAnsi="Arial Narrow" w:cs="Arial"/>
                <w:sz w:val="24"/>
                <w:szCs w:val="24"/>
              </w:rPr>
              <w:t>Inspection declaration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40" w:rsidRDefault="001C6840">
            <w:pPr>
              <w:spacing w:line="280" w:lineRule="exact"/>
            </w:pPr>
          </w:p>
        </w:tc>
      </w:tr>
      <w:tr w:rsidR="001C6840" w:rsidTr="001C6840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840" w:rsidRDefault="001C68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C6840" w:rsidRDefault="001C6840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40" w:rsidRDefault="001C6840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  <w:r>
              <w:rPr>
                <w:rFonts w:ascii="Arial Narrow" w:hAnsi="Arial Narrow"/>
                <w:sz w:val="24"/>
                <w:szCs w:val="24"/>
              </w:rPr>
              <w:t>Customs declaration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40" w:rsidRDefault="001C6840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  <w:r>
              <w:rPr>
                <w:rFonts w:ascii="Arial Narrow" w:hAnsi="Arial Narrow"/>
                <w:sz w:val="24"/>
                <w:szCs w:val="24"/>
              </w:rPr>
              <w:t>Pay tariff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40" w:rsidRDefault="001C6840">
            <w:pPr>
              <w:spacing w:line="280" w:lineRule="exact"/>
            </w:pPr>
          </w:p>
        </w:tc>
      </w:tr>
      <w:tr w:rsidR="001C6840" w:rsidTr="001C6840">
        <w:trPr>
          <w:trHeight w:val="27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840" w:rsidRDefault="001C6840">
            <w:pPr>
              <w:spacing w:line="280" w:lineRule="exact"/>
            </w:pP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C6840" w:rsidRDefault="001C6840">
            <w:pPr>
              <w:spacing w:line="280" w:lineRule="exact"/>
            </w:pPr>
          </w:p>
        </w:tc>
        <w:tc>
          <w:tcPr>
            <w:tcW w:w="89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840" w:rsidRDefault="001C6840">
            <w:pPr>
              <w:spacing w:line="280" w:lineRule="exact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4"/>
                <w:szCs w:val="24"/>
              </w:rPr>
              <w:t>48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H</w:t>
            </w:r>
          </w:p>
          <w:p w:rsidR="001C6840" w:rsidRDefault="001C684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∣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→→→→→→→→→→→→→→→→→→→→→→→→→→→→→→→→→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∣</w:t>
            </w:r>
          </w:p>
        </w:tc>
      </w:tr>
    </w:tbl>
    <w:p w:rsidR="00925D7E" w:rsidRPr="00414084" w:rsidRDefault="00925D7E" w:rsidP="00925D7E">
      <w:pPr>
        <w:spacing w:line="280" w:lineRule="exact"/>
      </w:pPr>
    </w:p>
    <w:sectPr w:rsidR="00925D7E" w:rsidRPr="00414084" w:rsidSect="00DE71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AA7" w:rsidRDefault="00170AA7" w:rsidP="009D2E87">
      <w:r>
        <w:separator/>
      </w:r>
    </w:p>
  </w:endnote>
  <w:endnote w:type="continuationSeparator" w:id="0">
    <w:p w:rsidR="00170AA7" w:rsidRDefault="00170AA7" w:rsidP="009D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AA7" w:rsidRDefault="00170AA7" w:rsidP="009D2E87">
      <w:r>
        <w:separator/>
      </w:r>
    </w:p>
  </w:footnote>
  <w:footnote w:type="continuationSeparator" w:id="0">
    <w:p w:rsidR="00170AA7" w:rsidRDefault="00170AA7" w:rsidP="009D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379E"/>
    <w:multiLevelType w:val="hybridMultilevel"/>
    <w:tmpl w:val="BD2268BA"/>
    <w:lvl w:ilvl="0" w:tplc="F4CCD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A85358"/>
    <w:multiLevelType w:val="hybridMultilevel"/>
    <w:tmpl w:val="65FE17C0"/>
    <w:lvl w:ilvl="0" w:tplc="189EC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C03F8C"/>
    <w:multiLevelType w:val="hybridMultilevel"/>
    <w:tmpl w:val="59B02564"/>
    <w:lvl w:ilvl="0" w:tplc="6506365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9C1B2F"/>
    <w:multiLevelType w:val="hybridMultilevel"/>
    <w:tmpl w:val="49D040B2"/>
    <w:lvl w:ilvl="0" w:tplc="2D568330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1F21C77"/>
    <w:multiLevelType w:val="hybridMultilevel"/>
    <w:tmpl w:val="CB5282B6"/>
    <w:lvl w:ilvl="0" w:tplc="12046218">
      <w:start w:val="1"/>
      <w:numFmt w:val="decimalEnclosedCircle"/>
      <w:lvlText w:val="%1"/>
      <w:lvlJc w:val="left"/>
      <w:pPr>
        <w:ind w:left="360" w:hanging="360"/>
      </w:pPr>
      <w:rPr>
        <w:sz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5E86E63"/>
    <w:multiLevelType w:val="hybridMultilevel"/>
    <w:tmpl w:val="B8426158"/>
    <w:lvl w:ilvl="0" w:tplc="CE5C191C">
      <w:start w:val="1"/>
      <w:numFmt w:val="decimalEnclosedCircle"/>
      <w:lvlText w:val="%1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52217"/>
    <w:multiLevelType w:val="hybridMultilevel"/>
    <w:tmpl w:val="F02EC6F4"/>
    <w:lvl w:ilvl="0" w:tplc="F08AA4BA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FF22888"/>
    <w:multiLevelType w:val="hybridMultilevel"/>
    <w:tmpl w:val="433A72D4"/>
    <w:lvl w:ilvl="0" w:tplc="718ED8BC">
      <w:start w:val="6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2E87"/>
    <w:rsid w:val="000E5546"/>
    <w:rsid w:val="00110FA4"/>
    <w:rsid w:val="001310FC"/>
    <w:rsid w:val="00170AA7"/>
    <w:rsid w:val="001C4951"/>
    <w:rsid w:val="001C6840"/>
    <w:rsid w:val="001F3145"/>
    <w:rsid w:val="003047F3"/>
    <w:rsid w:val="00367CE7"/>
    <w:rsid w:val="003A0EEE"/>
    <w:rsid w:val="00414084"/>
    <w:rsid w:val="00420050"/>
    <w:rsid w:val="00480D7E"/>
    <w:rsid w:val="004B516C"/>
    <w:rsid w:val="004F1E8F"/>
    <w:rsid w:val="00501347"/>
    <w:rsid w:val="00547A19"/>
    <w:rsid w:val="0058080F"/>
    <w:rsid w:val="005810BF"/>
    <w:rsid w:val="00590743"/>
    <w:rsid w:val="00602B77"/>
    <w:rsid w:val="006C1185"/>
    <w:rsid w:val="00721524"/>
    <w:rsid w:val="007A34A9"/>
    <w:rsid w:val="00805CA7"/>
    <w:rsid w:val="00814023"/>
    <w:rsid w:val="00834B8B"/>
    <w:rsid w:val="00840DBF"/>
    <w:rsid w:val="00925D7E"/>
    <w:rsid w:val="009A50A3"/>
    <w:rsid w:val="009D2E87"/>
    <w:rsid w:val="00A92F4D"/>
    <w:rsid w:val="00B304BC"/>
    <w:rsid w:val="00B905A5"/>
    <w:rsid w:val="00BA7002"/>
    <w:rsid w:val="00D22E9F"/>
    <w:rsid w:val="00D95B4F"/>
    <w:rsid w:val="00DD7E84"/>
    <w:rsid w:val="00DE718E"/>
    <w:rsid w:val="00DF25F6"/>
    <w:rsid w:val="00F0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484115-2D11-420E-974C-850AEE60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E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E87"/>
    <w:rPr>
      <w:sz w:val="18"/>
      <w:szCs w:val="18"/>
    </w:rPr>
  </w:style>
  <w:style w:type="table" w:styleId="a5">
    <w:name w:val="Table Grid"/>
    <w:basedOn w:val="a1"/>
    <w:uiPriority w:val="59"/>
    <w:rsid w:val="00DE71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718E"/>
    <w:pPr>
      <w:ind w:firstLineChars="200" w:firstLine="420"/>
    </w:pPr>
  </w:style>
  <w:style w:type="character" w:customStyle="1" w:styleId="high-light-bg4">
    <w:name w:val="high-light-bg4"/>
    <w:basedOn w:val="a0"/>
    <w:rsid w:val="00F03C65"/>
  </w:style>
  <w:style w:type="paragraph" w:styleId="a7">
    <w:name w:val="Balloon Text"/>
    <w:basedOn w:val="a"/>
    <w:link w:val="Char1"/>
    <w:uiPriority w:val="99"/>
    <w:semiHidden/>
    <w:unhideWhenUsed/>
    <w:rsid w:val="00A92F4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92F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192</Words>
  <Characters>1098</Characters>
  <Application>Microsoft Office Word</Application>
  <DocSecurity>0</DocSecurity>
  <Lines>9</Lines>
  <Paragraphs>2</Paragraphs>
  <ScaleCrop>false</ScaleCrop>
  <Company>Sky123.Org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suncx</cp:lastModifiedBy>
  <cp:revision>20</cp:revision>
  <cp:lastPrinted>2018-05-17T01:09:00Z</cp:lastPrinted>
  <dcterms:created xsi:type="dcterms:W3CDTF">2018-03-31T05:52:00Z</dcterms:created>
  <dcterms:modified xsi:type="dcterms:W3CDTF">2018-05-17T01:09:00Z</dcterms:modified>
</cp:coreProperties>
</file>