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5F" w:rsidRPr="00E7263D" w:rsidRDefault="00CA3A5F" w:rsidP="00CA3A5F">
      <w:pPr>
        <w:rPr>
          <w:rFonts w:ascii="黑体" w:eastAsia="黑体" w:hint="eastAsia"/>
          <w:color w:val="000000"/>
          <w:sz w:val="32"/>
          <w:szCs w:val="32"/>
        </w:rPr>
      </w:pPr>
      <w:r w:rsidRPr="00E7263D">
        <w:rPr>
          <w:rFonts w:ascii="黑体" w:eastAsia="黑体" w:hint="eastAsia"/>
          <w:color w:val="000000"/>
          <w:sz w:val="32"/>
          <w:szCs w:val="32"/>
        </w:rPr>
        <w:t>附件</w:t>
      </w:r>
    </w:p>
    <w:p w:rsidR="00CA3A5F" w:rsidRPr="00E7263D" w:rsidRDefault="00CA3A5F" w:rsidP="00CA3A5F">
      <w:pPr>
        <w:adjustRightInd w:val="0"/>
        <w:snapToGrid w:val="0"/>
        <w:spacing w:after="240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E7263D">
        <w:rPr>
          <w:rFonts w:ascii="方正小标宋简体" w:eastAsia="方正小标宋简体" w:hint="eastAsia"/>
          <w:sz w:val="32"/>
          <w:szCs w:val="32"/>
        </w:rPr>
        <w:t>2017年中秋国庆期间食品安全监管情况统计表</w:t>
      </w:r>
    </w:p>
    <w:bookmarkEnd w:id="0"/>
    <w:p w:rsidR="00CA3A5F" w:rsidRPr="00693E35" w:rsidRDefault="00CA3A5F" w:rsidP="00CA3A5F">
      <w:pPr>
        <w:adjustRightInd w:val="0"/>
        <w:snapToGrid w:val="0"/>
        <w:spacing w:after="240"/>
        <w:rPr>
          <w:rFonts w:ascii="宋体" w:hAnsi="宋体" w:hint="eastAsia"/>
          <w:b/>
        </w:rPr>
      </w:pPr>
      <w:r w:rsidRPr="00693E35">
        <w:rPr>
          <w:rFonts w:ascii="楷体_GB2312" w:eastAsia="楷体_GB2312" w:hAnsi="宋体" w:cs="宋体" w:hint="eastAsia"/>
          <w:kern w:val="0"/>
        </w:rPr>
        <w:t>填报单位：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    </w:t>
      </w:r>
      <w:r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</w:rPr>
        <w:t xml:space="preserve">局  </w:t>
      </w:r>
      <w:r>
        <w:rPr>
          <w:rFonts w:ascii="楷体_GB2312" w:eastAsia="楷体_GB2312" w:hAnsi="宋体" w:cs="宋体" w:hint="eastAsia"/>
          <w:kern w:val="0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</w:rPr>
        <w:t>填报人：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  </w:t>
      </w:r>
      <w:r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</w:t>
      </w:r>
      <w:r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 </w:t>
      </w:r>
      <w:r w:rsidRPr="00693E35">
        <w:rPr>
          <w:rFonts w:ascii="楷体_GB2312" w:eastAsia="楷体_GB2312" w:hAnsi="宋体" w:cs="宋体" w:hint="eastAsia"/>
          <w:kern w:val="0"/>
        </w:rPr>
        <w:t xml:space="preserve">  </w:t>
      </w:r>
      <w:r>
        <w:rPr>
          <w:rFonts w:ascii="楷体_GB2312" w:eastAsia="楷体_GB2312" w:hAnsi="宋体" w:cs="宋体" w:hint="eastAsia"/>
          <w:kern w:val="0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</w:rPr>
        <w:t>填报日期：</w:t>
      </w:r>
      <w:r>
        <w:rPr>
          <w:rFonts w:ascii="楷体_GB2312" w:eastAsia="楷体_GB2312" w:hAnsi="宋体" w:cs="宋体" w:hint="eastAsia"/>
          <w:kern w:val="0"/>
        </w:rPr>
        <w:t>2017</w:t>
      </w:r>
      <w:r w:rsidRPr="00693E35">
        <w:rPr>
          <w:rFonts w:ascii="楷体_GB2312" w:eastAsia="楷体_GB2312" w:hAnsi="宋体" w:cs="宋体" w:hint="eastAsia"/>
          <w:kern w:val="0"/>
        </w:rPr>
        <w:t>年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</w:t>
      </w:r>
      <w:r>
        <w:rPr>
          <w:rFonts w:ascii="楷体_GB2312" w:eastAsia="楷体_GB2312" w:hAnsi="宋体" w:cs="宋体" w:hint="eastAsia"/>
          <w:kern w:val="0"/>
          <w:u w:val="single"/>
        </w:rPr>
        <w:t xml:space="preserve"> 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</w:rPr>
        <w:t>月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</w:t>
      </w:r>
      <w:r>
        <w:rPr>
          <w:rFonts w:ascii="楷体_GB2312" w:eastAsia="楷体_GB2312" w:hAnsi="宋体" w:cs="宋体" w:hint="eastAsia"/>
          <w:kern w:val="0"/>
          <w:u w:val="single"/>
        </w:rPr>
        <w:t xml:space="preserve"> </w:t>
      </w:r>
      <w:r w:rsidRPr="00693E35">
        <w:rPr>
          <w:rFonts w:ascii="楷体_GB2312" w:eastAsia="楷体_GB2312" w:hAnsi="宋体" w:cs="宋体" w:hint="eastAsia"/>
          <w:kern w:val="0"/>
          <w:u w:val="single"/>
        </w:rPr>
        <w:t xml:space="preserve">  </w:t>
      </w:r>
      <w:r w:rsidRPr="00693E35">
        <w:rPr>
          <w:rFonts w:ascii="楷体_GB2312" w:eastAsia="楷体_GB2312" w:hAnsi="宋体" w:cs="宋体" w:hint="eastAsia"/>
          <w:kern w:val="0"/>
        </w:rPr>
        <w:t>日</w:t>
      </w:r>
    </w:p>
    <w:tbl>
      <w:tblPr>
        <w:tblW w:w="8932" w:type="dxa"/>
        <w:jc w:val="center"/>
        <w:tblLook w:val="0000" w:firstRow="0" w:lastRow="0" w:firstColumn="0" w:lastColumn="0" w:noHBand="0" w:noVBand="0"/>
      </w:tblPr>
      <w:tblGrid>
        <w:gridCol w:w="6294"/>
        <w:gridCol w:w="1418"/>
        <w:gridCol w:w="1220"/>
      </w:tblGrid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b/>
                <w:kern w:val="0"/>
              </w:rPr>
              <w:t>类    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b/>
                <w:kern w:val="0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b/>
                <w:kern w:val="0"/>
              </w:rPr>
              <w:t>其中：农村市场</w:t>
            </w: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出动执法人员（人次）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检查食品</w:t>
            </w:r>
            <w:r>
              <w:rPr>
                <w:rFonts w:ascii="仿宋_GB2312" w:eastAsia="仿宋_GB2312" w:hAnsi="宋体" w:cs="宋体" w:hint="eastAsia"/>
                <w:kern w:val="0"/>
              </w:rPr>
              <w:t>生产</w:t>
            </w:r>
            <w:r w:rsidRPr="0059078B">
              <w:rPr>
                <w:rFonts w:ascii="仿宋_GB2312" w:eastAsia="仿宋_GB2312" w:hAnsi="宋体" w:cs="宋体" w:hint="eastAsia"/>
                <w:kern w:val="0"/>
              </w:rPr>
              <w:t>经营者（户次）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其中：检查月饼</w:t>
            </w:r>
            <w:r>
              <w:rPr>
                <w:rFonts w:ascii="仿宋_GB2312" w:eastAsia="仿宋_GB2312" w:hAnsi="宋体" w:cs="宋体" w:hint="eastAsia"/>
                <w:kern w:val="0"/>
              </w:rPr>
              <w:t>生产</w:t>
            </w:r>
            <w:r w:rsidRPr="0059078B">
              <w:rPr>
                <w:rFonts w:ascii="仿宋_GB2312" w:eastAsia="仿宋_GB2312" w:hAnsi="宋体" w:cs="宋体" w:hint="eastAsia"/>
                <w:kern w:val="0"/>
              </w:rPr>
              <w:t>经营者（户次）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检查</w:t>
            </w:r>
            <w:r>
              <w:rPr>
                <w:rFonts w:ascii="仿宋_GB2312" w:eastAsia="仿宋_GB2312" w:hAnsi="宋体" w:cs="宋体" w:hint="eastAsia"/>
                <w:kern w:val="0"/>
              </w:rPr>
              <w:t>生产</w:t>
            </w:r>
            <w:r w:rsidRPr="0059078B">
              <w:rPr>
                <w:rFonts w:ascii="仿宋_GB2312" w:eastAsia="仿宋_GB2312" w:hAnsi="宋体" w:cs="宋体" w:hint="eastAsia"/>
                <w:kern w:val="0"/>
              </w:rPr>
              <w:t>经营者落实过期、变质食品销毁措施（户次）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090C0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监督抽检食品（批次）\不合格（批次）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090C0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\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\</w:t>
            </w:r>
          </w:p>
        </w:tc>
      </w:tr>
      <w:tr w:rsidR="00CA3A5F" w:rsidRPr="00090C0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    其中：监督抽检月饼（批次）\不合格（批次）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\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\</w:t>
            </w: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查处无证</w:t>
            </w:r>
            <w:r>
              <w:rPr>
                <w:rFonts w:ascii="仿宋_GB2312" w:eastAsia="仿宋_GB2312" w:hAnsi="宋体" w:cs="宋体" w:hint="eastAsia"/>
                <w:kern w:val="0"/>
              </w:rPr>
              <w:t>食品生产经</w:t>
            </w:r>
            <w:r w:rsidRPr="0059078B">
              <w:rPr>
                <w:rFonts w:ascii="仿宋_GB2312" w:eastAsia="仿宋_GB2312" w:hAnsi="宋体" w:cs="宋体" w:hint="eastAsia"/>
                <w:kern w:val="0"/>
              </w:rPr>
              <w:t>营（户）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查处</w:t>
            </w:r>
            <w:r>
              <w:rPr>
                <w:rFonts w:ascii="仿宋_GB2312" w:eastAsia="仿宋_GB2312" w:hAnsi="宋体" w:cs="宋体" w:hint="eastAsia"/>
                <w:kern w:val="0"/>
              </w:rPr>
              <w:t>生产</w:t>
            </w:r>
            <w:r w:rsidRPr="0059078B">
              <w:rPr>
                <w:rFonts w:ascii="仿宋_GB2312" w:eastAsia="仿宋_GB2312" w:hAnsi="宋体" w:cs="宋体" w:hint="eastAsia"/>
                <w:kern w:val="0"/>
              </w:rPr>
              <w:t>销售假冒伪劣食品案件（件）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ind w:firstLineChars="199" w:firstLine="418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其中：查处不符合食品安全标准月饼案件（件）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查处假冒伪劣食品数量（公斤）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ind w:firstLineChars="199" w:firstLine="418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其中：查处不符合食品安全标准月饼数量（公斤）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受理和处理消费者食品类申诉举报（件）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ind w:firstLineChars="199" w:firstLine="418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其中：办结（件）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CA3A5F" w:rsidRPr="0059078B" w:rsidTr="00272F0B">
        <w:trPr>
          <w:trHeight w:val="630"/>
          <w:jc w:val="center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宋体" w:cs="宋体" w:hint="eastAsia"/>
                <w:kern w:val="0"/>
              </w:rPr>
            </w:pPr>
            <w:r w:rsidRPr="0059078B">
              <w:rPr>
                <w:rFonts w:ascii="仿宋_GB2312" w:eastAsia="仿宋_GB2312" w:hAnsi="宋体" w:cs="宋体" w:hint="eastAsia"/>
                <w:kern w:val="0"/>
              </w:rPr>
              <w:t>为消费者挽回经济损失（万元）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5F" w:rsidRPr="0059078B" w:rsidRDefault="00CA3A5F" w:rsidP="00272F0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</w:tbl>
    <w:p w:rsidR="00CA3A5F" w:rsidRPr="0029041E" w:rsidRDefault="00CA3A5F" w:rsidP="00CA3A5F">
      <w:pPr>
        <w:adjustRightInd w:val="0"/>
        <w:snapToGrid w:val="0"/>
        <w:spacing w:before="60" w:line="312" w:lineRule="auto"/>
        <w:ind w:left="414" w:hanging="414"/>
        <w:rPr>
          <w:rFonts w:ascii="楷体_GB2312" w:eastAsia="楷体_GB2312" w:hAnsi="宋体" w:cs="宋体" w:hint="eastAsia"/>
          <w:kern w:val="0"/>
        </w:rPr>
      </w:pPr>
      <w:r w:rsidRPr="00887393">
        <w:rPr>
          <w:rFonts w:ascii="楷体_GB2312" w:eastAsia="楷体_GB2312" w:hAnsi="宋体" w:cs="宋体" w:hint="eastAsia"/>
          <w:kern w:val="0"/>
        </w:rPr>
        <w:t>注：</w:t>
      </w:r>
      <w:r>
        <w:rPr>
          <w:rFonts w:ascii="楷体_GB2312" w:eastAsia="楷体_GB2312" w:hAnsi="宋体" w:cs="宋体" w:hint="eastAsia"/>
          <w:kern w:val="0"/>
        </w:rPr>
        <w:t>此表连同“两节”期间食品安全监管工作情况于</w:t>
      </w:r>
      <w:r w:rsidRPr="003722E2">
        <w:rPr>
          <w:rFonts w:ascii="楷体_GB2312" w:eastAsia="楷体_GB2312" w:hAnsi="宋体" w:cs="宋体" w:hint="eastAsia"/>
          <w:b/>
          <w:kern w:val="0"/>
        </w:rPr>
        <w:t>10月</w:t>
      </w:r>
      <w:r>
        <w:rPr>
          <w:rFonts w:ascii="楷体_GB2312" w:eastAsia="楷体_GB2312" w:hAnsi="宋体" w:cs="宋体" w:hint="eastAsia"/>
          <w:b/>
          <w:kern w:val="0"/>
        </w:rPr>
        <w:t>9</w:t>
      </w:r>
      <w:r w:rsidRPr="003722E2">
        <w:rPr>
          <w:rFonts w:ascii="楷体_GB2312" w:eastAsia="楷体_GB2312" w:hAnsi="宋体" w:cs="宋体" w:hint="eastAsia"/>
          <w:b/>
          <w:kern w:val="0"/>
        </w:rPr>
        <w:t>日前</w:t>
      </w:r>
      <w:r w:rsidRPr="00BE3CB7">
        <w:rPr>
          <w:rFonts w:ascii="楷体_GB2312" w:eastAsia="楷体_GB2312" w:hAnsi="宋体" w:cs="宋体" w:hint="eastAsia"/>
          <w:kern w:val="0"/>
        </w:rPr>
        <w:t>报送</w:t>
      </w:r>
      <w:r w:rsidRPr="003722E2">
        <w:rPr>
          <w:rFonts w:ascii="楷体_GB2312" w:eastAsia="楷体_GB2312" w:hAnsi="宋体" w:cs="宋体" w:hint="eastAsia"/>
          <w:kern w:val="0"/>
        </w:rPr>
        <w:t>市</w:t>
      </w:r>
      <w:r>
        <w:rPr>
          <w:rFonts w:ascii="楷体_GB2312" w:eastAsia="楷体_GB2312" w:hAnsi="宋体" w:cs="宋体" w:hint="eastAsia"/>
          <w:kern w:val="0"/>
        </w:rPr>
        <w:t>食品药品监管局。</w:t>
      </w:r>
    </w:p>
    <w:p w:rsidR="00CA3A5F" w:rsidRPr="00E7263D" w:rsidRDefault="00CA3A5F" w:rsidP="00CA3A5F">
      <w:pPr>
        <w:spacing w:line="580" w:lineRule="exact"/>
        <w:ind w:firstLineChars="1250" w:firstLine="4016"/>
        <w:rPr>
          <w:rFonts w:ascii="仿宋_GB2312" w:eastAsia="仿宋_GB2312" w:hAnsi="宋体" w:hint="eastAsia"/>
          <w:b/>
          <w:sz w:val="32"/>
          <w:szCs w:val="32"/>
        </w:rPr>
      </w:pPr>
    </w:p>
    <w:p w:rsidR="003566A6" w:rsidRPr="00CA3A5F" w:rsidRDefault="003566A6"/>
    <w:sectPr w:rsidR="003566A6" w:rsidRPr="00CA3A5F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A3A5F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FC0352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CA3A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A3A5F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CA3A5F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CA3A5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5F"/>
    <w:rsid w:val="003566A6"/>
    <w:rsid w:val="00C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3A5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A3A5F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3A5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A3A5F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huangweijun</dc:creator>
  <cp:lastModifiedBy>huangweijun</cp:lastModifiedBy>
  <cp:revision>1</cp:revision>
  <dcterms:created xsi:type="dcterms:W3CDTF">2017-09-14T05:44:00Z</dcterms:created>
  <dcterms:modified xsi:type="dcterms:W3CDTF">2017-09-14T05:45:00Z</dcterms:modified>
</cp:coreProperties>
</file>