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2" w:rsidRPr="00E9372D" w:rsidRDefault="001B7E12" w:rsidP="001B7E12">
      <w:pPr>
        <w:rPr>
          <w:rFonts w:ascii="黑体" w:eastAsia="黑体" w:hAnsi="宋体" w:hint="eastAsia"/>
          <w:sz w:val="32"/>
          <w:szCs w:val="32"/>
        </w:rPr>
      </w:pPr>
      <w:r w:rsidRPr="00E9372D">
        <w:rPr>
          <w:rFonts w:ascii="黑体" w:eastAsia="黑体" w:hAnsi="宋体" w:hint="eastAsia"/>
          <w:sz w:val="32"/>
          <w:szCs w:val="32"/>
        </w:rPr>
        <w:t>附件1</w:t>
      </w:r>
    </w:p>
    <w:p w:rsidR="001B7E12" w:rsidRPr="00E9372D" w:rsidRDefault="001B7E12" w:rsidP="001B7E12">
      <w:pPr>
        <w:tabs>
          <w:tab w:val="left" w:pos="0"/>
          <w:tab w:val="left" w:pos="425"/>
        </w:tabs>
        <w:spacing w:beforeLines="50" w:before="156" w:afterLines="50" w:after="156" w:line="580" w:lineRule="exact"/>
        <w:jc w:val="center"/>
        <w:rPr>
          <w:rFonts w:ascii="方正小标宋简体" w:eastAsia="方正小标宋简体" w:hAnsi="宋体" w:hint="eastAsia"/>
          <w:sz w:val="36"/>
          <w:szCs w:val="32"/>
        </w:rPr>
      </w:pPr>
      <w:r w:rsidRPr="00E9372D">
        <w:rPr>
          <w:rFonts w:ascii="方正小标宋简体" w:eastAsia="方正小标宋简体" w:hAnsi="宋体" w:hint="eastAsia"/>
          <w:sz w:val="36"/>
          <w:szCs w:val="32"/>
        </w:rPr>
        <w:t>焙炒咖啡开放式生产许可食品类别目录表</w:t>
      </w:r>
    </w:p>
    <w:p w:rsidR="001B7E12" w:rsidRPr="00BA6B49" w:rsidRDefault="001B7E12" w:rsidP="001B7E12">
      <w:pPr>
        <w:tabs>
          <w:tab w:val="left" w:pos="0"/>
          <w:tab w:val="left" w:pos="425"/>
        </w:tabs>
        <w:spacing w:beforeLines="50" w:before="156" w:afterLines="50" w:after="156" w:line="580" w:lineRule="exact"/>
        <w:jc w:val="center"/>
        <w:rPr>
          <w:rFonts w:ascii="宋体" w:hAnsi="宋体"/>
          <w:b/>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019"/>
        <w:gridCol w:w="2594"/>
        <w:gridCol w:w="1943"/>
        <w:gridCol w:w="1154"/>
      </w:tblGrid>
      <w:tr w:rsidR="001B7E12" w:rsidRPr="00BA6B49" w:rsidTr="00147513">
        <w:trPr>
          <w:trHeight w:val="1128"/>
          <w:tblHeader/>
          <w:jc w:val="center"/>
        </w:trPr>
        <w:tc>
          <w:tcPr>
            <w:tcW w:w="1063"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食品</w:t>
            </w:r>
          </w:p>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类别</w:t>
            </w:r>
          </w:p>
        </w:tc>
        <w:tc>
          <w:tcPr>
            <w:tcW w:w="598"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类别</w:t>
            </w:r>
          </w:p>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名称</w:t>
            </w:r>
          </w:p>
        </w:tc>
        <w:tc>
          <w:tcPr>
            <w:tcW w:w="1522"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品种明细</w:t>
            </w:r>
          </w:p>
        </w:tc>
        <w:tc>
          <w:tcPr>
            <w:tcW w:w="1140"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400" w:lineRule="exact"/>
              <w:jc w:val="center"/>
              <w:rPr>
                <w:rFonts w:ascii="宋体" w:hAnsi="宋体"/>
                <w:sz w:val="30"/>
                <w:szCs w:val="30"/>
              </w:rPr>
            </w:pPr>
            <w:r w:rsidRPr="00BA6B49">
              <w:rPr>
                <w:rFonts w:ascii="宋体" w:hAnsi="宋体"/>
                <w:sz w:val="30"/>
                <w:szCs w:val="30"/>
              </w:rPr>
              <w:t>定义</w:t>
            </w:r>
          </w:p>
        </w:tc>
        <w:tc>
          <w:tcPr>
            <w:tcW w:w="677"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400" w:lineRule="exact"/>
              <w:jc w:val="center"/>
              <w:rPr>
                <w:rFonts w:ascii="宋体" w:hAnsi="宋体"/>
                <w:sz w:val="30"/>
                <w:szCs w:val="30"/>
              </w:rPr>
            </w:pPr>
            <w:r w:rsidRPr="00BA6B49">
              <w:rPr>
                <w:rFonts w:ascii="宋体" w:hAnsi="宋体" w:hint="eastAsia"/>
                <w:sz w:val="30"/>
                <w:szCs w:val="30"/>
              </w:rPr>
              <w:t>备注</w:t>
            </w:r>
          </w:p>
        </w:tc>
      </w:tr>
      <w:tr w:rsidR="001B7E12" w:rsidRPr="00BA6B49" w:rsidTr="00147513">
        <w:trPr>
          <w:trHeight w:val="1797"/>
          <w:jc w:val="center"/>
        </w:trPr>
        <w:tc>
          <w:tcPr>
            <w:tcW w:w="1063"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可可及焙烤咖啡产品</w:t>
            </w:r>
          </w:p>
        </w:tc>
        <w:tc>
          <w:tcPr>
            <w:tcW w:w="598"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焙炒咖啡</w:t>
            </w:r>
          </w:p>
        </w:tc>
        <w:tc>
          <w:tcPr>
            <w:tcW w:w="1522" w:type="pct"/>
            <w:tcBorders>
              <w:top w:val="single" w:sz="4" w:space="0" w:color="auto"/>
              <w:left w:val="single" w:sz="4" w:space="0" w:color="auto"/>
              <w:right w:val="single" w:sz="4" w:space="0" w:color="auto"/>
            </w:tcBorders>
            <w:vAlign w:val="center"/>
          </w:tcPr>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焙炒咖啡</w:t>
            </w:r>
          </w:p>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（焙炒咖啡豆）</w:t>
            </w:r>
          </w:p>
        </w:tc>
        <w:tc>
          <w:tcPr>
            <w:tcW w:w="1140"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生咖啡豆经焙炒所得的产品</w:t>
            </w:r>
          </w:p>
        </w:tc>
        <w:tc>
          <w:tcPr>
            <w:tcW w:w="677" w:type="pct"/>
            <w:tcBorders>
              <w:top w:val="single" w:sz="4" w:space="0" w:color="auto"/>
              <w:left w:val="single" w:sz="4" w:space="0" w:color="auto"/>
              <w:bottom w:val="single" w:sz="4" w:space="0" w:color="auto"/>
              <w:right w:val="single" w:sz="4" w:space="0" w:color="auto"/>
            </w:tcBorders>
            <w:vAlign w:val="center"/>
          </w:tcPr>
          <w:p w:rsidR="001B7E12" w:rsidRPr="00BA6B49" w:rsidRDefault="001B7E12" w:rsidP="00147513">
            <w:pPr>
              <w:spacing w:line="300" w:lineRule="exact"/>
              <w:jc w:val="center"/>
              <w:rPr>
                <w:rFonts w:ascii="宋体" w:hAnsi="宋体"/>
                <w:sz w:val="30"/>
                <w:szCs w:val="30"/>
              </w:rPr>
            </w:pPr>
            <w:r w:rsidRPr="00BA6B49">
              <w:rPr>
                <w:rFonts w:ascii="宋体" w:hAnsi="宋体" w:hint="eastAsia"/>
                <w:sz w:val="30"/>
                <w:szCs w:val="30"/>
              </w:rPr>
              <w:t>开放式生产</w:t>
            </w:r>
          </w:p>
        </w:tc>
      </w:tr>
    </w:tbl>
    <w:p w:rsidR="001B7E12" w:rsidRPr="00BA6B49" w:rsidRDefault="001B7E12" w:rsidP="001B7E12">
      <w:pPr>
        <w:rPr>
          <w:rFonts w:ascii="宋体" w:hAnsi="宋体"/>
          <w:sz w:val="30"/>
          <w:szCs w:val="30"/>
        </w:rPr>
      </w:pPr>
    </w:p>
    <w:p w:rsidR="001B7E12" w:rsidRPr="00E9372D" w:rsidRDefault="001B7E12" w:rsidP="001B7E12">
      <w:pPr>
        <w:rPr>
          <w:rFonts w:ascii="黑体" w:eastAsia="黑体" w:hAnsi="宋体" w:hint="eastAsia"/>
          <w:bCs/>
          <w:sz w:val="32"/>
          <w:szCs w:val="32"/>
        </w:rPr>
      </w:pPr>
      <w:r>
        <w:rPr>
          <w:rFonts w:ascii="宋体" w:hAnsi="宋体"/>
          <w:bCs/>
          <w:sz w:val="30"/>
          <w:szCs w:val="30"/>
        </w:rPr>
        <w:br w:type="page"/>
      </w:r>
      <w:r w:rsidRPr="00E9372D">
        <w:rPr>
          <w:rFonts w:ascii="黑体" w:eastAsia="黑体" w:hAnsi="宋体" w:hint="eastAsia"/>
          <w:bCs/>
          <w:sz w:val="32"/>
          <w:szCs w:val="32"/>
        </w:rPr>
        <w:lastRenderedPageBreak/>
        <w:t>附件2</w:t>
      </w:r>
    </w:p>
    <w:p w:rsidR="001B7E12" w:rsidRPr="00E9372D" w:rsidRDefault="001B7E12" w:rsidP="001B7E12">
      <w:pPr>
        <w:spacing w:beforeLines="50" w:before="156" w:afterLines="50" w:after="156" w:line="560" w:lineRule="exact"/>
        <w:jc w:val="center"/>
        <w:outlineLvl w:val="3"/>
        <w:rPr>
          <w:rFonts w:ascii="方正小标宋简体" w:eastAsia="方正小标宋简体" w:hAnsi="宋体" w:hint="eastAsia"/>
          <w:bCs/>
          <w:sz w:val="36"/>
          <w:szCs w:val="32"/>
        </w:rPr>
      </w:pPr>
      <w:r w:rsidRPr="00E9372D">
        <w:rPr>
          <w:rFonts w:ascii="方正小标宋简体" w:eastAsia="方正小标宋简体" w:hAnsi="宋体" w:hint="eastAsia"/>
          <w:bCs/>
          <w:sz w:val="36"/>
          <w:szCs w:val="32"/>
        </w:rPr>
        <w:t>焙炒咖啡开放式生产基本工艺和设备</w:t>
      </w:r>
    </w:p>
    <w:p w:rsidR="001B7E12" w:rsidRPr="00BA6B49" w:rsidRDefault="001B7E12" w:rsidP="001B7E12">
      <w:pPr>
        <w:spacing w:beforeLines="50" w:before="156" w:afterLines="50" w:after="156" w:line="560" w:lineRule="exact"/>
        <w:jc w:val="center"/>
        <w:outlineLvl w:val="3"/>
        <w:rPr>
          <w:rFonts w:ascii="宋体" w:hAnsi="宋体"/>
          <w:b/>
          <w:bCs/>
          <w:sz w:val="30"/>
          <w:szCs w:val="30"/>
        </w:rPr>
      </w:pPr>
    </w:p>
    <w:tbl>
      <w:tblPr>
        <w:tblW w:w="5000" w:type="pct"/>
        <w:jc w:val="center"/>
        <w:tblLook w:val="0000" w:firstRow="0" w:lastRow="0" w:firstColumn="0" w:lastColumn="0" w:noHBand="0" w:noVBand="0"/>
      </w:tblPr>
      <w:tblGrid>
        <w:gridCol w:w="920"/>
        <w:gridCol w:w="2047"/>
        <w:gridCol w:w="2047"/>
        <w:gridCol w:w="3508"/>
      </w:tblGrid>
      <w:tr w:rsidR="001B7E12" w:rsidRPr="00BA6B49" w:rsidTr="00147513">
        <w:trPr>
          <w:trHeight w:val="587"/>
          <w:tblHeader/>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sz w:val="30"/>
                <w:szCs w:val="30"/>
              </w:rPr>
              <w:t>序号</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基本生产工艺</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生产设备</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生产设备要求</w:t>
            </w:r>
          </w:p>
        </w:tc>
      </w:tr>
      <w:tr w:rsidR="001B7E12" w:rsidRPr="00BA6B49" w:rsidTr="00147513">
        <w:trPr>
          <w:trHeight w:val="872"/>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1</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清理</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磁力筛选等原料清理设备</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ind w:left="30" w:hanging="30"/>
              <w:outlineLvl w:val="3"/>
              <w:rPr>
                <w:rFonts w:ascii="宋体" w:hAnsi="宋体"/>
                <w:sz w:val="30"/>
                <w:szCs w:val="30"/>
              </w:rPr>
            </w:pPr>
          </w:p>
        </w:tc>
      </w:tr>
      <w:tr w:rsidR="001B7E12" w:rsidRPr="00BA6B49" w:rsidTr="00147513">
        <w:trPr>
          <w:trHeight w:val="92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2</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调配</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调配系统</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ind w:left="30" w:hanging="30"/>
              <w:outlineLvl w:val="3"/>
              <w:rPr>
                <w:rFonts w:ascii="宋体" w:hAnsi="宋体"/>
                <w:sz w:val="30"/>
                <w:szCs w:val="30"/>
              </w:rPr>
            </w:pPr>
            <w:r w:rsidRPr="00BA6B49">
              <w:rPr>
                <w:rFonts w:ascii="宋体" w:hAnsi="宋体" w:hint="eastAsia"/>
                <w:sz w:val="30"/>
                <w:szCs w:val="30"/>
              </w:rPr>
              <w:t>自动调配</w:t>
            </w:r>
          </w:p>
        </w:tc>
      </w:tr>
      <w:tr w:rsidR="001B7E12" w:rsidRPr="00BA6B49" w:rsidTr="00147513">
        <w:trPr>
          <w:trHeight w:val="962"/>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3</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焙烤</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咖啡烘焙机</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带自动温度记录仪</w:t>
            </w:r>
          </w:p>
        </w:tc>
      </w:tr>
      <w:tr w:rsidR="001B7E12" w:rsidRPr="00BA6B49" w:rsidTr="00147513">
        <w:trPr>
          <w:trHeight w:val="971"/>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4</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冷却</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咖啡冷却盘</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冷却盘上方应设有防护板，防护板最低点设置应不高于生产区域与非生产区域间的透明防护设施高度，防护板面积应大于冷却盘，防止异物进入</w:t>
            </w:r>
          </w:p>
        </w:tc>
      </w:tr>
      <w:tr w:rsidR="001B7E12" w:rsidRPr="00BA6B49" w:rsidTr="00147513">
        <w:trPr>
          <w:trHeight w:val="110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5</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除石</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除石机</w:t>
            </w:r>
            <w:r>
              <w:rPr>
                <w:rFonts w:ascii="宋体" w:hAnsi="宋体" w:hint="eastAsia"/>
                <w:sz w:val="30"/>
                <w:szCs w:val="30"/>
              </w:rPr>
              <w:t>（可选）</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bookmarkStart w:id="0" w:name="OLE_LINK5"/>
            <w:bookmarkStart w:id="1" w:name="OLE_LINK7"/>
            <w:bookmarkStart w:id="2" w:name="OLE_LINK8"/>
            <w:r w:rsidRPr="00BA6B49">
              <w:rPr>
                <w:rFonts w:ascii="宋体" w:hAnsi="宋体" w:hint="eastAsia"/>
                <w:sz w:val="30"/>
                <w:szCs w:val="30"/>
              </w:rPr>
              <w:t>可去除密度大于0.8g/ml的异物</w:t>
            </w:r>
            <w:bookmarkEnd w:id="0"/>
            <w:bookmarkEnd w:id="1"/>
            <w:bookmarkEnd w:id="2"/>
          </w:p>
        </w:tc>
      </w:tr>
      <w:tr w:rsidR="001B7E12" w:rsidRPr="00BA6B49" w:rsidTr="00147513">
        <w:trPr>
          <w:trHeight w:val="110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6</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包装</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自动咖啡包装机</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sz w:val="30"/>
                <w:szCs w:val="30"/>
              </w:rPr>
              <w:t>包装设备应带有自动质量计量和校正系统</w:t>
            </w:r>
          </w:p>
        </w:tc>
      </w:tr>
      <w:tr w:rsidR="001B7E12" w:rsidRPr="00BA6B49" w:rsidTr="00147513">
        <w:trPr>
          <w:trHeight w:val="840"/>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hint="eastAsia"/>
                <w:sz w:val="30"/>
                <w:szCs w:val="30"/>
              </w:rPr>
              <w:t>7</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jc w:val="center"/>
              <w:outlineLvl w:val="3"/>
              <w:rPr>
                <w:rFonts w:ascii="宋体" w:hAnsi="宋体"/>
                <w:sz w:val="30"/>
                <w:szCs w:val="30"/>
              </w:rPr>
            </w:pPr>
            <w:r w:rsidRPr="00BA6B49">
              <w:rPr>
                <w:rFonts w:ascii="宋体" w:hAnsi="宋体"/>
                <w:sz w:val="30"/>
                <w:szCs w:val="30"/>
              </w:rPr>
              <w:t>成品</w:t>
            </w:r>
            <w:r w:rsidRPr="00BA6B49">
              <w:rPr>
                <w:rFonts w:ascii="宋体" w:hAnsi="宋体" w:hint="eastAsia"/>
                <w:sz w:val="30"/>
                <w:szCs w:val="30"/>
              </w:rPr>
              <w:t>金属、异物</w:t>
            </w:r>
            <w:r w:rsidRPr="00BA6B49">
              <w:rPr>
                <w:rFonts w:ascii="宋体" w:hAnsi="宋体"/>
                <w:sz w:val="30"/>
                <w:szCs w:val="30"/>
              </w:rPr>
              <w:t>检测</w:t>
            </w:r>
          </w:p>
        </w:tc>
        <w:tc>
          <w:tcPr>
            <w:tcW w:w="1201"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EF13CB">
              <w:rPr>
                <w:rFonts w:ascii="宋体" w:hAnsi="宋体" w:hint="eastAsia"/>
                <w:sz w:val="30"/>
                <w:szCs w:val="30"/>
              </w:rPr>
              <w:t>金属探测仪或</w:t>
            </w:r>
            <w:r w:rsidRPr="00BA6B49">
              <w:rPr>
                <w:rFonts w:ascii="宋体" w:hAnsi="宋体" w:hint="eastAsia"/>
                <w:sz w:val="30"/>
                <w:szCs w:val="30"/>
              </w:rPr>
              <w:t>X-</w:t>
            </w:r>
            <w:proofErr w:type="gramStart"/>
            <w:r w:rsidRPr="00BA6B49">
              <w:rPr>
                <w:rFonts w:ascii="宋体" w:hAnsi="宋体"/>
                <w:sz w:val="30"/>
                <w:szCs w:val="30"/>
              </w:rPr>
              <w:t>光</w:t>
            </w:r>
            <w:r w:rsidRPr="00BA6B49">
              <w:rPr>
                <w:rFonts w:ascii="宋体" w:hAnsi="宋体" w:hint="eastAsia"/>
                <w:sz w:val="30"/>
                <w:szCs w:val="30"/>
              </w:rPr>
              <w:t>质量</w:t>
            </w:r>
            <w:proofErr w:type="gramEnd"/>
            <w:r w:rsidRPr="00BA6B49">
              <w:rPr>
                <w:rFonts w:ascii="宋体" w:hAnsi="宋体" w:hint="eastAsia"/>
                <w:sz w:val="30"/>
                <w:szCs w:val="30"/>
              </w:rPr>
              <w:t>检测仪</w:t>
            </w:r>
          </w:p>
        </w:tc>
        <w:tc>
          <w:tcPr>
            <w:tcW w:w="2058" w:type="pct"/>
            <w:tcBorders>
              <w:top w:val="single" w:sz="4" w:space="0" w:color="000000"/>
              <w:left w:val="single" w:sz="4" w:space="0" w:color="000000"/>
              <w:bottom w:val="single" w:sz="4" w:space="0" w:color="000000"/>
              <w:right w:val="single" w:sz="4" w:space="0" w:color="000000"/>
            </w:tcBorders>
            <w:vAlign w:val="center"/>
          </w:tcPr>
          <w:p w:rsidR="001B7E12" w:rsidRPr="00BA6B49" w:rsidRDefault="001B7E12" w:rsidP="00147513">
            <w:pPr>
              <w:spacing w:line="380" w:lineRule="exact"/>
              <w:outlineLvl w:val="3"/>
              <w:rPr>
                <w:rFonts w:ascii="宋体" w:hAnsi="宋体"/>
                <w:sz w:val="30"/>
                <w:szCs w:val="30"/>
              </w:rPr>
            </w:pPr>
            <w:r w:rsidRPr="00BA6B49">
              <w:rPr>
                <w:rFonts w:ascii="宋体" w:hAnsi="宋体" w:hint="eastAsia"/>
                <w:sz w:val="30"/>
                <w:szCs w:val="30"/>
              </w:rPr>
              <w:t>自动控制，能检测出球径≥2毫米金属</w:t>
            </w:r>
          </w:p>
        </w:tc>
      </w:tr>
    </w:tbl>
    <w:p w:rsidR="001B7E12" w:rsidRPr="00BA6B49" w:rsidRDefault="001B7E12" w:rsidP="001B7E12">
      <w:pPr>
        <w:rPr>
          <w:rFonts w:ascii="宋体" w:hAnsi="宋体"/>
          <w:sz w:val="30"/>
          <w:szCs w:val="30"/>
        </w:rPr>
      </w:pPr>
    </w:p>
    <w:p w:rsidR="001B7E12" w:rsidRPr="0027583C" w:rsidRDefault="001B7E12" w:rsidP="001B7E12">
      <w:pPr>
        <w:rPr>
          <w:rFonts w:ascii="宋体" w:hAnsi="宋体"/>
          <w:sz w:val="30"/>
          <w:szCs w:val="30"/>
        </w:rPr>
      </w:pPr>
    </w:p>
    <w:p w:rsidR="00A53413" w:rsidRPr="001B7E12" w:rsidRDefault="00A53413">
      <w:bookmarkStart w:id="3" w:name="_GoBack"/>
      <w:bookmarkEnd w:id="3"/>
    </w:p>
    <w:sectPr w:rsidR="00A53413" w:rsidRPr="001B7E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12"/>
    <w:rsid w:val="001B7E12"/>
    <w:rsid w:val="009345D6"/>
    <w:rsid w:val="00A5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2017-09-27T06:10:00Z</dcterms:created>
  <dcterms:modified xsi:type="dcterms:W3CDTF">2017-09-27T06:11:00Z</dcterms:modified>
</cp:coreProperties>
</file>