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AA" w:rsidRPr="00032118" w:rsidRDefault="00855EAA" w:rsidP="00855EAA">
      <w:pPr>
        <w:adjustRightInd w:val="0"/>
        <w:jc w:val="left"/>
        <w:rPr>
          <w:rFonts w:ascii="黑体" w:eastAsia="黑体" w:hAnsi="仿宋"/>
          <w:sz w:val="32"/>
          <w:szCs w:val="32"/>
        </w:rPr>
      </w:pPr>
      <w:r w:rsidRPr="00032118">
        <w:rPr>
          <w:rFonts w:ascii="黑体" w:eastAsia="黑体" w:hAnsi="仿宋" w:hint="eastAsia"/>
          <w:sz w:val="32"/>
          <w:szCs w:val="32"/>
        </w:rPr>
        <w:t>附件1:</w:t>
      </w:r>
    </w:p>
    <w:p w:rsidR="00855EAA" w:rsidRPr="00032118" w:rsidRDefault="00855EAA" w:rsidP="00855EAA">
      <w:pPr>
        <w:adjustRightInd w:val="0"/>
        <w:jc w:val="center"/>
        <w:rPr>
          <w:rFonts w:ascii="方正小标宋简体" w:eastAsia="方正小标宋简体" w:hAnsi="黑体"/>
          <w:sz w:val="36"/>
          <w:szCs w:val="36"/>
        </w:rPr>
      </w:pPr>
      <w:r w:rsidRPr="00032118">
        <w:rPr>
          <w:rFonts w:ascii="方正小标宋简体" w:eastAsia="方正小标宋简体" w:hAnsi="黑体" w:hint="eastAsia"/>
          <w:sz w:val="36"/>
          <w:szCs w:val="36"/>
        </w:rPr>
        <w:t>“放心医院食堂”建设标准（2018版）</w:t>
      </w:r>
    </w:p>
    <w:p w:rsidR="00855EAA" w:rsidRPr="00032118" w:rsidRDefault="00855EAA" w:rsidP="00855EAA">
      <w:pPr>
        <w:adjustRightInd w:val="0"/>
        <w:spacing w:line="570" w:lineRule="exact"/>
        <w:jc w:val="left"/>
        <w:rPr>
          <w:rFonts w:ascii="仿宋_GB2312" w:eastAsia="仿宋_GB2312" w:hAnsi="黑体"/>
          <w:sz w:val="32"/>
          <w:szCs w:val="32"/>
        </w:rPr>
      </w:pPr>
    </w:p>
    <w:p w:rsidR="00855EAA" w:rsidRPr="00032118" w:rsidRDefault="00855EAA" w:rsidP="00855EAA">
      <w:pPr>
        <w:adjustRightInd w:val="0"/>
        <w:spacing w:line="570" w:lineRule="exact"/>
        <w:ind w:firstLine="569"/>
        <w:jc w:val="left"/>
        <w:rPr>
          <w:rFonts w:ascii="仿宋_GB2312" w:eastAsia="仿宋_GB2312" w:hAnsi="仿宋"/>
          <w:b/>
          <w:bCs/>
          <w:sz w:val="32"/>
          <w:szCs w:val="32"/>
        </w:rPr>
      </w:pPr>
      <w:r w:rsidRPr="00032118">
        <w:rPr>
          <w:rFonts w:ascii="仿宋_GB2312" w:eastAsia="仿宋_GB2312" w:hAnsi="仿宋" w:hint="eastAsia"/>
          <w:b/>
          <w:bCs/>
          <w:sz w:val="32"/>
          <w:szCs w:val="32"/>
        </w:rPr>
        <w:t>1实施规范管理</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1.1 食品安全管理制度齐全，确保食品原料新鲜、加工过程生熟分开，食品烧熟煮透。</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1.2 若采用承包经营方式，医疗机构应委托持有本市《食品经营许可证》（含餐饮服务许可证）和《工商营业执照》</w:t>
      </w:r>
      <w:r w:rsidRPr="00032118">
        <w:rPr>
          <w:rFonts w:ascii="仿宋_GB2312" w:eastAsia="仿宋_GB2312" w:hint="eastAsia"/>
          <w:sz w:val="32"/>
          <w:szCs w:val="32"/>
        </w:rPr>
        <w:t>,</w:t>
      </w:r>
      <w:r w:rsidRPr="00032118">
        <w:rPr>
          <w:rFonts w:ascii="仿宋_GB2312" w:eastAsia="仿宋_GB2312" w:hAnsi="仿宋" w:hint="eastAsia"/>
          <w:sz w:val="32"/>
          <w:szCs w:val="32"/>
        </w:rPr>
        <w:t>且无食品安全不良信用记录的单位承包经营食堂。</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1.3 实施了经监管部门、行业协会、第三方机构评定的食品安全规范化管理体系（包括“五常”、“六T”、食品安全ABC规范化管理、危害分析关键控制点（HACCP）等）；或者实施了企业自行建立且在行业内普遍认同的先进管理体系。管理体系持久保持良好运行。</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1.4 食堂负责人、食品安全管理人员和食品从业人员经食品安全考核合格后上岗，并持有有效的健康证明。</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1.5 食品加工制作及供餐时段有食品安全管理人员在岗开展现场管理。</w:t>
      </w:r>
    </w:p>
    <w:p w:rsidR="00855EAA" w:rsidRPr="00032118" w:rsidRDefault="00855EAA" w:rsidP="00855EAA">
      <w:pPr>
        <w:adjustRightInd w:val="0"/>
        <w:spacing w:line="570" w:lineRule="exact"/>
        <w:ind w:firstLine="563"/>
        <w:jc w:val="left"/>
        <w:rPr>
          <w:rFonts w:ascii="仿宋_GB2312" w:eastAsia="仿宋_GB2312" w:hAnsi="仿宋"/>
          <w:sz w:val="32"/>
          <w:szCs w:val="32"/>
        </w:rPr>
      </w:pPr>
      <w:r w:rsidRPr="00032118">
        <w:rPr>
          <w:rFonts w:ascii="仿宋_GB2312" w:eastAsia="仿宋_GB2312" w:hAnsi="仿宋" w:hint="eastAsia"/>
          <w:sz w:val="32"/>
          <w:szCs w:val="32"/>
        </w:rPr>
        <w:t>1.6 倡导采取适宜的加热保温措施，使饭菜温度维持在60℃以上；严控加工时限，建议加工和就餐时间间隔不超过2小时。</w:t>
      </w:r>
    </w:p>
    <w:p w:rsidR="00855EAA" w:rsidRPr="00032118" w:rsidRDefault="00855EAA" w:rsidP="00855EAA">
      <w:pPr>
        <w:adjustRightInd w:val="0"/>
        <w:spacing w:line="570" w:lineRule="exact"/>
        <w:ind w:firstLine="563"/>
        <w:jc w:val="left"/>
        <w:rPr>
          <w:rFonts w:ascii="仿宋_GB2312" w:eastAsia="仿宋_GB2312" w:hAnsi="仿宋"/>
          <w:sz w:val="32"/>
          <w:szCs w:val="32"/>
        </w:rPr>
      </w:pPr>
      <w:r w:rsidRPr="00032118">
        <w:rPr>
          <w:rFonts w:ascii="仿宋_GB2312" w:eastAsia="仿宋_GB2312" w:hAnsi="仿宋" w:hint="eastAsia"/>
          <w:sz w:val="32"/>
          <w:szCs w:val="32"/>
        </w:rPr>
        <w:t>1.7 严格落实食堂备餐间相关卫生制度，第一：备餐间内的工用具、人员服装等所有设施设备必须专间专用，防止出现物流交叉引起的交叉污染；第二：备餐间内必须设置专人操作，不得</w:t>
      </w:r>
      <w:r w:rsidRPr="00032118">
        <w:rPr>
          <w:rFonts w:ascii="仿宋_GB2312" w:eastAsia="仿宋_GB2312" w:hAnsi="仿宋" w:hint="eastAsia"/>
          <w:sz w:val="32"/>
          <w:szCs w:val="32"/>
        </w:rPr>
        <w:lastRenderedPageBreak/>
        <w:t>在操作期间随意进出备餐间，造成人流交叉引起的交叉污染；第三：确保操作时备餐间温度在25摄氏度以下；第四：严格按照备餐间操作制度使用紫外消毒等方法每天对备餐间进行消毒；第五：做好灭蝇防蚊措施，建议配备灭蝇灯等设备；第六：按要求使用备餐间二次更衣室进入备餐间，进入人员要清洗手部并更换专用工作服。</w:t>
      </w:r>
    </w:p>
    <w:p w:rsidR="00855EAA" w:rsidRPr="00032118" w:rsidRDefault="00855EAA" w:rsidP="00855EAA">
      <w:pPr>
        <w:adjustRightInd w:val="0"/>
        <w:spacing w:line="570" w:lineRule="exact"/>
        <w:ind w:firstLine="563"/>
        <w:jc w:val="left"/>
        <w:rPr>
          <w:rFonts w:ascii="仿宋_GB2312" w:eastAsia="仿宋_GB2312" w:hAnsi="仿宋"/>
          <w:sz w:val="32"/>
          <w:szCs w:val="32"/>
        </w:rPr>
      </w:pPr>
      <w:r w:rsidRPr="00032118">
        <w:rPr>
          <w:rFonts w:ascii="仿宋_GB2312" w:eastAsia="仿宋_GB2312" w:hAnsi="仿宋" w:hint="eastAsia"/>
          <w:sz w:val="32"/>
          <w:szCs w:val="32"/>
        </w:rPr>
        <w:t>1.8 采取送餐车进行送餐的医疗机构，应符合以下几点要求，第一：送餐距离和时间不宜过长，且最好不经过厕所等可能污染的区域；第二：送餐车应具备保温设施；第三：采用单独份盒饭方式配送的，分装过程必须在备餐间内完成，并且分装完成后建议立即使用送餐车进行配送；第四：送餐车和餐盒必须每天按要求清洗消毒；第五：送餐员必须持有有效健康证上岗；第六：送餐车应推送到专门区域进行分餐，该区域应符合食品安全要求，</w:t>
      </w:r>
      <w:proofErr w:type="gramStart"/>
      <w:r w:rsidRPr="00032118">
        <w:rPr>
          <w:rFonts w:ascii="仿宋_GB2312" w:eastAsia="仿宋_GB2312" w:hAnsi="仿宋" w:hint="eastAsia"/>
          <w:sz w:val="32"/>
          <w:szCs w:val="32"/>
        </w:rPr>
        <w:t>不</w:t>
      </w:r>
      <w:proofErr w:type="gramEnd"/>
      <w:r w:rsidRPr="00032118">
        <w:rPr>
          <w:rFonts w:ascii="仿宋_GB2312" w:eastAsia="仿宋_GB2312" w:hAnsi="仿宋" w:hint="eastAsia"/>
          <w:sz w:val="32"/>
          <w:szCs w:val="32"/>
        </w:rPr>
        <w:t>与其他可能污染的区域和人员有交叉，推送和分餐应有专门人员和专门时段，分餐区域应定期清洗消毒。</w:t>
      </w:r>
    </w:p>
    <w:p w:rsidR="00855EAA" w:rsidRPr="00032118" w:rsidRDefault="00855EAA" w:rsidP="00855EAA">
      <w:pPr>
        <w:adjustRightInd w:val="0"/>
        <w:spacing w:line="570" w:lineRule="exact"/>
        <w:ind w:firstLine="569"/>
        <w:jc w:val="left"/>
        <w:rPr>
          <w:rFonts w:ascii="仿宋_GB2312" w:eastAsia="仿宋_GB2312" w:hAnsi="仿宋"/>
          <w:b/>
          <w:bCs/>
          <w:sz w:val="32"/>
          <w:szCs w:val="32"/>
        </w:rPr>
      </w:pPr>
      <w:r w:rsidRPr="00032118">
        <w:rPr>
          <w:rFonts w:ascii="仿宋_GB2312" w:eastAsia="仿宋_GB2312" w:hAnsi="仿宋" w:hint="eastAsia"/>
          <w:b/>
          <w:bCs/>
          <w:sz w:val="32"/>
          <w:szCs w:val="32"/>
        </w:rPr>
        <w:t>2 实施“明厨亮灶”</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倡导医疗机构食堂通过视频监控等方式实施“明厨亮灶”，公开食品加工烹饪、冷菜等专间制作等重点区域食品加工操作过程。</w:t>
      </w:r>
    </w:p>
    <w:p w:rsidR="00855EAA" w:rsidRPr="00032118" w:rsidRDefault="00855EAA" w:rsidP="00855EAA">
      <w:pPr>
        <w:adjustRightInd w:val="0"/>
        <w:spacing w:line="570" w:lineRule="exact"/>
        <w:ind w:firstLine="569"/>
        <w:jc w:val="left"/>
        <w:rPr>
          <w:rFonts w:ascii="仿宋_GB2312" w:eastAsia="仿宋_GB2312" w:hAnsi="仿宋"/>
          <w:b/>
          <w:bCs/>
          <w:sz w:val="32"/>
          <w:szCs w:val="32"/>
        </w:rPr>
      </w:pPr>
      <w:r w:rsidRPr="00032118">
        <w:rPr>
          <w:rFonts w:ascii="仿宋_GB2312" w:eastAsia="仿宋_GB2312" w:hAnsi="仿宋" w:hint="eastAsia"/>
          <w:b/>
          <w:bCs/>
          <w:sz w:val="32"/>
          <w:szCs w:val="32"/>
        </w:rPr>
        <w:t>3 食品可追溯</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3.1 使用上海市食品安全联合会主导的安全</w:t>
      </w:r>
      <w:r w:rsidRPr="00032118">
        <w:rPr>
          <w:rFonts w:ascii="仿宋_GB2312" w:eastAsia="仿宋_GB2312" w:hint="eastAsia"/>
          <w:sz w:val="32"/>
          <w:szCs w:val="32"/>
        </w:rPr>
        <w:t>营养食品供应链平台系统</w:t>
      </w:r>
      <w:r w:rsidRPr="00032118">
        <w:rPr>
          <w:rFonts w:ascii="仿宋_GB2312" w:eastAsia="仿宋_GB2312" w:hAnsi="仿宋" w:hint="eastAsia"/>
          <w:sz w:val="32"/>
          <w:szCs w:val="32"/>
        </w:rPr>
        <w:t>，确保食品原料来源正规，供应商资质齐全、索证索票资料齐全。实行统一配送的医院食堂承包经营单位，应按照《上海市食品安全条例》建立主要原料和食品供应</w:t>
      </w:r>
      <w:proofErr w:type="gramStart"/>
      <w:r w:rsidRPr="00032118">
        <w:rPr>
          <w:rFonts w:ascii="仿宋_GB2312" w:eastAsia="仿宋_GB2312" w:hAnsi="仿宋" w:hint="eastAsia"/>
          <w:sz w:val="32"/>
          <w:szCs w:val="32"/>
        </w:rPr>
        <w:t>商检查</w:t>
      </w:r>
      <w:proofErr w:type="gramEnd"/>
      <w:r w:rsidRPr="00032118">
        <w:rPr>
          <w:rFonts w:ascii="仿宋_GB2312" w:eastAsia="仿宋_GB2312" w:hAnsi="仿宋" w:hint="eastAsia"/>
          <w:sz w:val="32"/>
          <w:szCs w:val="32"/>
        </w:rPr>
        <w:t>评价制度。</w:t>
      </w:r>
    </w:p>
    <w:p w:rsidR="00855EAA" w:rsidRPr="00032118" w:rsidRDefault="00855EAA" w:rsidP="00855EAA">
      <w:pPr>
        <w:adjustRightInd w:val="0"/>
        <w:spacing w:line="570" w:lineRule="exact"/>
        <w:ind w:firstLine="563"/>
        <w:jc w:val="left"/>
        <w:rPr>
          <w:rFonts w:ascii="仿宋_GB2312" w:eastAsia="仿宋_GB2312" w:hAnsi="仿宋"/>
          <w:sz w:val="32"/>
          <w:szCs w:val="32"/>
        </w:rPr>
      </w:pPr>
      <w:r w:rsidRPr="00032118">
        <w:rPr>
          <w:rFonts w:ascii="仿宋_GB2312" w:eastAsia="仿宋_GB2312" w:hAnsi="仿宋" w:hint="eastAsia"/>
          <w:sz w:val="32"/>
          <w:szCs w:val="32"/>
        </w:rPr>
        <w:lastRenderedPageBreak/>
        <w:t>3.2 医疗机构食堂应规范使用</w:t>
      </w:r>
      <w:r w:rsidRPr="00032118">
        <w:rPr>
          <w:rFonts w:ascii="仿宋_GB2312" w:eastAsia="仿宋_GB2312" w:hint="eastAsia"/>
          <w:sz w:val="32"/>
          <w:szCs w:val="32"/>
        </w:rPr>
        <w:t>“医院食品安全管理系统”</w:t>
      </w:r>
      <w:r w:rsidRPr="00032118">
        <w:rPr>
          <w:rFonts w:ascii="仿宋_GB2312" w:eastAsia="仿宋_GB2312" w:hAnsi="仿宋" w:hint="eastAsia"/>
          <w:sz w:val="32"/>
          <w:szCs w:val="32"/>
        </w:rPr>
        <w:t>报送相关信息，按照《上海市食品安全信息追溯管理办法》等有关规定，切实履行食品和食用农产品信息追溯管理义务。</w:t>
      </w:r>
    </w:p>
    <w:p w:rsidR="00855EAA" w:rsidRPr="00032118" w:rsidRDefault="00855EAA" w:rsidP="00855EAA">
      <w:pPr>
        <w:adjustRightInd w:val="0"/>
        <w:spacing w:line="570" w:lineRule="exact"/>
        <w:ind w:firstLine="569"/>
        <w:jc w:val="left"/>
        <w:rPr>
          <w:rFonts w:ascii="仿宋_GB2312" w:eastAsia="仿宋_GB2312" w:hAnsi="仿宋"/>
          <w:b/>
          <w:bCs/>
          <w:sz w:val="32"/>
          <w:szCs w:val="32"/>
        </w:rPr>
      </w:pPr>
      <w:r w:rsidRPr="00032118">
        <w:rPr>
          <w:rFonts w:ascii="仿宋_GB2312" w:eastAsia="仿宋_GB2312" w:hAnsi="仿宋" w:hint="eastAsia"/>
          <w:b/>
          <w:bCs/>
          <w:sz w:val="32"/>
          <w:szCs w:val="32"/>
        </w:rPr>
        <w:t>4 信息公开透明</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4.1 在食堂入口处等醒目位置张贴食品安全信息公示栏，公示许可证、监管动态等级、食品安全管理人员、健康证等信息。</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4.2 承包经营医院食堂还应公示承包者的营业执照、食品经营许可证等资质证明。</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4.3 应公示食堂食品原料供应渠道及品牌。倡导医疗机构公示主要食品原料的成本。</w:t>
      </w:r>
    </w:p>
    <w:p w:rsidR="00855EAA" w:rsidRPr="00032118" w:rsidRDefault="00855EAA" w:rsidP="00855EAA">
      <w:pPr>
        <w:adjustRightInd w:val="0"/>
        <w:spacing w:line="570" w:lineRule="exact"/>
        <w:ind w:firstLine="563"/>
        <w:jc w:val="left"/>
        <w:rPr>
          <w:rFonts w:ascii="仿宋_GB2312" w:eastAsia="仿宋_GB2312" w:hAnsi="仿宋"/>
          <w:sz w:val="32"/>
          <w:szCs w:val="32"/>
        </w:rPr>
      </w:pPr>
      <w:r w:rsidRPr="00032118">
        <w:rPr>
          <w:rFonts w:ascii="仿宋_GB2312" w:eastAsia="仿宋_GB2312" w:hAnsi="仿宋" w:hint="eastAsia"/>
          <w:sz w:val="32"/>
          <w:szCs w:val="32"/>
        </w:rPr>
        <w:t>4.4 倡导医院食堂通过网站或APP等渠道，向就餐人员公示菜谱、食品原料追溯及自检情况、食品加工过程等食品安全相关信息。</w:t>
      </w:r>
    </w:p>
    <w:p w:rsidR="00855EAA" w:rsidRPr="00032118" w:rsidRDefault="00855EAA" w:rsidP="00855EAA">
      <w:pPr>
        <w:adjustRightInd w:val="0"/>
        <w:spacing w:line="570" w:lineRule="exact"/>
        <w:ind w:firstLine="569"/>
        <w:jc w:val="left"/>
        <w:rPr>
          <w:rFonts w:ascii="仿宋_GB2312" w:eastAsia="仿宋_GB2312" w:hAnsi="仿宋"/>
          <w:b/>
          <w:bCs/>
          <w:sz w:val="32"/>
          <w:szCs w:val="32"/>
        </w:rPr>
      </w:pPr>
      <w:r w:rsidRPr="00032118">
        <w:rPr>
          <w:rFonts w:ascii="仿宋_GB2312" w:eastAsia="仿宋_GB2312" w:hAnsi="仿宋" w:hint="eastAsia"/>
          <w:b/>
          <w:bCs/>
          <w:sz w:val="32"/>
          <w:szCs w:val="32"/>
        </w:rPr>
        <w:t>5 严格餐饮具清洗消毒</w:t>
      </w:r>
    </w:p>
    <w:p w:rsidR="00855EAA" w:rsidRPr="00032118" w:rsidRDefault="00855EAA" w:rsidP="00855EAA">
      <w:pPr>
        <w:adjustRightInd w:val="0"/>
        <w:spacing w:line="570" w:lineRule="exact"/>
        <w:ind w:firstLine="563"/>
        <w:jc w:val="left"/>
        <w:rPr>
          <w:rFonts w:ascii="仿宋_GB2312" w:eastAsia="仿宋_GB2312" w:hAnsi="仿宋"/>
          <w:sz w:val="32"/>
          <w:szCs w:val="32"/>
        </w:rPr>
      </w:pPr>
      <w:r w:rsidRPr="00032118">
        <w:rPr>
          <w:rFonts w:ascii="仿宋_GB2312" w:eastAsia="仿宋_GB2312" w:hAnsi="仿宋" w:hint="eastAsia"/>
          <w:sz w:val="32"/>
          <w:szCs w:val="32"/>
        </w:rPr>
        <w:t>配备洗碗机或以蒸汽、煮沸等方式，严格落实餐饮具和工用具的清洗消毒。</w:t>
      </w:r>
    </w:p>
    <w:p w:rsidR="00855EAA" w:rsidRPr="00032118" w:rsidRDefault="00855EAA" w:rsidP="00855EAA">
      <w:pPr>
        <w:adjustRightInd w:val="0"/>
        <w:spacing w:line="570" w:lineRule="exact"/>
        <w:ind w:firstLine="569"/>
        <w:jc w:val="left"/>
        <w:rPr>
          <w:rFonts w:ascii="仿宋_GB2312" w:eastAsia="仿宋_GB2312" w:hAnsi="仿宋"/>
          <w:b/>
          <w:bCs/>
          <w:sz w:val="32"/>
          <w:szCs w:val="32"/>
        </w:rPr>
      </w:pPr>
      <w:r w:rsidRPr="00032118">
        <w:rPr>
          <w:rFonts w:ascii="仿宋_GB2312" w:eastAsia="仿宋_GB2312" w:hAnsi="仿宋" w:hint="eastAsia"/>
          <w:b/>
          <w:bCs/>
          <w:sz w:val="32"/>
          <w:szCs w:val="32"/>
        </w:rPr>
        <w:t>6 环境整洁卫生</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6.1 食堂通风换气良好，空调及通风设施定期清洗消毒，环境整洁卫生。</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6.2 食堂附近提供洗手设施，如设置厕所应保持清洁卫生。</w:t>
      </w:r>
    </w:p>
    <w:p w:rsidR="00855EAA" w:rsidRPr="00032118" w:rsidRDefault="00855EAA" w:rsidP="00855EAA">
      <w:pPr>
        <w:adjustRightInd w:val="0"/>
        <w:spacing w:line="570" w:lineRule="exact"/>
        <w:ind w:firstLine="563"/>
        <w:jc w:val="left"/>
        <w:rPr>
          <w:rFonts w:ascii="仿宋_GB2312" w:eastAsia="仿宋_GB2312" w:hAnsi="仿宋"/>
          <w:sz w:val="32"/>
          <w:szCs w:val="32"/>
        </w:rPr>
      </w:pPr>
      <w:r w:rsidRPr="00032118">
        <w:rPr>
          <w:rFonts w:ascii="仿宋_GB2312" w:eastAsia="仿宋_GB2312" w:hAnsi="仿宋" w:hint="eastAsia"/>
          <w:sz w:val="32"/>
          <w:szCs w:val="32"/>
        </w:rPr>
        <w:t>6.3 食堂全面禁烟。</w:t>
      </w:r>
    </w:p>
    <w:p w:rsidR="00855EAA" w:rsidRPr="00032118" w:rsidRDefault="00855EAA" w:rsidP="00855EAA">
      <w:pPr>
        <w:adjustRightInd w:val="0"/>
        <w:spacing w:line="570" w:lineRule="exact"/>
        <w:ind w:firstLine="569"/>
        <w:jc w:val="left"/>
        <w:rPr>
          <w:rFonts w:ascii="仿宋_GB2312" w:eastAsia="仿宋_GB2312" w:hAnsi="仿宋"/>
          <w:b/>
          <w:bCs/>
          <w:sz w:val="32"/>
          <w:szCs w:val="32"/>
        </w:rPr>
      </w:pPr>
      <w:r w:rsidRPr="00032118">
        <w:rPr>
          <w:rFonts w:ascii="仿宋_GB2312" w:eastAsia="仿宋_GB2312" w:hAnsi="仿宋" w:hint="eastAsia"/>
          <w:b/>
          <w:bCs/>
          <w:sz w:val="32"/>
          <w:szCs w:val="32"/>
        </w:rPr>
        <w:t>7 组织开展自查自纠</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7.1 实行食品安全院长负责制，定期组织开展食品安全自查并督促整改到位。自查结果及整改情况应予以公示。</w:t>
      </w:r>
    </w:p>
    <w:p w:rsidR="00855EAA" w:rsidRPr="00032118" w:rsidRDefault="00855EAA" w:rsidP="00855EAA">
      <w:pPr>
        <w:adjustRightInd w:val="0"/>
        <w:spacing w:line="570" w:lineRule="exact"/>
        <w:ind w:firstLine="563"/>
        <w:jc w:val="left"/>
        <w:rPr>
          <w:rFonts w:ascii="仿宋_GB2312" w:eastAsia="仿宋_GB2312" w:hAnsi="仿宋"/>
          <w:sz w:val="32"/>
          <w:szCs w:val="32"/>
        </w:rPr>
      </w:pPr>
      <w:r w:rsidRPr="00032118">
        <w:rPr>
          <w:rFonts w:ascii="仿宋_GB2312" w:eastAsia="仿宋_GB2312" w:hAnsi="仿宋" w:hint="eastAsia"/>
          <w:sz w:val="32"/>
          <w:szCs w:val="32"/>
        </w:rPr>
        <w:lastRenderedPageBreak/>
        <w:t>7.2 倡导医疗机构组织由医护人员、患者代表等组成的食品安全检查员队伍，定期对食堂开展检查和测评。</w:t>
      </w:r>
    </w:p>
    <w:p w:rsidR="00855EAA" w:rsidRPr="00032118" w:rsidRDefault="00855EAA" w:rsidP="00855EAA">
      <w:pPr>
        <w:adjustRightInd w:val="0"/>
        <w:spacing w:line="570" w:lineRule="exact"/>
        <w:ind w:firstLine="569"/>
        <w:jc w:val="left"/>
        <w:rPr>
          <w:rFonts w:ascii="仿宋_GB2312" w:eastAsia="仿宋_GB2312" w:hAnsi="仿宋"/>
          <w:b/>
          <w:bCs/>
          <w:sz w:val="32"/>
          <w:szCs w:val="32"/>
        </w:rPr>
      </w:pPr>
      <w:r w:rsidRPr="00032118">
        <w:rPr>
          <w:rFonts w:ascii="仿宋_GB2312" w:eastAsia="仿宋_GB2312" w:hAnsi="仿宋" w:hint="eastAsia"/>
          <w:b/>
          <w:bCs/>
          <w:sz w:val="32"/>
          <w:szCs w:val="32"/>
        </w:rPr>
        <w:t>8 畅通投诉评议渠道、妥善处置投诉</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8.1 有畅通的渠道（意见箱、电话热线等）供就餐人员反映或投诉食品安全问题以及进行食品安全满意度评议。</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8.2 及时妥善处置投诉并对查实问题的处置情况予以公示。</w:t>
      </w:r>
    </w:p>
    <w:p w:rsidR="00855EAA" w:rsidRPr="00032118" w:rsidRDefault="00855EAA" w:rsidP="00855EAA">
      <w:pPr>
        <w:adjustRightInd w:val="0"/>
        <w:spacing w:line="570" w:lineRule="exact"/>
        <w:ind w:firstLine="569"/>
        <w:jc w:val="left"/>
        <w:rPr>
          <w:rFonts w:ascii="仿宋_GB2312" w:eastAsia="仿宋_GB2312" w:hAnsi="仿宋"/>
          <w:b/>
          <w:bCs/>
          <w:sz w:val="32"/>
          <w:szCs w:val="32"/>
        </w:rPr>
      </w:pPr>
      <w:r w:rsidRPr="00032118">
        <w:rPr>
          <w:rFonts w:ascii="仿宋_GB2312" w:eastAsia="仿宋_GB2312" w:hAnsi="仿宋" w:hint="eastAsia"/>
          <w:b/>
          <w:bCs/>
          <w:sz w:val="32"/>
          <w:szCs w:val="32"/>
        </w:rPr>
        <w:t>9 开展营养和食品安全监测与评估工作</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结合国民营养计划（2017—2030年）的内容和要求，由医疗机构根据自身实际定期开展人群营养状况监测，收集人群食物消费量、营养素摄入量、体格测量、实验室检测等信息，及时系统整理各类监测数据，不断加强营养与食品安全信息化建设，完善食物成分与人群健康监测信息系统，并通过数据分析对医院食堂的营养和食品安全工作开展“风险—受益”评估，一方面强化医院食堂质量控制，另一方面推动营养健康数据互通共</w:t>
      </w:r>
      <w:r w:rsidRPr="00032118">
        <w:rPr>
          <w:rFonts w:ascii="仿宋_GB2312" w:eastAsia="仿宋_GB2312" w:hAnsi="宋体" w:cs="宋体" w:hint="eastAsia"/>
          <w:sz w:val="32"/>
          <w:szCs w:val="32"/>
        </w:rPr>
        <w:t>享，</w:t>
      </w:r>
      <w:r w:rsidRPr="00032118">
        <w:rPr>
          <w:rFonts w:ascii="仿宋_GB2312" w:eastAsia="仿宋_GB2312" w:hAnsi="仿宋" w:hint="eastAsia"/>
          <w:sz w:val="32"/>
          <w:szCs w:val="32"/>
        </w:rPr>
        <w:t>为制定科学、安全的膳食指导提供依据。</w:t>
      </w:r>
    </w:p>
    <w:p w:rsidR="00855EAA" w:rsidRPr="00032118" w:rsidRDefault="00855EAA" w:rsidP="00855EAA">
      <w:pPr>
        <w:adjustRightInd w:val="0"/>
        <w:spacing w:line="570" w:lineRule="exact"/>
        <w:ind w:firstLine="569"/>
        <w:jc w:val="left"/>
        <w:rPr>
          <w:rFonts w:ascii="仿宋_GB2312" w:eastAsia="仿宋_GB2312" w:hAnsi="仿宋"/>
          <w:b/>
          <w:bCs/>
          <w:sz w:val="32"/>
          <w:szCs w:val="32"/>
        </w:rPr>
      </w:pPr>
      <w:r w:rsidRPr="00032118">
        <w:rPr>
          <w:rFonts w:ascii="仿宋_GB2312" w:eastAsia="仿宋_GB2312" w:hAnsi="仿宋" w:hint="eastAsia"/>
          <w:b/>
          <w:bCs/>
          <w:sz w:val="32"/>
          <w:szCs w:val="32"/>
        </w:rPr>
        <w:t>10 普及营养健康和食品安全知识</w:t>
      </w:r>
    </w:p>
    <w:p w:rsidR="00855EAA" w:rsidRPr="00032118" w:rsidRDefault="00855EAA" w:rsidP="00855EAA">
      <w:pPr>
        <w:adjustRightInd w:val="0"/>
        <w:spacing w:line="570" w:lineRule="exact"/>
        <w:ind w:firstLine="569"/>
        <w:jc w:val="left"/>
        <w:rPr>
          <w:rFonts w:ascii="仿宋_GB2312" w:eastAsia="仿宋_GB2312" w:hAnsi="仿宋"/>
          <w:sz w:val="32"/>
          <w:szCs w:val="32"/>
        </w:rPr>
      </w:pPr>
      <w:r w:rsidRPr="00032118">
        <w:rPr>
          <w:rFonts w:ascii="仿宋_GB2312" w:eastAsia="仿宋_GB2312" w:hAnsi="仿宋" w:hint="eastAsia"/>
          <w:sz w:val="32"/>
          <w:szCs w:val="32"/>
        </w:rPr>
        <w:t>围绕国民营养、食品安全科普宣教需求，结合本市饮食习惯和医院实际，结合传统食养理念，可以通过制作展板、设置宣传栏、开展宣传讲座、建立食品安全科普示范工作场所等方式在医院内大力普及营养健康和食品安全的相关知识，推动营养健康安全科普宣教活动常态化。同时定期开展科普宣传的效果评价，及时指导调整宣传内容和方式，增强宣传工作的针对性和有效性。</w:t>
      </w:r>
    </w:p>
    <w:p w:rsidR="00855EAA" w:rsidRDefault="00855EAA" w:rsidP="00855EAA">
      <w:pPr>
        <w:rPr>
          <w:rFonts w:ascii="??_GB2312"/>
          <w:sz w:val="30"/>
          <w:szCs w:val="30"/>
        </w:rPr>
      </w:pPr>
    </w:p>
    <w:p w:rsidR="00855EAA" w:rsidRDefault="00855EAA" w:rsidP="00855EAA">
      <w:pPr>
        <w:adjustRightInd w:val="0"/>
        <w:snapToGrid w:val="0"/>
        <w:spacing w:line="360" w:lineRule="auto"/>
        <w:jc w:val="center"/>
        <w:rPr>
          <w:rFonts w:ascii="黑体" w:eastAsia="黑体" w:hAnsi="黑体"/>
          <w:sz w:val="36"/>
          <w:szCs w:val="36"/>
        </w:rPr>
      </w:pPr>
    </w:p>
    <w:p w:rsidR="00855EAA" w:rsidRDefault="00855EAA" w:rsidP="00855EAA">
      <w:pPr>
        <w:adjustRightInd w:val="0"/>
        <w:snapToGrid w:val="0"/>
        <w:spacing w:line="360" w:lineRule="auto"/>
        <w:jc w:val="center"/>
        <w:rPr>
          <w:rFonts w:ascii="黑体" w:eastAsia="黑体" w:hAnsi="黑体"/>
          <w:sz w:val="36"/>
          <w:szCs w:val="36"/>
        </w:rPr>
      </w:pPr>
    </w:p>
    <w:p w:rsidR="00855EAA" w:rsidRPr="00032118" w:rsidRDefault="00855EAA" w:rsidP="00855EAA">
      <w:pPr>
        <w:adjustRightInd w:val="0"/>
        <w:snapToGrid w:val="0"/>
        <w:jc w:val="center"/>
        <w:rPr>
          <w:rFonts w:ascii="方正小标宋简体" w:eastAsia="方正小标宋简体" w:hAnsi="黑体"/>
          <w:sz w:val="36"/>
          <w:szCs w:val="36"/>
        </w:rPr>
      </w:pPr>
      <w:r w:rsidRPr="00032118">
        <w:rPr>
          <w:rFonts w:ascii="方正小标宋简体" w:eastAsia="方正小标宋简体" w:hAnsi="黑体" w:hint="eastAsia"/>
          <w:sz w:val="36"/>
          <w:szCs w:val="36"/>
        </w:rPr>
        <w:t>超市、便利店和自动售货机规范要求</w:t>
      </w:r>
    </w:p>
    <w:p w:rsidR="00855EAA" w:rsidRPr="00032118" w:rsidRDefault="00855EAA" w:rsidP="00855EAA">
      <w:pPr>
        <w:adjustRightInd w:val="0"/>
        <w:spacing w:line="560" w:lineRule="exact"/>
        <w:ind w:firstLine="567"/>
        <w:jc w:val="left"/>
        <w:rPr>
          <w:rFonts w:ascii="仿宋_GB2312" w:eastAsia="仿宋_GB2312" w:hAnsi="仿宋"/>
          <w:sz w:val="32"/>
          <w:szCs w:val="32"/>
        </w:rPr>
      </w:pPr>
    </w:p>
    <w:p w:rsidR="00855EAA" w:rsidRPr="00032118" w:rsidRDefault="00855EAA" w:rsidP="00855EAA">
      <w:pPr>
        <w:adjustRightInd w:val="0"/>
        <w:spacing w:line="560" w:lineRule="exact"/>
        <w:ind w:firstLine="567"/>
        <w:jc w:val="left"/>
        <w:rPr>
          <w:rFonts w:ascii="仿宋_GB2312" w:eastAsia="仿宋_GB2312" w:hAnsi="仿宋"/>
          <w:sz w:val="32"/>
          <w:szCs w:val="32"/>
        </w:rPr>
      </w:pPr>
      <w:r w:rsidRPr="00032118">
        <w:rPr>
          <w:rFonts w:ascii="仿宋_GB2312" w:eastAsia="仿宋_GB2312" w:hAnsi="仿宋" w:hint="eastAsia"/>
          <w:sz w:val="32"/>
          <w:szCs w:val="32"/>
        </w:rPr>
        <w:t>1 食品经营许可证悬挂或摆放在店堂醒目位置；</w:t>
      </w:r>
    </w:p>
    <w:p w:rsidR="00855EAA" w:rsidRPr="00032118" w:rsidRDefault="00855EAA" w:rsidP="00855EAA">
      <w:pPr>
        <w:adjustRightInd w:val="0"/>
        <w:spacing w:line="560" w:lineRule="exact"/>
        <w:ind w:firstLine="567"/>
        <w:jc w:val="left"/>
        <w:rPr>
          <w:rFonts w:ascii="仿宋_GB2312" w:eastAsia="仿宋_GB2312" w:hAnsi="仿宋"/>
          <w:sz w:val="32"/>
          <w:szCs w:val="32"/>
        </w:rPr>
      </w:pPr>
      <w:r w:rsidRPr="00032118">
        <w:rPr>
          <w:rFonts w:ascii="仿宋_GB2312" w:eastAsia="仿宋_GB2312" w:hAnsi="仿宋" w:hint="eastAsia"/>
          <w:sz w:val="32"/>
          <w:szCs w:val="32"/>
        </w:rPr>
        <w:t>2 进货查验工作（查看进货票据、供应</w:t>
      </w:r>
      <w:proofErr w:type="gramStart"/>
      <w:r w:rsidRPr="00032118">
        <w:rPr>
          <w:rFonts w:ascii="仿宋_GB2312" w:eastAsia="仿宋_GB2312" w:hAnsi="仿宋" w:hint="eastAsia"/>
          <w:sz w:val="32"/>
          <w:szCs w:val="32"/>
        </w:rPr>
        <w:t>商相关</w:t>
      </w:r>
      <w:proofErr w:type="gramEnd"/>
      <w:r w:rsidRPr="00032118">
        <w:rPr>
          <w:rFonts w:ascii="仿宋_GB2312" w:eastAsia="仿宋_GB2312" w:hAnsi="仿宋" w:hint="eastAsia"/>
          <w:sz w:val="32"/>
          <w:szCs w:val="32"/>
        </w:rPr>
        <w:t>资质、产品合格证明文件，包括检疫合格证、卫生证书、产品合格证、检测报告等）；</w:t>
      </w:r>
    </w:p>
    <w:p w:rsidR="00855EAA" w:rsidRPr="00032118" w:rsidRDefault="00855EAA" w:rsidP="00855EAA">
      <w:pPr>
        <w:adjustRightInd w:val="0"/>
        <w:spacing w:line="560" w:lineRule="exact"/>
        <w:ind w:firstLine="567"/>
        <w:jc w:val="left"/>
        <w:rPr>
          <w:rFonts w:ascii="仿宋_GB2312" w:eastAsia="仿宋_GB2312" w:hAnsi="仿宋"/>
          <w:sz w:val="32"/>
          <w:szCs w:val="32"/>
        </w:rPr>
      </w:pPr>
      <w:r w:rsidRPr="00032118">
        <w:rPr>
          <w:rFonts w:ascii="仿宋_GB2312" w:eastAsia="仿宋_GB2312" w:hAnsi="仿宋" w:hint="eastAsia"/>
          <w:sz w:val="32"/>
          <w:szCs w:val="32"/>
        </w:rPr>
        <w:t>3 食品</w:t>
      </w:r>
      <w:proofErr w:type="gramStart"/>
      <w:r w:rsidRPr="00032118">
        <w:rPr>
          <w:rFonts w:ascii="仿宋_GB2312" w:eastAsia="仿宋_GB2312" w:hAnsi="仿宋" w:hint="eastAsia"/>
          <w:sz w:val="32"/>
          <w:szCs w:val="32"/>
        </w:rPr>
        <w:t>进货台账登记</w:t>
      </w:r>
      <w:proofErr w:type="gramEnd"/>
      <w:r w:rsidRPr="00032118">
        <w:rPr>
          <w:rFonts w:ascii="仿宋_GB2312" w:eastAsia="仿宋_GB2312" w:hAnsi="仿宋" w:hint="eastAsia"/>
          <w:sz w:val="32"/>
          <w:szCs w:val="32"/>
        </w:rPr>
        <w:t>齐全，符合要求，必要时登录本市现有的食品安全溯源系统；</w:t>
      </w:r>
    </w:p>
    <w:p w:rsidR="00855EAA" w:rsidRPr="00032118" w:rsidRDefault="00855EAA" w:rsidP="00855EAA">
      <w:pPr>
        <w:adjustRightInd w:val="0"/>
        <w:spacing w:line="560" w:lineRule="exact"/>
        <w:ind w:firstLine="567"/>
        <w:jc w:val="left"/>
        <w:rPr>
          <w:rFonts w:ascii="仿宋_GB2312" w:eastAsia="仿宋_GB2312" w:hAnsi="仿宋"/>
          <w:sz w:val="32"/>
          <w:szCs w:val="32"/>
        </w:rPr>
      </w:pPr>
      <w:r w:rsidRPr="00032118">
        <w:rPr>
          <w:rFonts w:ascii="仿宋_GB2312" w:eastAsia="仿宋_GB2312" w:hAnsi="仿宋" w:hint="eastAsia"/>
          <w:sz w:val="32"/>
          <w:szCs w:val="32"/>
        </w:rPr>
        <w:t>4 日常定期检查预包装食品包装是否完整、感官是否异常，并有记录；</w:t>
      </w:r>
    </w:p>
    <w:p w:rsidR="00855EAA" w:rsidRPr="00032118" w:rsidRDefault="00855EAA" w:rsidP="00855EAA">
      <w:pPr>
        <w:adjustRightInd w:val="0"/>
        <w:spacing w:line="560" w:lineRule="exact"/>
        <w:ind w:firstLine="567"/>
        <w:jc w:val="left"/>
        <w:rPr>
          <w:rFonts w:ascii="仿宋_GB2312" w:eastAsia="仿宋_GB2312" w:hAnsi="仿宋"/>
          <w:sz w:val="32"/>
          <w:szCs w:val="32"/>
        </w:rPr>
      </w:pPr>
      <w:r w:rsidRPr="00032118">
        <w:rPr>
          <w:rFonts w:ascii="仿宋_GB2312" w:eastAsia="仿宋_GB2312" w:hAnsi="仿宋" w:hint="eastAsia"/>
          <w:sz w:val="32"/>
          <w:szCs w:val="32"/>
        </w:rPr>
        <w:t>5 婴幼儿配方乳粉实行专区（柜）销售，并设立指示牌；</w:t>
      </w:r>
    </w:p>
    <w:p w:rsidR="00855EAA" w:rsidRPr="00032118" w:rsidRDefault="00855EAA" w:rsidP="00855EAA">
      <w:pPr>
        <w:adjustRightInd w:val="0"/>
        <w:spacing w:line="560" w:lineRule="exact"/>
        <w:ind w:firstLine="567"/>
        <w:jc w:val="left"/>
        <w:rPr>
          <w:rFonts w:ascii="仿宋_GB2312" w:eastAsia="仿宋_GB2312" w:hAnsi="仿宋"/>
          <w:sz w:val="32"/>
          <w:szCs w:val="32"/>
        </w:rPr>
      </w:pPr>
      <w:r w:rsidRPr="00032118">
        <w:rPr>
          <w:rFonts w:ascii="仿宋_GB2312" w:eastAsia="仿宋_GB2312" w:hAnsi="仿宋" w:hint="eastAsia"/>
          <w:sz w:val="32"/>
          <w:szCs w:val="32"/>
        </w:rPr>
        <w:t>6 核对保健食品批件与产品标签信息是否相符；</w:t>
      </w:r>
    </w:p>
    <w:p w:rsidR="00855EAA" w:rsidRPr="00032118" w:rsidRDefault="00855EAA" w:rsidP="00855EAA">
      <w:pPr>
        <w:adjustRightInd w:val="0"/>
        <w:spacing w:line="560" w:lineRule="exact"/>
        <w:ind w:firstLine="567"/>
        <w:jc w:val="left"/>
        <w:rPr>
          <w:rFonts w:ascii="仿宋_GB2312" w:eastAsia="仿宋_GB2312" w:hAnsi="仿宋"/>
          <w:sz w:val="32"/>
          <w:szCs w:val="32"/>
        </w:rPr>
      </w:pPr>
      <w:r w:rsidRPr="00032118">
        <w:rPr>
          <w:rFonts w:ascii="仿宋_GB2312" w:eastAsia="仿宋_GB2312" w:hAnsi="仿宋" w:hint="eastAsia"/>
          <w:sz w:val="32"/>
          <w:szCs w:val="32"/>
        </w:rPr>
        <w:t>7 按照食品标签要求的储存条件储存食品，不同储存条件食品应设有专用储存区域；</w:t>
      </w:r>
    </w:p>
    <w:p w:rsidR="00855EAA" w:rsidRPr="00032118" w:rsidRDefault="00855EAA" w:rsidP="00855EAA">
      <w:pPr>
        <w:adjustRightInd w:val="0"/>
        <w:spacing w:line="560" w:lineRule="exact"/>
        <w:ind w:firstLine="567"/>
        <w:jc w:val="left"/>
        <w:rPr>
          <w:rFonts w:ascii="仿宋_GB2312" w:eastAsia="仿宋_GB2312" w:hAnsi="仿宋"/>
          <w:sz w:val="32"/>
          <w:szCs w:val="32"/>
        </w:rPr>
      </w:pPr>
      <w:r w:rsidRPr="00032118">
        <w:rPr>
          <w:rFonts w:ascii="仿宋_GB2312" w:eastAsia="仿宋_GB2312" w:hAnsi="仿宋" w:hint="eastAsia"/>
          <w:sz w:val="32"/>
          <w:szCs w:val="32"/>
        </w:rPr>
        <w:t>8 食品摆放应按照保质期时限采取“先进先出”原则，临保质期食品设置专柜或专门区域销售，不销售过期食品。</w:t>
      </w:r>
    </w:p>
    <w:p w:rsidR="00855EAA" w:rsidRPr="00032118" w:rsidRDefault="00855EAA" w:rsidP="00855EAA">
      <w:pPr>
        <w:adjustRightInd w:val="0"/>
        <w:spacing w:line="560" w:lineRule="exact"/>
        <w:ind w:firstLine="567"/>
        <w:jc w:val="left"/>
        <w:rPr>
          <w:rFonts w:ascii="仿宋_GB2312" w:eastAsia="仿宋_GB2312" w:hAnsi="仿宋"/>
          <w:sz w:val="32"/>
          <w:szCs w:val="32"/>
        </w:rPr>
        <w:sectPr w:rsidR="00855EAA" w:rsidRPr="00032118" w:rsidSect="00C93121">
          <w:footerReference w:type="even" r:id="rId5"/>
          <w:footerReference w:type="default" r:id="rId6"/>
          <w:pgSz w:w="11906" w:h="16838"/>
          <w:pgMar w:top="1418" w:right="1531" w:bottom="1418" w:left="1531" w:header="851" w:footer="1134" w:gutter="0"/>
          <w:cols w:space="425"/>
          <w:docGrid w:type="lines" w:linePitch="312"/>
        </w:sectPr>
      </w:pPr>
      <w:r w:rsidRPr="00032118">
        <w:rPr>
          <w:rFonts w:ascii="仿宋_GB2312" w:eastAsia="仿宋_GB2312" w:hAnsi="仿宋" w:hint="eastAsia"/>
          <w:sz w:val="32"/>
          <w:szCs w:val="32"/>
        </w:rPr>
        <w:t>9 自动售货机的承包公司必须与医院方签订协议，并提供相应的资质给医院予以审核（包括营业执照、食品经营许可证、产品进货资料、产品供应商资料、产品检验合格证明等），并在机器上制作统一的标签标示，要求载明承包公司名称、所售产品明细、所售产品价格、医院联系电话或举报投诉电话等信息。应当制作补货记录，并由补货人员签字确认，补货人员必须持有有效健康证明上岗。</w:t>
      </w:r>
    </w:p>
    <w:p w:rsidR="00855EAA" w:rsidRPr="00032118" w:rsidRDefault="00855EAA" w:rsidP="00855EAA">
      <w:pPr>
        <w:adjustRightInd w:val="0"/>
        <w:jc w:val="left"/>
        <w:rPr>
          <w:rFonts w:ascii="黑体" w:eastAsia="黑体" w:hAnsi="仿宋"/>
          <w:sz w:val="32"/>
          <w:szCs w:val="32"/>
        </w:rPr>
      </w:pPr>
      <w:r w:rsidRPr="00032118">
        <w:rPr>
          <w:rFonts w:ascii="黑体" w:eastAsia="黑体" w:hAnsi="仿宋" w:hint="eastAsia"/>
          <w:sz w:val="32"/>
          <w:szCs w:val="32"/>
        </w:rPr>
        <w:lastRenderedPageBreak/>
        <w:t>附件2</w:t>
      </w:r>
    </w:p>
    <w:tbl>
      <w:tblPr>
        <w:tblW w:w="15080" w:type="dxa"/>
        <w:jc w:val="center"/>
        <w:tblInd w:w="93" w:type="dxa"/>
        <w:tblLayout w:type="fixed"/>
        <w:tblLook w:val="04A0" w:firstRow="1" w:lastRow="0" w:firstColumn="1" w:lastColumn="0" w:noHBand="0" w:noVBand="1"/>
      </w:tblPr>
      <w:tblGrid>
        <w:gridCol w:w="1117"/>
        <w:gridCol w:w="457"/>
        <w:gridCol w:w="5651"/>
        <w:gridCol w:w="7855"/>
      </w:tblGrid>
      <w:tr w:rsidR="00855EAA" w:rsidTr="00F45D39">
        <w:trPr>
          <w:trHeight w:val="600"/>
          <w:jc w:val="center"/>
        </w:trPr>
        <w:tc>
          <w:tcPr>
            <w:tcW w:w="15080" w:type="dxa"/>
            <w:gridSpan w:val="4"/>
            <w:tcBorders>
              <w:top w:val="nil"/>
              <w:left w:val="nil"/>
              <w:bottom w:val="single" w:sz="4" w:space="0" w:color="auto"/>
              <w:right w:val="nil"/>
            </w:tcBorders>
            <w:vAlign w:val="center"/>
          </w:tcPr>
          <w:p w:rsidR="00855EAA" w:rsidRPr="00032118" w:rsidRDefault="00855EAA" w:rsidP="00F45D39">
            <w:pPr>
              <w:widowControl/>
              <w:jc w:val="center"/>
              <w:rPr>
                <w:rFonts w:ascii="方正小标宋简体" w:eastAsia="方正小标宋简体" w:hAnsi="宋体" w:cs="宋体"/>
                <w:kern w:val="0"/>
                <w:sz w:val="24"/>
                <w:szCs w:val="32"/>
              </w:rPr>
            </w:pPr>
            <w:r w:rsidRPr="00032118">
              <w:rPr>
                <w:rFonts w:ascii="方正小标宋简体" w:eastAsia="方正小标宋简体" w:hAnsi="黑体" w:hint="eastAsia"/>
                <w:sz w:val="36"/>
                <w:szCs w:val="36"/>
              </w:rPr>
              <w:t>“放心医院食堂”建设标准（2018版）部分条款说明</w:t>
            </w:r>
          </w:p>
        </w:tc>
      </w:tr>
      <w:tr w:rsidR="00855EAA" w:rsidTr="00F45D39">
        <w:trPr>
          <w:trHeight w:val="619"/>
          <w:jc w:val="center"/>
        </w:trPr>
        <w:tc>
          <w:tcPr>
            <w:tcW w:w="111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b/>
                <w:bCs/>
                <w:kern w:val="0"/>
                <w:sz w:val="24"/>
              </w:rPr>
            </w:pPr>
            <w:r>
              <w:rPr>
                <w:rFonts w:ascii="宋体" w:hAnsi="宋体" w:cs="宋体" w:hint="eastAsia"/>
                <w:b/>
                <w:bCs/>
                <w:kern w:val="0"/>
                <w:sz w:val="24"/>
              </w:rPr>
              <w:t>主要内容</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b/>
                <w:bCs/>
                <w:kern w:val="0"/>
                <w:sz w:val="24"/>
              </w:rPr>
            </w:pPr>
            <w:r>
              <w:rPr>
                <w:rFonts w:ascii="宋体" w:hAnsi="宋体" w:cs="宋体" w:hint="eastAsia"/>
                <w:b/>
                <w:bCs/>
                <w:kern w:val="0"/>
                <w:sz w:val="24"/>
              </w:rPr>
              <w:t>编号</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b/>
                <w:bCs/>
                <w:kern w:val="0"/>
                <w:sz w:val="24"/>
              </w:rPr>
            </w:pPr>
            <w:r>
              <w:rPr>
                <w:rFonts w:ascii="宋体" w:hAnsi="宋体" w:cs="宋体" w:hint="eastAsia"/>
                <w:b/>
                <w:bCs/>
                <w:kern w:val="0"/>
                <w:sz w:val="24"/>
              </w:rPr>
              <w:t>基本要求</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b/>
                <w:bCs/>
                <w:kern w:val="0"/>
                <w:sz w:val="24"/>
              </w:rPr>
            </w:pPr>
            <w:r>
              <w:rPr>
                <w:rFonts w:ascii="宋体" w:hAnsi="宋体" w:cs="宋体" w:hint="eastAsia"/>
                <w:b/>
                <w:bCs/>
                <w:kern w:val="0"/>
                <w:sz w:val="24"/>
              </w:rPr>
              <w:t>说明</w:t>
            </w:r>
          </w:p>
        </w:tc>
      </w:tr>
      <w:tr w:rsidR="00855EAA" w:rsidTr="00F45D39">
        <w:trPr>
          <w:trHeight w:val="660"/>
          <w:jc w:val="center"/>
        </w:trPr>
        <w:tc>
          <w:tcPr>
            <w:tcW w:w="1117"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一、实施规范管理</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食品安全管理制度齐全，确保食品原料新鲜、加工过程生熟分开，食品烧熟煮透。</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1020"/>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若采用承包经营方式，医疗机构应委托持有本市《食品经营许可证》（含餐饮服务许可证）和《工商营业执照》且无食品安全不良信用记录的单位承包经营食堂。</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食品安全信用记录不良包括：单位负责人违法食品安全法律法规构成犯罪的司法失信行为、</w:t>
            </w:r>
            <w:proofErr w:type="gramStart"/>
            <w:r>
              <w:rPr>
                <w:rFonts w:ascii="宋体" w:hAnsi="宋体" w:cs="宋体" w:hint="eastAsia"/>
                <w:kern w:val="0"/>
                <w:sz w:val="24"/>
              </w:rPr>
              <w:t>一</w:t>
            </w:r>
            <w:proofErr w:type="gramEnd"/>
            <w:r>
              <w:rPr>
                <w:rFonts w:ascii="宋体" w:hAnsi="宋体" w:cs="宋体" w:hint="eastAsia"/>
                <w:kern w:val="0"/>
                <w:sz w:val="24"/>
              </w:rPr>
              <w:t>自然年度内受到</w:t>
            </w:r>
            <w:r>
              <w:rPr>
                <w:rFonts w:ascii="??_GB2312" w:eastAsia="Times New Roman" w:hAnsi="宋体" w:cs="宋体"/>
                <w:kern w:val="0"/>
                <w:sz w:val="24"/>
              </w:rPr>
              <w:t>1</w:t>
            </w:r>
            <w:r>
              <w:rPr>
                <w:rFonts w:ascii="宋体" w:hAnsi="宋体" w:cs="宋体" w:hint="eastAsia"/>
                <w:kern w:val="0"/>
                <w:sz w:val="24"/>
              </w:rPr>
              <w:t>次及以上被责令停产停业的行为罚失性行为或</w:t>
            </w:r>
            <w:r>
              <w:rPr>
                <w:rFonts w:ascii="??_GB2312" w:eastAsia="Times New Roman" w:hAnsi="宋体" w:cs="宋体"/>
                <w:kern w:val="0"/>
                <w:sz w:val="24"/>
              </w:rPr>
              <w:t>2</w:t>
            </w:r>
            <w:r>
              <w:rPr>
                <w:rFonts w:ascii="宋体" w:hAnsi="宋体" w:cs="宋体" w:hint="eastAsia"/>
                <w:kern w:val="0"/>
                <w:sz w:val="24"/>
              </w:rPr>
              <w:t>次及以上财产罚及声誉罚失性行为（含警告）。</w:t>
            </w:r>
          </w:p>
        </w:tc>
      </w:tr>
      <w:tr w:rsidR="00855EAA" w:rsidTr="00F45D39">
        <w:trPr>
          <w:trHeight w:val="1842"/>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3</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实施了经监管部门、行业协会、第三方机构评定的食品安全规范化管理体系（包括</w:t>
            </w:r>
            <w:r>
              <w:rPr>
                <w:rFonts w:ascii="??_GB2312" w:eastAsia="Times New Roman" w:hAnsi="宋体" w:cs="宋体"/>
                <w:kern w:val="0"/>
                <w:sz w:val="24"/>
              </w:rPr>
              <w:t>“</w:t>
            </w:r>
            <w:r>
              <w:rPr>
                <w:rFonts w:ascii="宋体" w:hAnsi="宋体" w:cs="宋体" w:hint="eastAsia"/>
                <w:kern w:val="0"/>
                <w:sz w:val="24"/>
              </w:rPr>
              <w:t>五常</w:t>
            </w:r>
            <w:r>
              <w:rPr>
                <w:rFonts w:ascii="??_GB2312" w:eastAsia="Times New Roman" w:hAnsi="宋体" w:cs="宋体"/>
                <w:kern w:val="0"/>
                <w:sz w:val="24"/>
              </w:rPr>
              <w:t>”</w:t>
            </w:r>
            <w:r>
              <w:rPr>
                <w:rFonts w:ascii="宋体" w:hAnsi="宋体" w:cs="宋体" w:hint="eastAsia"/>
                <w:kern w:val="0"/>
                <w:sz w:val="24"/>
              </w:rPr>
              <w:t>、</w:t>
            </w:r>
            <w:r>
              <w:rPr>
                <w:rFonts w:ascii="??_GB2312" w:eastAsia="Times New Roman" w:hAnsi="宋体" w:cs="宋体"/>
                <w:kern w:val="0"/>
                <w:sz w:val="24"/>
              </w:rPr>
              <w:t>“</w:t>
            </w:r>
            <w:r>
              <w:rPr>
                <w:rFonts w:ascii="宋体" w:hAnsi="宋体" w:cs="宋体" w:hint="eastAsia"/>
                <w:kern w:val="0"/>
                <w:sz w:val="24"/>
              </w:rPr>
              <w:t>六</w:t>
            </w:r>
            <w:r>
              <w:rPr>
                <w:rFonts w:ascii="??_GB2312" w:eastAsia="Times New Roman" w:hAnsi="宋体" w:cs="宋体"/>
                <w:kern w:val="0"/>
                <w:sz w:val="24"/>
              </w:rPr>
              <w:t>T</w:t>
            </w:r>
            <w:r>
              <w:rPr>
                <w:rFonts w:ascii="??_GB2312" w:eastAsia="Times New Roman" w:hAnsi="宋体" w:cs="宋体"/>
                <w:kern w:val="0"/>
                <w:sz w:val="24"/>
              </w:rPr>
              <w:t>”</w:t>
            </w:r>
            <w:r>
              <w:rPr>
                <w:rFonts w:ascii="宋体" w:hAnsi="宋体" w:cs="宋体" w:hint="eastAsia"/>
                <w:kern w:val="0"/>
                <w:sz w:val="24"/>
              </w:rPr>
              <w:t>、食品安全</w:t>
            </w:r>
            <w:r>
              <w:rPr>
                <w:rFonts w:ascii="??_GB2312" w:eastAsia="Times New Roman" w:hAnsi="宋体" w:cs="宋体"/>
                <w:kern w:val="0"/>
                <w:sz w:val="24"/>
              </w:rPr>
              <w:t>ABC</w:t>
            </w:r>
            <w:r>
              <w:rPr>
                <w:rFonts w:ascii="宋体" w:hAnsi="宋体" w:cs="宋体" w:hint="eastAsia"/>
                <w:kern w:val="0"/>
                <w:sz w:val="24"/>
              </w:rPr>
              <w:t>规范化管理、危害分析关键控制点（</w:t>
            </w:r>
            <w:r>
              <w:rPr>
                <w:rFonts w:ascii="??_GB2312" w:eastAsia="Times New Roman" w:hAnsi="宋体" w:cs="宋体"/>
                <w:kern w:val="0"/>
                <w:sz w:val="24"/>
              </w:rPr>
              <w:t>HACCP</w:t>
            </w:r>
            <w:r>
              <w:rPr>
                <w:rFonts w:ascii="宋体" w:hAnsi="宋体" w:cs="宋体" w:hint="eastAsia"/>
                <w:kern w:val="0"/>
                <w:sz w:val="24"/>
              </w:rPr>
              <w:t>）等）；或者实施了企业自行建立且在行业内普遍认同的先进管理体系。管理体系持久保持良好运行。</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食堂承包经营企业如已自行建立了较为完善的食品安全管理体系并已实施多年，经实践检验成效较为明显，且在餐饮业内也得到广泛认可。该自建该类体系也应视作为该项符合要求。</w:t>
            </w:r>
          </w:p>
        </w:tc>
      </w:tr>
      <w:tr w:rsidR="00855EAA" w:rsidTr="00F45D39">
        <w:trPr>
          <w:trHeight w:val="660"/>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4</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食堂负责人、食品安全管理人员和食品从业人员经食品安全考核合格后上岗。</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619"/>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5</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食品加工制作及供餐时段食品安全管理人员在岗开展现场管理。</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660"/>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6</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倡导采取适宜的加热保温措施，使饭菜温度维持在</w:t>
            </w:r>
            <w:r>
              <w:rPr>
                <w:rFonts w:ascii="??_GB2312" w:eastAsia="Times New Roman" w:hAnsi="宋体" w:cs="宋体"/>
                <w:kern w:val="0"/>
                <w:sz w:val="24"/>
              </w:rPr>
              <w:t>60</w:t>
            </w:r>
            <w:r>
              <w:rPr>
                <w:rFonts w:ascii="??_GB2312" w:eastAsia="Times New Roman" w:hAnsi="宋体" w:cs="宋体"/>
                <w:kern w:val="0"/>
                <w:sz w:val="24"/>
              </w:rPr>
              <w:t>℃</w:t>
            </w:r>
            <w:r>
              <w:rPr>
                <w:rFonts w:ascii="宋体" w:hAnsi="宋体" w:cs="宋体" w:hint="eastAsia"/>
                <w:kern w:val="0"/>
                <w:sz w:val="24"/>
              </w:rPr>
              <w:t>以上。</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该条为倡导性条款。</w:t>
            </w:r>
          </w:p>
        </w:tc>
      </w:tr>
      <w:tr w:rsidR="00855EAA" w:rsidTr="00F45D39">
        <w:trPr>
          <w:trHeight w:val="1128"/>
          <w:jc w:val="center"/>
        </w:trPr>
        <w:tc>
          <w:tcPr>
            <w:tcW w:w="111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lastRenderedPageBreak/>
              <w:t>二、实施</w:t>
            </w:r>
            <w:r>
              <w:rPr>
                <w:rFonts w:ascii="??_GB2312" w:eastAsia="Times New Roman" w:hAnsi="宋体" w:cs="宋体"/>
                <w:kern w:val="0"/>
                <w:sz w:val="24"/>
              </w:rPr>
              <w:t>“</w:t>
            </w:r>
            <w:r>
              <w:rPr>
                <w:rFonts w:ascii="宋体" w:hAnsi="宋体" w:cs="宋体" w:hint="eastAsia"/>
                <w:kern w:val="0"/>
                <w:sz w:val="24"/>
              </w:rPr>
              <w:t>明厨亮灶</w:t>
            </w:r>
            <w:r>
              <w:rPr>
                <w:rFonts w:ascii="??_GB2312" w:eastAsia="Times New Roman" w:hAnsi="宋体" w:cs="宋体"/>
                <w:kern w:val="0"/>
                <w:sz w:val="24"/>
              </w:rPr>
              <w:t>”</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倡导医疗机构食堂通过视频监控等方式实施</w:t>
            </w:r>
            <w:r>
              <w:rPr>
                <w:rFonts w:ascii="??_GB2312" w:eastAsia="Times New Roman" w:hAnsi="宋体" w:cs="宋体"/>
                <w:kern w:val="0"/>
                <w:sz w:val="24"/>
              </w:rPr>
              <w:t>“</w:t>
            </w:r>
            <w:r>
              <w:rPr>
                <w:rFonts w:ascii="宋体" w:hAnsi="宋体" w:cs="宋体" w:hint="eastAsia"/>
                <w:kern w:val="0"/>
                <w:sz w:val="24"/>
              </w:rPr>
              <w:t>明厨亮灶</w:t>
            </w:r>
            <w:r>
              <w:rPr>
                <w:rFonts w:ascii="??_GB2312" w:eastAsia="Times New Roman" w:hAnsi="宋体" w:cs="宋体"/>
                <w:kern w:val="0"/>
                <w:sz w:val="24"/>
              </w:rPr>
              <w:t>”</w:t>
            </w:r>
            <w:r>
              <w:rPr>
                <w:rFonts w:ascii="宋体" w:hAnsi="宋体" w:cs="宋体" w:hint="eastAsia"/>
                <w:kern w:val="0"/>
                <w:sz w:val="24"/>
              </w:rPr>
              <w:t>，公开食品加工烹饪、冷菜等专间制作等重点区域食品加工操作过程。</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食堂采取电子显示屏、透明玻璃墙、隔断矮墙等方式中的任何一种方式，若消费者能直观、清晰地看到重点区域的食品加工操作动态过程，应视作符合该项要求。</w:t>
            </w:r>
          </w:p>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该条为倡导性条款。</w:t>
            </w:r>
          </w:p>
        </w:tc>
      </w:tr>
      <w:tr w:rsidR="00855EAA" w:rsidTr="00F45D39">
        <w:trPr>
          <w:trHeight w:val="1500"/>
          <w:jc w:val="center"/>
        </w:trPr>
        <w:tc>
          <w:tcPr>
            <w:tcW w:w="1117"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三、食品可追溯</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使用上海市食品安全联合会主导的安全营养食品供应链平台系统，有稳定的食品原料供应渠道和供应商，确保食品原料来源正规，索证索票资料齐全。实行统一配送的医院食堂承包经营单位，应建立主要原料和食品供应</w:t>
            </w:r>
            <w:proofErr w:type="gramStart"/>
            <w:r>
              <w:rPr>
                <w:rFonts w:ascii="宋体" w:hAnsi="宋体" w:cs="宋体" w:hint="eastAsia"/>
                <w:kern w:val="0"/>
                <w:sz w:val="24"/>
              </w:rPr>
              <w:t>商检查</w:t>
            </w:r>
            <w:proofErr w:type="gramEnd"/>
            <w:r>
              <w:rPr>
                <w:rFonts w:ascii="宋体" w:hAnsi="宋体" w:cs="宋体" w:hint="eastAsia"/>
                <w:kern w:val="0"/>
                <w:sz w:val="24"/>
              </w:rPr>
              <w:t>评价制度。</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1422"/>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医疗机构食堂应规范使用</w:t>
            </w:r>
            <w:r>
              <w:rPr>
                <w:rFonts w:ascii="??_GB2312" w:eastAsia="Times New Roman" w:hAnsi="宋体" w:cs="宋体"/>
                <w:kern w:val="0"/>
                <w:sz w:val="24"/>
              </w:rPr>
              <w:t>“</w:t>
            </w:r>
            <w:r>
              <w:rPr>
                <w:rFonts w:ascii="宋体" w:hAnsi="宋体" w:cs="宋体" w:hint="eastAsia"/>
                <w:kern w:val="0"/>
                <w:sz w:val="24"/>
              </w:rPr>
              <w:t>医院食品安全管理系统</w:t>
            </w:r>
            <w:r>
              <w:rPr>
                <w:rFonts w:ascii="??_GB2312" w:eastAsia="Times New Roman" w:hAnsi="宋体" w:cs="宋体"/>
                <w:kern w:val="0"/>
                <w:sz w:val="24"/>
              </w:rPr>
              <w:t>”</w:t>
            </w:r>
            <w:r>
              <w:rPr>
                <w:rFonts w:ascii="宋体" w:hAnsi="宋体" w:cs="宋体" w:hint="eastAsia"/>
                <w:kern w:val="0"/>
                <w:sz w:val="24"/>
              </w:rPr>
              <w:t>报送相关信息，按照《上海市食品安全信息追溯管理办法》等有关规定，切实履行食品和食用农产品信息追溯管理义务。</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1260"/>
          <w:jc w:val="center"/>
        </w:trPr>
        <w:tc>
          <w:tcPr>
            <w:tcW w:w="1117"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四、信息公开透明</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在食堂入口处等醒目位置张贴食品安全信息公示栏，公示许可证、监管动态等级、食品安全管理人员、健康证等信息。</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979"/>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承包经营医院食堂还应公示承包者的营业执照、食品经营许可证等资质证明。</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979"/>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3</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应公示食堂食品原料供应渠道及品牌。倡导医疗机构公示主要食品原料的成本。</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1080"/>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4</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倡导医院食堂通过网站或</w:t>
            </w:r>
            <w:r>
              <w:rPr>
                <w:rFonts w:ascii="??_GB2312" w:eastAsia="Times New Roman" w:hAnsi="宋体" w:cs="宋体"/>
                <w:kern w:val="0"/>
                <w:sz w:val="24"/>
              </w:rPr>
              <w:t>APP</w:t>
            </w:r>
            <w:r>
              <w:rPr>
                <w:rFonts w:ascii="宋体" w:hAnsi="宋体" w:cs="宋体" w:hint="eastAsia"/>
                <w:kern w:val="0"/>
                <w:sz w:val="24"/>
              </w:rPr>
              <w:t>等渠道，向就餐人员公示菜谱、食品原料追溯及自检情况、食品加工过程等食品安全相关信息。</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该条为倡导性条款。</w:t>
            </w:r>
          </w:p>
        </w:tc>
      </w:tr>
      <w:tr w:rsidR="00855EAA" w:rsidTr="00F45D39">
        <w:trPr>
          <w:trHeight w:val="1140"/>
          <w:jc w:val="center"/>
        </w:trPr>
        <w:tc>
          <w:tcPr>
            <w:tcW w:w="111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lastRenderedPageBreak/>
              <w:t>五、严格餐饮具清洗消毒</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配备洗碗机或以蒸汽、煮沸等方式，严格落实餐饮具和工用具的清洗消毒。</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900"/>
          <w:jc w:val="center"/>
        </w:trPr>
        <w:tc>
          <w:tcPr>
            <w:tcW w:w="1117"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六、环境整洁卫生</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食堂通风换气良好，空调及通风设施定期清洗消毒，环境整洁卫生。</w:t>
            </w:r>
          </w:p>
        </w:tc>
        <w:tc>
          <w:tcPr>
            <w:tcW w:w="7855"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《上海市食品安全条例》第三十八条规定，餐厅经营场所应符合公共场所卫生要求。</w:t>
            </w:r>
          </w:p>
        </w:tc>
      </w:tr>
      <w:tr w:rsidR="00855EAA" w:rsidTr="00F45D39">
        <w:trPr>
          <w:trHeight w:val="822"/>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食堂附近提供洗手设施，如设置厕所应保持清洁卫生。</w:t>
            </w:r>
          </w:p>
        </w:tc>
        <w:tc>
          <w:tcPr>
            <w:tcW w:w="7855"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720"/>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3</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食堂全面禁烟。</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修改后的《上海市公共场所控制吸烟条例》于</w:t>
            </w:r>
            <w:r>
              <w:rPr>
                <w:rFonts w:ascii="??_GB2312" w:eastAsia="Times New Roman" w:hAnsi="宋体" w:cs="宋体"/>
                <w:kern w:val="0"/>
                <w:sz w:val="24"/>
              </w:rPr>
              <w:t>2017</w:t>
            </w:r>
            <w:r>
              <w:rPr>
                <w:rFonts w:ascii="宋体" w:hAnsi="宋体" w:cs="宋体" w:hint="eastAsia"/>
                <w:kern w:val="0"/>
                <w:sz w:val="24"/>
              </w:rPr>
              <w:t>年</w:t>
            </w:r>
            <w:r>
              <w:rPr>
                <w:rFonts w:ascii="??_GB2312" w:eastAsia="Times New Roman" w:hAnsi="宋体" w:cs="宋体"/>
                <w:kern w:val="0"/>
                <w:sz w:val="24"/>
              </w:rPr>
              <w:t>3</w:t>
            </w:r>
            <w:r>
              <w:rPr>
                <w:rFonts w:ascii="宋体" w:hAnsi="宋体" w:cs="宋体" w:hint="eastAsia"/>
                <w:kern w:val="0"/>
                <w:sz w:val="24"/>
              </w:rPr>
              <w:t>月</w:t>
            </w:r>
            <w:r>
              <w:rPr>
                <w:rFonts w:ascii="??_GB2312" w:eastAsia="Times New Roman" w:hAnsi="宋体" w:cs="宋体"/>
                <w:kern w:val="0"/>
                <w:sz w:val="24"/>
              </w:rPr>
              <w:t>1</w:t>
            </w:r>
            <w:r>
              <w:rPr>
                <w:rFonts w:ascii="宋体" w:hAnsi="宋体" w:cs="宋体" w:hint="eastAsia"/>
                <w:kern w:val="0"/>
                <w:sz w:val="24"/>
              </w:rPr>
              <w:t>日起施行，室内公共场所全面禁烟。</w:t>
            </w:r>
          </w:p>
        </w:tc>
      </w:tr>
      <w:tr w:rsidR="00855EAA" w:rsidTr="00F45D39">
        <w:trPr>
          <w:trHeight w:val="960"/>
          <w:jc w:val="center"/>
        </w:trPr>
        <w:tc>
          <w:tcPr>
            <w:tcW w:w="1117"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七、组织开展自查自纠</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实行食品安全院长负责制，定期组织开展食品安全自查并督促整改到位。自查结果及整改情况应予以公示。</w:t>
            </w:r>
          </w:p>
        </w:tc>
        <w:tc>
          <w:tcPr>
            <w:tcW w:w="7855" w:type="dxa"/>
            <w:vMerge w:val="restart"/>
            <w:tcBorders>
              <w:top w:val="single" w:sz="4" w:space="0" w:color="auto"/>
              <w:left w:val="single" w:sz="4" w:space="0" w:color="auto"/>
              <w:right w:val="single" w:sz="4" w:space="0" w:color="auto"/>
            </w:tcBorders>
            <w:vAlign w:val="center"/>
          </w:tcPr>
          <w:p w:rsidR="00855EAA" w:rsidRDefault="00855EAA" w:rsidP="00F45D39">
            <w:pPr>
              <w:jc w:val="left"/>
              <w:rPr>
                <w:rFonts w:ascii="??_GB2312" w:eastAsia="Times New Roman" w:hAnsi="宋体" w:cs="宋体"/>
                <w:kern w:val="0"/>
                <w:sz w:val="24"/>
              </w:rPr>
            </w:pPr>
            <w:r>
              <w:rPr>
                <w:rFonts w:ascii="宋体" w:hAnsi="宋体" w:cs="宋体" w:hint="eastAsia"/>
                <w:kern w:val="0"/>
                <w:sz w:val="24"/>
              </w:rPr>
              <w:t>该条为倡导性条款</w:t>
            </w:r>
          </w:p>
        </w:tc>
      </w:tr>
      <w:tr w:rsidR="00855EAA" w:rsidTr="00F45D39">
        <w:trPr>
          <w:trHeight w:val="1002"/>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倡导医疗机构组织由医护人员、患者代表等组成的食品安全检查员队伍，定期对食堂开展检查和测评。</w:t>
            </w:r>
          </w:p>
        </w:tc>
        <w:tc>
          <w:tcPr>
            <w:tcW w:w="7855" w:type="dxa"/>
            <w:vMerge/>
            <w:tcBorders>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1020"/>
          <w:jc w:val="center"/>
        </w:trPr>
        <w:tc>
          <w:tcPr>
            <w:tcW w:w="1117"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八、畅通投诉评议渠道、妥善处置投诉</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有畅通的渠道（意见箱、电话热线等）供就餐人员反映或投诉食品安全问题以及进行食品安全满意度评议。</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r w:rsidR="00855EAA" w:rsidTr="00F45D39">
        <w:trPr>
          <w:trHeight w:val="739"/>
          <w:jc w:val="center"/>
        </w:trPr>
        <w:tc>
          <w:tcPr>
            <w:tcW w:w="1117"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651"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r>
              <w:rPr>
                <w:rFonts w:ascii="宋体" w:hAnsi="宋体" w:cs="宋体" w:hint="eastAsia"/>
                <w:kern w:val="0"/>
                <w:sz w:val="24"/>
              </w:rPr>
              <w:t>及时妥善处置投诉并对查实问题的处置情况予以公示。</w:t>
            </w:r>
          </w:p>
        </w:tc>
        <w:tc>
          <w:tcPr>
            <w:tcW w:w="7855"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r>
    </w:tbl>
    <w:p w:rsidR="00855EAA" w:rsidRDefault="00855EAA" w:rsidP="00855EAA">
      <w:pPr>
        <w:adjustRightInd w:val="0"/>
        <w:snapToGrid w:val="0"/>
        <w:spacing w:line="360" w:lineRule="auto"/>
        <w:rPr>
          <w:rFonts w:ascii="黑体" w:eastAsia="黑体" w:hAnsi="黑体"/>
          <w:sz w:val="36"/>
          <w:szCs w:val="36"/>
        </w:rPr>
        <w:sectPr w:rsidR="00855EAA">
          <w:pgSz w:w="16838" w:h="11906" w:orient="landscape"/>
          <w:pgMar w:top="1560" w:right="1440" w:bottom="1418" w:left="1440" w:header="851" w:footer="992" w:gutter="0"/>
          <w:cols w:space="425"/>
          <w:docGrid w:type="lines" w:linePitch="312"/>
        </w:sectPr>
      </w:pPr>
    </w:p>
    <w:p w:rsidR="00855EAA" w:rsidRPr="00032118" w:rsidRDefault="00855EAA" w:rsidP="00855EAA">
      <w:pPr>
        <w:adjustRightInd w:val="0"/>
        <w:jc w:val="left"/>
        <w:rPr>
          <w:rFonts w:ascii="黑体" w:eastAsia="黑体" w:hAnsi="仿宋"/>
          <w:sz w:val="32"/>
          <w:szCs w:val="32"/>
        </w:rPr>
      </w:pPr>
      <w:r w:rsidRPr="00032118">
        <w:rPr>
          <w:rFonts w:ascii="黑体" w:eastAsia="黑体" w:hAnsi="仿宋" w:hint="eastAsia"/>
          <w:sz w:val="32"/>
          <w:szCs w:val="32"/>
        </w:rPr>
        <w:lastRenderedPageBreak/>
        <w:t>附件3</w:t>
      </w:r>
    </w:p>
    <w:tbl>
      <w:tblPr>
        <w:tblW w:w="16015" w:type="dxa"/>
        <w:jc w:val="center"/>
        <w:tblInd w:w="93" w:type="dxa"/>
        <w:tblLayout w:type="fixed"/>
        <w:tblLook w:val="04A0" w:firstRow="1" w:lastRow="0" w:firstColumn="1" w:lastColumn="0" w:noHBand="0" w:noVBand="1"/>
      </w:tblPr>
      <w:tblGrid>
        <w:gridCol w:w="520"/>
        <w:gridCol w:w="1745"/>
        <w:gridCol w:w="9215"/>
        <w:gridCol w:w="2960"/>
        <w:gridCol w:w="1575"/>
      </w:tblGrid>
      <w:tr w:rsidR="00855EAA" w:rsidRPr="00BF5B28" w:rsidTr="00F45D39">
        <w:trPr>
          <w:trHeight w:val="600"/>
          <w:jc w:val="center"/>
        </w:trPr>
        <w:tc>
          <w:tcPr>
            <w:tcW w:w="520" w:type="dxa"/>
            <w:tcBorders>
              <w:top w:val="nil"/>
              <w:left w:val="nil"/>
              <w:bottom w:val="single" w:sz="4" w:space="0" w:color="auto"/>
              <w:right w:val="nil"/>
            </w:tcBorders>
            <w:vAlign w:val="center"/>
          </w:tcPr>
          <w:p w:rsidR="00855EAA" w:rsidRPr="00BF5B28" w:rsidRDefault="00855EAA" w:rsidP="00F45D39">
            <w:pPr>
              <w:widowControl/>
              <w:jc w:val="center"/>
              <w:rPr>
                <w:rFonts w:eastAsia="黑体"/>
                <w:kern w:val="0"/>
                <w:sz w:val="32"/>
                <w:szCs w:val="32"/>
              </w:rPr>
            </w:pPr>
          </w:p>
        </w:tc>
        <w:tc>
          <w:tcPr>
            <w:tcW w:w="15495" w:type="dxa"/>
            <w:gridSpan w:val="4"/>
            <w:tcBorders>
              <w:top w:val="nil"/>
              <w:left w:val="nil"/>
              <w:bottom w:val="single" w:sz="4" w:space="0" w:color="auto"/>
              <w:right w:val="nil"/>
            </w:tcBorders>
            <w:vAlign w:val="center"/>
          </w:tcPr>
          <w:p w:rsidR="00855EAA" w:rsidRPr="00BF5B28" w:rsidRDefault="00855EAA" w:rsidP="00F45D39">
            <w:pPr>
              <w:widowControl/>
              <w:jc w:val="center"/>
              <w:rPr>
                <w:rFonts w:eastAsia="方正小标宋简体"/>
                <w:kern w:val="0"/>
                <w:sz w:val="36"/>
                <w:szCs w:val="32"/>
              </w:rPr>
            </w:pPr>
            <w:r w:rsidRPr="00BF5B28">
              <w:rPr>
                <w:rFonts w:eastAsia="方正小标宋简体"/>
                <w:sz w:val="36"/>
                <w:szCs w:val="32"/>
              </w:rPr>
              <w:t>2018</w:t>
            </w:r>
            <w:r w:rsidRPr="00BF5B28">
              <w:rPr>
                <w:rFonts w:eastAsia="方正小标宋简体"/>
                <w:sz w:val="36"/>
                <w:szCs w:val="32"/>
              </w:rPr>
              <w:t>年建设</w:t>
            </w:r>
            <w:r w:rsidRPr="00BF5B28">
              <w:rPr>
                <w:rFonts w:eastAsia="方正小标宋简体"/>
                <w:sz w:val="36"/>
                <w:szCs w:val="32"/>
              </w:rPr>
              <w:t>“</w:t>
            </w:r>
            <w:r w:rsidRPr="00BF5B28">
              <w:rPr>
                <w:rFonts w:eastAsia="方正小标宋简体"/>
                <w:sz w:val="36"/>
                <w:szCs w:val="32"/>
              </w:rPr>
              <w:t>放心医院食堂</w:t>
            </w:r>
            <w:r w:rsidRPr="00BF5B28">
              <w:rPr>
                <w:rFonts w:eastAsia="方正小标宋简体"/>
                <w:sz w:val="36"/>
                <w:szCs w:val="32"/>
              </w:rPr>
              <w:t>”</w:t>
            </w:r>
            <w:r w:rsidRPr="00BF5B28">
              <w:rPr>
                <w:rFonts w:eastAsia="方正小标宋简体"/>
                <w:sz w:val="36"/>
                <w:szCs w:val="32"/>
              </w:rPr>
              <w:t>推进工作方案</w:t>
            </w:r>
          </w:p>
        </w:tc>
      </w:tr>
      <w:tr w:rsidR="00855EAA" w:rsidRPr="00BF5B28" w:rsidTr="00F45D39">
        <w:trPr>
          <w:trHeight w:val="615"/>
          <w:jc w:val="center"/>
        </w:trPr>
        <w:tc>
          <w:tcPr>
            <w:tcW w:w="520" w:type="dxa"/>
            <w:tcBorders>
              <w:top w:val="single" w:sz="4" w:space="0" w:color="auto"/>
              <w:left w:val="single" w:sz="4" w:space="0" w:color="auto"/>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b/>
                <w:kern w:val="0"/>
                <w:sz w:val="28"/>
              </w:rPr>
            </w:pPr>
            <w:r w:rsidRPr="00BF5B28">
              <w:rPr>
                <w:rFonts w:ascii="宋体" w:hAnsi="宋体" w:cs="宋体" w:hint="eastAsia"/>
                <w:b/>
                <w:kern w:val="0"/>
                <w:sz w:val="28"/>
              </w:rPr>
              <w:t>序号</w:t>
            </w:r>
          </w:p>
        </w:tc>
        <w:tc>
          <w:tcPr>
            <w:tcW w:w="174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b/>
                <w:kern w:val="0"/>
                <w:sz w:val="28"/>
              </w:rPr>
            </w:pPr>
            <w:r w:rsidRPr="00BF5B28">
              <w:rPr>
                <w:rFonts w:ascii="宋体" w:hAnsi="宋体" w:cs="宋体" w:hint="eastAsia"/>
                <w:b/>
                <w:kern w:val="0"/>
                <w:sz w:val="28"/>
              </w:rPr>
              <w:t>推进阶段</w:t>
            </w:r>
          </w:p>
        </w:tc>
        <w:tc>
          <w:tcPr>
            <w:tcW w:w="921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b/>
                <w:kern w:val="0"/>
                <w:sz w:val="28"/>
              </w:rPr>
            </w:pPr>
            <w:r w:rsidRPr="00BF5B28">
              <w:rPr>
                <w:rFonts w:ascii="宋体" w:hAnsi="宋体" w:cs="宋体" w:hint="eastAsia"/>
                <w:b/>
                <w:kern w:val="0"/>
                <w:sz w:val="28"/>
              </w:rPr>
              <w:t>具体内容</w:t>
            </w:r>
          </w:p>
        </w:tc>
        <w:tc>
          <w:tcPr>
            <w:tcW w:w="2960"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b/>
                <w:kern w:val="0"/>
                <w:sz w:val="28"/>
              </w:rPr>
            </w:pPr>
            <w:r w:rsidRPr="00BF5B28">
              <w:rPr>
                <w:rFonts w:ascii="宋体" w:hAnsi="宋体" w:cs="宋体" w:hint="eastAsia"/>
                <w:b/>
                <w:kern w:val="0"/>
                <w:sz w:val="28"/>
              </w:rPr>
              <w:t>责任单位</w:t>
            </w:r>
          </w:p>
        </w:tc>
        <w:tc>
          <w:tcPr>
            <w:tcW w:w="157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b/>
                <w:kern w:val="0"/>
                <w:sz w:val="28"/>
              </w:rPr>
            </w:pPr>
            <w:r w:rsidRPr="00BF5B28">
              <w:rPr>
                <w:rFonts w:ascii="宋体" w:hAnsi="宋体" w:cs="宋体" w:hint="eastAsia"/>
                <w:b/>
                <w:kern w:val="0"/>
                <w:sz w:val="28"/>
              </w:rPr>
              <w:t>时间节点</w:t>
            </w:r>
          </w:p>
        </w:tc>
      </w:tr>
      <w:tr w:rsidR="00855EAA" w:rsidRPr="00BF5B28" w:rsidTr="00F45D39">
        <w:trPr>
          <w:trHeight w:val="690"/>
          <w:jc w:val="center"/>
        </w:trPr>
        <w:tc>
          <w:tcPr>
            <w:tcW w:w="520" w:type="dxa"/>
            <w:vMerge w:val="restart"/>
            <w:tcBorders>
              <w:top w:val="single" w:sz="4" w:space="0" w:color="auto"/>
              <w:left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t>1</w:t>
            </w:r>
          </w:p>
        </w:tc>
        <w:tc>
          <w:tcPr>
            <w:tcW w:w="1745" w:type="dxa"/>
            <w:vMerge w:val="restart"/>
            <w:tcBorders>
              <w:top w:val="single" w:sz="4" w:space="0" w:color="auto"/>
              <w:left w:val="nil"/>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宋体" w:hAnsi="宋体" w:cs="宋体" w:hint="eastAsia"/>
                <w:kern w:val="0"/>
                <w:sz w:val="28"/>
              </w:rPr>
              <w:t>起草制定建设标准</w:t>
            </w:r>
          </w:p>
        </w:tc>
        <w:tc>
          <w:tcPr>
            <w:tcW w:w="921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起草制定了本市</w:t>
            </w:r>
            <w:r w:rsidRPr="00BF5B28">
              <w:rPr>
                <w:rFonts w:ascii="??_GB2312" w:eastAsia="Times New Roman" w:hAnsi="宋体" w:cs="宋体"/>
                <w:kern w:val="0"/>
                <w:sz w:val="28"/>
              </w:rPr>
              <w:t>“</w:t>
            </w:r>
            <w:r w:rsidRPr="00BF5B28">
              <w:rPr>
                <w:rFonts w:ascii="宋体" w:hAnsi="宋体" w:cs="宋体" w:hint="eastAsia"/>
                <w:kern w:val="0"/>
                <w:sz w:val="28"/>
              </w:rPr>
              <w:t>放心医院食堂</w:t>
            </w:r>
            <w:r w:rsidRPr="00BF5B28">
              <w:rPr>
                <w:rFonts w:ascii="??_GB2312" w:eastAsia="Times New Roman" w:hAnsi="宋体" w:cs="宋体"/>
                <w:kern w:val="0"/>
                <w:sz w:val="28"/>
              </w:rPr>
              <w:t>”</w:t>
            </w:r>
            <w:r w:rsidRPr="00BF5B28">
              <w:rPr>
                <w:rFonts w:ascii="宋体" w:hAnsi="宋体" w:cs="宋体" w:hint="eastAsia"/>
                <w:kern w:val="0"/>
                <w:sz w:val="28"/>
              </w:rPr>
              <w:t>建设标准（</w:t>
            </w:r>
            <w:r w:rsidRPr="00BF5B28">
              <w:rPr>
                <w:rFonts w:ascii="??_GB2312" w:eastAsia="Times New Roman" w:hAnsi="宋体" w:cs="宋体"/>
                <w:kern w:val="0"/>
                <w:sz w:val="28"/>
              </w:rPr>
              <w:t>2018</w:t>
            </w:r>
            <w:r w:rsidRPr="00BF5B28">
              <w:rPr>
                <w:rFonts w:ascii="宋体" w:hAnsi="宋体" w:cs="宋体" w:hint="eastAsia"/>
                <w:kern w:val="0"/>
                <w:sz w:val="28"/>
              </w:rPr>
              <w:t>版），并向社会公布。</w:t>
            </w:r>
          </w:p>
        </w:tc>
        <w:tc>
          <w:tcPr>
            <w:tcW w:w="2960"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市卫生计生委、市食药监局、市食品安全工作联合会、市卫生系统后勤协会</w:t>
            </w:r>
          </w:p>
        </w:tc>
        <w:tc>
          <w:tcPr>
            <w:tcW w:w="157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t>4</w:t>
            </w:r>
            <w:r w:rsidRPr="00BF5B28">
              <w:rPr>
                <w:rFonts w:ascii="宋体" w:hAnsi="宋体" w:cs="宋体" w:hint="eastAsia"/>
                <w:kern w:val="0"/>
                <w:sz w:val="28"/>
              </w:rPr>
              <w:t>月中旬前</w:t>
            </w:r>
          </w:p>
        </w:tc>
      </w:tr>
      <w:tr w:rsidR="00855EAA" w:rsidRPr="00BF5B28" w:rsidTr="00F45D39">
        <w:trPr>
          <w:trHeight w:val="690"/>
          <w:jc w:val="center"/>
        </w:trPr>
        <w:tc>
          <w:tcPr>
            <w:tcW w:w="520" w:type="dxa"/>
            <w:vMerge/>
            <w:tcBorders>
              <w:left w:val="single" w:sz="4" w:space="0" w:color="auto"/>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p>
        </w:tc>
        <w:tc>
          <w:tcPr>
            <w:tcW w:w="1745" w:type="dxa"/>
            <w:vMerge/>
            <w:tcBorders>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p>
        </w:tc>
        <w:tc>
          <w:tcPr>
            <w:tcW w:w="921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起草制定了本市</w:t>
            </w:r>
            <w:r w:rsidRPr="00BF5B28">
              <w:rPr>
                <w:rFonts w:ascii="??_GB2312" w:eastAsia="Times New Roman" w:hAnsi="宋体" w:cs="宋体"/>
                <w:kern w:val="0"/>
                <w:sz w:val="28"/>
              </w:rPr>
              <w:t>“</w:t>
            </w:r>
            <w:r w:rsidRPr="00BF5B28">
              <w:rPr>
                <w:rFonts w:ascii="宋体" w:hAnsi="宋体" w:cs="宋体" w:hint="eastAsia"/>
                <w:kern w:val="0"/>
                <w:sz w:val="28"/>
              </w:rPr>
              <w:t>医院食品安全管理系统</w:t>
            </w:r>
            <w:r w:rsidRPr="00BF5B28">
              <w:rPr>
                <w:rFonts w:ascii="??_GB2312" w:eastAsia="Times New Roman" w:hAnsi="宋体" w:cs="宋体"/>
                <w:kern w:val="0"/>
                <w:sz w:val="28"/>
              </w:rPr>
              <w:t>”</w:t>
            </w:r>
            <w:r w:rsidRPr="00BF5B28">
              <w:rPr>
                <w:rFonts w:ascii="宋体" w:hAnsi="宋体" w:cs="宋体" w:hint="eastAsia"/>
                <w:kern w:val="0"/>
                <w:sz w:val="28"/>
              </w:rPr>
              <w:t>、</w:t>
            </w:r>
            <w:r w:rsidRPr="00BF5B28">
              <w:rPr>
                <w:rFonts w:ascii="??_GB2312" w:eastAsia="Times New Roman" w:hAnsi="宋体" w:cs="宋体"/>
                <w:kern w:val="0"/>
                <w:sz w:val="28"/>
              </w:rPr>
              <w:t>“</w:t>
            </w:r>
            <w:r w:rsidRPr="00BF5B28">
              <w:rPr>
                <w:rFonts w:ascii="宋体" w:hAnsi="宋体" w:cs="宋体" w:hint="eastAsia"/>
                <w:kern w:val="0"/>
                <w:sz w:val="28"/>
              </w:rPr>
              <w:t>安全营养食品供应链平台系统</w:t>
            </w:r>
            <w:r w:rsidRPr="00BF5B28">
              <w:rPr>
                <w:rFonts w:ascii="??_GB2312" w:eastAsia="Times New Roman" w:hAnsi="宋体" w:cs="宋体"/>
                <w:kern w:val="0"/>
                <w:sz w:val="28"/>
              </w:rPr>
              <w:t>”</w:t>
            </w:r>
            <w:r w:rsidRPr="00BF5B28">
              <w:rPr>
                <w:rFonts w:ascii="宋体" w:hAnsi="宋体" w:cs="宋体" w:hint="eastAsia"/>
                <w:kern w:val="0"/>
                <w:sz w:val="28"/>
              </w:rPr>
              <w:t>的建设标准并向社会公布。</w:t>
            </w:r>
          </w:p>
        </w:tc>
        <w:tc>
          <w:tcPr>
            <w:tcW w:w="2960"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市卫生计生委、市食药监局、市食品安全工作联合会、市卫生系统后勤协会</w:t>
            </w:r>
          </w:p>
        </w:tc>
        <w:tc>
          <w:tcPr>
            <w:tcW w:w="157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t>5</w:t>
            </w:r>
            <w:r w:rsidRPr="00BF5B28">
              <w:rPr>
                <w:rFonts w:ascii="宋体" w:hAnsi="宋体" w:cs="宋体" w:hint="eastAsia"/>
                <w:kern w:val="0"/>
                <w:sz w:val="28"/>
              </w:rPr>
              <w:t>月中旬前</w:t>
            </w:r>
          </w:p>
        </w:tc>
      </w:tr>
      <w:tr w:rsidR="00855EAA" w:rsidRPr="00BF5B28" w:rsidTr="00F45D39">
        <w:trPr>
          <w:trHeight w:val="739"/>
          <w:jc w:val="center"/>
        </w:trPr>
        <w:tc>
          <w:tcPr>
            <w:tcW w:w="520" w:type="dxa"/>
            <w:tcBorders>
              <w:top w:val="single" w:sz="4" w:space="0" w:color="auto"/>
              <w:left w:val="single" w:sz="4" w:space="0" w:color="auto"/>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t>2</w:t>
            </w:r>
          </w:p>
        </w:tc>
        <w:tc>
          <w:tcPr>
            <w:tcW w:w="174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宋体" w:hAnsi="宋体" w:cs="宋体" w:hint="eastAsia"/>
                <w:kern w:val="0"/>
                <w:sz w:val="28"/>
              </w:rPr>
              <w:t>制定推进工作实施细则</w:t>
            </w:r>
          </w:p>
        </w:tc>
        <w:tc>
          <w:tcPr>
            <w:tcW w:w="921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市卫生计生委与市食品药品监管局共同制定全市推进</w:t>
            </w:r>
            <w:r w:rsidRPr="00BF5B28">
              <w:rPr>
                <w:rFonts w:ascii="??_GB2312" w:eastAsia="Times New Roman" w:hAnsi="宋体" w:cs="宋体"/>
                <w:kern w:val="0"/>
                <w:sz w:val="28"/>
              </w:rPr>
              <w:t>“</w:t>
            </w:r>
            <w:r w:rsidRPr="00BF5B28">
              <w:rPr>
                <w:rFonts w:ascii="宋体" w:hAnsi="宋体" w:cs="宋体" w:hint="eastAsia"/>
                <w:kern w:val="0"/>
                <w:sz w:val="28"/>
              </w:rPr>
              <w:t>医院食品安全管理系统</w:t>
            </w:r>
            <w:r w:rsidRPr="00BF5B28">
              <w:rPr>
                <w:rFonts w:ascii="??_GB2312" w:eastAsia="Times New Roman" w:hAnsi="宋体" w:cs="宋体"/>
                <w:kern w:val="0"/>
                <w:sz w:val="28"/>
              </w:rPr>
              <w:t>”</w:t>
            </w:r>
            <w:r w:rsidRPr="00BF5B28">
              <w:rPr>
                <w:rFonts w:ascii="宋体" w:hAnsi="宋体" w:cs="宋体" w:hint="eastAsia"/>
                <w:kern w:val="0"/>
                <w:sz w:val="28"/>
              </w:rPr>
              <w:t>以及建设</w:t>
            </w:r>
            <w:r w:rsidRPr="00BF5B28">
              <w:rPr>
                <w:rFonts w:ascii="??_GB2312" w:eastAsia="Times New Roman" w:hAnsi="宋体" w:cs="宋体"/>
                <w:kern w:val="0"/>
                <w:sz w:val="28"/>
              </w:rPr>
              <w:t>“</w:t>
            </w:r>
            <w:r w:rsidRPr="00BF5B28">
              <w:rPr>
                <w:rFonts w:ascii="宋体" w:hAnsi="宋体" w:cs="宋体" w:hint="eastAsia"/>
                <w:kern w:val="0"/>
                <w:sz w:val="28"/>
              </w:rPr>
              <w:t>放心医院食堂</w:t>
            </w:r>
            <w:r w:rsidRPr="00BF5B28">
              <w:rPr>
                <w:rFonts w:ascii="??_GB2312" w:eastAsia="Times New Roman" w:hAnsi="宋体" w:cs="宋体"/>
                <w:kern w:val="0"/>
                <w:sz w:val="28"/>
              </w:rPr>
              <w:t>”</w:t>
            </w:r>
            <w:r w:rsidRPr="00BF5B28">
              <w:rPr>
                <w:rFonts w:ascii="宋体" w:hAnsi="宋体" w:cs="宋体" w:hint="eastAsia"/>
                <w:kern w:val="0"/>
                <w:sz w:val="28"/>
              </w:rPr>
              <w:t>工作方案，并形成</w:t>
            </w:r>
            <w:r w:rsidRPr="00BF5B28">
              <w:rPr>
                <w:rFonts w:ascii="??_GB2312" w:eastAsia="Times New Roman" w:hAnsi="宋体" w:cs="宋体"/>
                <w:kern w:val="0"/>
                <w:sz w:val="28"/>
              </w:rPr>
              <w:t>2018</w:t>
            </w:r>
            <w:r w:rsidRPr="00BF5B28">
              <w:rPr>
                <w:rFonts w:ascii="宋体" w:hAnsi="宋体" w:cs="宋体" w:hint="eastAsia"/>
                <w:kern w:val="0"/>
                <w:sz w:val="28"/>
              </w:rPr>
              <w:t>年</w:t>
            </w:r>
            <w:r w:rsidRPr="00BF5B28">
              <w:rPr>
                <w:rFonts w:ascii="??_GB2312" w:eastAsia="Times New Roman" w:hAnsi="宋体" w:cs="宋体"/>
                <w:kern w:val="0"/>
                <w:sz w:val="28"/>
              </w:rPr>
              <w:t>“</w:t>
            </w:r>
            <w:r w:rsidRPr="00BF5B28">
              <w:rPr>
                <w:rFonts w:ascii="宋体" w:hAnsi="宋体" w:cs="宋体" w:hint="eastAsia"/>
                <w:kern w:val="0"/>
                <w:sz w:val="28"/>
              </w:rPr>
              <w:t>医院食品安全管理系统</w:t>
            </w:r>
            <w:r w:rsidRPr="00BF5B28">
              <w:rPr>
                <w:rFonts w:ascii="??_GB2312" w:eastAsia="Times New Roman" w:hAnsi="宋体" w:cs="宋体"/>
                <w:kern w:val="0"/>
                <w:sz w:val="28"/>
              </w:rPr>
              <w:t>”“</w:t>
            </w:r>
            <w:r w:rsidRPr="00BF5B28">
              <w:rPr>
                <w:rFonts w:ascii="宋体" w:hAnsi="宋体" w:cs="宋体" w:hint="eastAsia"/>
                <w:kern w:val="0"/>
                <w:sz w:val="28"/>
              </w:rPr>
              <w:t>放心医院食堂</w:t>
            </w:r>
            <w:r w:rsidRPr="00BF5B28">
              <w:rPr>
                <w:rFonts w:ascii="??_GB2312" w:eastAsia="Times New Roman" w:hAnsi="宋体" w:cs="宋体"/>
                <w:kern w:val="0"/>
                <w:sz w:val="28"/>
              </w:rPr>
              <w:t>”</w:t>
            </w:r>
            <w:r w:rsidRPr="00BF5B28">
              <w:rPr>
                <w:rFonts w:ascii="宋体" w:hAnsi="宋体" w:cs="宋体" w:hint="eastAsia"/>
                <w:kern w:val="0"/>
                <w:sz w:val="28"/>
              </w:rPr>
              <w:t>推进工作进度表。各区卫生计生委、区市场监管局、各有关单位细化制定各区的实施细则。</w:t>
            </w:r>
          </w:p>
        </w:tc>
        <w:tc>
          <w:tcPr>
            <w:tcW w:w="2960"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各区卫生计生委、市场监管局</w:t>
            </w:r>
          </w:p>
        </w:tc>
        <w:tc>
          <w:tcPr>
            <w:tcW w:w="157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宋体" w:hAnsi="宋体" w:cs="宋体" w:hint="eastAsia"/>
                <w:kern w:val="0"/>
                <w:sz w:val="28"/>
              </w:rPr>
              <w:t>市级</w:t>
            </w:r>
            <w:r w:rsidRPr="00BF5B28">
              <w:rPr>
                <w:rFonts w:ascii="??_GB2312" w:eastAsia="Times New Roman" w:hAnsi="宋体" w:cs="宋体"/>
                <w:kern w:val="0"/>
                <w:sz w:val="28"/>
              </w:rPr>
              <w:t>5</w:t>
            </w:r>
            <w:r w:rsidRPr="00BF5B28">
              <w:rPr>
                <w:rFonts w:ascii="宋体" w:hAnsi="宋体" w:cs="宋体" w:hint="eastAsia"/>
                <w:kern w:val="0"/>
                <w:sz w:val="28"/>
              </w:rPr>
              <w:t>月底前，区级</w:t>
            </w:r>
            <w:r w:rsidRPr="00BF5B28">
              <w:rPr>
                <w:rFonts w:ascii="??_GB2312" w:eastAsia="Times New Roman" w:hAnsi="宋体" w:cs="宋体"/>
                <w:kern w:val="0"/>
                <w:sz w:val="28"/>
              </w:rPr>
              <w:t>6</w:t>
            </w:r>
            <w:r w:rsidRPr="00BF5B28">
              <w:rPr>
                <w:rFonts w:ascii="宋体" w:hAnsi="宋体" w:cs="宋体" w:hint="eastAsia"/>
                <w:kern w:val="0"/>
                <w:sz w:val="28"/>
              </w:rPr>
              <w:t>月底前</w:t>
            </w:r>
          </w:p>
        </w:tc>
      </w:tr>
      <w:tr w:rsidR="00855EAA" w:rsidRPr="00BF5B28" w:rsidTr="00F45D39">
        <w:trPr>
          <w:trHeight w:val="822"/>
          <w:jc w:val="center"/>
        </w:trPr>
        <w:tc>
          <w:tcPr>
            <w:tcW w:w="520" w:type="dxa"/>
            <w:tcBorders>
              <w:top w:val="single" w:sz="4" w:space="0" w:color="auto"/>
              <w:left w:val="single" w:sz="4" w:space="0" w:color="auto"/>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lastRenderedPageBreak/>
              <w:t>3</w:t>
            </w:r>
          </w:p>
        </w:tc>
        <w:tc>
          <w:tcPr>
            <w:tcW w:w="174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宋体" w:hAnsi="宋体" w:cs="宋体" w:hint="eastAsia"/>
                <w:kern w:val="0"/>
                <w:sz w:val="28"/>
              </w:rPr>
              <w:t>自评申报</w:t>
            </w:r>
          </w:p>
        </w:tc>
        <w:tc>
          <w:tcPr>
            <w:tcW w:w="921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各医疗机构对照</w:t>
            </w:r>
            <w:r w:rsidRPr="00BF5B28">
              <w:rPr>
                <w:rFonts w:ascii="??_GB2312" w:eastAsia="Times New Roman" w:hAnsi="宋体" w:cs="宋体"/>
                <w:kern w:val="0"/>
                <w:sz w:val="28"/>
              </w:rPr>
              <w:t>“</w:t>
            </w:r>
            <w:r w:rsidRPr="00BF5B28">
              <w:rPr>
                <w:rFonts w:ascii="宋体" w:hAnsi="宋体" w:cs="宋体" w:hint="eastAsia"/>
                <w:kern w:val="0"/>
                <w:sz w:val="28"/>
              </w:rPr>
              <w:t>医院食品安全管理系统</w:t>
            </w:r>
            <w:r w:rsidRPr="00BF5B28">
              <w:rPr>
                <w:rFonts w:ascii="??_GB2312" w:eastAsia="Times New Roman" w:hAnsi="宋体" w:cs="宋体"/>
                <w:kern w:val="0"/>
                <w:sz w:val="28"/>
              </w:rPr>
              <w:t>”“</w:t>
            </w:r>
            <w:r w:rsidRPr="00BF5B28">
              <w:rPr>
                <w:rFonts w:ascii="宋体" w:hAnsi="宋体" w:cs="宋体" w:hint="eastAsia"/>
                <w:kern w:val="0"/>
                <w:sz w:val="28"/>
              </w:rPr>
              <w:t>放心医院食堂</w:t>
            </w:r>
            <w:r w:rsidRPr="00BF5B28">
              <w:rPr>
                <w:rFonts w:ascii="??_GB2312" w:eastAsia="Times New Roman" w:hAnsi="宋体" w:cs="宋体"/>
                <w:kern w:val="0"/>
                <w:sz w:val="28"/>
              </w:rPr>
              <w:t>”</w:t>
            </w:r>
            <w:r w:rsidRPr="00BF5B28">
              <w:rPr>
                <w:rFonts w:ascii="宋体" w:hAnsi="宋体" w:cs="宋体" w:hint="eastAsia"/>
                <w:kern w:val="0"/>
                <w:sz w:val="28"/>
              </w:rPr>
              <w:t>建设标准开展自评。经自评符合标准的，通过网络提交申报承诺书。</w:t>
            </w:r>
          </w:p>
        </w:tc>
        <w:tc>
          <w:tcPr>
            <w:tcW w:w="2960"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各医疗机构</w:t>
            </w:r>
          </w:p>
        </w:tc>
        <w:tc>
          <w:tcPr>
            <w:tcW w:w="157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t>9</w:t>
            </w:r>
            <w:r w:rsidRPr="00BF5B28">
              <w:rPr>
                <w:rFonts w:ascii="宋体" w:hAnsi="宋体" w:cs="宋体" w:hint="eastAsia"/>
                <w:kern w:val="0"/>
                <w:sz w:val="28"/>
              </w:rPr>
              <w:t>月中旬</w:t>
            </w:r>
          </w:p>
        </w:tc>
      </w:tr>
      <w:tr w:rsidR="00855EAA" w:rsidRPr="00BF5B28" w:rsidTr="00F45D39">
        <w:trPr>
          <w:trHeight w:val="1020"/>
          <w:jc w:val="center"/>
        </w:trPr>
        <w:tc>
          <w:tcPr>
            <w:tcW w:w="520" w:type="dxa"/>
            <w:tcBorders>
              <w:top w:val="single" w:sz="4" w:space="0" w:color="auto"/>
              <w:left w:val="single" w:sz="4" w:space="0" w:color="auto"/>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t>4</w:t>
            </w:r>
          </w:p>
        </w:tc>
        <w:tc>
          <w:tcPr>
            <w:tcW w:w="174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宋体" w:hAnsi="宋体" w:cs="宋体" w:hint="eastAsia"/>
                <w:kern w:val="0"/>
                <w:sz w:val="28"/>
              </w:rPr>
              <w:t>初审</w:t>
            </w:r>
          </w:p>
        </w:tc>
        <w:tc>
          <w:tcPr>
            <w:tcW w:w="921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区卫生计生委与区市场监管局组成区级评审组，对申报单位</w:t>
            </w:r>
            <w:r w:rsidRPr="00BF5B28">
              <w:rPr>
                <w:rFonts w:ascii="??_GB2312" w:eastAsia="Times New Roman" w:hAnsi="宋体" w:cs="宋体"/>
                <w:kern w:val="0"/>
                <w:sz w:val="28"/>
              </w:rPr>
              <w:t>“</w:t>
            </w:r>
            <w:r w:rsidRPr="00BF5B28">
              <w:rPr>
                <w:rFonts w:ascii="宋体" w:hAnsi="宋体" w:cs="宋体" w:hint="eastAsia"/>
                <w:kern w:val="0"/>
                <w:sz w:val="28"/>
              </w:rPr>
              <w:t>医院食品安全管理系统</w:t>
            </w:r>
            <w:r w:rsidRPr="00BF5B28">
              <w:rPr>
                <w:rFonts w:ascii="??_GB2312" w:eastAsia="Times New Roman" w:hAnsi="宋体" w:cs="宋体"/>
                <w:kern w:val="0"/>
                <w:sz w:val="28"/>
              </w:rPr>
              <w:t>”</w:t>
            </w:r>
            <w:r w:rsidRPr="00BF5B28">
              <w:rPr>
                <w:rFonts w:ascii="宋体" w:hAnsi="宋体" w:cs="宋体" w:hint="eastAsia"/>
                <w:kern w:val="0"/>
                <w:sz w:val="28"/>
              </w:rPr>
              <w:t>使用情况及</w:t>
            </w:r>
            <w:r w:rsidRPr="00BF5B28">
              <w:rPr>
                <w:rFonts w:ascii="??_GB2312" w:eastAsia="Times New Roman" w:hAnsi="宋体" w:cs="宋体"/>
                <w:kern w:val="0"/>
                <w:sz w:val="28"/>
              </w:rPr>
              <w:t>“</w:t>
            </w:r>
            <w:r w:rsidRPr="00BF5B28">
              <w:rPr>
                <w:rFonts w:ascii="宋体" w:hAnsi="宋体" w:cs="宋体" w:hint="eastAsia"/>
                <w:kern w:val="0"/>
                <w:sz w:val="28"/>
              </w:rPr>
              <w:t>放心医院食堂</w:t>
            </w:r>
            <w:r w:rsidRPr="00BF5B28">
              <w:rPr>
                <w:rFonts w:ascii="??_GB2312" w:eastAsia="Times New Roman" w:hAnsi="宋体" w:cs="宋体"/>
                <w:kern w:val="0"/>
                <w:sz w:val="28"/>
              </w:rPr>
              <w:t>”</w:t>
            </w:r>
            <w:r w:rsidRPr="00BF5B28">
              <w:rPr>
                <w:rFonts w:ascii="宋体" w:hAnsi="宋体" w:cs="宋体" w:hint="eastAsia"/>
                <w:kern w:val="0"/>
                <w:sz w:val="28"/>
              </w:rPr>
              <w:t>建设情况开展初审并提出初审意见。</w:t>
            </w:r>
          </w:p>
        </w:tc>
        <w:tc>
          <w:tcPr>
            <w:tcW w:w="2960"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各区卫生计生委、市场监管局</w:t>
            </w:r>
          </w:p>
        </w:tc>
        <w:tc>
          <w:tcPr>
            <w:tcW w:w="157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t>9</w:t>
            </w:r>
            <w:r w:rsidRPr="00BF5B28">
              <w:rPr>
                <w:rFonts w:ascii="宋体" w:hAnsi="宋体" w:cs="宋体" w:hint="eastAsia"/>
                <w:kern w:val="0"/>
                <w:sz w:val="28"/>
              </w:rPr>
              <w:t>月底</w:t>
            </w:r>
          </w:p>
        </w:tc>
      </w:tr>
      <w:tr w:rsidR="00855EAA" w:rsidRPr="00BF5B28" w:rsidTr="00F45D39">
        <w:trPr>
          <w:trHeight w:val="735"/>
          <w:jc w:val="center"/>
        </w:trPr>
        <w:tc>
          <w:tcPr>
            <w:tcW w:w="520" w:type="dxa"/>
            <w:tcBorders>
              <w:top w:val="single" w:sz="4" w:space="0" w:color="auto"/>
              <w:left w:val="single" w:sz="4" w:space="0" w:color="auto"/>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t>5</w:t>
            </w:r>
          </w:p>
        </w:tc>
        <w:tc>
          <w:tcPr>
            <w:tcW w:w="174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宋体" w:hAnsi="宋体" w:cs="宋体" w:hint="eastAsia"/>
                <w:kern w:val="0"/>
                <w:sz w:val="28"/>
              </w:rPr>
              <w:t>抽查复审</w:t>
            </w:r>
          </w:p>
        </w:tc>
        <w:tc>
          <w:tcPr>
            <w:tcW w:w="921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市卫生计生委、市食药监局会同市食品安全工作联合会、市卫生系统后勤协会组成市级评审组，以随机抽查的方式对经初审符合建设标准的单位开展复审。</w:t>
            </w:r>
          </w:p>
        </w:tc>
        <w:tc>
          <w:tcPr>
            <w:tcW w:w="2960"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市卫生计生委、市食药监局、市食品安全工作联合会、市卫生系统后勤协会</w:t>
            </w:r>
          </w:p>
        </w:tc>
        <w:tc>
          <w:tcPr>
            <w:tcW w:w="157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t>10</w:t>
            </w:r>
            <w:r w:rsidRPr="00BF5B28">
              <w:rPr>
                <w:rFonts w:ascii="宋体" w:hAnsi="宋体" w:cs="宋体" w:hint="eastAsia"/>
                <w:kern w:val="0"/>
                <w:sz w:val="28"/>
              </w:rPr>
              <w:t>月底</w:t>
            </w:r>
          </w:p>
        </w:tc>
      </w:tr>
      <w:tr w:rsidR="00855EAA" w:rsidRPr="00BF5B28" w:rsidTr="00F45D39">
        <w:trPr>
          <w:trHeight w:val="1039"/>
          <w:jc w:val="center"/>
        </w:trPr>
        <w:tc>
          <w:tcPr>
            <w:tcW w:w="520" w:type="dxa"/>
            <w:tcBorders>
              <w:top w:val="single" w:sz="4" w:space="0" w:color="auto"/>
              <w:left w:val="single" w:sz="4" w:space="0" w:color="auto"/>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t>6</w:t>
            </w:r>
          </w:p>
        </w:tc>
        <w:tc>
          <w:tcPr>
            <w:tcW w:w="174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宋体" w:hAnsi="宋体" w:cs="宋体" w:hint="eastAsia"/>
                <w:kern w:val="0"/>
                <w:sz w:val="28"/>
              </w:rPr>
              <w:t>结果公布</w:t>
            </w:r>
          </w:p>
        </w:tc>
        <w:tc>
          <w:tcPr>
            <w:tcW w:w="921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对拟评为</w:t>
            </w:r>
            <w:r w:rsidRPr="00BF5B28">
              <w:rPr>
                <w:rFonts w:ascii="??_GB2312" w:eastAsia="Times New Roman" w:hAnsi="宋体" w:cs="宋体"/>
                <w:kern w:val="0"/>
                <w:sz w:val="28"/>
              </w:rPr>
              <w:t>“</w:t>
            </w:r>
            <w:r w:rsidRPr="00BF5B28">
              <w:rPr>
                <w:rFonts w:ascii="宋体" w:hAnsi="宋体" w:cs="宋体" w:hint="eastAsia"/>
                <w:kern w:val="0"/>
                <w:sz w:val="28"/>
              </w:rPr>
              <w:t>放心医院食堂</w:t>
            </w:r>
            <w:r w:rsidRPr="00BF5B28">
              <w:rPr>
                <w:rFonts w:ascii="??_GB2312" w:eastAsia="Times New Roman" w:hAnsi="宋体" w:cs="宋体"/>
                <w:kern w:val="0"/>
                <w:sz w:val="28"/>
              </w:rPr>
              <w:t>”</w:t>
            </w:r>
            <w:r w:rsidRPr="00BF5B28">
              <w:rPr>
                <w:rFonts w:ascii="宋体" w:hAnsi="宋体" w:cs="宋体" w:hint="eastAsia"/>
                <w:kern w:val="0"/>
                <w:sz w:val="28"/>
              </w:rPr>
              <w:t>名单予以公示，接受社会监督评议。经公示无异议的单位，授予</w:t>
            </w:r>
            <w:r w:rsidRPr="00BF5B28">
              <w:rPr>
                <w:rFonts w:ascii="??_GB2312" w:eastAsia="Times New Roman" w:hAnsi="宋体" w:cs="宋体"/>
                <w:kern w:val="0"/>
                <w:sz w:val="28"/>
              </w:rPr>
              <w:t>“</w:t>
            </w:r>
            <w:r w:rsidRPr="00BF5B28">
              <w:rPr>
                <w:rFonts w:ascii="宋体" w:hAnsi="宋体" w:cs="宋体" w:hint="eastAsia"/>
                <w:kern w:val="0"/>
                <w:sz w:val="28"/>
              </w:rPr>
              <w:t>放心医院食堂</w:t>
            </w:r>
            <w:r w:rsidRPr="00BF5B28">
              <w:rPr>
                <w:rFonts w:ascii="??_GB2312" w:eastAsia="Times New Roman" w:hAnsi="宋体" w:cs="宋体"/>
                <w:kern w:val="0"/>
                <w:sz w:val="28"/>
              </w:rPr>
              <w:t>”</w:t>
            </w:r>
            <w:r w:rsidRPr="00BF5B28">
              <w:rPr>
                <w:rFonts w:ascii="宋体" w:hAnsi="宋体" w:cs="宋体" w:hint="eastAsia"/>
                <w:kern w:val="0"/>
                <w:sz w:val="28"/>
              </w:rPr>
              <w:t>称号并向社会公布</w:t>
            </w:r>
          </w:p>
        </w:tc>
        <w:tc>
          <w:tcPr>
            <w:tcW w:w="2960"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left"/>
              <w:rPr>
                <w:rFonts w:ascii="??_GB2312" w:eastAsia="Times New Roman" w:hAnsi="宋体" w:cs="宋体"/>
                <w:kern w:val="0"/>
                <w:sz w:val="28"/>
              </w:rPr>
            </w:pPr>
            <w:r w:rsidRPr="00BF5B28">
              <w:rPr>
                <w:rFonts w:ascii="宋体" w:hAnsi="宋体" w:cs="宋体" w:hint="eastAsia"/>
                <w:kern w:val="0"/>
                <w:sz w:val="28"/>
              </w:rPr>
              <w:t>市卫生计生委、市食药监局、市食品安全工作联合会、市卫生系统后勤协会</w:t>
            </w:r>
          </w:p>
        </w:tc>
        <w:tc>
          <w:tcPr>
            <w:tcW w:w="1575" w:type="dxa"/>
            <w:tcBorders>
              <w:top w:val="single" w:sz="4" w:space="0" w:color="auto"/>
              <w:left w:val="nil"/>
              <w:bottom w:val="single" w:sz="4" w:space="0" w:color="auto"/>
              <w:right w:val="single" w:sz="4" w:space="0" w:color="auto"/>
            </w:tcBorders>
            <w:vAlign w:val="center"/>
          </w:tcPr>
          <w:p w:rsidR="00855EAA" w:rsidRPr="00BF5B28" w:rsidRDefault="00855EAA" w:rsidP="00F45D39">
            <w:pPr>
              <w:widowControl/>
              <w:spacing w:line="500" w:lineRule="exact"/>
              <w:jc w:val="center"/>
              <w:rPr>
                <w:rFonts w:ascii="??_GB2312" w:eastAsia="Times New Roman" w:hAnsi="宋体" w:cs="宋体"/>
                <w:kern w:val="0"/>
                <w:sz w:val="28"/>
              </w:rPr>
            </w:pPr>
            <w:r w:rsidRPr="00BF5B28">
              <w:rPr>
                <w:rFonts w:ascii="??_GB2312" w:eastAsia="Times New Roman" w:hAnsi="宋体" w:cs="宋体"/>
                <w:kern w:val="0"/>
                <w:sz w:val="28"/>
              </w:rPr>
              <w:t>11</w:t>
            </w:r>
            <w:r w:rsidRPr="00BF5B28">
              <w:rPr>
                <w:rFonts w:ascii="宋体" w:hAnsi="宋体" w:cs="宋体" w:hint="eastAsia"/>
                <w:kern w:val="0"/>
                <w:sz w:val="28"/>
              </w:rPr>
              <w:t>月底</w:t>
            </w:r>
          </w:p>
        </w:tc>
      </w:tr>
    </w:tbl>
    <w:p w:rsidR="00855EAA" w:rsidRPr="00032118" w:rsidRDefault="00855EAA" w:rsidP="00855EAA">
      <w:pPr>
        <w:adjustRightInd w:val="0"/>
        <w:rPr>
          <w:rFonts w:ascii="黑体" w:eastAsia="黑体" w:hAnsi="黑体"/>
          <w:sz w:val="32"/>
          <w:szCs w:val="32"/>
        </w:rPr>
        <w:sectPr w:rsidR="00855EAA" w:rsidRPr="00032118">
          <w:pgSz w:w="16838" w:h="11906" w:orient="landscape"/>
          <w:pgMar w:top="1418" w:right="1440" w:bottom="1560" w:left="1440" w:header="851" w:footer="992" w:gutter="0"/>
          <w:cols w:space="425"/>
          <w:docGrid w:type="lines" w:linePitch="312"/>
        </w:sectPr>
      </w:pPr>
    </w:p>
    <w:p w:rsidR="00855EAA" w:rsidRPr="00032118" w:rsidRDefault="00855EAA" w:rsidP="00855EAA">
      <w:pPr>
        <w:adjustRightInd w:val="0"/>
        <w:jc w:val="left"/>
        <w:rPr>
          <w:rFonts w:ascii="黑体" w:eastAsia="黑体" w:hAnsi="仿宋"/>
          <w:sz w:val="32"/>
          <w:szCs w:val="32"/>
        </w:rPr>
      </w:pPr>
      <w:r w:rsidRPr="00032118">
        <w:rPr>
          <w:rFonts w:ascii="黑体" w:eastAsia="黑体" w:hAnsi="仿宋" w:hint="eastAsia"/>
          <w:sz w:val="32"/>
          <w:szCs w:val="32"/>
        </w:rPr>
        <w:lastRenderedPageBreak/>
        <w:t>附件4</w:t>
      </w:r>
    </w:p>
    <w:p w:rsidR="00855EAA" w:rsidRPr="00032118" w:rsidRDefault="00855EAA" w:rsidP="00855EAA">
      <w:pPr>
        <w:widowControl/>
        <w:jc w:val="center"/>
        <w:rPr>
          <w:rFonts w:ascii="方正小标宋简体" w:eastAsia="方正小标宋简体" w:hAnsi="黑体"/>
          <w:sz w:val="36"/>
          <w:szCs w:val="36"/>
        </w:rPr>
      </w:pPr>
      <w:r w:rsidRPr="00032118">
        <w:rPr>
          <w:rFonts w:ascii="方正小标宋简体" w:eastAsia="方正小标宋简体" w:hAnsi="黑体" w:hint="eastAsia"/>
          <w:sz w:val="36"/>
          <w:szCs w:val="36"/>
        </w:rPr>
        <w:t>“放心医院食堂”建设自查表（2018版）</w:t>
      </w:r>
    </w:p>
    <w:tbl>
      <w:tblPr>
        <w:tblW w:w="14081" w:type="dxa"/>
        <w:jc w:val="center"/>
        <w:tblInd w:w="93" w:type="dxa"/>
        <w:tblLayout w:type="fixed"/>
        <w:tblLook w:val="04A0" w:firstRow="1" w:lastRow="0" w:firstColumn="1" w:lastColumn="0" w:noHBand="0" w:noVBand="1"/>
      </w:tblPr>
      <w:tblGrid>
        <w:gridCol w:w="1098"/>
        <w:gridCol w:w="457"/>
        <w:gridCol w:w="5460"/>
        <w:gridCol w:w="3533"/>
        <w:gridCol w:w="3533"/>
      </w:tblGrid>
      <w:tr w:rsidR="00855EAA" w:rsidTr="00F45D39">
        <w:trPr>
          <w:trHeight w:val="619"/>
          <w:jc w:val="center"/>
        </w:trPr>
        <w:tc>
          <w:tcPr>
            <w:tcW w:w="1098"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b/>
                <w:bCs/>
                <w:kern w:val="0"/>
                <w:sz w:val="24"/>
              </w:rPr>
            </w:pPr>
            <w:r>
              <w:rPr>
                <w:rFonts w:ascii="宋体" w:hAnsi="宋体" w:cs="宋体" w:hint="eastAsia"/>
                <w:b/>
                <w:bCs/>
                <w:kern w:val="0"/>
                <w:sz w:val="24"/>
              </w:rPr>
              <w:t>主要内容</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b/>
                <w:bCs/>
                <w:kern w:val="0"/>
                <w:sz w:val="24"/>
              </w:rPr>
            </w:pPr>
            <w:r>
              <w:rPr>
                <w:rFonts w:ascii="宋体" w:hAnsi="宋体" w:cs="宋体" w:hint="eastAsia"/>
                <w:b/>
                <w:bCs/>
                <w:kern w:val="0"/>
                <w:sz w:val="24"/>
              </w:rPr>
              <w:t>编号</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b/>
                <w:bCs/>
                <w:kern w:val="0"/>
                <w:sz w:val="24"/>
              </w:rPr>
            </w:pPr>
            <w:r>
              <w:rPr>
                <w:rFonts w:ascii="宋体" w:hAnsi="宋体" w:cs="宋体" w:hint="eastAsia"/>
                <w:b/>
                <w:bCs/>
                <w:kern w:val="0"/>
                <w:sz w:val="24"/>
              </w:rPr>
              <w:t>基本要求</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b/>
                <w:bCs/>
                <w:kern w:val="0"/>
                <w:sz w:val="24"/>
              </w:rPr>
            </w:pPr>
            <w:r>
              <w:rPr>
                <w:rFonts w:ascii="宋体" w:hAnsi="宋体" w:cs="宋体" w:hint="eastAsia"/>
                <w:b/>
                <w:bCs/>
                <w:kern w:val="0"/>
                <w:sz w:val="24"/>
              </w:rPr>
              <w:t>自查结果</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b/>
                <w:bCs/>
                <w:kern w:val="0"/>
                <w:sz w:val="24"/>
              </w:rPr>
            </w:pPr>
            <w:r>
              <w:rPr>
                <w:rFonts w:ascii="宋体" w:hAnsi="宋体" w:cs="宋体" w:hint="eastAsia"/>
                <w:b/>
                <w:bCs/>
                <w:kern w:val="0"/>
                <w:sz w:val="24"/>
              </w:rPr>
              <w:t>整改措施</w:t>
            </w:r>
          </w:p>
        </w:tc>
      </w:tr>
      <w:tr w:rsidR="00855EAA" w:rsidTr="00F45D39">
        <w:trPr>
          <w:trHeight w:val="660"/>
          <w:jc w:val="center"/>
        </w:trPr>
        <w:tc>
          <w:tcPr>
            <w:tcW w:w="1098"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一、实施规范管理</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食品安全管理制度齐全，确保食品原料新鲜、加工过程生熟分开，食品烧熟煮透。</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1020"/>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若采用承包经营方式，医疗机构应委托持有本市《食品经营许可证》（含餐饮服务许可证）和《工商营业执照》且无食品安全不良信用记录的单位承包经营食堂。</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1842"/>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3</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实施了经监管部门、行业协会、第三方机构评定的食品安全规范化管理体系（包括</w:t>
            </w:r>
            <w:r>
              <w:rPr>
                <w:rFonts w:ascii="??_GB2312" w:eastAsia="Times New Roman" w:hAnsi="宋体" w:cs="宋体"/>
                <w:kern w:val="0"/>
                <w:sz w:val="24"/>
              </w:rPr>
              <w:t>“</w:t>
            </w:r>
            <w:r>
              <w:rPr>
                <w:rFonts w:ascii="宋体" w:hAnsi="宋体" w:cs="宋体" w:hint="eastAsia"/>
                <w:kern w:val="0"/>
                <w:sz w:val="24"/>
              </w:rPr>
              <w:t>五常</w:t>
            </w:r>
            <w:r>
              <w:rPr>
                <w:rFonts w:ascii="??_GB2312" w:eastAsia="Times New Roman" w:hAnsi="宋体" w:cs="宋体"/>
                <w:kern w:val="0"/>
                <w:sz w:val="24"/>
              </w:rPr>
              <w:t>”</w:t>
            </w:r>
            <w:r>
              <w:rPr>
                <w:rFonts w:ascii="宋体" w:hAnsi="宋体" w:cs="宋体" w:hint="eastAsia"/>
                <w:kern w:val="0"/>
                <w:sz w:val="24"/>
              </w:rPr>
              <w:t>、</w:t>
            </w:r>
            <w:r>
              <w:rPr>
                <w:rFonts w:ascii="??_GB2312" w:eastAsia="Times New Roman" w:hAnsi="宋体" w:cs="宋体"/>
                <w:kern w:val="0"/>
                <w:sz w:val="24"/>
              </w:rPr>
              <w:t>“</w:t>
            </w:r>
            <w:r>
              <w:rPr>
                <w:rFonts w:ascii="宋体" w:hAnsi="宋体" w:cs="宋体" w:hint="eastAsia"/>
                <w:kern w:val="0"/>
                <w:sz w:val="24"/>
              </w:rPr>
              <w:t>六</w:t>
            </w:r>
            <w:r>
              <w:rPr>
                <w:rFonts w:ascii="??_GB2312" w:eastAsia="Times New Roman" w:hAnsi="宋体" w:cs="宋体"/>
                <w:kern w:val="0"/>
                <w:sz w:val="24"/>
              </w:rPr>
              <w:t>T</w:t>
            </w:r>
            <w:r>
              <w:rPr>
                <w:rFonts w:ascii="??_GB2312" w:eastAsia="Times New Roman" w:hAnsi="宋体" w:cs="宋体"/>
                <w:kern w:val="0"/>
                <w:sz w:val="24"/>
              </w:rPr>
              <w:t>”</w:t>
            </w:r>
            <w:r>
              <w:rPr>
                <w:rFonts w:ascii="宋体" w:hAnsi="宋体" w:cs="宋体" w:hint="eastAsia"/>
                <w:kern w:val="0"/>
                <w:sz w:val="24"/>
              </w:rPr>
              <w:t>、食品安全</w:t>
            </w:r>
            <w:r>
              <w:rPr>
                <w:rFonts w:ascii="??_GB2312" w:eastAsia="Times New Roman" w:hAnsi="宋体" w:cs="宋体"/>
                <w:kern w:val="0"/>
                <w:sz w:val="24"/>
              </w:rPr>
              <w:t>ABC</w:t>
            </w:r>
            <w:r>
              <w:rPr>
                <w:rFonts w:ascii="宋体" w:hAnsi="宋体" w:cs="宋体" w:hint="eastAsia"/>
                <w:kern w:val="0"/>
                <w:sz w:val="24"/>
              </w:rPr>
              <w:t>规范化管理、危害分析关键控制点（</w:t>
            </w:r>
            <w:r>
              <w:rPr>
                <w:rFonts w:ascii="??_GB2312" w:eastAsia="Times New Roman" w:hAnsi="宋体" w:cs="宋体"/>
                <w:kern w:val="0"/>
                <w:sz w:val="24"/>
              </w:rPr>
              <w:t>HACCP</w:t>
            </w:r>
            <w:r>
              <w:rPr>
                <w:rFonts w:ascii="宋体" w:hAnsi="宋体" w:cs="宋体" w:hint="eastAsia"/>
                <w:kern w:val="0"/>
                <w:sz w:val="24"/>
              </w:rPr>
              <w:t>）等）；或者实施了企业自行建立且在行业内普遍认同的先进管理体系。管理体系持久保持良好运行。</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660"/>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4</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食堂负责人、食品安全管理人员和食品从业人员经食品安全考核合格后上岗。</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619"/>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5</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食品加工制作及供餐时段食品安全管理人员在岗开展现场管理。</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660"/>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6</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倡导采取适宜的加热保温措施，使饭菜温度维持在</w:t>
            </w:r>
            <w:r>
              <w:rPr>
                <w:rFonts w:ascii="??_GB2312" w:eastAsia="Times New Roman" w:hAnsi="宋体" w:cs="宋体"/>
                <w:kern w:val="0"/>
                <w:sz w:val="24"/>
              </w:rPr>
              <w:t>60</w:t>
            </w:r>
            <w:r>
              <w:rPr>
                <w:rFonts w:ascii="??_GB2312" w:eastAsia="Times New Roman" w:hAnsi="宋体" w:cs="宋体"/>
                <w:kern w:val="0"/>
                <w:sz w:val="24"/>
              </w:rPr>
              <w:t>℃</w:t>
            </w:r>
            <w:r>
              <w:rPr>
                <w:rFonts w:ascii="宋体" w:hAnsi="宋体" w:cs="宋体" w:hint="eastAsia"/>
                <w:kern w:val="0"/>
                <w:sz w:val="24"/>
              </w:rPr>
              <w:t>以上。</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1128"/>
          <w:jc w:val="center"/>
        </w:trPr>
        <w:tc>
          <w:tcPr>
            <w:tcW w:w="1098"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lastRenderedPageBreak/>
              <w:t>二、实施</w:t>
            </w:r>
            <w:r>
              <w:rPr>
                <w:rFonts w:ascii="??_GB2312" w:eastAsia="Times New Roman" w:hAnsi="宋体" w:cs="宋体"/>
                <w:kern w:val="0"/>
                <w:sz w:val="24"/>
              </w:rPr>
              <w:t>“</w:t>
            </w:r>
            <w:r>
              <w:rPr>
                <w:rFonts w:ascii="宋体" w:hAnsi="宋体" w:cs="宋体" w:hint="eastAsia"/>
                <w:kern w:val="0"/>
                <w:sz w:val="24"/>
              </w:rPr>
              <w:t>明厨亮灶</w:t>
            </w:r>
            <w:r>
              <w:rPr>
                <w:rFonts w:ascii="??_GB2312" w:eastAsia="Times New Roman" w:hAnsi="宋体" w:cs="宋体"/>
                <w:kern w:val="0"/>
                <w:sz w:val="24"/>
              </w:rPr>
              <w:t>”</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倡导医疗机构食堂通过视频监控等方式实施</w:t>
            </w:r>
            <w:r>
              <w:rPr>
                <w:rFonts w:ascii="??_GB2312" w:eastAsia="Times New Roman" w:hAnsi="宋体" w:cs="宋体"/>
                <w:kern w:val="0"/>
                <w:sz w:val="24"/>
              </w:rPr>
              <w:t>“</w:t>
            </w:r>
            <w:r>
              <w:rPr>
                <w:rFonts w:ascii="宋体" w:hAnsi="宋体" w:cs="宋体" w:hint="eastAsia"/>
                <w:kern w:val="0"/>
                <w:sz w:val="24"/>
              </w:rPr>
              <w:t>明厨亮灶</w:t>
            </w:r>
            <w:r>
              <w:rPr>
                <w:rFonts w:ascii="??_GB2312" w:eastAsia="Times New Roman" w:hAnsi="宋体" w:cs="宋体"/>
                <w:kern w:val="0"/>
                <w:sz w:val="24"/>
              </w:rPr>
              <w:t>”</w:t>
            </w:r>
            <w:r>
              <w:rPr>
                <w:rFonts w:ascii="宋体" w:hAnsi="宋体" w:cs="宋体" w:hint="eastAsia"/>
                <w:kern w:val="0"/>
                <w:sz w:val="24"/>
              </w:rPr>
              <w:t>，公开食品加工烹饪、冷菜等专间制作等重点区域食品加工操作过程。</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1500"/>
          <w:jc w:val="center"/>
        </w:trPr>
        <w:tc>
          <w:tcPr>
            <w:tcW w:w="1098"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三、食品可追溯</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使用上海市食品安全联合会主导的安全食品与营养食品供应链平台的系统，确保食品原料来源正规，索证索票资料齐全。实行统一配送的医院食堂承包经营单位，应建立主要原料和食品供应</w:t>
            </w:r>
            <w:proofErr w:type="gramStart"/>
            <w:r>
              <w:rPr>
                <w:rFonts w:ascii="宋体" w:hAnsi="宋体" w:cs="宋体" w:hint="eastAsia"/>
                <w:kern w:val="0"/>
                <w:sz w:val="24"/>
              </w:rPr>
              <w:t>商检查</w:t>
            </w:r>
            <w:proofErr w:type="gramEnd"/>
            <w:r>
              <w:rPr>
                <w:rFonts w:ascii="宋体" w:hAnsi="宋体" w:cs="宋体" w:hint="eastAsia"/>
                <w:kern w:val="0"/>
                <w:sz w:val="24"/>
              </w:rPr>
              <w:t>评价制度。</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1422"/>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医疗机构食堂应规范使用</w:t>
            </w:r>
            <w:r>
              <w:rPr>
                <w:rFonts w:ascii="??_GB2312" w:eastAsia="Times New Roman" w:hAnsi="宋体" w:cs="宋体"/>
                <w:kern w:val="0"/>
                <w:sz w:val="24"/>
              </w:rPr>
              <w:t>“</w:t>
            </w:r>
            <w:r>
              <w:rPr>
                <w:rFonts w:ascii="宋体" w:hAnsi="宋体" w:cs="宋体" w:hint="eastAsia"/>
                <w:kern w:val="0"/>
                <w:sz w:val="24"/>
              </w:rPr>
              <w:t>医院食品安全管理系统</w:t>
            </w:r>
            <w:r>
              <w:rPr>
                <w:rFonts w:ascii="??_GB2312" w:eastAsia="Times New Roman" w:hAnsi="宋体" w:cs="宋体"/>
                <w:kern w:val="0"/>
                <w:sz w:val="24"/>
              </w:rPr>
              <w:t>”</w:t>
            </w:r>
            <w:r>
              <w:rPr>
                <w:rFonts w:ascii="宋体" w:hAnsi="宋体" w:cs="宋体" w:hint="eastAsia"/>
                <w:kern w:val="0"/>
                <w:sz w:val="24"/>
              </w:rPr>
              <w:t>报送相关信息，按照《上海市食品安全信息追溯管理办法》等有关规定，切实履行食品和食用农产品信息追溯管理义务。</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1260"/>
          <w:jc w:val="center"/>
        </w:trPr>
        <w:tc>
          <w:tcPr>
            <w:tcW w:w="1098"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四、信息公开透明</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在食堂入口处等醒目位置张贴食品安全信息公示栏，公示许可证、监管动态等级、食品安全管理人员、健康证等信息。</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979"/>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承包经营医院食堂还应公示承包者的营业执照、食品经营许可证等资质证明。</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979"/>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3</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应公示食堂食品原料供应渠道及品牌。倡导医疗机构公示主要食品原料的成本。</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1080"/>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4</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倡导医院食堂通过网站或</w:t>
            </w:r>
            <w:r>
              <w:rPr>
                <w:rFonts w:ascii="??_GB2312" w:eastAsia="Times New Roman" w:hAnsi="宋体" w:cs="宋体"/>
                <w:kern w:val="0"/>
                <w:sz w:val="24"/>
              </w:rPr>
              <w:t>APP</w:t>
            </w:r>
            <w:r>
              <w:rPr>
                <w:rFonts w:ascii="宋体" w:hAnsi="宋体" w:cs="宋体" w:hint="eastAsia"/>
                <w:kern w:val="0"/>
                <w:sz w:val="24"/>
              </w:rPr>
              <w:t>等渠道，向就餐人员公示菜谱、食品原料追溯及自检情况、食品加工过程等食品安全相关信息。</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1140"/>
          <w:jc w:val="center"/>
        </w:trPr>
        <w:tc>
          <w:tcPr>
            <w:tcW w:w="1098"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lastRenderedPageBreak/>
              <w:t>五、严格餐饮具清洗消毒</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配备洗碗机或以蒸汽、煮沸等方式，严格落实餐饮具和工用具的清洗消毒。</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900"/>
          <w:jc w:val="center"/>
        </w:trPr>
        <w:tc>
          <w:tcPr>
            <w:tcW w:w="1098"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六、环境整洁卫生</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食堂通风换气良好，空调及通风设施定期清洗消毒，环境整洁卫生。</w:t>
            </w:r>
          </w:p>
        </w:tc>
        <w:tc>
          <w:tcPr>
            <w:tcW w:w="3533" w:type="dxa"/>
            <w:tcBorders>
              <w:top w:val="single" w:sz="4" w:space="0" w:color="auto"/>
              <w:left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822"/>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食堂附近提供洗手设施，如设置厕所应保持清洁卫生。</w:t>
            </w:r>
          </w:p>
        </w:tc>
        <w:tc>
          <w:tcPr>
            <w:tcW w:w="3533" w:type="dxa"/>
            <w:tcBorders>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720"/>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3</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食堂全面禁烟。</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960"/>
          <w:jc w:val="center"/>
        </w:trPr>
        <w:tc>
          <w:tcPr>
            <w:tcW w:w="1098"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七、组织开展自查自纠</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实行食品安全院长负责制，定期组织开展食品安全自查并督促整改到位。自查结果及整改情况应予以公示。</w:t>
            </w:r>
          </w:p>
        </w:tc>
        <w:tc>
          <w:tcPr>
            <w:tcW w:w="3533" w:type="dxa"/>
            <w:tcBorders>
              <w:top w:val="single" w:sz="4" w:space="0" w:color="auto"/>
              <w:left w:val="single" w:sz="4" w:space="0" w:color="auto"/>
              <w:right w:val="single" w:sz="4" w:space="0" w:color="auto"/>
            </w:tcBorders>
            <w:vAlign w:val="center"/>
          </w:tcPr>
          <w:p w:rsidR="00855EAA" w:rsidRDefault="00855EAA" w:rsidP="00F45D39">
            <w:pPr>
              <w:jc w:val="left"/>
              <w:rPr>
                <w:rFonts w:ascii="??_GB2312" w:eastAsia="Times New Roman" w:hAnsi="宋体" w:cs="宋体"/>
                <w:kern w:val="0"/>
                <w:sz w:val="24"/>
              </w:rPr>
            </w:pPr>
          </w:p>
        </w:tc>
        <w:tc>
          <w:tcPr>
            <w:tcW w:w="3533" w:type="dxa"/>
            <w:tcBorders>
              <w:top w:val="single" w:sz="4" w:space="0" w:color="auto"/>
              <w:left w:val="single" w:sz="4" w:space="0" w:color="auto"/>
              <w:right w:val="single" w:sz="4" w:space="0" w:color="auto"/>
            </w:tcBorders>
          </w:tcPr>
          <w:p w:rsidR="00855EAA" w:rsidRDefault="00855EAA" w:rsidP="00F45D39">
            <w:pPr>
              <w:jc w:val="left"/>
              <w:rPr>
                <w:rFonts w:ascii="??_GB2312" w:eastAsia="Times New Roman" w:hAnsi="宋体" w:cs="宋体"/>
                <w:kern w:val="0"/>
                <w:sz w:val="24"/>
              </w:rPr>
            </w:pPr>
          </w:p>
        </w:tc>
      </w:tr>
      <w:tr w:rsidR="00855EAA" w:rsidTr="00F45D39">
        <w:trPr>
          <w:trHeight w:val="1002"/>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倡导医疗机构组织由医护人员、患者代表等组成的食品安全检查员队伍，定期对食堂开展检查和测评。</w:t>
            </w:r>
          </w:p>
        </w:tc>
        <w:tc>
          <w:tcPr>
            <w:tcW w:w="3533" w:type="dxa"/>
            <w:tcBorders>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1020"/>
          <w:jc w:val="center"/>
        </w:trPr>
        <w:tc>
          <w:tcPr>
            <w:tcW w:w="1098" w:type="dxa"/>
            <w:vMerge w:val="restart"/>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宋体" w:hAnsi="宋体" w:cs="宋体" w:hint="eastAsia"/>
                <w:kern w:val="0"/>
                <w:sz w:val="24"/>
              </w:rPr>
              <w:t>八、畅通投诉评议渠道、妥善处置投诉</w:t>
            </w: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1</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有畅通的渠道（意见箱、电话热线等）供就餐人员反映或投诉食品安全问题以及进行食品安全满意度评议。</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r w:rsidR="00855EAA" w:rsidTr="00F45D39">
        <w:trPr>
          <w:trHeight w:val="739"/>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center"/>
              <w:rPr>
                <w:rFonts w:ascii="??_GB2312" w:eastAsia="Times New Roman" w:hAnsi="宋体" w:cs="宋体"/>
                <w:kern w:val="0"/>
                <w:sz w:val="24"/>
              </w:rPr>
            </w:pPr>
            <w:r>
              <w:rPr>
                <w:rFonts w:ascii="??_GB2312" w:eastAsia="Times New Roman" w:hAnsi="宋体" w:cs="宋体"/>
                <w:kern w:val="0"/>
                <w:sz w:val="24"/>
              </w:rPr>
              <w:t>2</w:t>
            </w:r>
          </w:p>
        </w:tc>
        <w:tc>
          <w:tcPr>
            <w:tcW w:w="5460"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rPr>
                <w:rFonts w:ascii="??_GB2312" w:eastAsia="Times New Roman" w:hAnsi="宋体" w:cs="宋体"/>
                <w:kern w:val="0"/>
                <w:sz w:val="24"/>
              </w:rPr>
            </w:pPr>
            <w:r>
              <w:rPr>
                <w:rFonts w:ascii="宋体" w:hAnsi="宋体" w:cs="宋体" w:hint="eastAsia"/>
                <w:kern w:val="0"/>
                <w:sz w:val="24"/>
              </w:rPr>
              <w:t>及时妥善处置投诉并对查实问题的处置情况予以公示。</w:t>
            </w:r>
          </w:p>
        </w:tc>
        <w:tc>
          <w:tcPr>
            <w:tcW w:w="3533"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jc w:val="left"/>
              <w:rPr>
                <w:rFonts w:ascii="??_GB2312" w:eastAsia="Times New Roman" w:hAnsi="宋体" w:cs="宋体"/>
                <w:kern w:val="0"/>
                <w:sz w:val="24"/>
              </w:rPr>
            </w:pPr>
          </w:p>
        </w:tc>
        <w:tc>
          <w:tcPr>
            <w:tcW w:w="3533" w:type="dxa"/>
            <w:tcBorders>
              <w:top w:val="single" w:sz="4" w:space="0" w:color="auto"/>
              <w:left w:val="single" w:sz="4" w:space="0" w:color="auto"/>
              <w:bottom w:val="single" w:sz="4" w:space="0" w:color="auto"/>
              <w:right w:val="single" w:sz="4" w:space="0" w:color="auto"/>
            </w:tcBorders>
          </w:tcPr>
          <w:p w:rsidR="00855EAA" w:rsidRDefault="00855EAA" w:rsidP="00F45D39">
            <w:pPr>
              <w:widowControl/>
              <w:jc w:val="left"/>
              <w:rPr>
                <w:rFonts w:ascii="??_GB2312" w:eastAsia="Times New Roman" w:hAnsi="宋体" w:cs="宋体"/>
                <w:kern w:val="0"/>
                <w:sz w:val="24"/>
              </w:rPr>
            </w:pPr>
          </w:p>
        </w:tc>
      </w:tr>
    </w:tbl>
    <w:p w:rsidR="00855EAA" w:rsidRDefault="00855EAA" w:rsidP="00855EAA">
      <w:pPr>
        <w:spacing w:line="360" w:lineRule="exact"/>
        <w:ind w:rightChars="37" w:right="78"/>
        <w:rPr>
          <w:rFonts w:ascii="仿宋_GB2312" w:eastAsia="仿宋_GB2312"/>
          <w:color w:val="000000"/>
          <w:sz w:val="28"/>
          <w:szCs w:val="28"/>
        </w:rPr>
        <w:sectPr w:rsidR="00855EAA" w:rsidSect="00032118">
          <w:pgSz w:w="16838" w:h="11906" w:orient="landscape"/>
          <w:pgMar w:top="1531" w:right="1418" w:bottom="1531" w:left="1418" w:header="851" w:footer="1134" w:gutter="0"/>
          <w:cols w:space="425"/>
          <w:docGrid w:type="linesAndChars" w:linePitch="312"/>
        </w:sectPr>
      </w:pPr>
    </w:p>
    <w:p w:rsidR="00855EAA" w:rsidRPr="00032118" w:rsidRDefault="00855EAA" w:rsidP="00855EAA">
      <w:pPr>
        <w:adjustRightInd w:val="0"/>
        <w:jc w:val="left"/>
        <w:rPr>
          <w:rFonts w:ascii="黑体" w:eastAsia="黑体" w:hAnsi="仿宋"/>
          <w:sz w:val="32"/>
          <w:szCs w:val="32"/>
        </w:rPr>
      </w:pPr>
      <w:r w:rsidRPr="00032118">
        <w:rPr>
          <w:rFonts w:ascii="黑体" w:eastAsia="黑体" w:hAnsi="仿宋" w:hint="eastAsia"/>
          <w:sz w:val="32"/>
          <w:szCs w:val="32"/>
        </w:rPr>
        <w:lastRenderedPageBreak/>
        <w:t>附件5</w:t>
      </w:r>
    </w:p>
    <w:p w:rsidR="00855EAA" w:rsidRDefault="00855EAA" w:rsidP="00855EAA">
      <w:pPr>
        <w:spacing w:afterLines="50" w:after="156" w:line="56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申报承诺书</w:t>
      </w:r>
    </w:p>
    <w:p w:rsidR="00855EAA" w:rsidRDefault="00855EAA" w:rsidP="00855EAA">
      <w:pPr>
        <w:tabs>
          <w:tab w:val="left" w:pos="0"/>
        </w:tabs>
        <w:ind w:leftChars="191" w:left="401"/>
        <w:rPr>
          <w:rFonts w:ascii="??_GB2312" w:hAnsi="??_GB2312" w:cs="??_GB2312"/>
          <w:sz w:val="28"/>
          <w:szCs w:val="28"/>
        </w:rPr>
      </w:pPr>
    </w:p>
    <w:p w:rsidR="00855EAA" w:rsidRDefault="00855EAA" w:rsidP="00855EAA">
      <w:pPr>
        <w:tabs>
          <w:tab w:val="left" w:pos="0"/>
        </w:tabs>
        <w:spacing w:line="360" w:lineRule="auto"/>
        <w:ind w:firstLineChars="200" w:firstLine="562"/>
        <w:rPr>
          <w:rFonts w:ascii="??_GB2312" w:hAnsi="??_GB2312" w:cs="??_GB2312"/>
          <w:b/>
          <w:bCs/>
          <w:sz w:val="28"/>
          <w:szCs w:val="28"/>
        </w:rPr>
      </w:pPr>
    </w:p>
    <w:p w:rsidR="00855EAA" w:rsidRDefault="00855EAA" w:rsidP="00855EAA">
      <w:pPr>
        <w:tabs>
          <w:tab w:val="left" w:pos="0"/>
        </w:tabs>
        <w:spacing w:line="360" w:lineRule="auto"/>
        <w:ind w:firstLineChars="200" w:firstLine="562"/>
        <w:rPr>
          <w:rFonts w:ascii="??_GB2312" w:eastAsia="Times New Roman"/>
          <w:b/>
          <w:bCs/>
          <w:sz w:val="24"/>
        </w:rPr>
      </w:pPr>
      <w:r>
        <w:rPr>
          <w:rFonts w:ascii="宋体" w:hAnsi="宋体" w:cs="宋体" w:hint="eastAsia"/>
          <w:b/>
          <w:bCs/>
          <w:sz w:val="28"/>
          <w:szCs w:val="28"/>
        </w:rPr>
        <w:t>本单位郑重承诺：将规范使用</w:t>
      </w:r>
      <w:r>
        <w:rPr>
          <w:rFonts w:ascii="??_GB2312" w:hAnsi="??_GB2312" w:cs="??_GB2312"/>
          <w:b/>
          <w:bCs/>
          <w:sz w:val="28"/>
          <w:szCs w:val="28"/>
        </w:rPr>
        <w:t>“</w:t>
      </w:r>
      <w:r>
        <w:rPr>
          <w:rFonts w:ascii="宋体" w:hAnsi="宋体" w:cs="宋体" w:hint="eastAsia"/>
          <w:b/>
          <w:bCs/>
          <w:sz w:val="28"/>
          <w:szCs w:val="28"/>
        </w:rPr>
        <w:t>医院食品安全管理系统</w:t>
      </w:r>
      <w:r>
        <w:rPr>
          <w:rFonts w:ascii="??_GB2312" w:hAnsi="??_GB2312" w:cs="??_GB2312"/>
          <w:b/>
          <w:bCs/>
          <w:sz w:val="28"/>
          <w:szCs w:val="28"/>
        </w:rPr>
        <w:t>”</w:t>
      </w:r>
      <w:r>
        <w:rPr>
          <w:rFonts w:ascii="宋体" w:hAnsi="宋体" w:cs="宋体" w:hint="eastAsia"/>
          <w:b/>
          <w:bCs/>
          <w:sz w:val="28"/>
          <w:szCs w:val="28"/>
        </w:rPr>
        <w:t>，并按《食品安全法》、《上海市食品安全条例》等相关法律法规规定，对照</w:t>
      </w:r>
      <w:r>
        <w:rPr>
          <w:rFonts w:ascii="??_GB2312" w:hAnsi="??_GB2312" w:cs="??_GB2312"/>
          <w:b/>
          <w:bCs/>
          <w:sz w:val="28"/>
          <w:szCs w:val="28"/>
        </w:rPr>
        <w:t>“</w:t>
      </w:r>
      <w:r>
        <w:rPr>
          <w:rFonts w:ascii="宋体" w:hAnsi="宋体" w:cs="宋体" w:hint="eastAsia"/>
          <w:b/>
          <w:bCs/>
          <w:sz w:val="28"/>
          <w:szCs w:val="28"/>
        </w:rPr>
        <w:t>放心医院食堂</w:t>
      </w:r>
      <w:r>
        <w:rPr>
          <w:rFonts w:ascii="??_GB2312" w:hAnsi="??_GB2312" w:cs="??_GB2312"/>
          <w:b/>
          <w:bCs/>
          <w:sz w:val="28"/>
          <w:szCs w:val="28"/>
        </w:rPr>
        <w:t>”</w:t>
      </w:r>
      <w:r>
        <w:rPr>
          <w:rFonts w:ascii="宋体" w:hAnsi="宋体" w:cs="宋体" w:hint="eastAsia"/>
          <w:b/>
          <w:bCs/>
          <w:sz w:val="28"/>
          <w:szCs w:val="28"/>
        </w:rPr>
        <w:t>建设标准，切实落实各项食品安全主体责任，定期开展自查，不断提高食品安全管理水平，为广大</w:t>
      </w:r>
      <w:proofErr w:type="gramStart"/>
      <w:r>
        <w:rPr>
          <w:rFonts w:ascii="宋体" w:hAnsi="宋体" w:cs="宋体" w:hint="eastAsia"/>
          <w:b/>
          <w:bCs/>
          <w:sz w:val="28"/>
          <w:szCs w:val="28"/>
        </w:rPr>
        <w:t>医患提供</w:t>
      </w:r>
      <w:proofErr w:type="gramEnd"/>
      <w:r>
        <w:rPr>
          <w:rFonts w:ascii="宋体" w:hAnsi="宋体" w:cs="宋体" w:hint="eastAsia"/>
          <w:b/>
          <w:bCs/>
          <w:sz w:val="28"/>
          <w:szCs w:val="28"/>
        </w:rPr>
        <w:t>安全放心的食品并接受社会监督。</w:t>
      </w:r>
    </w:p>
    <w:p w:rsidR="00855EAA" w:rsidRDefault="00855EAA" w:rsidP="00855EAA">
      <w:pPr>
        <w:tabs>
          <w:tab w:val="left" w:pos="0"/>
        </w:tabs>
        <w:ind w:leftChars="191" w:left="401"/>
        <w:rPr>
          <w:rFonts w:ascii="??_GB2312" w:eastAsia="Times New Roman"/>
          <w:b/>
          <w:bCs/>
          <w:sz w:val="24"/>
        </w:rPr>
      </w:pPr>
    </w:p>
    <w:p w:rsidR="00855EAA" w:rsidRDefault="00855EAA" w:rsidP="00855EAA">
      <w:pPr>
        <w:tabs>
          <w:tab w:val="left" w:pos="0"/>
        </w:tabs>
        <w:ind w:leftChars="191" w:left="401"/>
        <w:rPr>
          <w:rFonts w:ascii="??_GB2312" w:eastAsia="Times New Roman"/>
          <w:b/>
          <w:bCs/>
          <w:sz w:val="24"/>
        </w:rPr>
      </w:pPr>
    </w:p>
    <w:p w:rsidR="00855EAA" w:rsidRDefault="00855EAA" w:rsidP="00855EAA">
      <w:pPr>
        <w:tabs>
          <w:tab w:val="left" w:pos="0"/>
        </w:tabs>
        <w:spacing w:line="360" w:lineRule="auto"/>
        <w:ind w:firstLineChars="200" w:firstLine="562"/>
        <w:rPr>
          <w:rFonts w:ascii="??_GB2312" w:hAnsi="??_GB2312" w:cs="??_GB2312"/>
          <w:b/>
          <w:bCs/>
          <w:sz w:val="28"/>
          <w:szCs w:val="28"/>
        </w:rPr>
      </w:pPr>
    </w:p>
    <w:p w:rsidR="00855EAA" w:rsidRDefault="00855EAA" w:rsidP="00855EAA">
      <w:pPr>
        <w:tabs>
          <w:tab w:val="left" w:pos="0"/>
        </w:tabs>
        <w:spacing w:line="360" w:lineRule="auto"/>
        <w:ind w:firstLineChars="200" w:firstLine="562"/>
        <w:rPr>
          <w:rFonts w:ascii="??_GB2312" w:hAnsi="??_GB2312" w:cs="??_GB2312"/>
          <w:b/>
          <w:bCs/>
          <w:sz w:val="28"/>
          <w:szCs w:val="28"/>
        </w:rPr>
      </w:pPr>
      <w:r>
        <w:rPr>
          <w:rFonts w:ascii="宋体" w:hAnsi="宋体" w:cs="宋体" w:hint="eastAsia"/>
          <w:b/>
          <w:bCs/>
          <w:sz w:val="28"/>
          <w:szCs w:val="28"/>
        </w:rPr>
        <w:t>医疗机构：（公章）</w:t>
      </w:r>
    </w:p>
    <w:p w:rsidR="00855EAA" w:rsidRDefault="00855EAA" w:rsidP="00855EAA">
      <w:pPr>
        <w:tabs>
          <w:tab w:val="left" w:pos="0"/>
        </w:tabs>
        <w:spacing w:line="360" w:lineRule="auto"/>
        <w:ind w:firstLineChars="200" w:firstLine="562"/>
        <w:rPr>
          <w:rFonts w:ascii="??_GB2312" w:hAnsi="??_GB2312" w:cs="??_GB2312"/>
          <w:b/>
          <w:bCs/>
          <w:sz w:val="28"/>
          <w:szCs w:val="28"/>
        </w:rPr>
      </w:pPr>
      <w:r>
        <w:rPr>
          <w:rFonts w:ascii="宋体" w:hAnsi="宋体" w:cs="宋体" w:hint="eastAsia"/>
          <w:b/>
          <w:bCs/>
          <w:sz w:val="28"/>
          <w:szCs w:val="28"/>
        </w:rPr>
        <w:t>负责人签字：</w:t>
      </w:r>
    </w:p>
    <w:p w:rsidR="00855EAA" w:rsidRDefault="00855EAA" w:rsidP="00855EAA">
      <w:pPr>
        <w:tabs>
          <w:tab w:val="left" w:pos="0"/>
        </w:tabs>
        <w:spacing w:line="360" w:lineRule="auto"/>
        <w:ind w:firstLineChars="200" w:firstLine="562"/>
        <w:rPr>
          <w:rFonts w:ascii="??_GB2312" w:hAnsi="??_GB2312" w:cs="??_GB2312"/>
          <w:b/>
          <w:bCs/>
          <w:sz w:val="28"/>
          <w:szCs w:val="28"/>
        </w:rPr>
      </w:pPr>
    </w:p>
    <w:p w:rsidR="00855EAA" w:rsidRDefault="00855EAA" w:rsidP="00855EAA">
      <w:pPr>
        <w:spacing w:line="360" w:lineRule="exact"/>
        <w:ind w:rightChars="37" w:right="78"/>
        <w:rPr>
          <w:rFonts w:ascii="仿宋_GB2312" w:eastAsia="仿宋_GB2312"/>
          <w:color w:val="000000"/>
          <w:sz w:val="28"/>
          <w:szCs w:val="28"/>
        </w:rPr>
        <w:sectPr w:rsidR="00855EAA" w:rsidSect="00032118">
          <w:pgSz w:w="11906" w:h="16838"/>
          <w:pgMar w:top="1418" w:right="1531" w:bottom="1418" w:left="1531" w:header="851" w:footer="1134" w:gutter="0"/>
          <w:cols w:space="425"/>
          <w:docGrid w:type="lines" w:linePitch="312"/>
        </w:sectPr>
      </w:pPr>
    </w:p>
    <w:p w:rsidR="00855EAA" w:rsidRPr="00032118" w:rsidRDefault="00855EAA" w:rsidP="00855EAA">
      <w:pPr>
        <w:tabs>
          <w:tab w:val="left" w:pos="0"/>
        </w:tabs>
        <w:rPr>
          <w:rFonts w:ascii="黑体" w:eastAsia="黑体"/>
          <w:sz w:val="32"/>
          <w:szCs w:val="32"/>
        </w:rPr>
      </w:pPr>
      <w:r w:rsidRPr="00032118">
        <w:rPr>
          <w:rFonts w:ascii="黑体" w:eastAsia="黑体" w:hint="eastAsia"/>
          <w:sz w:val="32"/>
          <w:szCs w:val="32"/>
        </w:rPr>
        <w:lastRenderedPageBreak/>
        <w:t>附件6</w:t>
      </w:r>
    </w:p>
    <w:tbl>
      <w:tblPr>
        <w:tblW w:w="14174" w:type="dxa"/>
        <w:tblLayout w:type="fixed"/>
        <w:tblLook w:val="04A0" w:firstRow="1" w:lastRow="0" w:firstColumn="1" w:lastColumn="0" w:noHBand="0" w:noVBand="1"/>
      </w:tblPr>
      <w:tblGrid>
        <w:gridCol w:w="2332"/>
        <w:gridCol w:w="2317"/>
        <w:gridCol w:w="2317"/>
        <w:gridCol w:w="2998"/>
        <w:gridCol w:w="4210"/>
      </w:tblGrid>
      <w:tr w:rsidR="00855EAA" w:rsidTr="00F45D39">
        <w:trPr>
          <w:trHeight w:val="590"/>
        </w:trPr>
        <w:tc>
          <w:tcPr>
            <w:tcW w:w="14174" w:type="dxa"/>
            <w:gridSpan w:val="5"/>
            <w:tcBorders>
              <w:top w:val="nil"/>
              <w:left w:val="nil"/>
              <w:bottom w:val="nil"/>
              <w:right w:val="nil"/>
            </w:tcBorders>
            <w:vAlign w:val="center"/>
          </w:tcPr>
          <w:p w:rsidR="00855EAA" w:rsidRDefault="00855EAA" w:rsidP="00F45D39">
            <w:pPr>
              <w:widowControl/>
              <w:spacing w:line="340" w:lineRule="exact"/>
              <w:jc w:val="center"/>
              <w:rPr>
                <w:rFonts w:ascii="黑体" w:eastAsia="黑体" w:hAnsi="黑体" w:cs="宋体"/>
                <w:b/>
                <w:bCs/>
                <w:kern w:val="0"/>
                <w:sz w:val="36"/>
                <w:szCs w:val="36"/>
                <w:u w:val="single"/>
              </w:rPr>
            </w:pPr>
          </w:p>
          <w:p w:rsidR="00855EAA" w:rsidRPr="00032118" w:rsidRDefault="00855EAA" w:rsidP="00F45D39">
            <w:pPr>
              <w:widowControl/>
              <w:spacing w:line="500" w:lineRule="exact"/>
              <w:jc w:val="center"/>
              <w:rPr>
                <w:rFonts w:ascii="方正小标宋简体" w:eastAsia="方正小标宋简体" w:hAnsi="黑体" w:cs="宋体"/>
                <w:bCs/>
                <w:kern w:val="0"/>
                <w:sz w:val="36"/>
                <w:szCs w:val="36"/>
              </w:rPr>
            </w:pPr>
            <w:r>
              <w:rPr>
                <w:rFonts w:ascii="方正小标宋简体" w:eastAsia="方正小标宋简体" w:hAnsi="黑体" w:cs="宋体" w:hint="eastAsia"/>
                <w:bCs/>
                <w:kern w:val="0"/>
                <w:sz w:val="36"/>
                <w:szCs w:val="36"/>
                <w:u w:val="single"/>
              </w:rPr>
              <w:t xml:space="preserve">        </w:t>
            </w:r>
            <w:r w:rsidRPr="00032118">
              <w:rPr>
                <w:rFonts w:ascii="方正小标宋简体" w:eastAsia="方正小标宋简体" w:hAnsi="黑体" w:cs="宋体" w:hint="eastAsia"/>
                <w:bCs/>
                <w:kern w:val="0"/>
                <w:sz w:val="36"/>
                <w:szCs w:val="36"/>
              </w:rPr>
              <w:t>区“放心医院食堂”建设工作领导小组名单</w:t>
            </w:r>
          </w:p>
          <w:p w:rsidR="00855EAA" w:rsidRDefault="00855EAA" w:rsidP="00F45D39">
            <w:pPr>
              <w:widowControl/>
              <w:spacing w:line="340" w:lineRule="exact"/>
              <w:jc w:val="center"/>
              <w:rPr>
                <w:rFonts w:ascii="黑体" w:eastAsia="黑体" w:hAnsi="黑体" w:cs="宋体"/>
                <w:bCs/>
                <w:kern w:val="0"/>
                <w:sz w:val="36"/>
                <w:szCs w:val="36"/>
              </w:rPr>
            </w:pPr>
          </w:p>
        </w:tc>
      </w:tr>
      <w:tr w:rsidR="00855EAA" w:rsidTr="00F45D39">
        <w:trPr>
          <w:trHeight w:val="590"/>
        </w:trPr>
        <w:tc>
          <w:tcPr>
            <w:tcW w:w="2332" w:type="dxa"/>
            <w:tcBorders>
              <w:top w:val="nil"/>
              <w:left w:val="nil"/>
              <w:bottom w:val="nil"/>
              <w:right w:val="nil"/>
            </w:tcBorders>
            <w:vAlign w:val="center"/>
          </w:tcPr>
          <w:p w:rsidR="00855EAA" w:rsidRDefault="00855EAA" w:rsidP="00F45D39">
            <w:pPr>
              <w:widowControl/>
              <w:spacing w:line="340" w:lineRule="exact"/>
              <w:jc w:val="left"/>
              <w:rPr>
                <w:rFonts w:ascii="宋体" w:cs="宋体"/>
                <w:kern w:val="0"/>
                <w:sz w:val="32"/>
                <w:szCs w:val="40"/>
              </w:rPr>
            </w:pPr>
          </w:p>
        </w:tc>
        <w:tc>
          <w:tcPr>
            <w:tcW w:w="2317" w:type="dxa"/>
            <w:tcBorders>
              <w:top w:val="nil"/>
              <w:left w:val="nil"/>
              <w:bottom w:val="nil"/>
              <w:right w:val="nil"/>
            </w:tcBorders>
            <w:vAlign w:val="center"/>
          </w:tcPr>
          <w:p w:rsidR="00855EAA" w:rsidRDefault="00855EAA" w:rsidP="00F45D39">
            <w:pPr>
              <w:widowControl/>
              <w:spacing w:line="340" w:lineRule="exact"/>
              <w:jc w:val="left"/>
              <w:rPr>
                <w:rFonts w:ascii="宋体" w:cs="宋体"/>
                <w:kern w:val="0"/>
                <w:sz w:val="32"/>
                <w:szCs w:val="40"/>
              </w:rPr>
            </w:pPr>
          </w:p>
        </w:tc>
        <w:tc>
          <w:tcPr>
            <w:tcW w:w="2317" w:type="dxa"/>
            <w:tcBorders>
              <w:top w:val="nil"/>
              <w:left w:val="nil"/>
              <w:bottom w:val="nil"/>
              <w:right w:val="nil"/>
            </w:tcBorders>
            <w:vAlign w:val="center"/>
          </w:tcPr>
          <w:p w:rsidR="00855EAA" w:rsidRDefault="00855EAA" w:rsidP="00F45D39">
            <w:pPr>
              <w:widowControl/>
              <w:spacing w:line="340" w:lineRule="exact"/>
              <w:jc w:val="left"/>
              <w:rPr>
                <w:rFonts w:ascii="宋体" w:cs="宋体"/>
                <w:kern w:val="0"/>
                <w:sz w:val="32"/>
                <w:szCs w:val="40"/>
              </w:rPr>
            </w:pPr>
          </w:p>
        </w:tc>
        <w:tc>
          <w:tcPr>
            <w:tcW w:w="2998" w:type="dxa"/>
            <w:tcBorders>
              <w:top w:val="nil"/>
              <w:left w:val="nil"/>
              <w:bottom w:val="nil"/>
              <w:right w:val="nil"/>
            </w:tcBorders>
            <w:vAlign w:val="center"/>
          </w:tcPr>
          <w:p w:rsidR="00855EAA" w:rsidRDefault="00855EAA" w:rsidP="00F45D39">
            <w:pPr>
              <w:widowControl/>
              <w:spacing w:line="340" w:lineRule="exact"/>
              <w:jc w:val="left"/>
              <w:rPr>
                <w:rFonts w:ascii="宋体" w:cs="宋体"/>
                <w:kern w:val="0"/>
                <w:sz w:val="32"/>
                <w:szCs w:val="40"/>
              </w:rPr>
            </w:pPr>
          </w:p>
        </w:tc>
        <w:tc>
          <w:tcPr>
            <w:tcW w:w="4210" w:type="dxa"/>
            <w:tcBorders>
              <w:top w:val="nil"/>
              <w:left w:val="nil"/>
              <w:bottom w:val="nil"/>
              <w:right w:val="nil"/>
            </w:tcBorders>
            <w:vAlign w:val="center"/>
          </w:tcPr>
          <w:p w:rsidR="00855EAA" w:rsidRDefault="00855EAA" w:rsidP="00F45D39">
            <w:pPr>
              <w:widowControl/>
              <w:spacing w:line="340" w:lineRule="exact"/>
              <w:jc w:val="left"/>
              <w:rPr>
                <w:rFonts w:ascii="宋体" w:cs="宋体"/>
                <w:kern w:val="0"/>
                <w:sz w:val="32"/>
                <w:szCs w:val="40"/>
              </w:rPr>
            </w:pPr>
          </w:p>
        </w:tc>
      </w:tr>
      <w:tr w:rsidR="00855EAA" w:rsidTr="00F45D39">
        <w:trPr>
          <w:trHeight w:val="590"/>
        </w:trPr>
        <w:tc>
          <w:tcPr>
            <w:tcW w:w="2332" w:type="dxa"/>
            <w:tcBorders>
              <w:top w:val="single" w:sz="4" w:space="0" w:color="auto"/>
              <w:left w:val="single" w:sz="4" w:space="0" w:color="auto"/>
              <w:bottom w:val="single" w:sz="4" w:space="0" w:color="auto"/>
              <w:right w:val="single" w:sz="4" w:space="0" w:color="auto"/>
            </w:tcBorders>
            <w:vAlign w:val="center"/>
          </w:tcPr>
          <w:p w:rsidR="00855EAA" w:rsidRDefault="00855EAA" w:rsidP="00F45D39">
            <w:pPr>
              <w:widowControl/>
              <w:spacing w:line="340" w:lineRule="exact"/>
              <w:jc w:val="center"/>
              <w:rPr>
                <w:rFonts w:ascii="宋体" w:cs="宋体"/>
                <w:kern w:val="0"/>
                <w:sz w:val="32"/>
                <w:szCs w:val="40"/>
              </w:rPr>
            </w:pPr>
          </w:p>
        </w:tc>
        <w:tc>
          <w:tcPr>
            <w:tcW w:w="2317" w:type="dxa"/>
            <w:tcBorders>
              <w:top w:val="single" w:sz="4" w:space="0" w:color="auto"/>
              <w:left w:val="nil"/>
              <w:bottom w:val="single" w:sz="4" w:space="0" w:color="auto"/>
              <w:right w:val="single" w:sz="4" w:space="0" w:color="auto"/>
            </w:tcBorders>
            <w:vAlign w:val="center"/>
          </w:tcPr>
          <w:p w:rsidR="00855EAA" w:rsidRDefault="00855EAA" w:rsidP="00F45D39">
            <w:pPr>
              <w:widowControl/>
              <w:spacing w:line="340" w:lineRule="exact"/>
              <w:jc w:val="center"/>
              <w:rPr>
                <w:rFonts w:ascii="宋体" w:cs="宋体"/>
                <w:kern w:val="0"/>
                <w:sz w:val="32"/>
                <w:szCs w:val="40"/>
              </w:rPr>
            </w:pPr>
            <w:r>
              <w:rPr>
                <w:rFonts w:ascii="宋体" w:hAnsi="宋体" w:cs="宋体" w:hint="eastAsia"/>
                <w:kern w:val="0"/>
                <w:sz w:val="32"/>
                <w:szCs w:val="40"/>
              </w:rPr>
              <w:t>姓名</w:t>
            </w:r>
          </w:p>
        </w:tc>
        <w:tc>
          <w:tcPr>
            <w:tcW w:w="2317" w:type="dxa"/>
            <w:tcBorders>
              <w:top w:val="single" w:sz="4" w:space="0" w:color="auto"/>
              <w:left w:val="nil"/>
              <w:bottom w:val="single" w:sz="4" w:space="0" w:color="auto"/>
              <w:right w:val="single" w:sz="4" w:space="0" w:color="auto"/>
            </w:tcBorders>
            <w:vAlign w:val="center"/>
          </w:tcPr>
          <w:p w:rsidR="00855EAA" w:rsidRDefault="00855EAA" w:rsidP="00F45D39">
            <w:pPr>
              <w:widowControl/>
              <w:spacing w:line="340" w:lineRule="exact"/>
              <w:jc w:val="center"/>
              <w:rPr>
                <w:rFonts w:ascii="宋体" w:cs="宋体"/>
                <w:kern w:val="0"/>
                <w:sz w:val="32"/>
                <w:szCs w:val="40"/>
              </w:rPr>
            </w:pPr>
            <w:r>
              <w:rPr>
                <w:rFonts w:ascii="宋体" w:hAnsi="宋体" w:cs="宋体" w:hint="eastAsia"/>
                <w:kern w:val="0"/>
                <w:sz w:val="32"/>
                <w:szCs w:val="40"/>
              </w:rPr>
              <w:t>职务</w:t>
            </w:r>
          </w:p>
        </w:tc>
        <w:tc>
          <w:tcPr>
            <w:tcW w:w="2998" w:type="dxa"/>
            <w:tcBorders>
              <w:top w:val="single" w:sz="4" w:space="0" w:color="auto"/>
              <w:left w:val="nil"/>
              <w:bottom w:val="single" w:sz="4" w:space="0" w:color="auto"/>
              <w:right w:val="single" w:sz="4" w:space="0" w:color="auto"/>
            </w:tcBorders>
            <w:vAlign w:val="center"/>
          </w:tcPr>
          <w:p w:rsidR="00855EAA" w:rsidRDefault="00855EAA" w:rsidP="00F45D39">
            <w:pPr>
              <w:widowControl/>
              <w:spacing w:line="340" w:lineRule="exact"/>
              <w:jc w:val="center"/>
              <w:rPr>
                <w:rFonts w:ascii="宋体" w:cs="宋体"/>
                <w:kern w:val="0"/>
                <w:sz w:val="32"/>
                <w:szCs w:val="40"/>
              </w:rPr>
            </w:pPr>
            <w:r>
              <w:rPr>
                <w:rFonts w:ascii="宋体" w:hAnsi="宋体" w:cs="宋体" w:hint="eastAsia"/>
                <w:kern w:val="0"/>
                <w:sz w:val="32"/>
                <w:szCs w:val="40"/>
              </w:rPr>
              <w:t>手机</w:t>
            </w:r>
          </w:p>
        </w:tc>
        <w:tc>
          <w:tcPr>
            <w:tcW w:w="4210" w:type="dxa"/>
            <w:tcBorders>
              <w:top w:val="single" w:sz="4" w:space="0" w:color="auto"/>
              <w:left w:val="nil"/>
              <w:bottom w:val="single" w:sz="4" w:space="0" w:color="auto"/>
              <w:right w:val="single" w:sz="4" w:space="0" w:color="auto"/>
            </w:tcBorders>
            <w:vAlign w:val="center"/>
          </w:tcPr>
          <w:p w:rsidR="00855EAA" w:rsidRDefault="00855EAA" w:rsidP="00F45D39">
            <w:pPr>
              <w:widowControl/>
              <w:spacing w:line="340" w:lineRule="exact"/>
              <w:jc w:val="center"/>
              <w:rPr>
                <w:rFonts w:ascii="宋体" w:cs="宋体"/>
                <w:kern w:val="0"/>
                <w:sz w:val="32"/>
                <w:szCs w:val="40"/>
              </w:rPr>
            </w:pPr>
            <w:r>
              <w:rPr>
                <w:rFonts w:ascii="宋体" w:hAnsi="宋体" w:cs="宋体" w:hint="eastAsia"/>
                <w:kern w:val="0"/>
                <w:sz w:val="32"/>
                <w:szCs w:val="40"/>
              </w:rPr>
              <w:t>邮箱</w:t>
            </w:r>
          </w:p>
        </w:tc>
      </w:tr>
      <w:tr w:rsidR="00855EAA" w:rsidTr="00F45D39">
        <w:trPr>
          <w:trHeight w:val="590"/>
        </w:trPr>
        <w:tc>
          <w:tcPr>
            <w:tcW w:w="14174" w:type="dxa"/>
            <w:gridSpan w:val="5"/>
            <w:tcBorders>
              <w:top w:val="single" w:sz="4" w:space="0" w:color="auto"/>
              <w:left w:val="single" w:sz="4" w:space="0" w:color="auto"/>
              <w:bottom w:val="single" w:sz="4" w:space="0" w:color="auto"/>
              <w:right w:val="single" w:sz="4" w:space="0" w:color="000000"/>
            </w:tcBorders>
            <w:vAlign w:val="center"/>
          </w:tcPr>
          <w:p w:rsidR="00855EAA" w:rsidRDefault="00855EAA" w:rsidP="00F45D39">
            <w:pPr>
              <w:widowControl/>
              <w:spacing w:line="340" w:lineRule="exact"/>
              <w:ind w:firstLineChars="400" w:firstLine="1285"/>
              <w:jc w:val="left"/>
              <w:rPr>
                <w:rFonts w:ascii="宋体" w:cs="宋体"/>
                <w:b/>
                <w:bCs/>
                <w:kern w:val="0"/>
                <w:sz w:val="32"/>
                <w:szCs w:val="40"/>
              </w:rPr>
            </w:pPr>
            <w:r>
              <w:rPr>
                <w:rFonts w:ascii="宋体" w:hAnsi="宋体" w:cs="宋体" w:hint="eastAsia"/>
                <w:b/>
                <w:bCs/>
                <w:kern w:val="0"/>
                <w:sz w:val="32"/>
                <w:szCs w:val="40"/>
              </w:rPr>
              <w:t>区卫生计生委</w:t>
            </w:r>
          </w:p>
        </w:tc>
      </w:tr>
      <w:tr w:rsidR="00855EAA" w:rsidTr="00F45D39">
        <w:trPr>
          <w:trHeight w:val="590"/>
        </w:trPr>
        <w:tc>
          <w:tcPr>
            <w:tcW w:w="2332" w:type="dxa"/>
            <w:tcBorders>
              <w:top w:val="nil"/>
              <w:left w:val="single" w:sz="4" w:space="0" w:color="auto"/>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r>
              <w:rPr>
                <w:rFonts w:ascii="宋体" w:hAnsi="宋体" w:cs="宋体" w:hint="eastAsia"/>
                <w:kern w:val="0"/>
                <w:sz w:val="32"/>
                <w:szCs w:val="40"/>
              </w:rPr>
              <w:t>分管领导：</w:t>
            </w:r>
          </w:p>
        </w:tc>
        <w:tc>
          <w:tcPr>
            <w:tcW w:w="2317"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2317"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2998"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4210"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r>
      <w:tr w:rsidR="00855EAA" w:rsidTr="00F45D39">
        <w:trPr>
          <w:trHeight w:val="590"/>
        </w:trPr>
        <w:tc>
          <w:tcPr>
            <w:tcW w:w="2332" w:type="dxa"/>
            <w:tcBorders>
              <w:top w:val="nil"/>
              <w:left w:val="single" w:sz="4" w:space="0" w:color="auto"/>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r>
              <w:rPr>
                <w:rFonts w:ascii="宋体" w:hAnsi="宋体" w:cs="宋体" w:hint="eastAsia"/>
                <w:kern w:val="0"/>
                <w:sz w:val="32"/>
                <w:szCs w:val="40"/>
              </w:rPr>
              <w:t>联络员：</w:t>
            </w:r>
          </w:p>
        </w:tc>
        <w:tc>
          <w:tcPr>
            <w:tcW w:w="2317"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2317"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2998"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4210"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r>
      <w:tr w:rsidR="00855EAA" w:rsidTr="00F45D39">
        <w:trPr>
          <w:trHeight w:val="590"/>
        </w:trPr>
        <w:tc>
          <w:tcPr>
            <w:tcW w:w="14174" w:type="dxa"/>
            <w:gridSpan w:val="5"/>
            <w:tcBorders>
              <w:top w:val="single" w:sz="4" w:space="0" w:color="auto"/>
              <w:left w:val="single" w:sz="4" w:space="0" w:color="auto"/>
              <w:bottom w:val="single" w:sz="4" w:space="0" w:color="auto"/>
              <w:right w:val="single" w:sz="4" w:space="0" w:color="000000"/>
            </w:tcBorders>
            <w:vAlign w:val="center"/>
          </w:tcPr>
          <w:p w:rsidR="00855EAA" w:rsidRDefault="00855EAA" w:rsidP="00F45D39">
            <w:pPr>
              <w:widowControl/>
              <w:spacing w:line="340" w:lineRule="exact"/>
              <w:ind w:firstLineChars="400" w:firstLine="1285"/>
              <w:jc w:val="left"/>
              <w:rPr>
                <w:rFonts w:ascii="宋体" w:cs="宋体"/>
                <w:b/>
                <w:bCs/>
                <w:kern w:val="0"/>
                <w:sz w:val="32"/>
                <w:szCs w:val="40"/>
              </w:rPr>
            </w:pPr>
            <w:r>
              <w:rPr>
                <w:rFonts w:ascii="宋体" w:hAnsi="宋体" w:cs="宋体" w:hint="eastAsia"/>
                <w:b/>
                <w:bCs/>
                <w:kern w:val="0"/>
                <w:sz w:val="32"/>
                <w:szCs w:val="40"/>
              </w:rPr>
              <w:t>区市场监管局</w:t>
            </w:r>
          </w:p>
        </w:tc>
      </w:tr>
      <w:tr w:rsidR="00855EAA" w:rsidTr="00F45D39">
        <w:trPr>
          <w:trHeight w:val="590"/>
        </w:trPr>
        <w:tc>
          <w:tcPr>
            <w:tcW w:w="2332" w:type="dxa"/>
            <w:tcBorders>
              <w:top w:val="nil"/>
              <w:left w:val="single" w:sz="4" w:space="0" w:color="auto"/>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r>
              <w:rPr>
                <w:rFonts w:ascii="宋体" w:hAnsi="宋体" w:cs="宋体" w:hint="eastAsia"/>
                <w:kern w:val="0"/>
                <w:sz w:val="32"/>
                <w:szCs w:val="40"/>
              </w:rPr>
              <w:t>分管领导</w:t>
            </w:r>
          </w:p>
        </w:tc>
        <w:tc>
          <w:tcPr>
            <w:tcW w:w="2317"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2317"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2998"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4210"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r>
      <w:tr w:rsidR="00855EAA" w:rsidTr="00F45D39">
        <w:trPr>
          <w:trHeight w:val="590"/>
        </w:trPr>
        <w:tc>
          <w:tcPr>
            <w:tcW w:w="2332" w:type="dxa"/>
            <w:tcBorders>
              <w:top w:val="nil"/>
              <w:left w:val="single" w:sz="4" w:space="0" w:color="auto"/>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r>
              <w:rPr>
                <w:rFonts w:ascii="宋体" w:hAnsi="宋体" w:cs="宋体" w:hint="eastAsia"/>
                <w:kern w:val="0"/>
                <w:sz w:val="32"/>
                <w:szCs w:val="40"/>
              </w:rPr>
              <w:t>联络员：</w:t>
            </w:r>
          </w:p>
        </w:tc>
        <w:tc>
          <w:tcPr>
            <w:tcW w:w="2317"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2317"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2998"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c>
          <w:tcPr>
            <w:tcW w:w="4210" w:type="dxa"/>
            <w:tcBorders>
              <w:top w:val="nil"/>
              <w:left w:val="nil"/>
              <w:bottom w:val="single" w:sz="4" w:space="0" w:color="auto"/>
              <w:right w:val="single" w:sz="4" w:space="0" w:color="auto"/>
            </w:tcBorders>
            <w:vAlign w:val="center"/>
          </w:tcPr>
          <w:p w:rsidR="00855EAA" w:rsidRDefault="00855EAA" w:rsidP="00F45D39">
            <w:pPr>
              <w:widowControl/>
              <w:spacing w:line="340" w:lineRule="exact"/>
              <w:jc w:val="left"/>
              <w:rPr>
                <w:rFonts w:ascii="宋体" w:cs="宋体"/>
                <w:kern w:val="0"/>
                <w:sz w:val="32"/>
                <w:szCs w:val="40"/>
              </w:rPr>
            </w:pPr>
          </w:p>
        </w:tc>
      </w:tr>
    </w:tbl>
    <w:p w:rsidR="00855EAA" w:rsidRPr="00032118" w:rsidRDefault="00855EAA" w:rsidP="00855EAA">
      <w:pPr>
        <w:spacing w:line="360" w:lineRule="exact"/>
        <w:ind w:rightChars="37" w:right="78"/>
        <w:rPr>
          <w:rFonts w:ascii="仿宋_GB2312" w:eastAsia="仿宋_GB2312"/>
          <w:color w:val="000000"/>
          <w:sz w:val="28"/>
          <w:szCs w:val="28"/>
        </w:rPr>
      </w:pPr>
    </w:p>
    <w:p w:rsidR="00675A89" w:rsidRDefault="00675A89">
      <w:bookmarkStart w:id="0" w:name="_GoBack"/>
      <w:bookmarkEnd w:id="0"/>
    </w:p>
    <w:sectPr w:rsidR="00675A89" w:rsidSect="00032118">
      <w:pgSz w:w="16838" w:h="11906" w:orient="landscape"/>
      <w:pgMar w:top="1531" w:right="1418" w:bottom="1531" w:left="1418" w:header="851" w:footer="1134"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855EAA" w:rsidP="00C93121">
    <w:pPr>
      <w:pStyle w:val="a3"/>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CD53D2">
      <w:rPr>
        <w:rFonts w:ascii="宋体" w:hAnsi="宋体"/>
        <w:noProof/>
        <w:sz w:val="28"/>
        <w:szCs w:val="28"/>
        <w:lang w:val="zh-CN"/>
      </w:rPr>
      <w:t>22</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CE69A9" w:rsidRDefault="00855EA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855EAA" w:rsidP="00C93121">
    <w:pPr>
      <w:pStyle w:val="a3"/>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855EAA">
      <w:rPr>
        <w:rFonts w:ascii="宋体" w:hAnsi="宋体"/>
        <w:noProof/>
        <w:sz w:val="28"/>
        <w:szCs w:val="28"/>
        <w:lang w:val="zh-CN"/>
      </w:rPr>
      <w:t>15</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CE69A9" w:rsidRDefault="00855EA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AA"/>
    <w:rsid w:val="001E64CF"/>
    <w:rsid w:val="00675A89"/>
    <w:rsid w:val="0085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E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855EAA"/>
    <w:pPr>
      <w:tabs>
        <w:tab w:val="center" w:pos="4153"/>
        <w:tab w:val="right" w:pos="8306"/>
      </w:tabs>
      <w:snapToGrid w:val="0"/>
      <w:jc w:val="left"/>
    </w:pPr>
    <w:rPr>
      <w:sz w:val="18"/>
      <w:szCs w:val="18"/>
    </w:rPr>
  </w:style>
  <w:style w:type="character" w:customStyle="1" w:styleId="Char">
    <w:name w:val="页脚 Char"/>
    <w:basedOn w:val="a0"/>
    <w:link w:val="a3"/>
    <w:uiPriority w:val="99"/>
    <w:rsid w:val="00855EA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E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855EAA"/>
    <w:pPr>
      <w:tabs>
        <w:tab w:val="center" w:pos="4153"/>
        <w:tab w:val="right" w:pos="8306"/>
      </w:tabs>
      <w:snapToGrid w:val="0"/>
      <w:jc w:val="left"/>
    </w:pPr>
    <w:rPr>
      <w:sz w:val="18"/>
      <w:szCs w:val="18"/>
    </w:rPr>
  </w:style>
  <w:style w:type="character" w:customStyle="1" w:styleId="Char">
    <w:name w:val="页脚 Char"/>
    <w:basedOn w:val="a0"/>
    <w:link w:val="a3"/>
    <w:uiPriority w:val="99"/>
    <w:rsid w:val="00855EA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2018-04-11T03:15:00Z</dcterms:created>
  <dcterms:modified xsi:type="dcterms:W3CDTF">2018-04-11T03:15:00Z</dcterms:modified>
</cp:coreProperties>
</file>