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B1B" w:rsidRDefault="002B3B1B" w:rsidP="002B3B1B">
      <w:pPr>
        <w:pStyle w:val="1"/>
        <w:keepNext w:val="0"/>
        <w:keepLines w:val="0"/>
        <w:spacing w:before="0" w:after="0" w:line="660" w:lineRule="exact"/>
        <w:jc w:val="center"/>
        <w:rPr>
          <w:rFonts w:ascii="方正小标宋简体" w:eastAsia="方正小标宋简体" w:hAnsi="Times New Roman"/>
          <w:b w:val="0"/>
          <w:color w:val="000000" w:themeColor="text1"/>
        </w:rPr>
      </w:pPr>
      <w:r w:rsidRPr="000F2A73">
        <w:rPr>
          <w:rFonts w:ascii="方正小标宋简体" w:eastAsia="方正小标宋简体" w:hAnsi="Times New Roman" w:hint="eastAsia"/>
          <w:b w:val="0"/>
          <w:color w:val="000000" w:themeColor="text1"/>
        </w:rPr>
        <w:t>上海市食品经营许可管理实施办法（试行）</w:t>
      </w:r>
    </w:p>
    <w:p w:rsidR="002B3B1B" w:rsidRPr="000F2A73" w:rsidRDefault="002B3B1B" w:rsidP="002B3B1B">
      <w:pPr>
        <w:pStyle w:val="1"/>
        <w:keepNext w:val="0"/>
        <w:keepLines w:val="0"/>
        <w:spacing w:before="0" w:after="0" w:line="660" w:lineRule="exact"/>
        <w:jc w:val="center"/>
        <w:rPr>
          <w:rFonts w:ascii="方正小标宋简体" w:eastAsia="方正小标宋简体" w:hAnsi="Times New Roman"/>
          <w:b w:val="0"/>
          <w:color w:val="000000" w:themeColor="text1"/>
        </w:rPr>
      </w:pPr>
      <w:r w:rsidRPr="000F2A73">
        <w:rPr>
          <w:rFonts w:ascii="方正小标宋简体" w:eastAsia="方正小标宋简体" w:hAnsi="Times New Roman" w:hint="eastAsia"/>
          <w:b w:val="0"/>
          <w:color w:val="000000" w:themeColor="text1"/>
        </w:rPr>
        <w:t>实施指南</w:t>
      </w:r>
    </w:p>
    <w:p w:rsidR="002B3B1B" w:rsidRDefault="002B3B1B" w:rsidP="002B3B1B">
      <w:pPr>
        <w:tabs>
          <w:tab w:val="left" w:pos="1985"/>
          <w:tab w:val="left" w:pos="5103"/>
        </w:tabs>
        <w:spacing w:line="360" w:lineRule="auto"/>
        <w:ind w:firstLineChars="200" w:firstLine="640"/>
        <w:jc w:val="left"/>
        <w:rPr>
          <w:rFonts w:eastAsia="仿宋_GB2312"/>
          <w:color w:val="000000" w:themeColor="text1"/>
          <w:kern w:val="0"/>
          <w:sz w:val="32"/>
          <w:szCs w:val="32"/>
        </w:rPr>
      </w:pPr>
    </w:p>
    <w:p w:rsidR="002B3B1B" w:rsidRPr="008A2C1C" w:rsidRDefault="002B3B1B" w:rsidP="002B3B1B">
      <w:pPr>
        <w:tabs>
          <w:tab w:val="left" w:pos="1985"/>
          <w:tab w:val="left" w:pos="5103"/>
        </w:tabs>
        <w:spacing w:line="360" w:lineRule="auto"/>
        <w:ind w:firstLineChars="200" w:firstLine="640"/>
        <w:jc w:val="left"/>
        <w:rPr>
          <w:rFonts w:eastAsia="仿宋_GB2312"/>
          <w:color w:val="000000" w:themeColor="text1"/>
          <w:kern w:val="0"/>
          <w:sz w:val="32"/>
          <w:szCs w:val="32"/>
        </w:rPr>
      </w:pPr>
      <w:r w:rsidRPr="008A2C1C">
        <w:rPr>
          <w:rFonts w:eastAsia="仿宋_GB2312" w:hint="eastAsia"/>
          <w:color w:val="000000" w:themeColor="text1"/>
          <w:kern w:val="0"/>
          <w:sz w:val="32"/>
          <w:szCs w:val="32"/>
        </w:rPr>
        <w:t>为</w:t>
      </w:r>
      <w:r w:rsidRPr="008A2C1C">
        <w:rPr>
          <w:rFonts w:eastAsia="仿宋_GB2312"/>
          <w:color w:val="000000" w:themeColor="text1"/>
          <w:kern w:val="0"/>
          <w:sz w:val="32"/>
          <w:szCs w:val="32"/>
        </w:rPr>
        <w:t>指导各区市场监管局</w:t>
      </w:r>
      <w:r w:rsidRPr="008A2C1C">
        <w:rPr>
          <w:rFonts w:eastAsia="仿宋_GB2312" w:hint="eastAsia"/>
          <w:color w:val="000000" w:themeColor="text1"/>
          <w:kern w:val="0"/>
          <w:sz w:val="32"/>
          <w:szCs w:val="32"/>
        </w:rPr>
        <w:t>按照</w:t>
      </w:r>
      <w:r w:rsidRPr="008A2C1C">
        <w:rPr>
          <w:rFonts w:eastAsia="仿宋_GB2312"/>
          <w:color w:val="000000" w:themeColor="text1"/>
          <w:kern w:val="0"/>
          <w:sz w:val="32"/>
          <w:szCs w:val="32"/>
        </w:rPr>
        <w:t>《上海市食品经营许可管理实施办法（试行）》（以下简称《实施办法》）</w:t>
      </w:r>
      <w:r w:rsidRPr="008A2C1C">
        <w:rPr>
          <w:rFonts w:eastAsia="仿宋_GB2312" w:hint="eastAsia"/>
          <w:color w:val="000000" w:themeColor="text1"/>
          <w:kern w:val="0"/>
          <w:sz w:val="32"/>
          <w:szCs w:val="32"/>
        </w:rPr>
        <w:t>要求开展</w:t>
      </w:r>
      <w:r w:rsidRPr="008A2C1C">
        <w:rPr>
          <w:rFonts w:eastAsia="仿宋_GB2312"/>
          <w:color w:val="000000" w:themeColor="text1"/>
          <w:kern w:val="0"/>
          <w:sz w:val="32"/>
          <w:szCs w:val="32"/>
        </w:rPr>
        <w:t>食品经营许可</w:t>
      </w:r>
      <w:r w:rsidRPr="008A2C1C">
        <w:rPr>
          <w:rFonts w:eastAsia="仿宋_GB2312" w:hint="eastAsia"/>
          <w:color w:val="000000" w:themeColor="text1"/>
          <w:kern w:val="0"/>
          <w:sz w:val="32"/>
          <w:szCs w:val="32"/>
        </w:rPr>
        <w:t>工作</w:t>
      </w:r>
      <w:r w:rsidRPr="008A2C1C">
        <w:rPr>
          <w:rFonts w:eastAsia="仿宋_GB2312"/>
          <w:color w:val="000000" w:themeColor="text1"/>
          <w:kern w:val="0"/>
          <w:sz w:val="32"/>
          <w:szCs w:val="32"/>
        </w:rPr>
        <w:t>，</w:t>
      </w:r>
      <w:r w:rsidRPr="008A2C1C">
        <w:rPr>
          <w:rFonts w:eastAsia="仿宋_GB2312" w:hint="eastAsia"/>
          <w:color w:val="000000" w:themeColor="text1"/>
          <w:kern w:val="0"/>
          <w:sz w:val="32"/>
          <w:szCs w:val="32"/>
        </w:rPr>
        <w:t>制定本实施指南</w:t>
      </w:r>
      <w:r w:rsidRPr="008A2C1C">
        <w:rPr>
          <w:rFonts w:eastAsia="仿宋_GB2312"/>
          <w:color w:val="000000" w:themeColor="text1"/>
          <w:kern w:val="0"/>
          <w:sz w:val="32"/>
          <w:szCs w:val="32"/>
        </w:rPr>
        <w:t>。</w:t>
      </w:r>
    </w:p>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rPr>
      </w:pPr>
      <w:r w:rsidRPr="008A2C1C">
        <w:rPr>
          <w:rFonts w:ascii="黑体" w:eastAsia="黑体" w:hAnsi="黑体" w:hint="eastAsia"/>
          <w:b w:val="0"/>
          <w:color w:val="000000" w:themeColor="text1"/>
          <w:kern w:val="0"/>
        </w:rPr>
        <w:t>一、关于餐饮服务经营者和单位食堂可不增加经营项目的情形</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hint="eastAsia"/>
          <w:color w:val="000000" w:themeColor="text1"/>
          <w:kern w:val="0"/>
          <w:sz w:val="32"/>
          <w:szCs w:val="32"/>
        </w:rPr>
        <w:t>根据《食品经营许可管理办法》第四条第四款“按照</w:t>
      </w:r>
      <w:r w:rsidRPr="008A2C1C">
        <w:rPr>
          <w:rFonts w:ascii="仿宋_GB2312" w:eastAsia="仿宋_GB2312" w:hAnsi="ˎ̥" w:cs="Arial" w:hint="eastAsia"/>
          <w:color w:val="000000" w:themeColor="text1"/>
          <w:kern w:val="0"/>
          <w:sz w:val="32"/>
          <w:szCs w:val="32"/>
        </w:rPr>
        <w:t>食品安全风险等级最高的情形进行归类”</w:t>
      </w:r>
      <w:r w:rsidRPr="008A2C1C">
        <w:rPr>
          <w:rFonts w:eastAsia="仿宋_GB2312" w:hint="eastAsia"/>
          <w:color w:val="000000" w:themeColor="text1"/>
          <w:kern w:val="0"/>
          <w:sz w:val="32"/>
          <w:szCs w:val="32"/>
        </w:rPr>
        <w:t>的原则，已取得风险等级较高</w:t>
      </w:r>
      <w:r w:rsidRPr="008A2C1C">
        <w:rPr>
          <w:rFonts w:eastAsia="仿宋_GB2312"/>
          <w:color w:val="000000" w:themeColor="text1"/>
          <w:kern w:val="0"/>
          <w:sz w:val="32"/>
          <w:szCs w:val="32"/>
        </w:rPr>
        <w:t>经营项目</w:t>
      </w:r>
      <w:r w:rsidRPr="008A2C1C">
        <w:rPr>
          <w:rFonts w:eastAsia="仿宋_GB2312" w:hint="eastAsia"/>
          <w:color w:val="000000" w:themeColor="text1"/>
          <w:kern w:val="0"/>
          <w:sz w:val="32"/>
          <w:szCs w:val="32"/>
        </w:rPr>
        <w:t>的餐饮服务经营者和单位食堂，从事风险等级相同或较低的经营项目的，《食品经营许可证》可以不增加相关经营项目（见表</w:t>
      </w:r>
      <w:r w:rsidRPr="008A2C1C">
        <w:rPr>
          <w:rFonts w:eastAsia="仿宋_GB2312" w:hint="eastAsia"/>
          <w:color w:val="000000" w:themeColor="text1"/>
          <w:kern w:val="0"/>
          <w:sz w:val="32"/>
          <w:szCs w:val="32"/>
        </w:rPr>
        <w:t>1</w:t>
      </w:r>
      <w:r w:rsidRPr="008A2C1C">
        <w:rPr>
          <w:rFonts w:eastAsia="仿宋_GB2312" w:hint="eastAsia"/>
          <w:color w:val="000000" w:themeColor="text1"/>
          <w:kern w:val="0"/>
          <w:sz w:val="32"/>
          <w:szCs w:val="32"/>
        </w:rPr>
        <w:t>）。</w:t>
      </w:r>
    </w:p>
    <w:p w:rsidR="002B3B1B" w:rsidRPr="008A2C1C" w:rsidRDefault="002B3B1B" w:rsidP="002B3B1B">
      <w:pPr>
        <w:jc w:val="center"/>
        <w:rPr>
          <w:rFonts w:eastAsia="仿宋_GB2312"/>
          <w:b/>
          <w:color w:val="000000" w:themeColor="text1"/>
          <w:sz w:val="28"/>
          <w:szCs w:val="32"/>
        </w:rPr>
      </w:pPr>
      <w:r w:rsidRPr="008A2C1C">
        <w:rPr>
          <w:rFonts w:eastAsia="仿宋_GB2312"/>
          <w:b/>
          <w:color w:val="000000" w:themeColor="text1"/>
          <w:sz w:val="28"/>
          <w:szCs w:val="32"/>
        </w:rPr>
        <w:t>表</w:t>
      </w:r>
      <w:r w:rsidRPr="008A2C1C">
        <w:rPr>
          <w:rFonts w:eastAsia="仿宋_GB2312" w:hint="eastAsia"/>
          <w:b/>
          <w:color w:val="000000" w:themeColor="text1"/>
          <w:sz w:val="28"/>
          <w:szCs w:val="32"/>
        </w:rPr>
        <w:t>1</w:t>
      </w:r>
      <w:r w:rsidRPr="008A2C1C">
        <w:rPr>
          <w:rFonts w:eastAsia="仿宋_GB2312"/>
          <w:b/>
          <w:color w:val="000000" w:themeColor="text1"/>
          <w:sz w:val="28"/>
          <w:szCs w:val="32"/>
        </w:rPr>
        <w:t xml:space="preserve"> </w:t>
      </w:r>
      <w:r w:rsidRPr="008A2C1C">
        <w:rPr>
          <w:rFonts w:eastAsia="仿宋_GB2312" w:hint="eastAsia"/>
          <w:b/>
          <w:color w:val="000000" w:themeColor="text1"/>
          <w:sz w:val="28"/>
          <w:szCs w:val="32"/>
        </w:rPr>
        <w:t xml:space="preserve"> </w:t>
      </w:r>
      <w:r w:rsidRPr="008A2C1C">
        <w:rPr>
          <w:rFonts w:eastAsia="仿宋_GB2312" w:hint="eastAsia"/>
          <w:b/>
          <w:color w:val="000000" w:themeColor="text1"/>
          <w:sz w:val="28"/>
          <w:szCs w:val="32"/>
        </w:rPr>
        <w:t>餐饮服务经营者和单位食堂可不增加经营项目的情形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5156"/>
      </w:tblGrid>
      <w:tr w:rsidR="002B3B1B" w:rsidRPr="008A2C1C" w:rsidTr="005E1A8B">
        <w:trPr>
          <w:jc w:val="center"/>
        </w:trPr>
        <w:tc>
          <w:tcPr>
            <w:tcW w:w="3072" w:type="dxa"/>
          </w:tcPr>
          <w:p w:rsidR="002B3B1B" w:rsidRPr="000F2A73" w:rsidRDefault="002B3B1B" w:rsidP="005E1A8B">
            <w:pPr>
              <w:spacing w:line="360" w:lineRule="exact"/>
              <w:jc w:val="center"/>
              <w:rPr>
                <w:rFonts w:eastAsia="仿宋_GB2312"/>
                <w:color w:val="000000" w:themeColor="text1"/>
                <w:sz w:val="28"/>
                <w:szCs w:val="48"/>
              </w:rPr>
            </w:pPr>
            <w:r w:rsidRPr="000F2A73">
              <w:rPr>
                <w:rFonts w:eastAsia="仿宋_GB2312" w:hint="eastAsia"/>
                <w:color w:val="000000" w:themeColor="text1"/>
                <w:sz w:val="28"/>
                <w:szCs w:val="48"/>
              </w:rPr>
              <w:t>已取得的经营项目</w:t>
            </w:r>
          </w:p>
        </w:tc>
        <w:tc>
          <w:tcPr>
            <w:tcW w:w="5156" w:type="dxa"/>
          </w:tcPr>
          <w:p w:rsidR="002B3B1B" w:rsidRPr="000F2A73" w:rsidRDefault="002B3B1B" w:rsidP="005E1A8B">
            <w:pPr>
              <w:spacing w:line="360" w:lineRule="exact"/>
              <w:jc w:val="center"/>
              <w:rPr>
                <w:rFonts w:eastAsia="仿宋_GB2312"/>
                <w:color w:val="000000" w:themeColor="text1"/>
                <w:sz w:val="28"/>
                <w:szCs w:val="48"/>
              </w:rPr>
            </w:pPr>
            <w:r w:rsidRPr="000F2A73">
              <w:rPr>
                <w:rFonts w:eastAsia="仿宋_GB2312" w:hint="eastAsia"/>
                <w:color w:val="000000" w:themeColor="text1"/>
                <w:sz w:val="28"/>
                <w:szCs w:val="48"/>
              </w:rPr>
              <w:t>可以不增加经营项目从事的活动</w:t>
            </w:r>
          </w:p>
        </w:tc>
      </w:tr>
      <w:tr w:rsidR="002B3B1B" w:rsidRPr="008A2C1C" w:rsidTr="005E1A8B">
        <w:trPr>
          <w:jc w:val="center"/>
        </w:trPr>
        <w:tc>
          <w:tcPr>
            <w:tcW w:w="3072" w:type="dxa"/>
            <w:vMerge w:val="restart"/>
            <w:vAlign w:val="center"/>
          </w:tcPr>
          <w:p w:rsidR="002B3B1B" w:rsidRPr="000F2A73" w:rsidRDefault="002B3B1B" w:rsidP="005E1A8B">
            <w:pPr>
              <w:spacing w:line="360" w:lineRule="exact"/>
              <w:jc w:val="left"/>
              <w:rPr>
                <w:rFonts w:eastAsia="仿宋_GB2312"/>
                <w:color w:val="000000" w:themeColor="text1"/>
                <w:sz w:val="28"/>
                <w:szCs w:val="48"/>
              </w:rPr>
            </w:pPr>
            <w:r w:rsidRPr="000F2A73">
              <w:rPr>
                <w:rFonts w:eastAsia="仿宋_GB2312" w:hint="eastAsia"/>
                <w:color w:val="000000" w:themeColor="text1"/>
                <w:kern w:val="0"/>
                <w:sz w:val="28"/>
                <w:szCs w:val="32"/>
              </w:rPr>
              <w:t>热食</w:t>
            </w:r>
            <w:r w:rsidRPr="000F2A73">
              <w:rPr>
                <w:rFonts w:eastAsia="仿宋_GB2312"/>
                <w:color w:val="000000" w:themeColor="text1"/>
                <w:kern w:val="0"/>
                <w:sz w:val="28"/>
                <w:szCs w:val="32"/>
              </w:rPr>
              <w:t>类食品制售</w:t>
            </w:r>
            <w:r w:rsidRPr="000F2A73">
              <w:rPr>
                <w:rFonts w:eastAsia="仿宋_GB2312" w:hint="eastAsia"/>
                <w:color w:val="000000" w:themeColor="text1"/>
                <w:kern w:val="0"/>
                <w:sz w:val="28"/>
                <w:szCs w:val="32"/>
              </w:rPr>
              <w:t>（主体业态中央厨房、集体用餐配送单位、专业网络订餐、现制现售的除外）</w:t>
            </w:r>
          </w:p>
        </w:tc>
        <w:tc>
          <w:tcPr>
            <w:tcW w:w="5156"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color w:val="000000" w:themeColor="text1"/>
                <w:kern w:val="0"/>
                <w:sz w:val="28"/>
                <w:szCs w:val="32"/>
              </w:rPr>
              <w:t>糕点</w:t>
            </w:r>
            <w:r w:rsidRPr="000F2A73">
              <w:rPr>
                <w:rFonts w:eastAsia="仿宋_GB2312" w:hint="eastAsia"/>
                <w:color w:val="000000" w:themeColor="text1"/>
                <w:kern w:val="0"/>
                <w:sz w:val="28"/>
                <w:szCs w:val="32"/>
              </w:rPr>
              <w:t>类食品制售（不含冷加工操作）</w:t>
            </w:r>
          </w:p>
        </w:tc>
      </w:tr>
      <w:tr w:rsidR="002B3B1B" w:rsidRPr="008A2C1C" w:rsidTr="005E1A8B">
        <w:trPr>
          <w:jc w:val="center"/>
        </w:trPr>
        <w:tc>
          <w:tcPr>
            <w:tcW w:w="3072" w:type="dxa"/>
            <w:vMerge/>
            <w:vAlign w:val="center"/>
          </w:tcPr>
          <w:p w:rsidR="002B3B1B" w:rsidRPr="000F2A73" w:rsidRDefault="002B3B1B" w:rsidP="005E1A8B">
            <w:pPr>
              <w:spacing w:line="360" w:lineRule="exact"/>
              <w:jc w:val="left"/>
              <w:rPr>
                <w:rFonts w:eastAsia="仿宋_GB2312"/>
                <w:color w:val="000000" w:themeColor="text1"/>
                <w:kern w:val="0"/>
                <w:sz w:val="28"/>
                <w:szCs w:val="32"/>
              </w:rPr>
            </w:pPr>
          </w:p>
        </w:tc>
        <w:tc>
          <w:tcPr>
            <w:tcW w:w="5156" w:type="dxa"/>
          </w:tcPr>
          <w:p w:rsidR="002B3B1B" w:rsidRPr="000F2A73" w:rsidRDefault="002B3B1B" w:rsidP="005E1A8B">
            <w:pPr>
              <w:spacing w:line="360" w:lineRule="exact"/>
              <w:rPr>
                <w:rFonts w:eastAsia="仿宋_GB2312"/>
                <w:color w:val="000000" w:themeColor="text1"/>
                <w:kern w:val="0"/>
                <w:sz w:val="28"/>
                <w:szCs w:val="32"/>
              </w:rPr>
            </w:pPr>
            <w:r w:rsidRPr="000F2A73">
              <w:rPr>
                <w:rFonts w:eastAsia="仿宋_GB2312"/>
                <w:color w:val="000000" w:themeColor="text1"/>
                <w:kern w:val="0"/>
                <w:sz w:val="28"/>
                <w:szCs w:val="32"/>
              </w:rPr>
              <w:t>糕点</w:t>
            </w:r>
            <w:r w:rsidRPr="000F2A73">
              <w:rPr>
                <w:rFonts w:eastAsia="仿宋_GB2312" w:hint="eastAsia"/>
                <w:color w:val="000000" w:themeColor="text1"/>
                <w:kern w:val="0"/>
                <w:sz w:val="28"/>
                <w:szCs w:val="32"/>
              </w:rPr>
              <w:t>类食品制售（蒸煮类糕点）</w:t>
            </w:r>
          </w:p>
        </w:tc>
      </w:tr>
      <w:tr w:rsidR="002B3B1B" w:rsidRPr="008A2C1C" w:rsidTr="005E1A8B">
        <w:trPr>
          <w:jc w:val="center"/>
        </w:trPr>
        <w:tc>
          <w:tcPr>
            <w:tcW w:w="3072" w:type="dxa"/>
            <w:vMerge/>
            <w:vAlign w:val="center"/>
          </w:tcPr>
          <w:p w:rsidR="002B3B1B" w:rsidRPr="000F2A73" w:rsidRDefault="002B3B1B" w:rsidP="005E1A8B">
            <w:pPr>
              <w:spacing w:line="360" w:lineRule="exact"/>
              <w:jc w:val="left"/>
              <w:rPr>
                <w:rFonts w:eastAsia="仿宋_GB2312"/>
                <w:color w:val="000000" w:themeColor="text1"/>
                <w:kern w:val="0"/>
                <w:sz w:val="28"/>
                <w:szCs w:val="32"/>
              </w:rPr>
            </w:pPr>
          </w:p>
        </w:tc>
        <w:tc>
          <w:tcPr>
            <w:tcW w:w="5156" w:type="dxa"/>
          </w:tcPr>
          <w:p w:rsidR="002B3B1B" w:rsidRPr="000F2A73" w:rsidRDefault="002B3B1B" w:rsidP="005E1A8B">
            <w:pPr>
              <w:spacing w:line="360" w:lineRule="exact"/>
              <w:rPr>
                <w:rFonts w:eastAsia="仿宋_GB2312"/>
                <w:color w:val="000000" w:themeColor="text1"/>
                <w:kern w:val="0"/>
                <w:sz w:val="28"/>
                <w:szCs w:val="32"/>
              </w:rPr>
            </w:pPr>
            <w:r w:rsidRPr="000F2A73">
              <w:rPr>
                <w:rFonts w:eastAsia="仿宋_GB2312"/>
                <w:color w:val="000000" w:themeColor="text1"/>
                <w:kern w:val="0"/>
                <w:sz w:val="28"/>
                <w:szCs w:val="32"/>
              </w:rPr>
              <w:t>糕点</w:t>
            </w:r>
            <w:r w:rsidRPr="000F2A73">
              <w:rPr>
                <w:rFonts w:eastAsia="仿宋_GB2312" w:hint="eastAsia"/>
                <w:color w:val="000000" w:themeColor="text1"/>
                <w:kern w:val="0"/>
                <w:sz w:val="28"/>
                <w:szCs w:val="32"/>
              </w:rPr>
              <w:t>类食品制售（简单处理）</w:t>
            </w:r>
          </w:p>
        </w:tc>
      </w:tr>
      <w:tr w:rsidR="002B3B1B" w:rsidRPr="008A2C1C" w:rsidTr="005E1A8B">
        <w:trPr>
          <w:jc w:val="center"/>
        </w:trPr>
        <w:tc>
          <w:tcPr>
            <w:tcW w:w="3072" w:type="dxa"/>
            <w:vMerge/>
            <w:vAlign w:val="center"/>
          </w:tcPr>
          <w:p w:rsidR="002B3B1B" w:rsidRPr="000F2A73" w:rsidRDefault="002B3B1B" w:rsidP="005E1A8B">
            <w:pPr>
              <w:spacing w:line="360" w:lineRule="exact"/>
              <w:jc w:val="left"/>
              <w:rPr>
                <w:rFonts w:eastAsia="仿宋_GB2312"/>
                <w:color w:val="000000" w:themeColor="text1"/>
                <w:sz w:val="28"/>
                <w:szCs w:val="48"/>
              </w:rPr>
            </w:pPr>
          </w:p>
        </w:tc>
        <w:tc>
          <w:tcPr>
            <w:tcW w:w="5156"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kern w:val="0"/>
                <w:sz w:val="28"/>
                <w:szCs w:val="32"/>
              </w:rPr>
              <w:t>冷食类食品制售（简单处理）</w:t>
            </w:r>
          </w:p>
        </w:tc>
      </w:tr>
      <w:tr w:rsidR="002B3B1B" w:rsidRPr="008A2C1C" w:rsidTr="005E1A8B">
        <w:trPr>
          <w:jc w:val="center"/>
        </w:trPr>
        <w:tc>
          <w:tcPr>
            <w:tcW w:w="3072" w:type="dxa"/>
            <w:vMerge/>
            <w:vAlign w:val="center"/>
          </w:tcPr>
          <w:p w:rsidR="002B3B1B" w:rsidRPr="000F2A73" w:rsidRDefault="002B3B1B" w:rsidP="005E1A8B">
            <w:pPr>
              <w:spacing w:line="360" w:lineRule="exact"/>
              <w:jc w:val="left"/>
              <w:rPr>
                <w:rFonts w:eastAsia="仿宋_GB2312"/>
                <w:color w:val="000000" w:themeColor="text1"/>
                <w:sz w:val="28"/>
                <w:szCs w:val="48"/>
              </w:rPr>
            </w:pPr>
          </w:p>
        </w:tc>
        <w:tc>
          <w:tcPr>
            <w:tcW w:w="5156"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kern w:val="0"/>
                <w:sz w:val="28"/>
                <w:szCs w:val="32"/>
              </w:rPr>
              <w:t>自制饮品制售，仅限采用全自动设备制作</w:t>
            </w:r>
          </w:p>
        </w:tc>
      </w:tr>
      <w:tr w:rsidR="002B3B1B" w:rsidRPr="008A2C1C" w:rsidTr="005E1A8B">
        <w:trPr>
          <w:jc w:val="center"/>
        </w:trPr>
        <w:tc>
          <w:tcPr>
            <w:tcW w:w="3072" w:type="dxa"/>
            <w:vMerge w:val="restart"/>
            <w:vAlign w:val="center"/>
          </w:tcPr>
          <w:p w:rsidR="002B3B1B" w:rsidRPr="000F2A73" w:rsidRDefault="002B3B1B" w:rsidP="005E1A8B">
            <w:pPr>
              <w:spacing w:line="360" w:lineRule="exact"/>
              <w:jc w:val="left"/>
              <w:rPr>
                <w:rFonts w:eastAsia="仿宋_GB2312"/>
                <w:color w:val="000000" w:themeColor="text1"/>
                <w:sz w:val="28"/>
                <w:szCs w:val="48"/>
              </w:rPr>
            </w:pPr>
            <w:r w:rsidRPr="000F2A73">
              <w:rPr>
                <w:rFonts w:eastAsia="仿宋_GB2312"/>
                <w:color w:val="000000" w:themeColor="text1"/>
                <w:kern w:val="0"/>
                <w:sz w:val="28"/>
                <w:szCs w:val="32"/>
              </w:rPr>
              <w:t>糕点</w:t>
            </w:r>
            <w:r w:rsidRPr="000F2A73">
              <w:rPr>
                <w:rFonts w:eastAsia="仿宋_GB2312" w:hint="eastAsia"/>
                <w:color w:val="000000" w:themeColor="text1"/>
                <w:kern w:val="0"/>
                <w:sz w:val="28"/>
                <w:szCs w:val="32"/>
              </w:rPr>
              <w:t>类食品制售（主体业态中央厨房的除外）</w:t>
            </w:r>
          </w:p>
        </w:tc>
        <w:tc>
          <w:tcPr>
            <w:tcW w:w="5156"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kern w:val="0"/>
                <w:sz w:val="28"/>
                <w:szCs w:val="32"/>
              </w:rPr>
              <w:t>热食类食品制售（简单加热）</w:t>
            </w:r>
          </w:p>
        </w:tc>
      </w:tr>
      <w:tr w:rsidR="002B3B1B" w:rsidRPr="008A2C1C" w:rsidTr="005E1A8B">
        <w:trPr>
          <w:jc w:val="center"/>
        </w:trPr>
        <w:tc>
          <w:tcPr>
            <w:tcW w:w="3072" w:type="dxa"/>
            <w:vMerge/>
            <w:vAlign w:val="center"/>
          </w:tcPr>
          <w:p w:rsidR="002B3B1B" w:rsidRPr="000F2A73" w:rsidRDefault="002B3B1B" w:rsidP="005E1A8B">
            <w:pPr>
              <w:spacing w:line="360" w:lineRule="exact"/>
              <w:jc w:val="center"/>
              <w:rPr>
                <w:rFonts w:eastAsia="仿宋_GB2312"/>
                <w:color w:val="000000" w:themeColor="text1"/>
                <w:kern w:val="0"/>
                <w:sz w:val="28"/>
                <w:szCs w:val="32"/>
              </w:rPr>
            </w:pPr>
          </w:p>
        </w:tc>
        <w:tc>
          <w:tcPr>
            <w:tcW w:w="5156" w:type="dxa"/>
          </w:tcPr>
          <w:p w:rsidR="002B3B1B" w:rsidRPr="000F2A73" w:rsidRDefault="002B3B1B" w:rsidP="005E1A8B">
            <w:pPr>
              <w:spacing w:line="360" w:lineRule="exact"/>
              <w:rPr>
                <w:rFonts w:eastAsia="仿宋_GB2312"/>
                <w:color w:val="000000" w:themeColor="text1"/>
                <w:kern w:val="0"/>
                <w:sz w:val="28"/>
                <w:szCs w:val="32"/>
              </w:rPr>
            </w:pPr>
            <w:r w:rsidRPr="000F2A73">
              <w:rPr>
                <w:rFonts w:eastAsia="仿宋_GB2312" w:hint="eastAsia"/>
                <w:color w:val="000000" w:themeColor="text1"/>
                <w:kern w:val="0"/>
                <w:sz w:val="28"/>
                <w:szCs w:val="32"/>
              </w:rPr>
              <w:t>冷食类食品制售（简单处理）</w:t>
            </w:r>
          </w:p>
        </w:tc>
      </w:tr>
      <w:tr w:rsidR="002B3B1B" w:rsidRPr="008A2C1C" w:rsidTr="005E1A8B">
        <w:trPr>
          <w:jc w:val="center"/>
        </w:trPr>
        <w:tc>
          <w:tcPr>
            <w:tcW w:w="3072" w:type="dxa"/>
            <w:vMerge/>
          </w:tcPr>
          <w:p w:rsidR="002B3B1B" w:rsidRPr="000F2A73" w:rsidRDefault="002B3B1B" w:rsidP="005E1A8B">
            <w:pPr>
              <w:spacing w:line="360" w:lineRule="exact"/>
              <w:rPr>
                <w:rFonts w:eastAsia="仿宋_GB2312"/>
                <w:color w:val="000000" w:themeColor="text1"/>
                <w:kern w:val="0"/>
                <w:sz w:val="28"/>
                <w:szCs w:val="32"/>
              </w:rPr>
            </w:pPr>
          </w:p>
        </w:tc>
        <w:tc>
          <w:tcPr>
            <w:tcW w:w="5156"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kern w:val="0"/>
                <w:sz w:val="28"/>
                <w:szCs w:val="32"/>
              </w:rPr>
              <w:t>自制饮品制售，仅限采用全自动设备制作</w:t>
            </w:r>
          </w:p>
        </w:tc>
      </w:tr>
      <w:tr w:rsidR="002B3B1B" w:rsidRPr="008A2C1C" w:rsidTr="005E1A8B">
        <w:trPr>
          <w:jc w:val="center"/>
        </w:trPr>
        <w:tc>
          <w:tcPr>
            <w:tcW w:w="3072" w:type="dxa"/>
            <w:vMerge w:val="restart"/>
            <w:vAlign w:val="center"/>
          </w:tcPr>
          <w:p w:rsidR="002B3B1B" w:rsidRPr="000F2A73" w:rsidRDefault="002B3B1B" w:rsidP="005E1A8B">
            <w:pPr>
              <w:spacing w:line="360" w:lineRule="exact"/>
              <w:rPr>
                <w:rFonts w:eastAsia="仿宋_GB2312"/>
                <w:color w:val="000000" w:themeColor="text1"/>
                <w:kern w:val="0"/>
                <w:sz w:val="28"/>
                <w:szCs w:val="32"/>
              </w:rPr>
            </w:pPr>
            <w:r w:rsidRPr="000F2A73">
              <w:rPr>
                <w:rFonts w:eastAsia="仿宋_GB2312" w:hint="eastAsia"/>
                <w:color w:val="000000" w:themeColor="text1"/>
                <w:kern w:val="0"/>
                <w:sz w:val="28"/>
                <w:szCs w:val="32"/>
              </w:rPr>
              <w:t>自制饮品制售</w:t>
            </w:r>
          </w:p>
        </w:tc>
        <w:tc>
          <w:tcPr>
            <w:tcW w:w="5156"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kern w:val="0"/>
                <w:sz w:val="28"/>
                <w:szCs w:val="32"/>
              </w:rPr>
              <w:t>热食类食品制售（简单加热）</w:t>
            </w:r>
          </w:p>
        </w:tc>
      </w:tr>
      <w:tr w:rsidR="002B3B1B" w:rsidRPr="008A2C1C" w:rsidTr="005E1A8B">
        <w:trPr>
          <w:jc w:val="center"/>
        </w:trPr>
        <w:tc>
          <w:tcPr>
            <w:tcW w:w="3072" w:type="dxa"/>
            <w:vMerge/>
          </w:tcPr>
          <w:p w:rsidR="002B3B1B" w:rsidRPr="000F2A73" w:rsidRDefault="002B3B1B" w:rsidP="005E1A8B">
            <w:pPr>
              <w:spacing w:line="360" w:lineRule="exact"/>
              <w:rPr>
                <w:rFonts w:eastAsia="仿宋_GB2312"/>
                <w:color w:val="000000" w:themeColor="text1"/>
                <w:kern w:val="0"/>
                <w:sz w:val="28"/>
                <w:szCs w:val="32"/>
              </w:rPr>
            </w:pPr>
          </w:p>
        </w:tc>
        <w:tc>
          <w:tcPr>
            <w:tcW w:w="5156" w:type="dxa"/>
          </w:tcPr>
          <w:p w:rsidR="002B3B1B" w:rsidRPr="000F2A73" w:rsidRDefault="002B3B1B" w:rsidP="005E1A8B">
            <w:pPr>
              <w:spacing w:line="360" w:lineRule="exact"/>
              <w:rPr>
                <w:rFonts w:eastAsia="仿宋_GB2312"/>
                <w:color w:val="000000" w:themeColor="text1"/>
                <w:kern w:val="0"/>
                <w:sz w:val="28"/>
                <w:szCs w:val="32"/>
              </w:rPr>
            </w:pPr>
            <w:r w:rsidRPr="000F2A73">
              <w:rPr>
                <w:rFonts w:eastAsia="仿宋_GB2312"/>
                <w:color w:val="000000" w:themeColor="text1"/>
                <w:kern w:val="0"/>
                <w:sz w:val="28"/>
                <w:szCs w:val="32"/>
              </w:rPr>
              <w:t>糕点</w:t>
            </w:r>
            <w:r w:rsidRPr="000F2A73">
              <w:rPr>
                <w:rFonts w:eastAsia="仿宋_GB2312" w:hint="eastAsia"/>
                <w:color w:val="000000" w:themeColor="text1"/>
                <w:kern w:val="0"/>
                <w:sz w:val="28"/>
                <w:szCs w:val="32"/>
              </w:rPr>
              <w:t>类食品制售（简单处理）</w:t>
            </w:r>
          </w:p>
        </w:tc>
      </w:tr>
      <w:tr w:rsidR="002B3B1B" w:rsidRPr="008A2C1C" w:rsidTr="005E1A8B">
        <w:trPr>
          <w:jc w:val="center"/>
        </w:trPr>
        <w:tc>
          <w:tcPr>
            <w:tcW w:w="3072" w:type="dxa"/>
            <w:vMerge/>
          </w:tcPr>
          <w:p w:rsidR="002B3B1B" w:rsidRPr="000F2A73" w:rsidRDefault="002B3B1B" w:rsidP="005E1A8B">
            <w:pPr>
              <w:spacing w:line="360" w:lineRule="exact"/>
              <w:rPr>
                <w:rFonts w:eastAsia="仿宋_GB2312"/>
                <w:color w:val="000000" w:themeColor="text1"/>
                <w:kern w:val="0"/>
                <w:sz w:val="28"/>
                <w:szCs w:val="32"/>
              </w:rPr>
            </w:pPr>
          </w:p>
        </w:tc>
        <w:tc>
          <w:tcPr>
            <w:tcW w:w="5156" w:type="dxa"/>
          </w:tcPr>
          <w:p w:rsidR="002B3B1B" w:rsidRPr="000F2A73" w:rsidRDefault="002B3B1B" w:rsidP="005E1A8B">
            <w:pPr>
              <w:spacing w:line="360" w:lineRule="exact"/>
              <w:rPr>
                <w:rFonts w:eastAsia="仿宋_GB2312"/>
                <w:color w:val="000000" w:themeColor="text1"/>
                <w:kern w:val="0"/>
                <w:sz w:val="28"/>
                <w:szCs w:val="32"/>
              </w:rPr>
            </w:pPr>
            <w:r w:rsidRPr="000F2A73">
              <w:rPr>
                <w:rFonts w:eastAsia="仿宋_GB2312" w:hint="eastAsia"/>
                <w:color w:val="000000" w:themeColor="text1"/>
                <w:kern w:val="0"/>
                <w:sz w:val="28"/>
                <w:szCs w:val="32"/>
              </w:rPr>
              <w:t>冷食类食品制售（简单处理）</w:t>
            </w:r>
          </w:p>
        </w:tc>
      </w:tr>
    </w:tbl>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kern w:val="0"/>
        </w:rPr>
      </w:pPr>
      <w:r w:rsidRPr="008A2C1C">
        <w:rPr>
          <w:rFonts w:ascii="黑体" w:eastAsia="黑体" w:hAnsi="黑体" w:hint="eastAsia"/>
          <w:b w:val="0"/>
          <w:color w:val="000000" w:themeColor="text1"/>
          <w:kern w:val="0"/>
        </w:rPr>
        <w:lastRenderedPageBreak/>
        <w:t>二、</w:t>
      </w:r>
      <w:r w:rsidRPr="008A2C1C">
        <w:rPr>
          <w:rFonts w:ascii="黑体" w:eastAsia="黑体" w:hAnsi="黑体"/>
          <w:b w:val="0"/>
          <w:color w:val="000000" w:themeColor="text1"/>
          <w:kern w:val="0"/>
        </w:rPr>
        <w:t>关于</w:t>
      </w:r>
      <w:r w:rsidRPr="008A2C1C">
        <w:rPr>
          <w:rFonts w:ascii="黑体" w:eastAsia="黑体" w:hAnsi="黑体" w:hint="eastAsia"/>
          <w:b w:val="0"/>
          <w:color w:val="000000" w:themeColor="text1"/>
          <w:kern w:val="0"/>
        </w:rPr>
        <w:t>餐饮服务经营者</w:t>
      </w:r>
      <w:r w:rsidRPr="008A2C1C">
        <w:rPr>
          <w:rFonts w:ascii="黑体" w:eastAsia="黑体" w:hAnsi="黑体"/>
          <w:b w:val="0"/>
          <w:color w:val="000000" w:themeColor="text1"/>
          <w:kern w:val="0"/>
        </w:rPr>
        <w:t>（中央厨房除外）</w:t>
      </w:r>
      <w:r w:rsidRPr="008A2C1C">
        <w:rPr>
          <w:rFonts w:ascii="黑体" w:eastAsia="黑体" w:hAnsi="黑体" w:hint="eastAsia"/>
          <w:b w:val="0"/>
          <w:color w:val="000000" w:themeColor="text1"/>
          <w:kern w:val="0"/>
        </w:rPr>
        <w:t>和单位食堂专间、专用操作场所的设置</w:t>
      </w:r>
    </w:p>
    <w:p w:rsidR="002B3B1B" w:rsidRPr="008A2C1C" w:rsidRDefault="002B3B1B" w:rsidP="002B3B1B">
      <w:pPr>
        <w:ind w:firstLineChars="200" w:firstLine="643"/>
        <w:rPr>
          <w:rFonts w:eastAsia="仿宋_GB2312"/>
          <w:color w:val="000000" w:themeColor="text1"/>
          <w:sz w:val="32"/>
          <w:szCs w:val="32"/>
        </w:rPr>
      </w:pPr>
      <w:r w:rsidRPr="008A2C1C">
        <w:rPr>
          <w:rFonts w:eastAsia="楷体_GB2312" w:hint="eastAsia"/>
          <w:b/>
          <w:color w:val="000000" w:themeColor="text1"/>
          <w:kern w:val="0"/>
          <w:sz w:val="32"/>
          <w:szCs w:val="32"/>
        </w:rPr>
        <w:t>（一）需设置</w:t>
      </w:r>
      <w:r w:rsidRPr="008A2C1C">
        <w:rPr>
          <w:rFonts w:eastAsia="楷体_GB2312"/>
          <w:b/>
          <w:color w:val="000000" w:themeColor="text1"/>
          <w:kern w:val="0"/>
          <w:sz w:val="32"/>
          <w:szCs w:val="32"/>
        </w:rPr>
        <w:t>专间、专用操作场所的常见品种</w:t>
      </w:r>
    </w:p>
    <w:p w:rsidR="002B3B1B" w:rsidRPr="008A2C1C" w:rsidRDefault="002B3B1B" w:rsidP="002B3B1B">
      <w:pPr>
        <w:ind w:firstLineChars="200" w:firstLine="640"/>
        <w:rPr>
          <w:rFonts w:eastAsia="仿宋_GB2312"/>
          <w:color w:val="000000" w:themeColor="text1"/>
          <w:sz w:val="32"/>
          <w:szCs w:val="32"/>
        </w:rPr>
      </w:pPr>
      <w:r w:rsidRPr="008A2C1C">
        <w:rPr>
          <w:rFonts w:eastAsia="仿宋_GB2312"/>
          <w:color w:val="000000" w:themeColor="text1"/>
          <w:sz w:val="32"/>
          <w:szCs w:val="32"/>
        </w:rPr>
        <w:t>需设置专间</w:t>
      </w:r>
      <w:r w:rsidRPr="008A2C1C">
        <w:rPr>
          <w:rFonts w:eastAsia="仿宋_GB2312" w:hint="eastAsia"/>
          <w:color w:val="000000" w:themeColor="text1"/>
          <w:sz w:val="32"/>
          <w:szCs w:val="32"/>
        </w:rPr>
        <w:t>或</w:t>
      </w:r>
      <w:r w:rsidRPr="008A2C1C">
        <w:rPr>
          <w:rFonts w:eastAsia="仿宋_GB2312"/>
          <w:color w:val="000000" w:themeColor="text1"/>
          <w:sz w:val="32"/>
          <w:szCs w:val="32"/>
        </w:rPr>
        <w:t>专用操作场所的常见食品品种，以及常见</w:t>
      </w:r>
      <w:r w:rsidRPr="008A2C1C">
        <w:rPr>
          <w:rFonts w:eastAsia="仿宋_GB2312" w:hint="eastAsia"/>
          <w:color w:val="000000" w:themeColor="text1"/>
          <w:sz w:val="32"/>
          <w:szCs w:val="32"/>
        </w:rPr>
        <w:t>食品</w:t>
      </w:r>
      <w:r w:rsidRPr="008A2C1C">
        <w:rPr>
          <w:rFonts w:eastAsia="仿宋_GB2312"/>
          <w:color w:val="000000" w:themeColor="text1"/>
          <w:sz w:val="32"/>
          <w:szCs w:val="32"/>
        </w:rPr>
        <w:t>品种</w:t>
      </w:r>
      <w:r w:rsidRPr="008A2C1C">
        <w:rPr>
          <w:rFonts w:eastAsia="仿宋_GB2312" w:hint="eastAsia"/>
          <w:color w:val="000000" w:themeColor="text1"/>
          <w:sz w:val="32"/>
          <w:szCs w:val="32"/>
        </w:rPr>
        <w:t>与</w:t>
      </w:r>
      <w:r w:rsidRPr="008A2C1C">
        <w:rPr>
          <w:rFonts w:eastAsia="仿宋_GB2312"/>
          <w:color w:val="000000" w:themeColor="text1"/>
          <w:sz w:val="32"/>
          <w:szCs w:val="32"/>
        </w:rPr>
        <w:t>《食品经营许可证》经营项目的对应关系见表</w:t>
      </w:r>
      <w:r w:rsidRPr="008A2C1C">
        <w:rPr>
          <w:rFonts w:eastAsia="仿宋_GB2312" w:hint="eastAsia"/>
          <w:color w:val="000000" w:themeColor="text1"/>
          <w:sz w:val="32"/>
          <w:szCs w:val="32"/>
        </w:rPr>
        <w:t>2</w:t>
      </w:r>
      <w:r w:rsidRPr="008A2C1C">
        <w:rPr>
          <w:rFonts w:eastAsia="仿宋_GB2312"/>
          <w:color w:val="000000" w:themeColor="text1"/>
          <w:sz w:val="32"/>
          <w:szCs w:val="32"/>
        </w:rPr>
        <w:t>。</w:t>
      </w:r>
    </w:p>
    <w:p w:rsidR="002B3B1B" w:rsidRPr="008A2C1C" w:rsidRDefault="002B3B1B" w:rsidP="002B3B1B">
      <w:pPr>
        <w:jc w:val="center"/>
        <w:rPr>
          <w:rFonts w:eastAsia="仿宋_GB2312"/>
          <w:b/>
          <w:color w:val="000000" w:themeColor="text1"/>
          <w:sz w:val="28"/>
          <w:szCs w:val="32"/>
        </w:rPr>
      </w:pPr>
      <w:r w:rsidRPr="008A2C1C">
        <w:rPr>
          <w:rFonts w:eastAsia="仿宋_GB2312"/>
          <w:b/>
          <w:color w:val="000000" w:themeColor="text1"/>
          <w:sz w:val="28"/>
          <w:szCs w:val="32"/>
        </w:rPr>
        <w:t>表</w:t>
      </w:r>
      <w:r w:rsidRPr="008A2C1C">
        <w:rPr>
          <w:rFonts w:eastAsia="仿宋_GB2312" w:hint="eastAsia"/>
          <w:b/>
          <w:color w:val="000000" w:themeColor="text1"/>
          <w:sz w:val="28"/>
          <w:szCs w:val="32"/>
        </w:rPr>
        <w:t>2</w:t>
      </w:r>
      <w:r w:rsidRPr="008A2C1C">
        <w:rPr>
          <w:rFonts w:eastAsia="仿宋_GB2312"/>
          <w:b/>
          <w:color w:val="000000" w:themeColor="text1"/>
          <w:sz w:val="28"/>
          <w:szCs w:val="32"/>
        </w:rPr>
        <w:t xml:space="preserve">  </w:t>
      </w:r>
      <w:r w:rsidRPr="008A2C1C">
        <w:rPr>
          <w:rFonts w:eastAsia="仿宋_GB2312"/>
          <w:b/>
          <w:color w:val="000000" w:themeColor="text1"/>
          <w:sz w:val="28"/>
          <w:szCs w:val="32"/>
        </w:rPr>
        <w:t>需设置专间</w:t>
      </w:r>
      <w:r w:rsidRPr="008A2C1C">
        <w:rPr>
          <w:rFonts w:eastAsia="仿宋_GB2312" w:hint="eastAsia"/>
          <w:b/>
          <w:color w:val="000000" w:themeColor="text1"/>
          <w:sz w:val="28"/>
          <w:szCs w:val="32"/>
        </w:rPr>
        <w:t>、</w:t>
      </w:r>
      <w:r w:rsidRPr="008A2C1C">
        <w:rPr>
          <w:rFonts w:eastAsia="仿宋_GB2312"/>
          <w:b/>
          <w:color w:val="000000" w:themeColor="text1"/>
          <w:sz w:val="28"/>
          <w:szCs w:val="32"/>
        </w:rPr>
        <w:t>专用操作场所常见品种与</w:t>
      </w:r>
      <w:r w:rsidRPr="008A2C1C">
        <w:rPr>
          <w:rFonts w:eastAsia="仿宋_GB2312" w:hint="eastAsia"/>
          <w:b/>
          <w:color w:val="000000" w:themeColor="text1"/>
          <w:sz w:val="28"/>
          <w:szCs w:val="32"/>
        </w:rPr>
        <w:t>对应的</w:t>
      </w:r>
      <w:r w:rsidRPr="008A2C1C">
        <w:rPr>
          <w:rFonts w:eastAsia="仿宋_GB2312"/>
          <w:b/>
          <w:color w:val="000000" w:themeColor="text1"/>
          <w:sz w:val="28"/>
          <w:szCs w:val="32"/>
        </w:rPr>
        <w:t>经营项目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4065"/>
        <w:gridCol w:w="2505"/>
      </w:tblGrid>
      <w:tr w:rsidR="002B3B1B" w:rsidRPr="008A2C1C" w:rsidTr="005E1A8B">
        <w:trPr>
          <w:jc w:val="center"/>
        </w:trPr>
        <w:tc>
          <w:tcPr>
            <w:tcW w:w="1759" w:type="dxa"/>
          </w:tcPr>
          <w:p w:rsidR="002B3B1B" w:rsidRPr="000F2A73" w:rsidRDefault="002B3B1B" w:rsidP="005E1A8B">
            <w:pPr>
              <w:spacing w:line="360" w:lineRule="exact"/>
              <w:jc w:val="center"/>
              <w:rPr>
                <w:rFonts w:eastAsia="仿宋_GB2312"/>
                <w:color w:val="000000" w:themeColor="text1"/>
                <w:sz w:val="28"/>
                <w:szCs w:val="48"/>
              </w:rPr>
            </w:pPr>
          </w:p>
        </w:tc>
        <w:tc>
          <w:tcPr>
            <w:tcW w:w="4065" w:type="dxa"/>
          </w:tcPr>
          <w:p w:rsidR="002B3B1B" w:rsidRPr="000F2A73" w:rsidRDefault="002B3B1B" w:rsidP="005E1A8B">
            <w:pPr>
              <w:spacing w:line="360" w:lineRule="exact"/>
              <w:jc w:val="center"/>
              <w:rPr>
                <w:rFonts w:eastAsia="仿宋_GB2312"/>
                <w:color w:val="000000" w:themeColor="text1"/>
                <w:sz w:val="28"/>
                <w:szCs w:val="48"/>
              </w:rPr>
            </w:pPr>
            <w:r w:rsidRPr="000F2A73">
              <w:rPr>
                <w:rFonts w:eastAsia="仿宋_GB2312"/>
                <w:color w:val="000000" w:themeColor="text1"/>
                <w:sz w:val="28"/>
                <w:szCs w:val="48"/>
              </w:rPr>
              <w:t>常见品种</w:t>
            </w:r>
          </w:p>
        </w:tc>
        <w:tc>
          <w:tcPr>
            <w:tcW w:w="2505" w:type="dxa"/>
          </w:tcPr>
          <w:p w:rsidR="002B3B1B" w:rsidRPr="000F2A73" w:rsidRDefault="002B3B1B" w:rsidP="005E1A8B">
            <w:pPr>
              <w:spacing w:line="360" w:lineRule="exact"/>
              <w:jc w:val="center"/>
              <w:rPr>
                <w:rFonts w:eastAsia="仿宋_GB2312"/>
                <w:color w:val="000000" w:themeColor="text1"/>
                <w:sz w:val="28"/>
                <w:szCs w:val="48"/>
              </w:rPr>
            </w:pPr>
            <w:r w:rsidRPr="000F2A73">
              <w:rPr>
                <w:rFonts w:eastAsia="仿宋_GB2312"/>
                <w:color w:val="000000" w:themeColor="text1"/>
                <w:sz w:val="28"/>
                <w:szCs w:val="48"/>
              </w:rPr>
              <w:t>经营项目</w:t>
            </w:r>
          </w:p>
        </w:tc>
      </w:tr>
      <w:tr w:rsidR="002B3B1B" w:rsidRPr="008A2C1C" w:rsidTr="005E1A8B">
        <w:trPr>
          <w:jc w:val="center"/>
        </w:trPr>
        <w:tc>
          <w:tcPr>
            <w:tcW w:w="1759" w:type="dxa"/>
            <w:vMerge w:val="restart"/>
            <w:vAlign w:val="center"/>
          </w:tcPr>
          <w:p w:rsidR="002B3B1B" w:rsidRPr="000F2A73" w:rsidRDefault="002B3B1B" w:rsidP="005E1A8B">
            <w:pPr>
              <w:spacing w:line="360" w:lineRule="exact"/>
              <w:jc w:val="left"/>
              <w:rPr>
                <w:rFonts w:eastAsia="仿宋_GB2312"/>
                <w:color w:val="000000" w:themeColor="text1"/>
                <w:sz w:val="28"/>
                <w:szCs w:val="48"/>
              </w:rPr>
            </w:pPr>
            <w:r w:rsidRPr="000F2A73">
              <w:rPr>
                <w:rFonts w:eastAsia="仿宋_GB2312"/>
                <w:color w:val="000000" w:themeColor="text1"/>
                <w:sz w:val="28"/>
                <w:szCs w:val="48"/>
              </w:rPr>
              <w:t>需设置专间</w:t>
            </w:r>
          </w:p>
        </w:tc>
        <w:tc>
          <w:tcPr>
            <w:tcW w:w="406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color w:val="000000" w:themeColor="text1"/>
                <w:sz w:val="28"/>
                <w:szCs w:val="48"/>
              </w:rPr>
              <w:t>熟食卤味</w:t>
            </w:r>
            <w:r w:rsidRPr="000F2A73">
              <w:rPr>
                <w:rFonts w:eastAsia="仿宋_GB2312" w:hint="eastAsia"/>
                <w:color w:val="000000" w:themeColor="text1"/>
                <w:sz w:val="28"/>
                <w:szCs w:val="48"/>
              </w:rPr>
              <w:t>改刀，</w:t>
            </w:r>
            <w:r w:rsidRPr="000F2A73">
              <w:rPr>
                <w:rFonts w:eastAsia="仿宋_GB2312"/>
                <w:color w:val="000000" w:themeColor="text1"/>
                <w:sz w:val="28"/>
                <w:szCs w:val="48"/>
              </w:rPr>
              <w:t>凉拌菜</w:t>
            </w:r>
            <w:r w:rsidRPr="000F2A73">
              <w:rPr>
                <w:rFonts w:eastAsia="仿宋_GB2312" w:hint="eastAsia"/>
                <w:color w:val="000000" w:themeColor="text1"/>
                <w:sz w:val="28"/>
                <w:szCs w:val="48"/>
              </w:rPr>
              <w:t>、需拌制</w:t>
            </w:r>
            <w:r w:rsidRPr="000F2A73">
              <w:rPr>
                <w:rFonts w:eastAsia="仿宋_GB2312"/>
                <w:color w:val="000000" w:themeColor="text1"/>
                <w:sz w:val="28"/>
                <w:szCs w:val="48"/>
              </w:rPr>
              <w:t>色拉</w:t>
            </w:r>
            <w:r w:rsidRPr="000F2A73">
              <w:rPr>
                <w:rFonts w:eastAsia="仿宋_GB2312" w:hint="eastAsia"/>
                <w:color w:val="000000" w:themeColor="text1"/>
                <w:sz w:val="28"/>
                <w:szCs w:val="48"/>
              </w:rPr>
              <w:t>制作</w:t>
            </w:r>
          </w:p>
        </w:tc>
        <w:tc>
          <w:tcPr>
            <w:tcW w:w="250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color w:val="000000" w:themeColor="text1"/>
                <w:sz w:val="28"/>
                <w:szCs w:val="48"/>
              </w:rPr>
              <w:t>冷食类食品制售</w:t>
            </w:r>
          </w:p>
        </w:tc>
      </w:tr>
      <w:tr w:rsidR="002B3B1B" w:rsidRPr="008A2C1C" w:rsidTr="005E1A8B">
        <w:trPr>
          <w:jc w:val="center"/>
        </w:trPr>
        <w:tc>
          <w:tcPr>
            <w:tcW w:w="1759" w:type="dxa"/>
            <w:vMerge/>
          </w:tcPr>
          <w:p w:rsidR="002B3B1B" w:rsidRPr="000F2A73" w:rsidRDefault="002B3B1B" w:rsidP="005E1A8B">
            <w:pPr>
              <w:spacing w:line="360" w:lineRule="exact"/>
              <w:jc w:val="left"/>
              <w:rPr>
                <w:rFonts w:eastAsia="仿宋_GB2312"/>
                <w:color w:val="000000" w:themeColor="text1"/>
                <w:sz w:val="28"/>
                <w:szCs w:val="48"/>
              </w:rPr>
            </w:pPr>
          </w:p>
        </w:tc>
        <w:tc>
          <w:tcPr>
            <w:tcW w:w="406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color w:val="000000" w:themeColor="text1"/>
                <w:sz w:val="28"/>
                <w:szCs w:val="48"/>
              </w:rPr>
              <w:t>裱花蛋糕、提拉米苏、慕斯蛋糕、芝士蛋糕、寿司、冷面</w:t>
            </w:r>
            <w:r w:rsidRPr="000F2A73">
              <w:rPr>
                <w:rFonts w:eastAsia="仿宋_GB2312" w:hint="eastAsia"/>
                <w:color w:val="000000" w:themeColor="text1"/>
                <w:sz w:val="28"/>
                <w:szCs w:val="48"/>
              </w:rPr>
              <w:t>、凉粉、冷加工饭团等制作</w:t>
            </w:r>
          </w:p>
        </w:tc>
        <w:tc>
          <w:tcPr>
            <w:tcW w:w="250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color w:val="000000" w:themeColor="text1"/>
                <w:sz w:val="28"/>
                <w:szCs w:val="48"/>
              </w:rPr>
              <w:t>糕点类食品制售（含冷加工操作</w:t>
            </w:r>
            <w:r w:rsidRPr="000F2A73">
              <w:rPr>
                <w:rFonts w:eastAsia="仿宋_GB2312"/>
                <w:color w:val="000000" w:themeColor="text1"/>
                <w:sz w:val="28"/>
                <w:szCs w:val="48"/>
              </w:rPr>
              <w:t>/</w:t>
            </w:r>
            <w:r w:rsidRPr="000F2A73">
              <w:rPr>
                <w:rFonts w:eastAsia="仿宋_GB2312"/>
                <w:color w:val="000000" w:themeColor="text1"/>
                <w:sz w:val="28"/>
                <w:szCs w:val="48"/>
              </w:rPr>
              <w:t>仅冷加工操作）</w:t>
            </w:r>
          </w:p>
        </w:tc>
      </w:tr>
      <w:tr w:rsidR="002B3B1B" w:rsidRPr="008A2C1C" w:rsidTr="005E1A8B">
        <w:trPr>
          <w:jc w:val="center"/>
        </w:trPr>
        <w:tc>
          <w:tcPr>
            <w:tcW w:w="1759" w:type="dxa"/>
            <w:vMerge/>
          </w:tcPr>
          <w:p w:rsidR="002B3B1B" w:rsidRPr="000F2A73" w:rsidRDefault="002B3B1B" w:rsidP="005E1A8B">
            <w:pPr>
              <w:spacing w:line="360" w:lineRule="exact"/>
              <w:jc w:val="left"/>
              <w:rPr>
                <w:rFonts w:eastAsia="仿宋_GB2312"/>
                <w:color w:val="000000" w:themeColor="text1"/>
                <w:sz w:val="28"/>
                <w:szCs w:val="48"/>
              </w:rPr>
            </w:pPr>
          </w:p>
        </w:tc>
        <w:tc>
          <w:tcPr>
            <w:tcW w:w="406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sz w:val="28"/>
                <w:szCs w:val="48"/>
              </w:rPr>
              <w:t>新申请的</w:t>
            </w:r>
            <w:r w:rsidRPr="000F2A73">
              <w:rPr>
                <w:rFonts w:eastAsia="仿宋_GB2312"/>
                <w:color w:val="000000" w:themeColor="text1"/>
                <w:sz w:val="28"/>
                <w:szCs w:val="48"/>
              </w:rPr>
              <w:t>生</w:t>
            </w:r>
            <w:r w:rsidRPr="000F2A73">
              <w:rPr>
                <w:rFonts w:eastAsia="仿宋_GB2312" w:hint="eastAsia"/>
                <w:color w:val="000000" w:themeColor="text1"/>
                <w:sz w:val="28"/>
                <w:szCs w:val="48"/>
              </w:rPr>
              <w:t>食海产品可食部分的分切操作（整鱼初加工应在专间外进行）</w:t>
            </w:r>
          </w:p>
        </w:tc>
        <w:tc>
          <w:tcPr>
            <w:tcW w:w="250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color w:val="000000" w:themeColor="text1"/>
                <w:sz w:val="28"/>
                <w:szCs w:val="48"/>
              </w:rPr>
              <w:t>生食类食品制售（即食生食品）</w:t>
            </w:r>
          </w:p>
        </w:tc>
      </w:tr>
      <w:tr w:rsidR="002B3B1B" w:rsidRPr="008A2C1C" w:rsidTr="005E1A8B">
        <w:trPr>
          <w:jc w:val="center"/>
        </w:trPr>
        <w:tc>
          <w:tcPr>
            <w:tcW w:w="1759" w:type="dxa"/>
            <w:vMerge w:val="restart"/>
            <w:vAlign w:val="center"/>
          </w:tcPr>
          <w:p w:rsidR="002B3B1B" w:rsidRPr="000F2A73" w:rsidRDefault="002B3B1B" w:rsidP="005E1A8B">
            <w:pPr>
              <w:spacing w:line="360" w:lineRule="exact"/>
              <w:jc w:val="left"/>
              <w:rPr>
                <w:rFonts w:eastAsia="仿宋_GB2312"/>
                <w:color w:val="000000" w:themeColor="text1"/>
                <w:sz w:val="28"/>
                <w:szCs w:val="48"/>
              </w:rPr>
            </w:pPr>
            <w:r w:rsidRPr="000F2A73">
              <w:rPr>
                <w:rFonts w:eastAsia="仿宋_GB2312"/>
                <w:color w:val="000000" w:themeColor="text1"/>
                <w:sz w:val="28"/>
                <w:szCs w:val="48"/>
              </w:rPr>
              <w:t>需设置专用操作场所或专间</w:t>
            </w:r>
          </w:p>
        </w:tc>
        <w:tc>
          <w:tcPr>
            <w:tcW w:w="406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sz w:val="28"/>
                <w:szCs w:val="48"/>
              </w:rPr>
              <w:t>已消毒</w:t>
            </w:r>
            <w:r w:rsidRPr="000F2A73">
              <w:rPr>
                <w:rFonts w:eastAsia="仿宋_GB2312"/>
                <w:color w:val="000000" w:themeColor="text1"/>
                <w:sz w:val="28"/>
                <w:szCs w:val="48"/>
              </w:rPr>
              <w:t>生食</w:t>
            </w:r>
            <w:proofErr w:type="gramStart"/>
            <w:r w:rsidRPr="000F2A73">
              <w:rPr>
                <w:rFonts w:eastAsia="仿宋_GB2312"/>
                <w:color w:val="000000" w:themeColor="text1"/>
                <w:sz w:val="28"/>
                <w:szCs w:val="48"/>
              </w:rPr>
              <w:t>果蔬</w:t>
            </w:r>
            <w:r w:rsidRPr="000F2A73">
              <w:rPr>
                <w:rFonts w:eastAsia="仿宋_GB2312" w:hint="eastAsia"/>
                <w:color w:val="000000" w:themeColor="text1"/>
                <w:sz w:val="28"/>
                <w:szCs w:val="48"/>
              </w:rPr>
              <w:t>分切</w:t>
            </w:r>
            <w:proofErr w:type="gramEnd"/>
            <w:r w:rsidRPr="000F2A73">
              <w:rPr>
                <w:rFonts w:eastAsia="仿宋_GB2312" w:hint="eastAsia"/>
                <w:color w:val="000000" w:themeColor="text1"/>
                <w:sz w:val="28"/>
                <w:szCs w:val="48"/>
              </w:rPr>
              <w:t>（果蔬清洗消毒应在</w:t>
            </w:r>
            <w:r w:rsidRPr="000F2A73">
              <w:rPr>
                <w:rFonts w:eastAsia="仿宋_GB2312"/>
                <w:color w:val="000000" w:themeColor="text1"/>
                <w:sz w:val="28"/>
                <w:szCs w:val="48"/>
              </w:rPr>
              <w:t>专间</w:t>
            </w:r>
            <w:r w:rsidRPr="000F2A73">
              <w:rPr>
                <w:rFonts w:eastAsia="仿宋_GB2312" w:hint="eastAsia"/>
                <w:color w:val="000000" w:themeColor="text1"/>
                <w:sz w:val="28"/>
                <w:szCs w:val="48"/>
              </w:rPr>
              <w:t>和</w:t>
            </w:r>
            <w:r w:rsidRPr="000F2A73">
              <w:rPr>
                <w:rFonts w:eastAsia="仿宋_GB2312"/>
                <w:color w:val="000000" w:themeColor="text1"/>
                <w:sz w:val="28"/>
                <w:szCs w:val="48"/>
              </w:rPr>
              <w:t>专用操作场所</w:t>
            </w:r>
            <w:r w:rsidRPr="000F2A73">
              <w:rPr>
                <w:rFonts w:eastAsia="仿宋_GB2312" w:hint="eastAsia"/>
                <w:color w:val="000000" w:themeColor="text1"/>
                <w:sz w:val="28"/>
                <w:szCs w:val="48"/>
              </w:rPr>
              <w:t>外进行</w:t>
            </w:r>
            <w:r w:rsidRPr="000F2A73">
              <w:rPr>
                <w:rFonts w:eastAsia="仿宋_GB2312"/>
                <w:color w:val="000000" w:themeColor="text1"/>
                <w:sz w:val="28"/>
                <w:szCs w:val="48"/>
              </w:rPr>
              <w:t>）</w:t>
            </w:r>
          </w:p>
        </w:tc>
        <w:tc>
          <w:tcPr>
            <w:tcW w:w="250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color w:val="000000" w:themeColor="text1"/>
                <w:sz w:val="28"/>
                <w:szCs w:val="48"/>
              </w:rPr>
              <w:t>冷食类食品制售（生食果蔬）</w:t>
            </w:r>
          </w:p>
        </w:tc>
      </w:tr>
      <w:tr w:rsidR="002B3B1B" w:rsidRPr="008A2C1C" w:rsidTr="005E1A8B">
        <w:trPr>
          <w:jc w:val="center"/>
        </w:trPr>
        <w:tc>
          <w:tcPr>
            <w:tcW w:w="1759" w:type="dxa"/>
            <w:vMerge/>
            <w:vAlign w:val="center"/>
          </w:tcPr>
          <w:p w:rsidR="002B3B1B" w:rsidRPr="000F2A73" w:rsidRDefault="002B3B1B" w:rsidP="005E1A8B">
            <w:pPr>
              <w:spacing w:line="360" w:lineRule="exact"/>
              <w:rPr>
                <w:rFonts w:eastAsia="仿宋_GB2312"/>
                <w:color w:val="000000" w:themeColor="text1"/>
                <w:sz w:val="28"/>
                <w:szCs w:val="48"/>
              </w:rPr>
            </w:pPr>
          </w:p>
        </w:tc>
        <w:tc>
          <w:tcPr>
            <w:tcW w:w="406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sz w:val="28"/>
                <w:szCs w:val="48"/>
              </w:rPr>
              <w:t>奶油夹心面包、泡</w:t>
            </w:r>
            <w:proofErr w:type="gramStart"/>
            <w:r w:rsidRPr="000F2A73">
              <w:rPr>
                <w:rFonts w:eastAsia="仿宋_GB2312" w:hint="eastAsia"/>
                <w:color w:val="000000" w:themeColor="text1"/>
                <w:sz w:val="28"/>
                <w:szCs w:val="48"/>
              </w:rPr>
              <w:t>芙</w:t>
            </w:r>
            <w:proofErr w:type="gramEnd"/>
            <w:r w:rsidRPr="000F2A73">
              <w:rPr>
                <w:rFonts w:eastAsia="仿宋_GB2312" w:hint="eastAsia"/>
                <w:color w:val="000000" w:themeColor="text1"/>
                <w:sz w:val="28"/>
                <w:szCs w:val="48"/>
              </w:rPr>
              <w:t>制作，</w:t>
            </w:r>
            <w:r w:rsidRPr="000F2A73">
              <w:rPr>
                <w:rFonts w:eastAsia="仿宋_GB2312"/>
                <w:color w:val="000000" w:themeColor="text1"/>
                <w:sz w:val="28"/>
                <w:szCs w:val="48"/>
              </w:rPr>
              <w:t>裱花蛋糕、提拉米苏、慕斯蛋糕、芝士蛋糕、寿司</w:t>
            </w:r>
            <w:r w:rsidRPr="000F2A73">
              <w:rPr>
                <w:rFonts w:eastAsia="仿宋_GB2312" w:hint="eastAsia"/>
                <w:color w:val="000000" w:themeColor="text1"/>
                <w:sz w:val="28"/>
                <w:szCs w:val="48"/>
              </w:rPr>
              <w:t>、饭团分切，糕点拆封、摆盘、装饰等</w:t>
            </w:r>
          </w:p>
        </w:tc>
        <w:tc>
          <w:tcPr>
            <w:tcW w:w="250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sz w:val="28"/>
                <w:szCs w:val="48"/>
              </w:rPr>
              <w:t>糕点类食品制售（简单处理）</w:t>
            </w:r>
          </w:p>
        </w:tc>
      </w:tr>
      <w:tr w:rsidR="002B3B1B" w:rsidRPr="008A2C1C" w:rsidTr="005E1A8B">
        <w:trPr>
          <w:trHeight w:val="274"/>
          <w:jc w:val="center"/>
        </w:trPr>
        <w:tc>
          <w:tcPr>
            <w:tcW w:w="1759" w:type="dxa"/>
            <w:vMerge/>
          </w:tcPr>
          <w:p w:rsidR="002B3B1B" w:rsidRPr="000F2A73" w:rsidRDefault="002B3B1B" w:rsidP="005E1A8B">
            <w:pPr>
              <w:spacing w:line="360" w:lineRule="exact"/>
              <w:rPr>
                <w:rFonts w:eastAsia="仿宋_GB2312"/>
                <w:color w:val="000000" w:themeColor="text1"/>
                <w:sz w:val="28"/>
                <w:szCs w:val="48"/>
              </w:rPr>
            </w:pPr>
          </w:p>
        </w:tc>
        <w:tc>
          <w:tcPr>
            <w:tcW w:w="4065" w:type="dxa"/>
          </w:tcPr>
          <w:p w:rsidR="002B3B1B" w:rsidRPr="000F2A73" w:rsidRDefault="002B3B1B" w:rsidP="005E1A8B">
            <w:pPr>
              <w:spacing w:line="360" w:lineRule="exact"/>
              <w:rPr>
                <w:rFonts w:eastAsia="仿宋_GB2312"/>
                <w:color w:val="000000" w:themeColor="text1"/>
                <w:sz w:val="28"/>
                <w:szCs w:val="48"/>
              </w:rPr>
            </w:pPr>
            <w:r w:rsidRPr="000F2A73">
              <w:rPr>
                <w:rFonts w:eastAsia="仿宋_GB2312" w:hint="eastAsia"/>
                <w:color w:val="000000" w:themeColor="text1"/>
                <w:sz w:val="28"/>
                <w:szCs w:val="48"/>
              </w:rPr>
              <w:t>非全自动设备制作的</w:t>
            </w:r>
            <w:r w:rsidRPr="000F2A73">
              <w:rPr>
                <w:rFonts w:eastAsia="仿宋_GB2312"/>
                <w:color w:val="000000" w:themeColor="text1"/>
                <w:sz w:val="28"/>
                <w:szCs w:val="48"/>
              </w:rPr>
              <w:t>果蔬汁类、</w:t>
            </w:r>
            <w:r w:rsidRPr="000F2A73">
              <w:rPr>
                <w:rFonts w:eastAsia="仿宋_GB2312" w:hint="eastAsia"/>
                <w:color w:val="000000" w:themeColor="text1"/>
                <w:sz w:val="28"/>
                <w:szCs w:val="48"/>
              </w:rPr>
              <w:t>风味饮料、</w:t>
            </w:r>
            <w:r w:rsidRPr="000F2A73">
              <w:rPr>
                <w:rFonts w:eastAsia="仿宋_GB2312"/>
                <w:color w:val="000000" w:themeColor="text1"/>
                <w:sz w:val="28"/>
                <w:szCs w:val="48"/>
              </w:rPr>
              <w:t>植物蛋白饮料</w:t>
            </w:r>
            <w:r w:rsidRPr="000F2A73">
              <w:rPr>
                <w:rFonts w:eastAsia="仿宋_GB2312" w:hint="eastAsia"/>
                <w:color w:val="000000" w:themeColor="text1"/>
                <w:sz w:val="28"/>
                <w:szCs w:val="48"/>
              </w:rPr>
              <w:t>（热加工除外）、</w:t>
            </w:r>
            <w:r w:rsidRPr="000F2A73">
              <w:rPr>
                <w:rFonts w:eastAsia="仿宋_GB2312"/>
                <w:color w:val="000000" w:themeColor="text1"/>
                <w:sz w:val="28"/>
                <w:szCs w:val="48"/>
              </w:rPr>
              <w:t>冷冻饮品、水果甜品</w:t>
            </w:r>
          </w:p>
        </w:tc>
        <w:tc>
          <w:tcPr>
            <w:tcW w:w="2505" w:type="dxa"/>
          </w:tcPr>
          <w:p w:rsidR="002B3B1B" w:rsidRPr="000F2A73" w:rsidRDefault="002B3B1B" w:rsidP="005E1A8B">
            <w:pPr>
              <w:spacing w:line="360" w:lineRule="exact"/>
              <w:rPr>
                <w:rFonts w:eastAsia="仿宋_GB2312"/>
                <w:color w:val="000000" w:themeColor="text1"/>
                <w:sz w:val="28"/>
                <w:szCs w:val="48"/>
                <w:highlight w:val="yellow"/>
              </w:rPr>
            </w:pPr>
            <w:r w:rsidRPr="000F2A73">
              <w:rPr>
                <w:rFonts w:eastAsia="仿宋_GB2312"/>
                <w:color w:val="000000" w:themeColor="text1"/>
                <w:sz w:val="28"/>
                <w:szCs w:val="48"/>
              </w:rPr>
              <w:t>自制饮品制售</w:t>
            </w:r>
          </w:p>
        </w:tc>
      </w:tr>
    </w:tbl>
    <w:p w:rsidR="002B3B1B" w:rsidRPr="008A2C1C" w:rsidRDefault="002B3B1B" w:rsidP="002B3B1B">
      <w:pPr>
        <w:ind w:firstLineChars="200" w:firstLine="643"/>
        <w:rPr>
          <w:rFonts w:eastAsia="仿宋_GB2312"/>
          <w:color w:val="000000" w:themeColor="text1"/>
          <w:sz w:val="32"/>
          <w:szCs w:val="32"/>
        </w:rPr>
      </w:pPr>
      <w:r w:rsidRPr="008A2C1C">
        <w:rPr>
          <w:rFonts w:eastAsia="楷体_GB2312" w:hint="eastAsia"/>
          <w:b/>
          <w:color w:val="000000" w:themeColor="text1"/>
          <w:kern w:val="0"/>
          <w:sz w:val="32"/>
          <w:szCs w:val="32"/>
        </w:rPr>
        <w:t>（二）可共用</w:t>
      </w:r>
      <w:r w:rsidRPr="008A2C1C">
        <w:rPr>
          <w:rFonts w:eastAsia="楷体_GB2312"/>
          <w:b/>
          <w:color w:val="000000" w:themeColor="text1"/>
          <w:kern w:val="0"/>
          <w:sz w:val="32"/>
          <w:szCs w:val="32"/>
        </w:rPr>
        <w:t>专间、专用操作场所的</w:t>
      </w:r>
      <w:r w:rsidRPr="008A2C1C">
        <w:rPr>
          <w:rFonts w:eastAsia="楷体_GB2312" w:hint="eastAsia"/>
          <w:b/>
          <w:color w:val="000000" w:themeColor="text1"/>
          <w:kern w:val="0"/>
          <w:sz w:val="32"/>
          <w:szCs w:val="32"/>
        </w:rPr>
        <w:t>情形</w:t>
      </w:r>
    </w:p>
    <w:p w:rsidR="002B3B1B" w:rsidRPr="008A2C1C" w:rsidRDefault="002B3B1B" w:rsidP="002B3B1B">
      <w:pPr>
        <w:ind w:firstLineChars="200" w:firstLine="640"/>
        <w:rPr>
          <w:rFonts w:eastAsia="仿宋_GB2312"/>
          <w:color w:val="000000" w:themeColor="text1"/>
          <w:sz w:val="32"/>
          <w:szCs w:val="32"/>
        </w:rPr>
      </w:pPr>
      <w:r w:rsidRPr="008A2C1C">
        <w:rPr>
          <w:rFonts w:eastAsia="仿宋_GB2312" w:hint="eastAsia"/>
          <w:color w:val="000000" w:themeColor="text1"/>
          <w:sz w:val="32"/>
          <w:szCs w:val="32"/>
        </w:rPr>
        <w:t>1</w:t>
      </w:r>
      <w:r w:rsidRPr="008A2C1C">
        <w:rPr>
          <w:rFonts w:eastAsia="仿宋_GB2312" w:hint="eastAsia"/>
          <w:color w:val="000000" w:themeColor="text1"/>
          <w:sz w:val="32"/>
          <w:szCs w:val="32"/>
        </w:rPr>
        <w:t>、</w:t>
      </w:r>
      <w:r w:rsidRPr="008A2C1C">
        <w:rPr>
          <w:rFonts w:eastAsia="仿宋_GB2312"/>
          <w:color w:val="000000" w:themeColor="text1"/>
          <w:sz w:val="32"/>
          <w:szCs w:val="32"/>
        </w:rPr>
        <w:t>生食类食品制售（即食生食品）</w:t>
      </w:r>
      <w:r w:rsidRPr="008A2C1C">
        <w:rPr>
          <w:rFonts w:eastAsia="仿宋_GB2312" w:hint="eastAsia"/>
          <w:color w:val="000000" w:themeColor="text1"/>
          <w:sz w:val="32"/>
          <w:szCs w:val="32"/>
        </w:rPr>
        <w:t>需单设专间，</w:t>
      </w:r>
      <w:r w:rsidRPr="008A2C1C">
        <w:rPr>
          <w:rFonts w:eastAsia="仿宋_GB2312"/>
          <w:color w:val="000000" w:themeColor="text1"/>
          <w:sz w:val="32"/>
          <w:szCs w:val="32"/>
        </w:rPr>
        <w:t>冷食类食品制售</w:t>
      </w:r>
      <w:r w:rsidRPr="008A2C1C">
        <w:rPr>
          <w:rFonts w:eastAsia="仿宋_GB2312" w:hint="eastAsia"/>
          <w:color w:val="000000" w:themeColor="text1"/>
          <w:sz w:val="32"/>
          <w:szCs w:val="32"/>
        </w:rPr>
        <w:t>、</w:t>
      </w:r>
      <w:r w:rsidRPr="008A2C1C">
        <w:rPr>
          <w:rFonts w:eastAsia="仿宋_GB2312"/>
          <w:color w:val="000000" w:themeColor="text1"/>
          <w:sz w:val="32"/>
          <w:szCs w:val="32"/>
        </w:rPr>
        <w:t>糕点类食品制售（含冷加工操作</w:t>
      </w:r>
      <w:r w:rsidRPr="008A2C1C">
        <w:rPr>
          <w:rFonts w:eastAsia="仿宋_GB2312"/>
          <w:color w:val="000000" w:themeColor="text1"/>
          <w:sz w:val="32"/>
          <w:szCs w:val="32"/>
        </w:rPr>
        <w:t>/</w:t>
      </w:r>
      <w:r w:rsidRPr="008A2C1C">
        <w:rPr>
          <w:rFonts w:eastAsia="仿宋_GB2312"/>
          <w:color w:val="000000" w:themeColor="text1"/>
          <w:sz w:val="32"/>
          <w:szCs w:val="32"/>
        </w:rPr>
        <w:t>仅冷加工操作）</w:t>
      </w:r>
      <w:r w:rsidRPr="008A2C1C">
        <w:rPr>
          <w:rFonts w:eastAsia="仿宋_GB2312" w:hint="eastAsia"/>
          <w:color w:val="000000" w:themeColor="text1"/>
          <w:sz w:val="32"/>
          <w:szCs w:val="32"/>
        </w:rPr>
        <w:t>可以在同一专间内操作。共用同一专间的，专间面积</w:t>
      </w:r>
      <w:proofErr w:type="gramStart"/>
      <w:r w:rsidRPr="008A2C1C">
        <w:rPr>
          <w:rFonts w:eastAsia="仿宋_GB2312" w:hint="eastAsia"/>
          <w:color w:val="000000" w:themeColor="text1"/>
          <w:sz w:val="32"/>
          <w:szCs w:val="32"/>
        </w:rPr>
        <w:t>可较各品种</w:t>
      </w:r>
      <w:proofErr w:type="gramEnd"/>
      <w:r w:rsidRPr="008A2C1C">
        <w:rPr>
          <w:rFonts w:eastAsia="仿宋_GB2312" w:hint="eastAsia"/>
          <w:color w:val="000000" w:themeColor="text1"/>
          <w:sz w:val="32"/>
          <w:szCs w:val="32"/>
        </w:rPr>
        <w:t>累计面积适当减小。</w:t>
      </w:r>
    </w:p>
    <w:p w:rsidR="002B3B1B" w:rsidRPr="008A2C1C" w:rsidRDefault="002B3B1B" w:rsidP="002B3B1B">
      <w:pPr>
        <w:ind w:firstLineChars="200" w:firstLine="640"/>
        <w:rPr>
          <w:rFonts w:eastAsia="仿宋_GB2312"/>
          <w:color w:val="000000" w:themeColor="text1"/>
          <w:sz w:val="32"/>
          <w:szCs w:val="32"/>
        </w:rPr>
      </w:pPr>
      <w:r w:rsidRPr="008A2C1C">
        <w:rPr>
          <w:rFonts w:eastAsia="仿宋_GB2312" w:hint="eastAsia"/>
          <w:color w:val="000000" w:themeColor="text1"/>
          <w:sz w:val="32"/>
          <w:szCs w:val="32"/>
        </w:rPr>
        <w:lastRenderedPageBreak/>
        <w:t>2</w:t>
      </w:r>
      <w:r w:rsidRPr="008A2C1C">
        <w:rPr>
          <w:rFonts w:eastAsia="仿宋_GB2312" w:hint="eastAsia"/>
          <w:color w:val="000000" w:themeColor="text1"/>
          <w:sz w:val="32"/>
          <w:szCs w:val="32"/>
        </w:rPr>
        <w:t>、各种需设置专用操作场所的品种，可以在同一专用场所内操作，或者在冷食、冷加工糕点专间内操作。</w:t>
      </w:r>
    </w:p>
    <w:p w:rsidR="002B3B1B" w:rsidRPr="008A2C1C" w:rsidRDefault="002B3B1B" w:rsidP="002B3B1B">
      <w:pPr>
        <w:ind w:firstLineChars="200" w:firstLine="643"/>
        <w:rPr>
          <w:rFonts w:eastAsia="楷体_GB2312"/>
          <w:b/>
          <w:color w:val="000000" w:themeColor="text1"/>
          <w:kern w:val="0"/>
          <w:sz w:val="32"/>
          <w:szCs w:val="32"/>
        </w:rPr>
      </w:pPr>
      <w:r w:rsidRPr="008A2C1C">
        <w:rPr>
          <w:rFonts w:eastAsia="楷体_GB2312" w:hint="eastAsia"/>
          <w:b/>
          <w:color w:val="000000" w:themeColor="text1"/>
          <w:kern w:val="0"/>
          <w:sz w:val="32"/>
          <w:szCs w:val="32"/>
        </w:rPr>
        <w:t>（三）</w:t>
      </w:r>
      <w:r w:rsidRPr="008A2C1C">
        <w:rPr>
          <w:rFonts w:eastAsia="楷体_GB2312"/>
          <w:b/>
          <w:color w:val="000000" w:themeColor="text1"/>
          <w:kern w:val="0"/>
          <w:sz w:val="32"/>
          <w:szCs w:val="32"/>
        </w:rPr>
        <w:t>生</w:t>
      </w:r>
      <w:r w:rsidRPr="008A2C1C">
        <w:rPr>
          <w:rFonts w:eastAsia="楷体_GB2312" w:hint="eastAsia"/>
          <w:b/>
          <w:color w:val="000000" w:themeColor="text1"/>
          <w:kern w:val="0"/>
          <w:sz w:val="32"/>
          <w:szCs w:val="32"/>
        </w:rPr>
        <w:t>食海产品、生食果蔬的加工操作</w:t>
      </w:r>
    </w:p>
    <w:p w:rsidR="002B3B1B" w:rsidRPr="008A2C1C" w:rsidRDefault="002B3B1B" w:rsidP="002B3B1B">
      <w:pPr>
        <w:ind w:firstLineChars="200" w:firstLine="640"/>
        <w:rPr>
          <w:rFonts w:eastAsia="仿宋_GB2312"/>
          <w:color w:val="000000" w:themeColor="text1"/>
          <w:sz w:val="32"/>
          <w:szCs w:val="32"/>
        </w:rPr>
      </w:pPr>
      <w:r w:rsidRPr="008A2C1C">
        <w:rPr>
          <w:rFonts w:eastAsia="仿宋_GB2312"/>
          <w:color w:val="000000" w:themeColor="text1"/>
          <w:sz w:val="32"/>
          <w:szCs w:val="32"/>
        </w:rPr>
        <w:t>生</w:t>
      </w:r>
      <w:r w:rsidRPr="008A2C1C">
        <w:rPr>
          <w:rFonts w:eastAsia="仿宋_GB2312" w:hint="eastAsia"/>
          <w:color w:val="000000" w:themeColor="text1"/>
          <w:sz w:val="32"/>
          <w:szCs w:val="32"/>
        </w:rPr>
        <w:t>食海产品可食部分、即食生食果蔬的分切，应按规定在专间或专用操作场所进行。整鱼的去头、去皮和果蔬分拣、清洗等操作应在专间或专用操作场所外进行。</w:t>
      </w:r>
    </w:p>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kern w:val="0"/>
        </w:rPr>
      </w:pPr>
      <w:r w:rsidRPr="008A2C1C">
        <w:rPr>
          <w:rFonts w:ascii="黑体" w:eastAsia="黑体" w:hAnsi="黑体" w:hint="eastAsia"/>
          <w:b w:val="0"/>
          <w:color w:val="000000" w:themeColor="text1"/>
          <w:kern w:val="0"/>
        </w:rPr>
        <w:t>三、关于餐饮服务环节防止交叉污染的措施</w:t>
      </w:r>
    </w:p>
    <w:p w:rsidR="002B3B1B" w:rsidRPr="008A2C1C" w:rsidRDefault="002B3B1B" w:rsidP="002B3B1B">
      <w:pPr>
        <w:ind w:firstLineChars="200" w:firstLine="640"/>
        <w:rPr>
          <w:rFonts w:eastAsia="仿宋_GB2312"/>
          <w:color w:val="000000" w:themeColor="text1"/>
          <w:sz w:val="32"/>
          <w:szCs w:val="32"/>
        </w:rPr>
      </w:pPr>
      <w:r w:rsidRPr="008A2C1C">
        <w:rPr>
          <w:rFonts w:eastAsia="仿宋_GB2312" w:hint="eastAsia"/>
          <w:color w:val="000000" w:themeColor="text1"/>
          <w:sz w:val="32"/>
          <w:szCs w:val="32"/>
        </w:rPr>
        <w:t>《餐饮服务食品安全操作规范》第十六条第二项规定，</w:t>
      </w:r>
      <w:r w:rsidRPr="008A2C1C">
        <w:rPr>
          <w:rFonts w:eastAsia="仿宋_GB2312"/>
          <w:color w:val="000000" w:themeColor="text1"/>
          <w:sz w:val="32"/>
          <w:szCs w:val="32"/>
        </w:rPr>
        <w:t>食品处理区应按照原料进入、原料加工、半成品加工、成品供应的流程合理布局，并应能防止在存放、操作中产生交叉污染</w:t>
      </w:r>
      <w:r w:rsidRPr="008A2C1C">
        <w:rPr>
          <w:rFonts w:eastAsia="仿宋_GB2312" w:hint="eastAsia"/>
          <w:color w:val="000000" w:themeColor="text1"/>
          <w:sz w:val="32"/>
          <w:szCs w:val="32"/>
        </w:rPr>
        <w:t>。</w:t>
      </w:r>
      <w:r w:rsidRPr="008A2C1C">
        <w:rPr>
          <w:rFonts w:eastAsia="仿宋_GB2312"/>
          <w:color w:val="000000" w:themeColor="text1"/>
          <w:sz w:val="32"/>
          <w:szCs w:val="32"/>
        </w:rPr>
        <w:t>食品加工处理流程应为生</w:t>
      </w:r>
      <w:proofErr w:type="gramStart"/>
      <w:r w:rsidRPr="008A2C1C">
        <w:rPr>
          <w:rFonts w:eastAsia="仿宋_GB2312"/>
          <w:color w:val="000000" w:themeColor="text1"/>
          <w:sz w:val="32"/>
          <w:szCs w:val="32"/>
        </w:rPr>
        <w:t>进熟出</w:t>
      </w:r>
      <w:proofErr w:type="gramEnd"/>
      <w:r w:rsidRPr="008A2C1C">
        <w:rPr>
          <w:rFonts w:eastAsia="仿宋_GB2312"/>
          <w:color w:val="000000" w:themeColor="text1"/>
          <w:sz w:val="32"/>
          <w:szCs w:val="32"/>
        </w:rPr>
        <w:t>的单一流向。原料通道及入口、成品通道及出口、使用后的餐饮具回收通道及入口，宜分开设置；无法分设时，应在不同的时段分别运送原料、成品、使用后的餐饮具，或者将运送的成品加以无污染覆盖。无法分设</w:t>
      </w:r>
      <w:r w:rsidRPr="008A2C1C">
        <w:rPr>
          <w:rFonts w:eastAsia="仿宋_GB2312" w:hint="eastAsia"/>
          <w:color w:val="000000" w:themeColor="text1"/>
          <w:sz w:val="32"/>
          <w:szCs w:val="32"/>
        </w:rPr>
        <w:t>通道和出入口，采取管理措施防止交叉污染的，申请人应配备运送容器并书面承诺。</w:t>
      </w:r>
    </w:p>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kern w:val="0"/>
        </w:rPr>
      </w:pPr>
      <w:r w:rsidRPr="008A2C1C">
        <w:rPr>
          <w:rFonts w:ascii="黑体" w:eastAsia="黑体" w:hAnsi="黑体" w:hint="eastAsia"/>
          <w:b w:val="0"/>
          <w:color w:val="000000" w:themeColor="text1"/>
          <w:kern w:val="0"/>
        </w:rPr>
        <w:t>四</w:t>
      </w:r>
      <w:r w:rsidRPr="008A2C1C">
        <w:rPr>
          <w:rFonts w:ascii="黑体" w:eastAsia="黑体" w:hAnsi="黑体"/>
          <w:b w:val="0"/>
          <w:color w:val="000000" w:themeColor="text1"/>
          <w:kern w:val="0"/>
        </w:rPr>
        <w:t>、关于餐厨废弃油脂</w:t>
      </w:r>
      <w:r w:rsidRPr="008A2C1C">
        <w:rPr>
          <w:rFonts w:ascii="黑体" w:eastAsia="黑体" w:hAnsi="黑体" w:hint="eastAsia"/>
          <w:b w:val="0"/>
          <w:color w:val="000000" w:themeColor="text1"/>
          <w:kern w:val="0"/>
        </w:rPr>
        <w:t>的</w:t>
      </w:r>
      <w:r w:rsidRPr="008A2C1C">
        <w:rPr>
          <w:rFonts w:ascii="黑体" w:eastAsia="黑体" w:hAnsi="黑体"/>
          <w:b w:val="0"/>
          <w:color w:val="000000" w:themeColor="text1"/>
          <w:kern w:val="0"/>
        </w:rPr>
        <w:t>处置</w:t>
      </w:r>
    </w:p>
    <w:p w:rsidR="002B3B1B" w:rsidRPr="008A2C1C" w:rsidRDefault="002B3B1B" w:rsidP="002B3B1B">
      <w:pPr>
        <w:spacing w:line="360" w:lineRule="auto"/>
        <w:ind w:firstLine="645"/>
        <w:jc w:val="left"/>
        <w:rPr>
          <w:rFonts w:eastAsia="楷体_GB2312"/>
          <w:b/>
          <w:color w:val="000000" w:themeColor="text1"/>
          <w:kern w:val="0"/>
          <w:sz w:val="32"/>
          <w:szCs w:val="32"/>
        </w:rPr>
      </w:pPr>
      <w:r w:rsidRPr="008A2C1C">
        <w:rPr>
          <w:rFonts w:eastAsia="楷体_GB2312"/>
          <w:b/>
          <w:color w:val="000000" w:themeColor="text1"/>
          <w:kern w:val="0"/>
          <w:sz w:val="32"/>
          <w:szCs w:val="32"/>
        </w:rPr>
        <w:t>（一）餐厨废弃油脂产生单位的界定</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《实施办法》第十二条第五项规定的产生餐厨废弃油脂的餐饮服务经营者和从事现制现售的食品销售经营者的界定，按照《关于进一步加强和规范本市餐厨废弃油脂处理管理相关工作的通知》（沪食药安办〔</w:t>
      </w:r>
      <w:r w:rsidRPr="008A2C1C">
        <w:rPr>
          <w:rFonts w:eastAsia="仿宋_GB2312"/>
          <w:color w:val="000000" w:themeColor="text1"/>
          <w:kern w:val="0"/>
          <w:sz w:val="32"/>
          <w:szCs w:val="32"/>
        </w:rPr>
        <w:t>2016</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147</w:t>
      </w:r>
      <w:r w:rsidRPr="008A2C1C">
        <w:rPr>
          <w:rFonts w:eastAsia="仿宋_GB2312"/>
          <w:color w:val="000000" w:themeColor="text1"/>
          <w:kern w:val="0"/>
          <w:sz w:val="32"/>
          <w:szCs w:val="32"/>
        </w:rPr>
        <w:t>号）规定执行。</w:t>
      </w:r>
      <w:r w:rsidRPr="008A2C1C">
        <w:rPr>
          <w:rFonts w:eastAsia="仿宋_GB2312" w:hint="eastAsia"/>
          <w:color w:val="000000" w:themeColor="text1"/>
          <w:kern w:val="0"/>
          <w:sz w:val="32"/>
          <w:szCs w:val="32"/>
        </w:rPr>
        <w:t>实际</w:t>
      </w:r>
      <w:r w:rsidRPr="008A2C1C">
        <w:rPr>
          <w:rFonts w:eastAsia="仿宋_GB2312"/>
          <w:color w:val="000000" w:themeColor="text1"/>
          <w:kern w:val="0"/>
          <w:sz w:val="32"/>
          <w:szCs w:val="32"/>
        </w:rPr>
        <w:t>基本不产生餐厨废弃油脂的，可以</w:t>
      </w:r>
      <w:proofErr w:type="gramStart"/>
      <w:r w:rsidRPr="008A2C1C">
        <w:rPr>
          <w:rFonts w:eastAsia="仿宋_GB2312"/>
          <w:color w:val="000000" w:themeColor="text1"/>
          <w:kern w:val="0"/>
          <w:sz w:val="32"/>
          <w:szCs w:val="32"/>
        </w:rPr>
        <w:t>不</w:t>
      </w:r>
      <w:proofErr w:type="gramEnd"/>
      <w:r w:rsidRPr="008A2C1C">
        <w:rPr>
          <w:rFonts w:eastAsia="仿宋_GB2312"/>
          <w:color w:val="000000" w:themeColor="text1"/>
          <w:kern w:val="0"/>
          <w:sz w:val="32"/>
          <w:szCs w:val="32"/>
        </w:rPr>
        <w:t>认定为餐厨废弃油脂产生单位。</w:t>
      </w:r>
    </w:p>
    <w:p w:rsidR="002B3B1B" w:rsidRPr="008A2C1C" w:rsidRDefault="002B3B1B" w:rsidP="002B3B1B">
      <w:pPr>
        <w:spacing w:line="360" w:lineRule="auto"/>
        <w:ind w:firstLine="645"/>
        <w:jc w:val="left"/>
        <w:rPr>
          <w:rFonts w:eastAsia="黑体"/>
          <w:b/>
          <w:color w:val="000000" w:themeColor="text1"/>
          <w:kern w:val="0"/>
          <w:sz w:val="32"/>
          <w:szCs w:val="32"/>
        </w:rPr>
      </w:pPr>
      <w:r w:rsidRPr="008A2C1C">
        <w:rPr>
          <w:rFonts w:eastAsia="楷体_GB2312"/>
          <w:b/>
          <w:color w:val="000000" w:themeColor="text1"/>
          <w:kern w:val="0"/>
          <w:sz w:val="32"/>
          <w:szCs w:val="32"/>
        </w:rPr>
        <w:lastRenderedPageBreak/>
        <w:t>（二）符合要求的油水分离器</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申请人提供油水分离器检验合格报告或者属于上海市食品安全工作联合会和上海市餐饮烹饪行业协会公示目录的油水分离器产品，处理能力与申请人产生的餐厨废弃油脂</w:t>
      </w:r>
      <w:r w:rsidRPr="008A2C1C">
        <w:rPr>
          <w:rFonts w:eastAsia="仿宋_GB2312" w:hint="eastAsia"/>
          <w:color w:val="000000" w:themeColor="text1"/>
          <w:kern w:val="0"/>
          <w:sz w:val="32"/>
          <w:szCs w:val="32"/>
        </w:rPr>
        <w:t>数量</w:t>
      </w:r>
      <w:r w:rsidRPr="008A2C1C">
        <w:rPr>
          <w:rFonts w:eastAsia="仿宋_GB2312"/>
          <w:color w:val="000000" w:themeColor="text1"/>
          <w:kern w:val="0"/>
          <w:sz w:val="32"/>
          <w:szCs w:val="32"/>
        </w:rPr>
        <w:t>相匹配的，可以视作为《实施办法》第十一条第六项规定的符合要求的油水分离器。</w:t>
      </w:r>
    </w:p>
    <w:p w:rsidR="002B3B1B" w:rsidRPr="008A2C1C" w:rsidRDefault="002B3B1B" w:rsidP="002B3B1B">
      <w:pPr>
        <w:spacing w:line="360" w:lineRule="auto"/>
        <w:ind w:firstLine="645"/>
        <w:jc w:val="left"/>
        <w:rPr>
          <w:rFonts w:eastAsia="楷体_GB2312"/>
          <w:b/>
          <w:color w:val="000000" w:themeColor="text1"/>
          <w:kern w:val="0"/>
          <w:sz w:val="32"/>
          <w:szCs w:val="32"/>
        </w:rPr>
      </w:pPr>
      <w:r w:rsidRPr="008A2C1C">
        <w:rPr>
          <w:rFonts w:eastAsia="楷体_GB2312"/>
          <w:b/>
          <w:color w:val="000000" w:themeColor="text1"/>
          <w:kern w:val="0"/>
          <w:sz w:val="32"/>
          <w:szCs w:val="32"/>
        </w:rPr>
        <w:t>（三）餐厨废弃油脂产生申报和收运合同</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《实施办法》第十二条第五项规定的餐厨废弃油脂产生申报、收运合同</w:t>
      </w:r>
      <w:r w:rsidRPr="008A2C1C">
        <w:rPr>
          <w:rFonts w:eastAsia="仿宋_GB2312" w:hint="eastAsia"/>
          <w:color w:val="000000" w:themeColor="text1"/>
          <w:kern w:val="0"/>
          <w:sz w:val="32"/>
          <w:szCs w:val="32"/>
        </w:rPr>
        <w:t>暂未</w:t>
      </w:r>
      <w:r w:rsidRPr="008A2C1C">
        <w:rPr>
          <w:rFonts w:eastAsia="仿宋_GB2312"/>
          <w:color w:val="000000" w:themeColor="text1"/>
          <w:kern w:val="0"/>
          <w:sz w:val="32"/>
          <w:szCs w:val="32"/>
        </w:rPr>
        <w:t>取得的，申请人可以承诺按照规定对餐厨废弃油脂进行产生申报</w:t>
      </w:r>
      <w:r w:rsidRPr="008A2C1C">
        <w:rPr>
          <w:rFonts w:eastAsia="仿宋_GB2312" w:hint="eastAsia"/>
          <w:color w:val="000000" w:themeColor="text1"/>
          <w:kern w:val="0"/>
          <w:sz w:val="32"/>
          <w:szCs w:val="32"/>
        </w:rPr>
        <w:t>和</w:t>
      </w:r>
      <w:r w:rsidRPr="008A2C1C">
        <w:rPr>
          <w:rFonts w:eastAsia="仿宋_GB2312"/>
          <w:color w:val="000000" w:themeColor="text1"/>
          <w:kern w:val="0"/>
          <w:sz w:val="32"/>
          <w:szCs w:val="32"/>
        </w:rPr>
        <w:t>签订收运合同。申请人以承诺</w:t>
      </w:r>
      <w:r w:rsidRPr="008A2C1C">
        <w:rPr>
          <w:rFonts w:eastAsia="仿宋_GB2312" w:hint="eastAsia"/>
          <w:color w:val="000000" w:themeColor="text1"/>
          <w:kern w:val="0"/>
          <w:sz w:val="32"/>
          <w:szCs w:val="32"/>
        </w:rPr>
        <w:t>方式</w:t>
      </w:r>
      <w:r w:rsidRPr="008A2C1C">
        <w:rPr>
          <w:rFonts w:eastAsia="仿宋_GB2312"/>
          <w:color w:val="000000" w:themeColor="text1"/>
          <w:kern w:val="0"/>
          <w:sz w:val="32"/>
          <w:szCs w:val="32"/>
        </w:rPr>
        <w:t>取得食品经营许可的，区市场监督管理部门应当在许可后的首次监督检查时，对其餐厨废弃油脂</w:t>
      </w:r>
      <w:r w:rsidRPr="008A2C1C">
        <w:rPr>
          <w:rFonts w:eastAsia="仿宋_GB2312" w:hint="eastAsia"/>
          <w:color w:val="000000" w:themeColor="text1"/>
          <w:kern w:val="0"/>
          <w:sz w:val="32"/>
          <w:szCs w:val="32"/>
        </w:rPr>
        <w:t>的产生</w:t>
      </w:r>
      <w:r w:rsidRPr="008A2C1C">
        <w:rPr>
          <w:rFonts w:eastAsia="仿宋_GB2312"/>
          <w:color w:val="000000" w:themeColor="text1"/>
          <w:kern w:val="0"/>
          <w:sz w:val="32"/>
          <w:szCs w:val="32"/>
        </w:rPr>
        <w:t>申报</w:t>
      </w:r>
      <w:r w:rsidRPr="008A2C1C">
        <w:rPr>
          <w:rFonts w:eastAsia="仿宋_GB2312" w:hint="eastAsia"/>
          <w:color w:val="000000" w:themeColor="text1"/>
          <w:kern w:val="0"/>
          <w:sz w:val="32"/>
          <w:szCs w:val="32"/>
        </w:rPr>
        <w:t>情况和</w:t>
      </w:r>
      <w:r w:rsidRPr="008A2C1C">
        <w:rPr>
          <w:rFonts w:eastAsia="仿宋_GB2312"/>
          <w:color w:val="000000" w:themeColor="text1"/>
          <w:kern w:val="0"/>
          <w:sz w:val="32"/>
          <w:szCs w:val="32"/>
        </w:rPr>
        <w:t>收运合同开展检查；属于虚假承诺的，应当依法查处，并要求其限期整改；整改后仍不符合要求的，应当撤销行政许可。</w:t>
      </w:r>
    </w:p>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kern w:val="0"/>
        </w:rPr>
      </w:pPr>
      <w:r w:rsidRPr="008A2C1C">
        <w:rPr>
          <w:rFonts w:ascii="黑体" w:eastAsia="黑体" w:hAnsi="黑体" w:hint="eastAsia"/>
          <w:b w:val="0"/>
          <w:color w:val="000000" w:themeColor="text1"/>
          <w:kern w:val="0"/>
        </w:rPr>
        <w:t>五</w:t>
      </w:r>
      <w:r w:rsidRPr="008A2C1C">
        <w:rPr>
          <w:rFonts w:ascii="黑体" w:eastAsia="黑体" w:hAnsi="黑体"/>
          <w:b w:val="0"/>
          <w:color w:val="000000" w:themeColor="text1"/>
          <w:kern w:val="0"/>
        </w:rPr>
        <w:t>、关于</w:t>
      </w:r>
      <w:r w:rsidRPr="008A2C1C">
        <w:rPr>
          <w:rFonts w:ascii="黑体" w:eastAsia="黑体" w:hAnsi="黑体" w:hint="eastAsia"/>
          <w:b w:val="0"/>
          <w:color w:val="000000" w:themeColor="text1"/>
          <w:kern w:val="0"/>
        </w:rPr>
        <w:t>通过网络经营的许可标注</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hint="eastAsia"/>
          <w:color w:val="000000" w:themeColor="text1"/>
          <w:kern w:val="0"/>
          <w:sz w:val="32"/>
          <w:szCs w:val="32"/>
        </w:rPr>
        <w:t>（一）关于</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含网络</w:t>
      </w:r>
      <w:r w:rsidRPr="008A2C1C">
        <w:rPr>
          <w:rFonts w:eastAsia="仿宋_GB2312"/>
          <w:color w:val="000000" w:themeColor="text1"/>
          <w:kern w:val="0"/>
          <w:sz w:val="32"/>
          <w:szCs w:val="32"/>
        </w:rPr>
        <w:t>”</w:t>
      </w:r>
      <w:r w:rsidRPr="008A2C1C">
        <w:rPr>
          <w:rFonts w:eastAsia="仿宋_GB2312" w:hint="eastAsia"/>
          <w:color w:val="000000" w:themeColor="text1"/>
          <w:kern w:val="0"/>
          <w:sz w:val="32"/>
          <w:szCs w:val="32"/>
        </w:rPr>
        <w:t>项目的标注</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《实施办法》附件</w:t>
      </w:r>
      <w:r w:rsidRPr="008A2C1C">
        <w:rPr>
          <w:rFonts w:eastAsia="仿宋_GB2312"/>
          <w:color w:val="000000" w:themeColor="text1"/>
          <w:kern w:val="0"/>
          <w:sz w:val="32"/>
          <w:szCs w:val="32"/>
        </w:rPr>
        <w:t>1</w:t>
      </w:r>
      <w:r w:rsidRPr="008A2C1C">
        <w:rPr>
          <w:rFonts w:eastAsia="仿宋_GB2312"/>
          <w:color w:val="000000" w:themeColor="text1"/>
          <w:kern w:val="0"/>
          <w:sz w:val="32"/>
          <w:szCs w:val="32"/>
        </w:rPr>
        <w:t>规定，同时通过实体店铺和网上店铺经营的食品销售经营者、餐饮服务经营者</w:t>
      </w:r>
      <w:r w:rsidRPr="008A2C1C">
        <w:rPr>
          <w:rFonts w:eastAsia="仿宋_GB2312" w:hint="eastAsia"/>
          <w:color w:val="000000" w:themeColor="text1"/>
          <w:kern w:val="0"/>
          <w:sz w:val="32"/>
          <w:szCs w:val="32"/>
        </w:rPr>
        <w:t>，主体业态应</w:t>
      </w:r>
      <w:r w:rsidRPr="008A2C1C">
        <w:rPr>
          <w:rFonts w:eastAsia="仿宋_GB2312"/>
          <w:color w:val="000000" w:themeColor="text1"/>
          <w:kern w:val="0"/>
          <w:sz w:val="32"/>
          <w:szCs w:val="32"/>
        </w:rPr>
        <w:t>加注</w:t>
      </w:r>
      <w:r w:rsidRPr="008A2C1C">
        <w:rPr>
          <w:rFonts w:eastAsia="仿宋_GB2312" w:hint="eastAsia"/>
          <w:color w:val="000000" w:themeColor="text1"/>
          <w:kern w:val="0"/>
          <w:sz w:val="32"/>
          <w:szCs w:val="32"/>
        </w:rPr>
        <w:t>“</w:t>
      </w:r>
      <w:r w:rsidRPr="008A2C1C">
        <w:rPr>
          <w:rFonts w:eastAsia="仿宋_GB2312"/>
          <w:color w:val="000000" w:themeColor="text1"/>
          <w:kern w:val="0"/>
          <w:sz w:val="32"/>
          <w:szCs w:val="32"/>
        </w:rPr>
        <w:t>含网络</w:t>
      </w:r>
      <w:r w:rsidRPr="008A2C1C">
        <w:rPr>
          <w:rFonts w:eastAsia="仿宋_GB2312" w:hint="eastAsia"/>
          <w:color w:val="000000" w:themeColor="text1"/>
          <w:kern w:val="0"/>
          <w:sz w:val="32"/>
          <w:szCs w:val="32"/>
        </w:rPr>
        <w:t>”。网络经营条件符合要求但未标注“含网络”的，可以允许继续从事网络经营，在延续或变更时一并申请加注。按照“专业网络订餐”管理的餐饮服务经营者，主体</w:t>
      </w:r>
      <w:proofErr w:type="gramStart"/>
      <w:r w:rsidRPr="008A2C1C">
        <w:rPr>
          <w:rFonts w:eastAsia="仿宋_GB2312" w:hint="eastAsia"/>
          <w:color w:val="000000" w:themeColor="text1"/>
          <w:kern w:val="0"/>
          <w:sz w:val="32"/>
          <w:szCs w:val="32"/>
        </w:rPr>
        <w:t>业态不标注</w:t>
      </w:r>
      <w:proofErr w:type="gramEnd"/>
      <w:r w:rsidRPr="008A2C1C">
        <w:rPr>
          <w:rFonts w:eastAsia="仿宋_GB2312" w:hint="eastAsia"/>
          <w:color w:val="000000" w:themeColor="text1"/>
          <w:kern w:val="0"/>
          <w:sz w:val="32"/>
          <w:szCs w:val="32"/>
        </w:rPr>
        <w:t>“含网络”。</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hint="eastAsia"/>
          <w:color w:val="000000" w:themeColor="text1"/>
          <w:kern w:val="0"/>
          <w:sz w:val="32"/>
          <w:szCs w:val="32"/>
        </w:rPr>
        <w:t>（二）关于餐饮服务经营者建议</w:t>
      </w:r>
      <w:r w:rsidRPr="008A2C1C">
        <w:rPr>
          <w:rFonts w:eastAsia="仿宋_GB2312"/>
          <w:color w:val="000000" w:themeColor="text1"/>
          <w:kern w:val="0"/>
          <w:sz w:val="32"/>
          <w:szCs w:val="32"/>
        </w:rPr>
        <w:t>外送量</w:t>
      </w:r>
      <w:r w:rsidRPr="008A2C1C">
        <w:rPr>
          <w:rFonts w:eastAsia="仿宋_GB2312" w:hint="eastAsia"/>
          <w:color w:val="000000" w:themeColor="text1"/>
          <w:kern w:val="0"/>
          <w:sz w:val="32"/>
          <w:szCs w:val="32"/>
        </w:rPr>
        <w:t>的标注</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lastRenderedPageBreak/>
        <w:t>《实施办法》附件</w:t>
      </w:r>
      <w:r w:rsidRPr="008A2C1C">
        <w:rPr>
          <w:rFonts w:eastAsia="仿宋_GB2312"/>
          <w:color w:val="000000" w:themeColor="text1"/>
          <w:kern w:val="0"/>
          <w:sz w:val="32"/>
          <w:szCs w:val="32"/>
        </w:rPr>
        <w:t>1</w:t>
      </w:r>
      <w:r w:rsidRPr="008A2C1C">
        <w:rPr>
          <w:rFonts w:eastAsia="仿宋_GB2312"/>
          <w:color w:val="000000" w:themeColor="text1"/>
          <w:kern w:val="0"/>
          <w:sz w:val="32"/>
          <w:szCs w:val="32"/>
        </w:rPr>
        <w:t>规定，《食品经营许可证》主体业态加注</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含网络</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（即从事网络订餐）的中型饭店、小型饭店、饮品店、现制现售店铺，需标注单位时间外送量。单位时间</w:t>
      </w:r>
      <w:r w:rsidRPr="008A2C1C">
        <w:rPr>
          <w:rFonts w:eastAsia="仿宋_GB2312" w:hint="eastAsia"/>
          <w:color w:val="000000" w:themeColor="text1"/>
          <w:kern w:val="0"/>
          <w:sz w:val="32"/>
          <w:szCs w:val="32"/>
        </w:rPr>
        <w:t>建议</w:t>
      </w:r>
      <w:r w:rsidRPr="008A2C1C">
        <w:rPr>
          <w:rFonts w:eastAsia="仿宋_GB2312"/>
          <w:color w:val="000000" w:themeColor="text1"/>
          <w:kern w:val="0"/>
          <w:sz w:val="32"/>
          <w:szCs w:val="32"/>
        </w:rPr>
        <w:t>外送量一般按照下列方式标注：</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1</w:t>
      </w:r>
      <w:r w:rsidRPr="008A2C1C">
        <w:rPr>
          <w:rFonts w:eastAsia="仿宋_GB2312"/>
          <w:color w:val="000000" w:themeColor="text1"/>
          <w:kern w:val="0"/>
          <w:sz w:val="32"/>
          <w:szCs w:val="32"/>
        </w:rPr>
        <w:t>、中型饭店、小型饭店：每</w:t>
      </w:r>
      <w:r w:rsidRPr="008A2C1C">
        <w:rPr>
          <w:rFonts w:eastAsia="仿宋_GB2312"/>
          <w:color w:val="000000" w:themeColor="text1"/>
          <w:kern w:val="0"/>
          <w:sz w:val="32"/>
          <w:szCs w:val="32"/>
        </w:rPr>
        <w:t>2</w:t>
      </w:r>
      <w:r w:rsidRPr="008A2C1C">
        <w:rPr>
          <w:rFonts w:eastAsia="仿宋_GB2312"/>
          <w:color w:val="000000" w:themeColor="text1"/>
          <w:kern w:val="0"/>
          <w:sz w:val="32"/>
          <w:szCs w:val="32"/>
        </w:rPr>
        <w:t>小时</w:t>
      </w:r>
      <w:r w:rsidRPr="008A2C1C">
        <w:rPr>
          <w:rFonts w:eastAsia="仿宋_GB2312" w:hint="eastAsia"/>
          <w:color w:val="000000" w:themeColor="text1"/>
          <w:kern w:val="0"/>
          <w:sz w:val="32"/>
          <w:szCs w:val="32"/>
        </w:rPr>
        <w:t>建议</w:t>
      </w:r>
      <w:r w:rsidRPr="008A2C1C">
        <w:rPr>
          <w:rFonts w:eastAsia="仿宋_GB2312"/>
          <w:color w:val="000000" w:themeColor="text1"/>
          <w:kern w:val="0"/>
          <w:sz w:val="32"/>
          <w:szCs w:val="32"/>
        </w:rPr>
        <w:t>外送自制食品人份数（</w:t>
      </w:r>
      <w:r w:rsidRPr="008A2C1C">
        <w:rPr>
          <w:rFonts w:eastAsia="仿宋_GB2312" w:hint="eastAsia"/>
          <w:color w:val="000000" w:themeColor="text1"/>
          <w:kern w:val="0"/>
          <w:sz w:val="32"/>
          <w:szCs w:val="32"/>
        </w:rPr>
        <w:t>人份数</w:t>
      </w:r>
      <w:r w:rsidRPr="008A2C1C">
        <w:rPr>
          <w:rFonts w:eastAsia="仿宋_GB2312"/>
          <w:color w:val="000000" w:themeColor="text1"/>
          <w:kern w:val="0"/>
          <w:sz w:val="32"/>
          <w:szCs w:val="32"/>
        </w:rPr>
        <w:t>以成人一餐</w:t>
      </w:r>
      <w:r w:rsidRPr="008A2C1C">
        <w:rPr>
          <w:rFonts w:eastAsia="仿宋_GB2312" w:hint="eastAsia"/>
          <w:color w:val="000000" w:themeColor="text1"/>
          <w:kern w:val="0"/>
          <w:sz w:val="32"/>
          <w:szCs w:val="32"/>
        </w:rPr>
        <w:t>常规</w:t>
      </w:r>
      <w:r w:rsidRPr="008A2C1C">
        <w:rPr>
          <w:rFonts w:eastAsia="仿宋_GB2312"/>
          <w:color w:val="000000" w:themeColor="text1"/>
          <w:kern w:val="0"/>
          <w:sz w:val="32"/>
          <w:szCs w:val="32"/>
        </w:rPr>
        <w:t>食用量计）＝食品</w:t>
      </w:r>
      <w:r w:rsidRPr="008A2C1C">
        <w:rPr>
          <w:rFonts w:eastAsia="仿宋_GB2312" w:hint="eastAsia"/>
          <w:color w:val="000000" w:themeColor="text1"/>
          <w:kern w:val="0"/>
          <w:sz w:val="32"/>
          <w:szCs w:val="32"/>
        </w:rPr>
        <w:t>加工操作区域面积</w:t>
      </w:r>
      <w:r w:rsidRPr="008A2C1C">
        <w:rPr>
          <w:rFonts w:eastAsia="仿宋_GB2312"/>
          <w:color w:val="000000" w:themeColor="text1"/>
          <w:kern w:val="0"/>
          <w:sz w:val="32"/>
          <w:szCs w:val="32"/>
        </w:rPr>
        <w:t>（平方米）</w:t>
      </w:r>
      <w:r w:rsidRPr="008A2C1C">
        <w:rPr>
          <w:rFonts w:eastAsia="仿宋_GB2312"/>
          <w:color w:val="000000" w:themeColor="text1"/>
          <w:kern w:val="0"/>
          <w:sz w:val="32"/>
          <w:szCs w:val="32"/>
        </w:rPr>
        <w:t>×1.5</w:t>
      </w:r>
      <w:r w:rsidRPr="008A2C1C">
        <w:rPr>
          <w:rFonts w:eastAsia="仿宋_GB2312"/>
          <w:color w:val="000000" w:themeColor="text1"/>
          <w:kern w:val="0"/>
          <w:sz w:val="32"/>
          <w:szCs w:val="32"/>
        </w:rPr>
        <w:t>；</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2</w:t>
      </w:r>
      <w:r w:rsidRPr="008A2C1C">
        <w:rPr>
          <w:rFonts w:eastAsia="仿宋_GB2312"/>
          <w:color w:val="000000" w:themeColor="text1"/>
          <w:kern w:val="0"/>
          <w:sz w:val="32"/>
          <w:szCs w:val="32"/>
        </w:rPr>
        <w:t>、饮品店、现制现售店铺：每</w:t>
      </w:r>
      <w:r w:rsidRPr="008A2C1C">
        <w:rPr>
          <w:rFonts w:eastAsia="仿宋_GB2312"/>
          <w:color w:val="000000" w:themeColor="text1"/>
          <w:kern w:val="0"/>
          <w:sz w:val="32"/>
          <w:szCs w:val="32"/>
        </w:rPr>
        <w:t>2</w:t>
      </w:r>
      <w:r w:rsidRPr="008A2C1C">
        <w:rPr>
          <w:rFonts w:eastAsia="仿宋_GB2312"/>
          <w:color w:val="000000" w:themeColor="text1"/>
          <w:kern w:val="0"/>
          <w:sz w:val="32"/>
          <w:szCs w:val="32"/>
        </w:rPr>
        <w:t>小时</w:t>
      </w:r>
      <w:r w:rsidRPr="008A2C1C">
        <w:rPr>
          <w:rFonts w:eastAsia="仿宋_GB2312" w:hint="eastAsia"/>
          <w:color w:val="000000" w:themeColor="text1"/>
          <w:kern w:val="0"/>
          <w:sz w:val="32"/>
          <w:szCs w:val="32"/>
        </w:rPr>
        <w:t>建议</w:t>
      </w:r>
      <w:r w:rsidRPr="008A2C1C">
        <w:rPr>
          <w:rFonts w:eastAsia="仿宋_GB2312"/>
          <w:color w:val="000000" w:themeColor="text1"/>
          <w:kern w:val="0"/>
          <w:sz w:val="32"/>
          <w:szCs w:val="32"/>
        </w:rPr>
        <w:t>外送自制食品份数＝食品加工</w:t>
      </w:r>
      <w:r w:rsidRPr="008A2C1C">
        <w:rPr>
          <w:rFonts w:eastAsia="仿宋_GB2312" w:hint="eastAsia"/>
          <w:color w:val="000000" w:themeColor="text1"/>
          <w:kern w:val="0"/>
          <w:sz w:val="32"/>
          <w:szCs w:val="32"/>
        </w:rPr>
        <w:t>操</w:t>
      </w:r>
      <w:r w:rsidRPr="008A2C1C">
        <w:rPr>
          <w:rFonts w:eastAsia="仿宋_GB2312"/>
          <w:color w:val="000000" w:themeColor="text1"/>
          <w:kern w:val="0"/>
          <w:sz w:val="32"/>
          <w:szCs w:val="32"/>
        </w:rPr>
        <w:t>作区</w:t>
      </w:r>
      <w:r w:rsidRPr="008A2C1C">
        <w:rPr>
          <w:rFonts w:eastAsia="仿宋_GB2312" w:hint="eastAsia"/>
          <w:color w:val="000000" w:themeColor="text1"/>
          <w:kern w:val="0"/>
          <w:sz w:val="32"/>
          <w:szCs w:val="32"/>
        </w:rPr>
        <w:t>域面积</w:t>
      </w:r>
      <w:r w:rsidRPr="008A2C1C">
        <w:rPr>
          <w:rFonts w:eastAsia="仿宋_GB2312"/>
          <w:color w:val="000000" w:themeColor="text1"/>
          <w:kern w:val="0"/>
          <w:sz w:val="32"/>
          <w:szCs w:val="32"/>
        </w:rPr>
        <w:t>（平方米）</w:t>
      </w:r>
      <w:r w:rsidRPr="008A2C1C">
        <w:rPr>
          <w:rFonts w:eastAsia="仿宋_GB2312"/>
          <w:color w:val="000000" w:themeColor="text1"/>
          <w:kern w:val="0"/>
          <w:sz w:val="32"/>
          <w:szCs w:val="32"/>
        </w:rPr>
        <w:t>×3</w:t>
      </w:r>
      <w:r w:rsidRPr="008A2C1C">
        <w:rPr>
          <w:rFonts w:eastAsia="仿宋_GB2312"/>
          <w:color w:val="000000" w:themeColor="text1"/>
          <w:kern w:val="0"/>
          <w:sz w:val="32"/>
          <w:szCs w:val="32"/>
        </w:rPr>
        <w:t>。</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hint="eastAsia"/>
          <w:color w:val="000000" w:themeColor="text1"/>
          <w:kern w:val="0"/>
          <w:sz w:val="32"/>
          <w:szCs w:val="32"/>
        </w:rPr>
        <w:t>标注的单位时间建议外送量，为上述方式计算值四舍五入后的</w:t>
      </w:r>
      <w:r w:rsidRPr="008A2C1C">
        <w:rPr>
          <w:rFonts w:eastAsia="仿宋_GB2312"/>
          <w:color w:val="000000" w:themeColor="text1"/>
          <w:kern w:val="0"/>
          <w:sz w:val="32"/>
          <w:szCs w:val="32"/>
        </w:rPr>
        <w:t>10</w:t>
      </w:r>
      <w:r w:rsidRPr="008A2C1C">
        <w:rPr>
          <w:rFonts w:eastAsia="仿宋_GB2312" w:hint="eastAsia"/>
          <w:color w:val="000000" w:themeColor="text1"/>
          <w:kern w:val="0"/>
          <w:sz w:val="32"/>
          <w:szCs w:val="32"/>
        </w:rPr>
        <w:t>的整倍数。如：某饭店食品加工操作区域面积为</w:t>
      </w:r>
      <w:r w:rsidRPr="008A2C1C">
        <w:rPr>
          <w:rFonts w:eastAsia="仿宋_GB2312" w:hint="eastAsia"/>
          <w:color w:val="000000" w:themeColor="text1"/>
          <w:kern w:val="0"/>
          <w:sz w:val="32"/>
          <w:szCs w:val="32"/>
        </w:rPr>
        <w:t>5</w:t>
      </w:r>
      <w:r w:rsidRPr="008A2C1C">
        <w:rPr>
          <w:rFonts w:eastAsia="仿宋_GB2312"/>
          <w:color w:val="000000" w:themeColor="text1"/>
          <w:kern w:val="0"/>
          <w:sz w:val="32"/>
          <w:szCs w:val="32"/>
        </w:rPr>
        <w:t>0</w:t>
      </w:r>
      <w:r w:rsidRPr="008A2C1C">
        <w:rPr>
          <w:rFonts w:eastAsia="仿宋_GB2312" w:hint="eastAsia"/>
          <w:color w:val="000000" w:themeColor="text1"/>
          <w:kern w:val="0"/>
          <w:sz w:val="32"/>
          <w:szCs w:val="32"/>
        </w:rPr>
        <w:t>平方米，</w:t>
      </w:r>
      <w:r w:rsidRPr="008A2C1C">
        <w:rPr>
          <w:rFonts w:eastAsia="仿宋_GB2312"/>
          <w:color w:val="000000" w:themeColor="text1"/>
          <w:kern w:val="0"/>
          <w:sz w:val="32"/>
          <w:szCs w:val="32"/>
        </w:rPr>
        <w:t>每</w:t>
      </w:r>
      <w:r w:rsidRPr="008A2C1C">
        <w:rPr>
          <w:rFonts w:eastAsia="仿宋_GB2312"/>
          <w:color w:val="000000" w:themeColor="text1"/>
          <w:kern w:val="0"/>
          <w:sz w:val="32"/>
          <w:szCs w:val="32"/>
        </w:rPr>
        <w:t>2</w:t>
      </w:r>
      <w:r w:rsidRPr="008A2C1C">
        <w:rPr>
          <w:rFonts w:eastAsia="仿宋_GB2312"/>
          <w:color w:val="000000" w:themeColor="text1"/>
          <w:kern w:val="0"/>
          <w:sz w:val="32"/>
          <w:szCs w:val="32"/>
        </w:rPr>
        <w:t>小时外送自制食品</w:t>
      </w:r>
      <w:r w:rsidRPr="008A2C1C">
        <w:rPr>
          <w:rFonts w:eastAsia="仿宋_GB2312" w:hint="eastAsia"/>
          <w:color w:val="000000" w:themeColor="text1"/>
          <w:kern w:val="0"/>
          <w:sz w:val="32"/>
          <w:szCs w:val="32"/>
        </w:rPr>
        <w:t>人</w:t>
      </w:r>
      <w:r w:rsidRPr="008A2C1C">
        <w:rPr>
          <w:rFonts w:eastAsia="仿宋_GB2312"/>
          <w:color w:val="000000" w:themeColor="text1"/>
          <w:kern w:val="0"/>
          <w:sz w:val="32"/>
          <w:szCs w:val="32"/>
        </w:rPr>
        <w:t>份数</w:t>
      </w:r>
      <w:r w:rsidRPr="008A2C1C">
        <w:rPr>
          <w:rFonts w:eastAsia="仿宋_GB2312" w:hint="eastAsia"/>
          <w:color w:val="000000" w:themeColor="text1"/>
          <w:kern w:val="0"/>
          <w:sz w:val="32"/>
          <w:szCs w:val="32"/>
        </w:rPr>
        <w:t>为</w:t>
      </w:r>
      <w:r w:rsidRPr="008A2C1C">
        <w:rPr>
          <w:rFonts w:eastAsia="仿宋_GB2312" w:hint="eastAsia"/>
          <w:color w:val="000000" w:themeColor="text1"/>
          <w:kern w:val="0"/>
          <w:sz w:val="32"/>
          <w:szCs w:val="32"/>
        </w:rPr>
        <w:t>7</w:t>
      </w:r>
      <w:r w:rsidRPr="008A2C1C">
        <w:rPr>
          <w:rFonts w:eastAsia="仿宋_GB2312"/>
          <w:color w:val="000000" w:themeColor="text1"/>
          <w:kern w:val="0"/>
          <w:sz w:val="32"/>
          <w:szCs w:val="32"/>
        </w:rPr>
        <w:t>5</w:t>
      </w:r>
      <w:r w:rsidRPr="008A2C1C">
        <w:rPr>
          <w:rFonts w:eastAsia="仿宋_GB2312" w:hint="eastAsia"/>
          <w:color w:val="000000" w:themeColor="text1"/>
          <w:kern w:val="0"/>
          <w:sz w:val="32"/>
          <w:szCs w:val="32"/>
        </w:rPr>
        <w:t>份，《食品经营许可证》标注的单位时间外送量为</w:t>
      </w:r>
      <w:r w:rsidRPr="008A2C1C">
        <w:rPr>
          <w:rFonts w:eastAsia="仿宋_GB2312" w:hint="eastAsia"/>
          <w:color w:val="000000" w:themeColor="text1"/>
          <w:kern w:val="0"/>
          <w:sz w:val="32"/>
          <w:szCs w:val="32"/>
        </w:rPr>
        <w:t>8</w:t>
      </w:r>
      <w:r w:rsidRPr="008A2C1C">
        <w:rPr>
          <w:rFonts w:eastAsia="仿宋_GB2312"/>
          <w:color w:val="000000" w:themeColor="text1"/>
          <w:kern w:val="0"/>
          <w:sz w:val="32"/>
          <w:szCs w:val="32"/>
        </w:rPr>
        <w:t>0</w:t>
      </w:r>
      <w:r w:rsidRPr="008A2C1C">
        <w:rPr>
          <w:rFonts w:eastAsia="仿宋_GB2312" w:hint="eastAsia"/>
          <w:color w:val="000000" w:themeColor="text1"/>
          <w:kern w:val="0"/>
          <w:sz w:val="32"/>
          <w:szCs w:val="32"/>
        </w:rPr>
        <w:t>份。</w:t>
      </w:r>
    </w:p>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kern w:val="0"/>
        </w:rPr>
      </w:pPr>
      <w:r w:rsidRPr="008A2C1C">
        <w:rPr>
          <w:rFonts w:ascii="黑体" w:eastAsia="黑体" w:hAnsi="黑体" w:hint="eastAsia"/>
          <w:b w:val="0"/>
          <w:color w:val="000000" w:themeColor="text1"/>
          <w:kern w:val="0"/>
        </w:rPr>
        <w:t>六、</w:t>
      </w:r>
      <w:r w:rsidRPr="008A2C1C">
        <w:rPr>
          <w:rFonts w:ascii="黑体" w:eastAsia="黑体" w:hAnsi="黑体"/>
          <w:b w:val="0"/>
          <w:color w:val="000000" w:themeColor="text1"/>
          <w:kern w:val="0"/>
        </w:rPr>
        <w:t>关于餐饮服务经营者开设子店</w:t>
      </w:r>
    </w:p>
    <w:p w:rsidR="002B3B1B" w:rsidRPr="008A2C1C" w:rsidRDefault="002B3B1B" w:rsidP="002B3B1B">
      <w:pPr>
        <w:spacing w:line="360" w:lineRule="auto"/>
        <w:ind w:firstLine="645"/>
        <w:jc w:val="left"/>
        <w:rPr>
          <w:rFonts w:ascii="黑体" w:eastAsia="黑体" w:hAnsi="黑体"/>
          <w:b/>
          <w:color w:val="000000" w:themeColor="text1"/>
          <w:kern w:val="0"/>
        </w:rPr>
      </w:pPr>
      <w:r w:rsidRPr="008A2C1C">
        <w:rPr>
          <w:rFonts w:eastAsia="仿宋_GB2312"/>
          <w:color w:val="000000" w:themeColor="text1"/>
          <w:kern w:val="0"/>
          <w:sz w:val="32"/>
          <w:szCs w:val="32"/>
        </w:rPr>
        <w:t>在餐饮主店附近</w:t>
      </w:r>
      <w:proofErr w:type="gramStart"/>
      <w:r w:rsidRPr="008A2C1C">
        <w:rPr>
          <w:rFonts w:eastAsia="仿宋_GB2312"/>
          <w:color w:val="000000" w:themeColor="text1"/>
          <w:kern w:val="0"/>
          <w:sz w:val="32"/>
          <w:szCs w:val="32"/>
        </w:rPr>
        <w:t>开设子店的</w:t>
      </w:r>
      <w:proofErr w:type="gramEnd"/>
      <w:r w:rsidRPr="008A2C1C">
        <w:rPr>
          <w:rFonts w:eastAsia="仿宋_GB2312"/>
          <w:color w:val="000000" w:themeColor="text1"/>
          <w:kern w:val="0"/>
          <w:sz w:val="32"/>
          <w:szCs w:val="32"/>
        </w:rPr>
        <w:t>，由餐饮主店提出</w:t>
      </w:r>
      <w:proofErr w:type="gramStart"/>
      <w:r w:rsidRPr="008A2C1C">
        <w:rPr>
          <w:rFonts w:eastAsia="仿宋_GB2312"/>
          <w:color w:val="000000" w:themeColor="text1"/>
          <w:kern w:val="0"/>
          <w:sz w:val="32"/>
          <w:szCs w:val="32"/>
        </w:rPr>
        <w:t>子店食品</w:t>
      </w:r>
      <w:proofErr w:type="gramEnd"/>
      <w:r w:rsidRPr="008A2C1C">
        <w:rPr>
          <w:rFonts w:eastAsia="仿宋_GB2312"/>
          <w:color w:val="000000" w:themeColor="text1"/>
          <w:kern w:val="0"/>
          <w:sz w:val="32"/>
          <w:szCs w:val="32"/>
        </w:rPr>
        <w:t>经营许可申请。</w:t>
      </w:r>
      <w:proofErr w:type="gramStart"/>
      <w:r w:rsidRPr="008A2C1C">
        <w:rPr>
          <w:rFonts w:eastAsia="仿宋_GB2312"/>
          <w:color w:val="000000" w:themeColor="text1"/>
          <w:kern w:val="0"/>
          <w:sz w:val="32"/>
          <w:szCs w:val="32"/>
        </w:rPr>
        <w:t>子店应</w:t>
      </w:r>
      <w:proofErr w:type="gramEnd"/>
      <w:r w:rsidRPr="008A2C1C">
        <w:rPr>
          <w:rFonts w:eastAsia="仿宋_GB2312"/>
          <w:color w:val="000000" w:themeColor="text1"/>
          <w:kern w:val="0"/>
          <w:sz w:val="32"/>
          <w:szCs w:val="32"/>
        </w:rPr>
        <w:t>为独立区域</w:t>
      </w:r>
      <w:r w:rsidRPr="008A2C1C">
        <w:rPr>
          <w:rFonts w:eastAsia="仿宋_GB2312"/>
          <w:color w:val="000000" w:themeColor="text1"/>
          <w:sz w:val="32"/>
          <w:szCs w:val="32"/>
        </w:rPr>
        <w:t>，与餐饮主店位于同一建筑内，</w:t>
      </w:r>
      <w:r w:rsidRPr="008A2C1C">
        <w:rPr>
          <w:rFonts w:eastAsia="仿宋_GB2312" w:hint="eastAsia"/>
          <w:color w:val="000000" w:themeColor="text1"/>
          <w:sz w:val="32"/>
          <w:szCs w:val="32"/>
        </w:rPr>
        <w:t>或者</w:t>
      </w:r>
      <w:r w:rsidRPr="008A2C1C">
        <w:rPr>
          <w:rFonts w:eastAsia="仿宋_GB2312"/>
          <w:color w:val="000000" w:themeColor="text1"/>
          <w:sz w:val="32"/>
          <w:szCs w:val="32"/>
        </w:rPr>
        <w:t>原则上</w:t>
      </w:r>
      <w:r w:rsidRPr="008A2C1C">
        <w:rPr>
          <w:rFonts w:eastAsia="仿宋_GB2312" w:hint="eastAsia"/>
          <w:color w:val="000000" w:themeColor="text1"/>
          <w:sz w:val="32"/>
          <w:szCs w:val="32"/>
        </w:rPr>
        <w:t>二者</w:t>
      </w:r>
      <w:r w:rsidRPr="008A2C1C">
        <w:rPr>
          <w:rFonts w:eastAsia="仿宋_GB2312"/>
          <w:color w:val="000000" w:themeColor="text1"/>
          <w:sz w:val="32"/>
          <w:szCs w:val="32"/>
        </w:rPr>
        <w:t>距离不超过</w:t>
      </w:r>
      <w:r w:rsidRPr="008A2C1C">
        <w:rPr>
          <w:rFonts w:eastAsia="仿宋_GB2312"/>
          <w:color w:val="000000" w:themeColor="text1"/>
          <w:sz w:val="32"/>
          <w:szCs w:val="32"/>
        </w:rPr>
        <w:t>800</w:t>
      </w:r>
      <w:r w:rsidRPr="008A2C1C">
        <w:rPr>
          <w:rFonts w:eastAsia="仿宋_GB2312"/>
          <w:color w:val="000000" w:themeColor="text1"/>
          <w:sz w:val="32"/>
          <w:szCs w:val="32"/>
        </w:rPr>
        <w:t>米</w:t>
      </w:r>
      <w:r w:rsidRPr="008A2C1C">
        <w:rPr>
          <w:rFonts w:eastAsia="仿宋_GB2312"/>
          <w:color w:val="000000" w:themeColor="text1"/>
          <w:kern w:val="0"/>
          <w:sz w:val="32"/>
          <w:szCs w:val="32"/>
        </w:rPr>
        <w:t>。餐饮主店</w:t>
      </w:r>
      <w:proofErr w:type="gramStart"/>
      <w:r w:rsidRPr="008A2C1C">
        <w:rPr>
          <w:rFonts w:eastAsia="仿宋_GB2312"/>
          <w:color w:val="000000" w:themeColor="text1"/>
          <w:kern w:val="0"/>
          <w:sz w:val="32"/>
          <w:szCs w:val="32"/>
        </w:rPr>
        <w:t>向子店配送</w:t>
      </w:r>
      <w:proofErr w:type="gramEnd"/>
      <w:r w:rsidRPr="008A2C1C">
        <w:rPr>
          <w:rFonts w:eastAsia="仿宋_GB2312"/>
          <w:color w:val="000000" w:themeColor="text1"/>
          <w:kern w:val="0"/>
          <w:sz w:val="32"/>
          <w:szCs w:val="32"/>
        </w:rPr>
        <w:t>食品，应当防止食品受到污染，配送半成品与成品的容器和工用具应分开，易腐食品的配送过程应保持冷链。</w:t>
      </w:r>
      <w:proofErr w:type="gramStart"/>
      <w:r w:rsidRPr="008A2C1C">
        <w:rPr>
          <w:rFonts w:eastAsia="仿宋_GB2312"/>
          <w:color w:val="000000" w:themeColor="text1"/>
          <w:kern w:val="0"/>
          <w:sz w:val="32"/>
          <w:szCs w:val="32"/>
        </w:rPr>
        <w:t>子店《食品经营许可证》</w:t>
      </w:r>
      <w:proofErr w:type="gramEnd"/>
      <w:r w:rsidRPr="008A2C1C">
        <w:rPr>
          <w:rFonts w:eastAsia="仿宋_GB2312"/>
          <w:color w:val="000000" w:themeColor="text1"/>
          <w:kern w:val="0"/>
          <w:sz w:val="32"/>
          <w:szCs w:val="32"/>
        </w:rPr>
        <w:t>的地址</w:t>
      </w:r>
      <w:proofErr w:type="gramStart"/>
      <w:r w:rsidRPr="008A2C1C">
        <w:rPr>
          <w:rFonts w:eastAsia="仿宋_GB2312"/>
          <w:color w:val="000000" w:themeColor="text1"/>
          <w:kern w:val="0"/>
          <w:sz w:val="32"/>
          <w:szCs w:val="32"/>
        </w:rPr>
        <w:t>栏应当</w:t>
      </w:r>
      <w:proofErr w:type="gramEnd"/>
      <w:r w:rsidRPr="008A2C1C">
        <w:rPr>
          <w:rFonts w:eastAsia="仿宋_GB2312"/>
          <w:color w:val="000000" w:themeColor="text1"/>
          <w:kern w:val="0"/>
          <w:sz w:val="32"/>
          <w:szCs w:val="32"/>
        </w:rPr>
        <w:t>标注</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餐饮主店位于</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（具体地址）</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w:t>
      </w:r>
    </w:p>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kern w:val="0"/>
        </w:rPr>
      </w:pPr>
      <w:r w:rsidRPr="008A2C1C">
        <w:rPr>
          <w:rFonts w:ascii="黑体" w:eastAsia="黑体" w:hAnsi="黑体" w:hint="eastAsia"/>
          <w:b w:val="0"/>
          <w:color w:val="000000" w:themeColor="text1"/>
          <w:kern w:val="0"/>
        </w:rPr>
        <w:t>七</w:t>
      </w:r>
      <w:r w:rsidRPr="008A2C1C">
        <w:rPr>
          <w:rFonts w:ascii="黑体" w:eastAsia="黑体" w:hAnsi="黑体"/>
          <w:b w:val="0"/>
          <w:color w:val="000000" w:themeColor="text1"/>
          <w:kern w:val="0"/>
        </w:rPr>
        <w:t>、关于经营场所的现场核查</w:t>
      </w:r>
    </w:p>
    <w:p w:rsidR="002B3B1B" w:rsidRPr="008A2C1C" w:rsidRDefault="002B3B1B" w:rsidP="002B3B1B">
      <w:pPr>
        <w:spacing w:line="360" w:lineRule="auto"/>
        <w:ind w:firstLine="645"/>
        <w:jc w:val="left"/>
        <w:rPr>
          <w:rFonts w:eastAsia="楷体_GB2312"/>
          <w:b/>
          <w:color w:val="000000" w:themeColor="text1"/>
          <w:kern w:val="0"/>
          <w:sz w:val="32"/>
          <w:szCs w:val="32"/>
        </w:rPr>
      </w:pPr>
      <w:r w:rsidRPr="008A2C1C">
        <w:rPr>
          <w:rFonts w:eastAsia="楷体_GB2312"/>
          <w:b/>
          <w:color w:val="000000" w:themeColor="text1"/>
          <w:kern w:val="0"/>
          <w:sz w:val="32"/>
          <w:szCs w:val="32"/>
        </w:rPr>
        <w:t>（一）食品经营实际地点</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sz w:val="32"/>
          <w:szCs w:val="32"/>
        </w:rPr>
        <w:lastRenderedPageBreak/>
        <w:t>食品经营实际地点属于下列情形之一</w:t>
      </w:r>
      <w:r w:rsidRPr="008A2C1C">
        <w:rPr>
          <w:rFonts w:eastAsia="仿宋_GB2312"/>
          <w:color w:val="000000" w:themeColor="text1"/>
          <w:kern w:val="0"/>
          <w:sz w:val="32"/>
          <w:szCs w:val="32"/>
        </w:rPr>
        <w:t>的，可以视作为符合《实施办法》第十一条第一项的规定：</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1</w:t>
      </w:r>
      <w:r w:rsidRPr="008A2C1C">
        <w:rPr>
          <w:rFonts w:eastAsia="仿宋_GB2312"/>
          <w:color w:val="000000" w:themeColor="text1"/>
          <w:kern w:val="0"/>
          <w:sz w:val="32"/>
          <w:szCs w:val="32"/>
        </w:rPr>
        <w:t>、在固定场所内经营的食品经营者，经营场所在营业执照核准的住所范围之内的；</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2</w:t>
      </w:r>
      <w:r w:rsidRPr="008A2C1C">
        <w:rPr>
          <w:rFonts w:eastAsia="仿宋_GB2312"/>
          <w:color w:val="000000" w:themeColor="text1"/>
          <w:kern w:val="0"/>
          <w:sz w:val="32"/>
          <w:szCs w:val="32"/>
        </w:rPr>
        <w:t>、在船舶、售货车等非固定场所内经营的食品经营者，经营场所在相关部门</w:t>
      </w:r>
      <w:r w:rsidRPr="008A2C1C">
        <w:rPr>
          <w:rFonts w:eastAsia="仿宋_GB2312" w:hint="eastAsia"/>
          <w:color w:val="000000" w:themeColor="text1"/>
          <w:kern w:val="0"/>
          <w:sz w:val="32"/>
          <w:szCs w:val="32"/>
        </w:rPr>
        <w:t>同意</w:t>
      </w:r>
      <w:r w:rsidRPr="008A2C1C">
        <w:rPr>
          <w:rFonts w:eastAsia="仿宋_GB2312"/>
          <w:color w:val="000000" w:themeColor="text1"/>
          <w:kern w:val="0"/>
          <w:sz w:val="32"/>
          <w:szCs w:val="32"/>
        </w:rPr>
        <w:t>的场所内的；</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3</w:t>
      </w:r>
      <w:r w:rsidRPr="008A2C1C">
        <w:rPr>
          <w:rFonts w:eastAsia="仿宋_GB2312"/>
          <w:color w:val="000000" w:themeColor="text1"/>
          <w:kern w:val="0"/>
          <w:sz w:val="32"/>
          <w:szCs w:val="32"/>
        </w:rPr>
        <w:t>、单位食堂（除建筑工地食堂）</w:t>
      </w:r>
      <w:r w:rsidRPr="008A2C1C">
        <w:rPr>
          <w:rFonts w:eastAsia="仿宋_GB2312" w:hint="eastAsia"/>
          <w:color w:val="000000" w:themeColor="text1"/>
          <w:kern w:val="0"/>
          <w:sz w:val="32"/>
          <w:szCs w:val="32"/>
        </w:rPr>
        <w:t>食品加工和供餐场所</w:t>
      </w:r>
      <w:r w:rsidRPr="008A2C1C">
        <w:rPr>
          <w:rFonts w:eastAsia="仿宋_GB2312"/>
          <w:color w:val="000000" w:themeColor="text1"/>
          <w:kern w:val="0"/>
          <w:sz w:val="32"/>
          <w:szCs w:val="32"/>
        </w:rPr>
        <w:t>在营业执照或者其他主体资格证明文件核准的住所范围之内，或者</w:t>
      </w:r>
      <w:r w:rsidRPr="008A2C1C">
        <w:rPr>
          <w:rFonts w:eastAsia="仿宋_GB2312" w:hint="eastAsia"/>
          <w:color w:val="000000" w:themeColor="text1"/>
          <w:kern w:val="0"/>
          <w:sz w:val="32"/>
          <w:szCs w:val="32"/>
        </w:rPr>
        <w:t>企业</w:t>
      </w:r>
      <w:r w:rsidRPr="008A2C1C">
        <w:rPr>
          <w:rFonts w:eastAsia="仿宋_GB2312"/>
          <w:color w:val="000000" w:themeColor="text1"/>
          <w:kern w:val="0"/>
          <w:sz w:val="32"/>
          <w:szCs w:val="32"/>
        </w:rPr>
        <w:t>外设车间或者场所之内的；</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4</w:t>
      </w:r>
      <w:r w:rsidRPr="008A2C1C">
        <w:rPr>
          <w:rFonts w:eastAsia="仿宋_GB2312"/>
          <w:color w:val="000000" w:themeColor="text1"/>
          <w:kern w:val="0"/>
          <w:sz w:val="32"/>
          <w:szCs w:val="32"/>
        </w:rPr>
        <w:t>、建筑工地食堂在相关部门同意的场所之内的。</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楷体_GB2312"/>
          <w:b/>
          <w:color w:val="000000" w:themeColor="text1"/>
          <w:kern w:val="0"/>
          <w:sz w:val="32"/>
          <w:szCs w:val="32"/>
        </w:rPr>
        <w:t>（二）现场核查内容和要求</w:t>
      </w:r>
    </w:p>
    <w:p w:rsidR="002B3B1B" w:rsidRPr="008A2C1C" w:rsidRDefault="002B3B1B" w:rsidP="002B3B1B">
      <w:pPr>
        <w:spacing w:line="360" w:lineRule="auto"/>
        <w:ind w:firstLine="645"/>
        <w:jc w:val="left"/>
        <w:rPr>
          <w:rFonts w:eastAsia="楷体_GB2312"/>
          <w:b/>
          <w:color w:val="000000" w:themeColor="text1"/>
          <w:kern w:val="0"/>
          <w:sz w:val="32"/>
          <w:szCs w:val="32"/>
        </w:rPr>
      </w:pPr>
      <w:r w:rsidRPr="008A2C1C">
        <w:rPr>
          <w:rFonts w:eastAsia="仿宋_GB2312"/>
          <w:color w:val="000000" w:themeColor="text1"/>
          <w:kern w:val="0"/>
          <w:sz w:val="32"/>
          <w:szCs w:val="32"/>
        </w:rPr>
        <w:t>区市场监督管理部门应当按照《实施办法》附件</w:t>
      </w:r>
      <w:r w:rsidRPr="008A2C1C">
        <w:rPr>
          <w:rFonts w:eastAsia="仿宋_GB2312"/>
          <w:color w:val="000000" w:themeColor="text1"/>
          <w:kern w:val="0"/>
          <w:sz w:val="32"/>
          <w:szCs w:val="32"/>
        </w:rPr>
        <w:t>5“</w:t>
      </w:r>
      <w:r w:rsidRPr="008A2C1C">
        <w:rPr>
          <w:rFonts w:eastAsia="仿宋_GB2312"/>
          <w:color w:val="000000" w:themeColor="text1"/>
          <w:kern w:val="0"/>
          <w:sz w:val="32"/>
          <w:szCs w:val="32"/>
        </w:rPr>
        <w:t>上海市食品经营许可审查细则</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，并参照本</w:t>
      </w:r>
      <w:r w:rsidRPr="008A2C1C">
        <w:rPr>
          <w:rFonts w:eastAsia="仿宋_GB2312" w:hint="eastAsia"/>
          <w:color w:val="000000" w:themeColor="text1"/>
          <w:kern w:val="0"/>
          <w:sz w:val="32"/>
          <w:szCs w:val="32"/>
        </w:rPr>
        <w:t>指南</w:t>
      </w:r>
      <w:r w:rsidRPr="008A2C1C">
        <w:rPr>
          <w:rFonts w:eastAsia="仿宋_GB2312"/>
          <w:color w:val="000000" w:themeColor="text1"/>
          <w:kern w:val="0"/>
          <w:sz w:val="32"/>
          <w:szCs w:val="32"/>
        </w:rPr>
        <w:t>附件《食品经营许可现场核查指南》开展现场核查。</w:t>
      </w:r>
      <w:r w:rsidRPr="008A2C1C">
        <w:rPr>
          <w:rFonts w:eastAsia="仿宋_GB2312" w:hint="eastAsia"/>
          <w:color w:val="000000" w:themeColor="text1"/>
          <w:kern w:val="0"/>
          <w:sz w:val="32"/>
          <w:szCs w:val="32"/>
        </w:rPr>
        <w:t>市食药监局就现场核查要求另行制定规定的，按相关规定执行</w:t>
      </w:r>
      <w:r w:rsidRPr="008A2C1C">
        <w:rPr>
          <w:rFonts w:eastAsia="仿宋_GB2312"/>
          <w:color w:val="000000" w:themeColor="text1"/>
          <w:kern w:val="0"/>
          <w:sz w:val="32"/>
          <w:szCs w:val="32"/>
        </w:rPr>
        <w:t>。</w:t>
      </w:r>
    </w:p>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kern w:val="0"/>
        </w:rPr>
      </w:pPr>
      <w:r w:rsidRPr="008A2C1C">
        <w:rPr>
          <w:rFonts w:ascii="黑体" w:eastAsia="黑体" w:hAnsi="黑体" w:hint="eastAsia"/>
          <w:b w:val="0"/>
          <w:color w:val="000000" w:themeColor="text1"/>
          <w:kern w:val="0"/>
        </w:rPr>
        <w:t>八</w:t>
      </w:r>
      <w:r w:rsidRPr="008A2C1C">
        <w:rPr>
          <w:rFonts w:ascii="黑体" w:eastAsia="黑体" w:hAnsi="黑体"/>
          <w:b w:val="0"/>
          <w:color w:val="000000" w:themeColor="text1"/>
          <w:kern w:val="0"/>
        </w:rPr>
        <w:t>、关于部分</w:t>
      </w:r>
      <w:r w:rsidRPr="008A2C1C">
        <w:rPr>
          <w:rFonts w:ascii="黑体" w:eastAsia="黑体" w:hAnsi="黑体" w:hint="eastAsia"/>
          <w:b w:val="0"/>
          <w:color w:val="000000" w:themeColor="text1"/>
          <w:kern w:val="0"/>
        </w:rPr>
        <w:t>食品经营</w:t>
      </w:r>
      <w:r w:rsidRPr="008A2C1C">
        <w:rPr>
          <w:rFonts w:ascii="黑体" w:eastAsia="黑体" w:hAnsi="黑体"/>
          <w:b w:val="0"/>
          <w:color w:val="000000" w:themeColor="text1"/>
          <w:kern w:val="0"/>
        </w:rPr>
        <w:t>许可</w:t>
      </w:r>
      <w:r w:rsidRPr="008A2C1C">
        <w:rPr>
          <w:rFonts w:ascii="黑体" w:eastAsia="黑体" w:hAnsi="黑体" w:hint="eastAsia"/>
          <w:b w:val="0"/>
          <w:color w:val="000000" w:themeColor="text1"/>
          <w:kern w:val="0"/>
        </w:rPr>
        <w:t>项目</w:t>
      </w:r>
      <w:r w:rsidRPr="008A2C1C">
        <w:rPr>
          <w:rFonts w:ascii="黑体" w:eastAsia="黑体" w:hAnsi="黑体"/>
          <w:b w:val="0"/>
          <w:color w:val="000000" w:themeColor="text1"/>
          <w:kern w:val="0"/>
        </w:rPr>
        <w:t>的</w:t>
      </w:r>
      <w:r w:rsidRPr="008A2C1C">
        <w:rPr>
          <w:rFonts w:ascii="黑体" w:eastAsia="黑体" w:hAnsi="黑体" w:hint="eastAsia"/>
          <w:b w:val="0"/>
          <w:color w:val="000000" w:themeColor="text1"/>
          <w:kern w:val="0"/>
        </w:rPr>
        <w:t>界定</w:t>
      </w:r>
    </w:p>
    <w:p w:rsidR="002B3B1B" w:rsidRPr="008A2C1C" w:rsidRDefault="002B3B1B" w:rsidP="002B3B1B">
      <w:pPr>
        <w:ind w:firstLineChars="200" w:firstLine="643"/>
        <w:rPr>
          <w:rFonts w:eastAsia="楷体_GB2312"/>
          <w:b/>
          <w:color w:val="000000" w:themeColor="text1"/>
          <w:sz w:val="32"/>
          <w:szCs w:val="32"/>
        </w:rPr>
      </w:pPr>
      <w:r w:rsidRPr="008A2C1C">
        <w:rPr>
          <w:rFonts w:eastAsia="楷体_GB2312"/>
          <w:b/>
          <w:color w:val="000000" w:themeColor="text1"/>
          <w:sz w:val="32"/>
          <w:szCs w:val="32"/>
        </w:rPr>
        <w:t>（一）餐饮服务经营者和单位食堂</w:t>
      </w:r>
      <w:r w:rsidRPr="008A2C1C">
        <w:rPr>
          <w:rFonts w:eastAsia="楷体_GB2312"/>
          <w:b/>
          <w:color w:val="000000" w:themeColor="text1"/>
          <w:sz w:val="32"/>
          <w:szCs w:val="32"/>
        </w:rPr>
        <w:t>“</w:t>
      </w:r>
      <w:r w:rsidRPr="008A2C1C">
        <w:rPr>
          <w:rFonts w:eastAsia="楷体_GB2312"/>
          <w:b/>
          <w:color w:val="000000" w:themeColor="text1"/>
          <w:sz w:val="32"/>
          <w:szCs w:val="32"/>
        </w:rPr>
        <w:t>热食类食品制售（简单加热）</w:t>
      </w:r>
      <w:r w:rsidRPr="008A2C1C">
        <w:rPr>
          <w:rFonts w:eastAsia="楷体_GB2312"/>
          <w:b/>
          <w:color w:val="000000" w:themeColor="text1"/>
          <w:sz w:val="32"/>
          <w:szCs w:val="32"/>
        </w:rPr>
        <w:t>”</w:t>
      </w:r>
      <w:r w:rsidRPr="008A2C1C">
        <w:rPr>
          <w:rFonts w:eastAsia="楷体_GB2312"/>
          <w:b/>
          <w:color w:val="000000" w:themeColor="text1"/>
          <w:sz w:val="32"/>
          <w:szCs w:val="32"/>
        </w:rPr>
        <w:t>项目</w:t>
      </w:r>
    </w:p>
    <w:p w:rsidR="002B3B1B" w:rsidRPr="008A2C1C" w:rsidRDefault="002B3B1B" w:rsidP="002B3B1B">
      <w:pPr>
        <w:ind w:firstLineChars="200" w:firstLine="640"/>
        <w:rPr>
          <w:rFonts w:eastAsia="仿宋_GB2312"/>
          <w:color w:val="000000" w:themeColor="text1"/>
          <w:kern w:val="0"/>
          <w:sz w:val="32"/>
          <w:szCs w:val="32"/>
        </w:rPr>
      </w:pPr>
      <w:r w:rsidRPr="008A2C1C">
        <w:rPr>
          <w:rFonts w:eastAsia="仿宋_GB2312" w:hint="eastAsia"/>
          <w:color w:val="000000" w:themeColor="text1"/>
          <w:sz w:val="32"/>
          <w:szCs w:val="32"/>
        </w:rPr>
        <w:t>《实施办法》附件</w:t>
      </w:r>
      <w:r w:rsidRPr="008A2C1C">
        <w:rPr>
          <w:rFonts w:eastAsia="仿宋_GB2312" w:hint="eastAsia"/>
          <w:color w:val="000000" w:themeColor="text1"/>
          <w:sz w:val="32"/>
          <w:szCs w:val="32"/>
        </w:rPr>
        <w:t>7</w:t>
      </w:r>
      <w:r w:rsidRPr="008A2C1C">
        <w:rPr>
          <w:rFonts w:eastAsia="仿宋_GB2312" w:hint="eastAsia"/>
          <w:color w:val="000000" w:themeColor="text1"/>
          <w:sz w:val="32"/>
          <w:szCs w:val="32"/>
        </w:rPr>
        <w:t>用语解释对于简单加热的定义是：</w:t>
      </w:r>
      <w:r w:rsidRPr="008A2C1C">
        <w:rPr>
          <w:rFonts w:eastAsia="仿宋_GB2312"/>
          <w:color w:val="000000" w:themeColor="text1"/>
          <w:kern w:val="0"/>
          <w:sz w:val="32"/>
          <w:szCs w:val="32"/>
        </w:rPr>
        <w:t>采用蒸、煮、微波等方式加热成品至适合温度的加工操作方式，允许有食品拆封、摆盘、调制调味等简单处理操作</w:t>
      </w:r>
      <w:r w:rsidRPr="008A2C1C">
        <w:rPr>
          <w:rFonts w:eastAsia="仿宋_GB2312" w:hint="eastAsia"/>
          <w:color w:val="000000" w:themeColor="text1"/>
          <w:kern w:val="0"/>
          <w:sz w:val="32"/>
          <w:szCs w:val="32"/>
        </w:rPr>
        <w:t>；</w:t>
      </w:r>
      <w:r w:rsidRPr="008A2C1C">
        <w:rPr>
          <w:rFonts w:eastAsia="仿宋_GB2312"/>
          <w:color w:val="000000" w:themeColor="text1"/>
          <w:kern w:val="0"/>
          <w:sz w:val="32"/>
          <w:szCs w:val="32"/>
        </w:rPr>
        <w:t>如：便利店内关东煮、冷藏盒饭加热，冷藏热狗加热后表面加酱料等。</w:t>
      </w:r>
      <w:r w:rsidRPr="008A2C1C">
        <w:rPr>
          <w:rFonts w:eastAsia="仿宋_GB2312" w:hint="eastAsia"/>
          <w:color w:val="000000" w:themeColor="text1"/>
          <w:sz w:val="32"/>
          <w:szCs w:val="32"/>
        </w:rPr>
        <w:t>餐饮服务</w:t>
      </w:r>
      <w:r w:rsidRPr="008A2C1C">
        <w:rPr>
          <w:rFonts w:eastAsia="仿宋_GB2312" w:hint="eastAsia"/>
          <w:color w:val="000000" w:themeColor="text1"/>
          <w:sz w:val="32"/>
          <w:szCs w:val="32"/>
        </w:rPr>
        <w:lastRenderedPageBreak/>
        <w:t>经营者和单位食堂仅以上述方式</w:t>
      </w:r>
      <w:r w:rsidRPr="008A2C1C">
        <w:rPr>
          <w:rFonts w:eastAsia="仿宋_GB2312"/>
          <w:color w:val="000000" w:themeColor="text1"/>
          <w:kern w:val="0"/>
          <w:sz w:val="32"/>
          <w:szCs w:val="32"/>
        </w:rPr>
        <w:t>加工操作</w:t>
      </w:r>
      <w:r w:rsidRPr="008A2C1C">
        <w:rPr>
          <w:rFonts w:eastAsia="仿宋_GB2312" w:hint="eastAsia"/>
          <w:color w:val="000000" w:themeColor="text1"/>
          <w:kern w:val="0"/>
          <w:sz w:val="32"/>
          <w:szCs w:val="32"/>
        </w:rPr>
        <w:t>的</w:t>
      </w:r>
      <w:r w:rsidRPr="008A2C1C">
        <w:rPr>
          <w:rFonts w:eastAsia="仿宋_GB2312" w:hint="eastAsia"/>
          <w:color w:val="000000" w:themeColor="text1"/>
          <w:sz w:val="32"/>
          <w:szCs w:val="32"/>
        </w:rPr>
        <w:t>，</w:t>
      </w:r>
      <w:r w:rsidRPr="008A2C1C">
        <w:rPr>
          <w:rFonts w:eastAsia="仿宋_GB2312"/>
          <w:color w:val="000000" w:themeColor="text1"/>
          <w:kern w:val="0"/>
          <w:sz w:val="32"/>
          <w:szCs w:val="32"/>
        </w:rPr>
        <w:t>《食品经营许可证》经营项目为</w:t>
      </w:r>
      <w:r w:rsidRPr="008A2C1C">
        <w:rPr>
          <w:rFonts w:eastAsia="仿宋_GB2312"/>
          <w:color w:val="000000" w:themeColor="text1"/>
          <w:kern w:val="0"/>
          <w:sz w:val="32"/>
          <w:szCs w:val="32"/>
        </w:rPr>
        <w:t>“</w:t>
      </w:r>
      <w:r w:rsidRPr="008A2C1C">
        <w:rPr>
          <w:rFonts w:eastAsia="仿宋_GB2312" w:hint="eastAsia"/>
          <w:color w:val="000000" w:themeColor="text1"/>
          <w:kern w:val="0"/>
          <w:sz w:val="32"/>
          <w:szCs w:val="32"/>
        </w:rPr>
        <w:t>热食</w:t>
      </w:r>
      <w:r w:rsidRPr="008A2C1C">
        <w:rPr>
          <w:rFonts w:eastAsia="仿宋_GB2312"/>
          <w:color w:val="000000" w:themeColor="text1"/>
          <w:kern w:val="0"/>
          <w:sz w:val="32"/>
          <w:szCs w:val="32"/>
        </w:rPr>
        <w:t>类食品制售（</w:t>
      </w:r>
      <w:r w:rsidRPr="008A2C1C">
        <w:rPr>
          <w:rFonts w:eastAsia="仿宋_GB2312" w:hint="eastAsia"/>
          <w:color w:val="000000" w:themeColor="text1"/>
          <w:kern w:val="0"/>
          <w:sz w:val="32"/>
          <w:szCs w:val="32"/>
        </w:rPr>
        <w:t>简单加热</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w:t>
      </w:r>
      <w:r w:rsidRPr="008A2C1C">
        <w:rPr>
          <w:rFonts w:eastAsia="仿宋_GB2312"/>
          <w:color w:val="000000" w:themeColor="text1"/>
          <w:sz w:val="32"/>
          <w:szCs w:val="32"/>
        </w:rPr>
        <w:t>。</w:t>
      </w:r>
      <w:r w:rsidRPr="008A2C1C">
        <w:rPr>
          <w:rFonts w:eastAsia="仿宋_GB2312" w:hint="eastAsia"/>
          <w:color w:val="000000" w:themeColor="text1"/>
          <w:kern w:val="0"/>
          <w:sz w:val="32"/>
          <w:szCs w:val="32"/>
        </w:rPr>
        <w:t>新申请</w:t>
      </w:r>
      <w:r w:rsidRPr="008A2C1C">
        <w:rPr>
          <w:rFonts w:eastAsia="仿宋_GB2312" w:hint="eastAsia"/>
          <w:color w:val="000000" w:themeColor="text1"/>
          <w:sz w:val="32"/>
          <w:szCs w:val="32"/>
        </w:rPr>
        <w:t>该</w:t>
      </w:r>
      <w:r w:rsidRPr="008A2C1C">
        <w:rPr>
          <w:rFonts w:eastAsia="仿宋_GB2312" w:hint="eastAsia"/>
          <w:color w:val="000000" w:themeColor="text1"/>
          <w:kern w:val="0"/>
          <w:sz w:val="32"/>
          <w:szCs w:val="32"/>
        </w:rPr>
        <w:t>经营项目</w:t>
      </w:r>
      <w:r w:rsidRPr="008A2C1C">
        <w:rPr>
          <w:rFonts w:eastAsia="仿宋_GB2312" w:hint="eastAsia"/>
          <w:color w:val="000000" w:themeColor="text1"/>
          <w:sz w:val="32"/>
          <w:szCs w:val="32"/>
        </w:rPr>
        <w:t>的</w:t>
      </w:r>
      <w:r w:rsidRPr="008A2C1C">
        <w:rPr>
          <w:rFonts w:eastAsia="仿宋_GB2312" w:hint="eastAsia"/>
          <w:color w:val="000000" w:themeColor="text1"/>
          <w:kern w:val="0"/>
          <w:sz w:val="32"/>
          <w:szCs w:val="32"/>
        </w:rPr>
        <w:t>，一般只</w:t>
      </w:r>
      <w:r w:rsidRPr="008A2C1C">
        <w:rPr>
          <w:rFonts w:eastAsia="仿宋_GB2312"/>
          <w:color w:val="000000" w:themeColor="text1"/>
          <w:kern w:val="0"/>
          <w:sz w:val="32"/>
          <w:szCs w:val="32"/>
        </w:rPr>
        <w:t>配备专用</w:t>
      </w:r>
      <w:r w:rsidRPr="008A2C1C">
        <w:rPr>
          <w:rFonts w:eastAsia="仿宋_GB2312"/>
          <w:color w:val="000000" w:themeColor="text1"/>
          <w:sz w:val="32"/>
          <w:szCs w:val="32"/>
        </w:rPr>
        <w:t>蒸、煮、微波</w:t>
      </w:r>
      <w:r w:rsidRPr="008A2C1C">
        <w:rPr>
          <w:rFonts w:eastAsia="仿宋_GB2312" w:hint="eastAsia"/>
          <w:color w:val="000000" w:themeColor="text1"/>
          <w:sz w:val="32"/>
          <w:szCs w:val="32"/>
        </w:rPr>
        <w:t>加热等</w:t>
      </w:r>
      <w:r w:rsidRPr="008A2C1C">
        <w:rPr>
          <w:rFonts w:eastAsia="仿宋_GB2312"/>
          <w:color w:val="000000" w:themeColor="text1"/>
          <w:kern w:val="0"/>
          <w:sz w:val="32"/>
          <w:szCs w:val="32"/>
        </w:rPr>
        <w:t>设施，</w:t>
      </w:r>
      <w:r w:rsidRPr="008A2C1C">
        <w:rPr>
          <w:rFonts w:eastAsia="仿宋_GB2312" w:hint="eastAsia"/>
          <w:color w:val="000000" w:themeColor="text1"/>
          <w:kern w:val="0"/>
          <w:sz w:val="32"/>
          <w:szCs w:val="32"/>
        </w:rPr>
        <w:t>不配备可用于</w:t>
      </w:r>
      <w:r w:rsidRPr="008A2C1C">
        <w:rPr>
          <w:rFonts w:eastAsia="仿宋_GB2312"/>
          <w:color w:val="000000" w:themeColor="text1"/>
          <w:kern w:val="0"/>
          <w:sz w:val="32"/>
          <w:szCs w:val="32"/>
        </w:rPr>
        <w:t>煎炸</w:t>
      </w:r>
      <w:r w:rsidRPr="008A2C1C">
        <w:rPr>
          <w:rFonts w:eastAsia="仿宋_GB2312" w:hint="eastAsia"/>
          <w:color w:val="000000" w:themeColor="text1"/>
          <w:kern w:val="0"/>
          <w:sz w:val="32"/>
          <w:szCs w:val="32"/>
        </w:rPr>
        <w:t>、烹</w:t>
      </w:r>
      <w:r w:rsidRPr="008A2C1C">
        <w:rPr>
          <w:rFonts w:eastAsia="仿宋_GB2312"/>
          <w:color w:val="000000" w:themeColor="text1"/>
          <w:kern w:val="0"/>
          <w:sz w:val="32"/>
          <w:szCs w:val="32"/>
        </w:rPr>
        <w:t>炒、</w:t>
      </w:r>
      <w:r w:rsidRPr="008A2C1C">
        <w:rPr>
          <w:rFonts w:eastAsia="仿宋_GB2312" w:hint="eastAsia"/>
          <w:color w:val="000000" w:themeColor="text1"/>
          <w:kern w:val="0"/>
          <w:sz w:val="32"/>
          <w:szCs w:val="32"/>
        </w:rPr>
        <w:t>烧</w:t>
      </w:r>
      <w:r w:rsidRPr="008A2C1C">
        <w:rPr>
          <w:rFonts w:eastAsia="仿宋_GB2312"/>
          <w:color w:val="000000" w:themeColor="text1"/>
          <w:kern w:val="0"/>
          <w:sz w:val="32"/>
          <w:szCs w:val="32"/>
        </w:rPr>
        <w:t>烤、</w:t>
      </w:r>
      <w:r w:rsidRPr="008A2C1C">
        <w:rPr>
          <w:rFonts w:eastAsia="仿宋_GB2312" w:hint="eastAsia"/>
          <w:color w:val="000000" w:themeColor="text1"/>
          <w:kern w:val="0"/>
          <w:sz w:val="32"/>
          <w:szCs w:val="32"/>
        </w:rPr>
        <w:t>烘焙</w:t>
      </w:r>
      <w:r w:rsidRPr="008A2C1C">
        <w:rPr>
          <w:rFonts w:eastAsia="仿宋_GB2312"/>
          <w:color w:val="000000" w:themeColor="text1"/>
          <w:kern w:val="0"/>
          <w:sz w:val="32"/>
          <w:szCs w:val="32"/>
        </w:rPr>
        <w:t>等</w:t>
      </w:r>
      <w:r w:rsidRPr="008A2C1C">
        <w:rPr>
          <w:rFonts w:eastAsia="仿宋_GB2312" w:hint="eastAsia"/>
          <w:color w:val="000000" w:themeColor="text1"/>
          <w:sz w:val="32"/>
          <w:szCs w:val="32"/>
        </w:rPr>
        <w:t>制作</w:t>
      </w:r>
      <w:r w:rsidRPr="008A2C1C">
        <w:rPr>
          <w:rFonts w:eastAsia="仿宋_GB2312" w:hint="eastAsia"/>
          <w:color w:val="000000" w:themeColor="text1"/>
          <w:kern w:val="0"/>
          <w:sz w:val="32"/>
          <w:szCs w:val="32"/>
        </w:rPr>
        <w:t>，加工过程</w:t>
      </w:r>
      <w:r w:rsidRPr="008A2C1C">
        <w:rPr>
          <w:rFonts w:eastAsia="仿宋_GB2312" w:hint="eastAsia"/>
          <w:color w:val="000000" w:themeColor="text1"/>
          <w:sz w:val="32"/>
          <w:szCs w:val="32"/>
        </w:rPr>
        <w:t>可产生</w:t>
      </w:r>
      <w:r w:rsidRPr="008A2C1C">
        <w:rPr>
          <w:rFonts w:eastAsia="仿宋_GB2312"/>
          <w:color w:val="000000" w:themeColor="text1"/>
          <w:sz w:val="32"/>
          <w:szCs w:val="32"/>
        </w:rPr>
        <w:t>油烟、异味、废气</w:t>
      </w:r>
      <w:r w:rsidRPr="008A2C1C">
        <w:rPr>
          <w:rFonts w:eastAsia="仿宋_GB2312" w:hint="eastAsia"/>
          <w:color w:val="000000" w:themeColor="text1"/>
          <w:sz w:val="32"/>
          <w:szCs w:val="32"/>
        </w:rPr>
        <w:t>的</w:t>
      </w:r>
      <w:r w:rsidRPr="008A2C1C">
        <w:rPr>
          <w:rFonts w:eastAsia="仿宋_GB2312"/>
          <w:color w:val="000000" w:themeColor="text1"/>
          <w:sz w:val="32"/>
          <w:szCs w:val="32"/>
        </w:rPr>
        <w:t>设施</w:t>
      </w:r>
      <w:r w:rsidRPr="008A2C1C">
        <w:rPr>
          <w:rFonts w:eastAsia="仿宋_GB2312" w:hint="eastAsia"/>
          <w:color w:val="000000" w:themeColor="text1"/>
          <w:sz w:val="32"/>
          <w:szCs w:val="32"/>
        </w:rPr>
        <w:t>。</w:t>
      </w:r>
    </w:p>
    <w:p w:rsidR="002B3B1B" w:rsidRPr="008A2C1C" w:rsidRDefault="002B3B1B" w:rsidP="002B3B1B">
      <w:pPr>
        <w:ind w:firstLineChars="200" w:firstLine="643"/>
        <w:rPr>
          <w:rFonts w:eastAsia="楷体_GB2312"/>
          <w:b/>
          <w:color w:val="000000" w:themeColor="text1"/>
          <w:sz w:val="32"/>
          <w:szCs w:val="32"/>
        </w:rPr>
      </w:pPr>
      <w:r w:rsidRPr="008A2C1C">
        <w:rPr>
          <w:rFonts w:eastAsia="楷体_GB2312" w:hint="eastAsia"/>
          <w:b/>
          <w:color w:val="000000" w:themeColor="text1"/>
          <w:sz w:val="32"/>
          <w:szCs w:val="32"/>
        </w:rPr>
        <w:t>（二）</w:t>
      </w:r>
      <w:r w:rsidRPr="008A2C1C">
        <w:rPr>
          <w:rFonts w:eastAsia="楷体_GB2312"/>
          <w:b/>
          <w:color w:val="000000" w:themeColor="text1"/>
          <w:sz w:val="32"/>
          <w:szCs w:val="32"/>
        </w:rPr>
        <w:t>餐饮服务经营者</w:t>
      </w:r>
      <w:r w:rsidRPr="008A2C1C">
        <w:rPr>
          <w:rFonts w:eastAsia="楷体_GB2312" w:hint="eastAsia"/>
          <w:b/>
          <w:color w:val="000000" w:themeColor="text1"/>
          <w:sz w:val="32"/>
          <w:szCs w:val="32"/>
        </w:rPr>
        <w:t>和单位食堂“糕点类食品</w:t>
      </w:r>
      <w:r w:rsidRPr="008A2C1C">
        <w:rPr>
          <w:rFonts w:eastAsia="楷体_GB2312"/>
          <w:b/>
          <w:color w:val="000000" w:themeColor="text1"/>
          <w:sz w:val="32"/>
          <w:szCs w:val="32"/>
        </w:rPr>
        <w:t>制售</w:t>
      </w:r>
      <w:r w:rsidRPr="008A2C1C">
        <w:rPr>
          <w:rFonts w:eastAsia="楷体_GB2312" w:hint="eastAsia"/>
          <w:b/>
          <w:color w:val="000000" w:themeColor="text1"/>
          <w:sz w:val="32"/>
          <w:szCs w:val="32"/>
        </w:rPr>
        <w:t>（</w:t>
      </w:r>
      <w:r w:rsidRPr="008A2C1C">
        <w:rPr>
          <w:rFonts w:eastAsia="楷体_GB2312"/>
          <w:b/>
          <w:color w:val="000000" w:themeColor="text1"/>
          <w:sz w:val="32"/>
          <w:szCs w:val="32"/>
        </w:rPr>
        <w:t>蒸煮类糕点</w:t>
      </w:r>
      <w:r w:rsidRPr="008A2C1C">
        <w:rPr>
          <w:rFonts w:eastAsia="楷体_GB2312" w:hint="eastAsia"/>
          <w:b/>
          <w:color w:val="000000" w:themeColor="text1"/>
          <w:sz w:val="32"/>
          <w:szCs w:val="32"/>
        </w:rPr>
        <w:t>）”项目</w:t>
      </w:r>
    </w:p>
    <w:p w:rsidR="002B3B1B" w:rsidRPr="008A2C1C" w:rsidRDefault="002B3B1B" w:rsidP="002B3B1B">
      <w:pPr>
        <w:ind w:firstLineChars="200" w:firstLine="640"/>
        <w:rPr>
          <w:rFonts w:eastAsia="仿宋_GB2312"/>
          <w:color w:val="000000" w:themeColor="text1"/>
          <w:sz w:val="32"/>
          <w:szCs w:val="32"/>
        </w:rPr>
      </w:pPr>
      <w:r w:rsidRPr="008A2C1C">
        <w:rPr>
          <w:rFonts w:eastAsia="仿宋_GB2312" w:hint="eastAsia"/>
          <w:color w:val="000000" w:themeColor="text1"/>
          <w:sz w:val="32"/>
          <w:szCs w:val="32"/>
        </w:rPr>
        <w:t>《实施办法》附件</w:t>
      </w:r>
      <w:r w:rsidRPr="008A2C1C">
        <w:rPr>
          <w:rFonts w:eastAsia="仿宋_GB2312" w:hint="eastAsia"/>
          <w:color w:val="000000" w:themeColor="text1"/>
          <w:sz w:val="32"/>
          <w:szCs w:val="32"/>
        </w:rPr>
        <w:t>7</w:t>
      </w:r>
      <w:r w:rsidRPr="008A2C1C">
        <w:rPr>
          <w:rFonts w:eastAsia="仿宋_GB2312" w:hint="eastAsia"/>
          <w:color w:val="000000" w:themeColor="text1"/>
          <w:sz w:val="32"/>
          <w:szCs w:val="32"/>
        </w:rPr>
        <w:t>用语解释对于简单加热的定义是：</w:t>
      </w:r>
      <w:r w:rsidRPr="008A2C1C">
        <w:rPr>
          <w:rFonts w:eastAsia="仿宋_GB2312"/>
          <w:color w:val="000000" w:themeColor="text1"/>
          <w:kern w:val="0"/>
          <w:sz w:val="32"/>
          <w:szCs w:val="32"/>
        </w:rPr>
        <w:t>以蒸、</w:t>
      </w:r>
      <w:proofErr w:type="gramStart"/>
      <w:r w:rsidRPr="008A2C1C">
        <w:rPr>
          <w:rFonts w:eastAsia="仿宋_GB2312"/>
          <w:color w:val="000000" w:themeColor="text1"/>
          <w:kern w:val="0"/>
          <w:sz w:val="32"/>
          <w:szCs w:val="32"/>
        </w:rPr>
        <w:t>煮方式</w:t>
      </w:r>
      <w:proofErr w:type="gramEnd"/>
      <w:r w:rsidRPr="008A2C1C">
        <w:rPr>
          <w:rFonts w:eastAsia="仿宋_GB2312"/>
          <w:color w:val="000000" w:themeColor="text1"/>
          <w:kern w:val="0"/>
          <w:sz w:val="32"/>
          <w:szCs w:val="32"/>
        </w:rPr>
        <w:t>加工，无煎炸、烘焙等工艺的糕点类食品，如：馒头、包子、粽子等。</w:t>
      </w:r>
      <w:r w:rsidRPr="008A2C1C">
        <w:rPr>
          <w:rFonts w:eastAsia="仿宋_GB2312" w:hint="eastAsia"/>
          <w:color w:val="000000" w:themeColor="text1"/>
          <w:sz w:val="32"/>
          <w:szCs w:val="32"/>
        </w:rPr>
        <w:t>餐饮服务经营者和单位食堂</w:t>
      </w:r>
      <w:r w:rsidRPr="008A2C1C">
        <w:rPr>
          <w:rFonts w:eastAsia="仿宋_GB2312"/>
          <w:color w:val="000000" w:themeColor="text1"/>
          <w:sz w:val="32"/>
          <w:szCs w:val="32"/>
        </w:rPr>
        <w:t>仅制售</w:t>
      </w:r>
      <w:r w:rsidRPr="008A2C1C">
        <w:rPr>
          <w:rFonts w:eastAsia="仿宋_GB2312" w:hint="eastAsia"/>
          <w:color w:val="000000" w:themeColor="text1"/>
          <w:sz w:val="32"/>
          <w:szCs w:val="32"/>
        </w:rPr>
        <w:t>上述</w:t>
      </w:r>
      <w:r w:rsidRPr="008A2C1C">
        <w:rPr>
          <w:rFonts w:eastAsia="仿宋_GB2312"/>
          <w:color w:val="000000" w:themeColor="text1"/>
          <w:sz w:val="32"/>
          <w:szCs w:val="32"/>
        </w:rPr>
        <w:t>蒸煮类糕点</w:t>
      </w:r>
      <w:r w:rsidRPr="008A2C1C">
        <w:rPr>
          <w:rFonts w:eastAsia="仿宋_GB2312" w:hint="eastAsia"/>
          <w:color w:val="000000" w:themeColor="text1"/>
          <w:sz w:val="32"/>
          <w:szCs w:val="32"/>
        </w:rPr>
        <w:t>，</w:t>
      </w:r>
      <w:r w:rsidRPr="008A2C1C">
        <w:rPr>
          <w:rFonts w:eastAsia="仿宋_GB2312" w:hint="eastAsia"/>
          <w:color w:val="000000" w:themeColor="text1"/>
          <w:kern w:val="0"/>
          <w:sz w:val="32"/>
          <w:szCs w:val="32"/>
        </w:rPr>
        <w:t>以及仅有蒸煮工艺的</w:t>
      </w:r>
      <w:r w:rsidRPr="008A2C1C">
        <w:rPr>
          <w:rFonts w:eastAsia="仿宋_GB2312"/>
          <w:color w:val="000000" w:themeColor="text1"/>
          <w:kern w:val="0"/>
          <w:sz w:val="32"/>
          <w:szCs w:val="32"/>
        </w:rPr>
        <w:t>馄饨、饺子、面条</w:t>
      </w:r>
      <w:r w:rsidRPr="008A2C1C">
        <w:rPr>
          <w:rFonts w:eastAsia="仿宋_GB2312" w:hint="eastAsia"/>
          <w:color w:val="000000" w:themeColor="text1"/>
          <w:kern w:val="0"/>
          <w:sz w:val="32"/>
          <w:szCs w:val="32"/>
        </w:rPr>
        <w:t>、粥等品种</w:t>
      </w:r>
      <w:r w:rsidRPr="008A2C1C">
        <w:rPr>
          <w:rFonts w:eastAsia="仿宋_GB2312"/>
          <w:color w:val="000000" w:themeColor="text1"/>
          <w:sz w:val="32"/>
          <w:szCs w:val="32"/>
        </w:rPr>
        <w:t>，</w:t>
      </w:r>
      <w:r w:rsidRPr="008A2C1C">
        <w:rPr>
          <w:rFonts w:eastAsia="仿宋_GB2312" w:hint="eastAsia"/>
          <w:color w:val="000000" w:themeColor="text1"/>
          <w:sz w:val="32"/>
          <w:szCs w:val="32"/>
        </w:rPr>
        <w:t>面浇头、少量配菜等采用冷冻、冷藏料理包等以蒸、煮等方式加热的，</w:t>
      </w:r>
      <w:r w:rsidRPr="008A2C1C">
        <w:rPr>
          <w:rFonts w:eastAsia="仿宋_GB2312"/>
          <w:color w:val="000000" w:themeColor="text1"/>
          <w:kern w:val="0"/>
          <w:sz w:val="32"/>
          <w:szCs w:val="32"/>
        </w:rPr>
        <w:t>《食品经营许可证》经营项目为</w:t>
      </w:r>
      <w:bookmarkStart w:id="0" w:name="_Hlk486709087"/>
      <w:r w:rsidRPr="008A2C1C">
        <w:rPr>
          <w:rFonts w:eastAsia="仿宋_GB2312"/>
          <w:color w:val="000000" w:themeColor="text1"/>
          <w:kern w:val="0"/>
          <w:sz w:val="32"/>
          <w:szCs w:val="32"/>
        </w:rPr>
        <w:t>“</w:t>
      </w:r>
      <w:r w:rsidRPr="008A2C1C">
        <w:rPr>
          <w:rFonts w:eastAsia="仿宋_GB2312"/>
          <w:color w:val="000000" w:themeColor="text1"/>
          <w:kern w:val="0"/>
          <w:sz w:val="32"/>
          <w:szCs w:val="32"/>
        </w:rPr>
        <w:t>糕点类食品制售（蒸煮类糕点）</w:t>
      </w:r>
      <w:bookmarkEnd w:id="0"/>
      <w:r w:rsidRPr="008A2C1C">
        <w:rPr>
          <w:rFonts w:eastAsia="仿宋_GB2312"/>
          <w:color w:val="000000" w:themeColor="text1"/>
          <w:kern w:val="0"/>
          <w:sz w:val="32"/>
          <w:szCs w:val="32"/>
        </w:rPr>
        <w:t>”</w:t>
      </w:r>
      <w:r w:rsidRPr="008A2C1C">
        <w:rPr>
          <w:rFonts w:eastAsia="仿宋_GB2312"/>
          <w:color w:val="000000" w:themeColor="text1"/>
          <w:kern w:val="0"/>
          <w:sz w:val="32"/>
          <w:szCs w:val="32"/>
        </w:rPr>
        <w:t>。</w:t>
      </w:r>
      <w:r w:rsidRPr="008A2C1C">
        <w:rPr>
          <w:rFonts w:eastAsia="仿宋_GB2312" w:hint="eastAsia"/>
          <w:color w:val="000000" w:themeColor="text1"/>
          <w:kern w:val="0"/>
          <w:sz w:val="32"/>
          <w:szCs w:val="32"/>
        </w:rPr>
        <w:t>新申请</w:t>
      </w:r>
      <w:r w:rsidRPr="008A2C1C">
        <w:rPr>
          <w:rFonts w:eastAsia="仿宋_GB2312" w:hint="eastAsia"/>
          <w:color w:val="000000" w:themeColor="text1"/>
          <w:sz w:val="32"/>
          <w:szCs w:val="32"/>
        </w:rPr>
        <w:t>该</w:t>
      </w:r>
      <w:r w:rsidRPr="008A2C1C">
        <w:rPr>
          <w:rFonts w:eastAsia="仿宋_GB2312" w:hint="eastAsia"/>
          <w:color w:val="000000" w:themeColor="text1"/>
          <w:kern w:val="0"/>
          <w:sz w:val="32"/>
          <w:szCs w:val="32"/>
        </w:rPr>
        <w:t>经营项目</w:t>
      </w:r>
      <w:r w:rsidRPr="008A2C1C">
        <w:rPr>
          <w:rFonts w:eastAsia="仿宋_GB2312" w:hint="eastAsia"/>
          <w:color w:val="000000" w:themeColor="text1"/>
          <w:sz w:val="32"/>
          <w:szCs w:val="32"/>
        </w:rPr>
        <w:t>的</w:t>
      </w:r>
      <w:r w:rsidRPr="008A2C1C">
        <w:rPr>
          <w:rFonts w:eastAsia="仿宋_GB2312" w:hint="eastAsia"/>
          <w:color w:val="000000" w:themeColor="text1"/>
          <w:kern w:val="0"/>
          <w:sz w:val="32"/>
          <w:szCs w:val="32"/>
        </w:rPr>
        <w:t>，一般只</w:t>
      </w:r>
      <w:r w:rsidRPr="008A2C1C">
        <w:rPr>
          <w:rFonts w:eastAsia="仿宋_GB2312"/>
          <w:color w:val="000000" w:themeColor="text1"/>
          <w:kern w:val="0"/>
          <w:sz w:val="32"/>
          <w:szCs w:val="32"/>
        </w:rPr>
        <w:t>配备专用</w:t>
      </w:r>
      <w:r w:rsidRPr="008A2C1C">
        <w:rPr>
          <w:rFonts w:eastAsia="仿宋_GB2312"/>
          <w:color w:val="000000" w:themeColor="text1"/>
          <w:sz w:val="32"/>
          <w:szCs w:val="32"/>
        </w:rPr>
        <w:t>蒸、煮</w:t>
      </w:r>
      <w:r w:rsidRPr="008A2C1C">
        <w:rPr>
          <w:rFonts w:eastAsia="仿宋_GB2312" w:hint="eastAsia"/>
          <w:color w:val="000000" w:themeColor="text1"/>
          <w:sz w:val="32"/>
          <w:szCs w:val="32"/>
        </w:rPr>
        <w:t>等加热</w:t>
      </w:r>
      <w:r w:rsidRPr="008A2C1C">
        <w:rPr>
          <w:rFonts w:eastAsia="仿宋_GB2312"/>
          <w:color w:val="000000" w:themeColor="text1"/>
          <w:kern w:val="0"/>
          <w:sz w:val="32"/>
          <w:szCs w:val="32"/>
        </w:rPr>
        <w:t>设施，</w:t>
      </w:r>
      <w:r w:rsidRPr="008A2C1C">
        <w:rPr>
          <w:rFonts w:eastAsia="仿宋_GB2312" w:hint="eastAsia"/>
          <w:color w:val="000000" w:themeColor="text1"/>
          <w:kern w:val="0"/>
          <w:sz w:val="32"/>
          <w:szCs w:val="32"/>
        </w:rPr>
        <w:t>不配备可用于</w:t>
      </w:r>
      <w:r w:rsidRPr="008A2C1C">
        <w:rPr>
          <w:rFonts w:eastAsia="仿宋_GB2312"/>
          <w:color w:val="000000" w:themeColor="text1"/>
          <w:kern w:val="0"/>
          <w:sz w:val="32"/>
          <w:szCs w:val="32"/>
        </w:rPr>
        <w:t>煎炸</w:t>
      </w:r>
      <w:r w:rsidRPr="008A2C1C">
        <w:rPr>
          <w:rFonts w:eastAsia="仿宋_GB2312" w:hint="eastAsia"/>
          <w:color w:val="000000" w:themeColor="text1"/>
          <w:kern w:val="0"/>
          <w:sz w:val="32"/>
          <w:szCs w:val="32"/>
        </w:rPr>
        <w:t>、烹</w:t>
      </w:r>
      <w:r w:rsidRPr="008A2C1C">
        <w:rPr>
          <w:rFonts w:eastAsia="仿宋_GB2312"/>
          <w:color w:val="000000" w:themeColor="text1"/>
          <w:kern w:val="0"/>
          <w:sz w:val="32"/>
          <w:szCs w:val="32"/>
        </w:rPr>
        <w:t>炒、</w:t>
      </w:r>
      <w:r w:rsidRPr="008A2C1C">
        <w:rPr>
          <w:rFonts w:eastAsia="仿宋_GB2312" w:hint="eastAsia"/>
          <w:color w:val="000000" w:themeColor="text1"/>
          <w:kern w:val="0"/>
          <w:sz w:val="32"/>
          <w:szCs w:val="32"/>
        </w:rPr>
        <w:t>烧</w:t>
      </w:r>
      <w:r w:rsidRPr="008A2C1C">
        <w:rPr>
          <w:rFonts w:eastAsia="仿宋_GB2312"/>
          <w:color w:val="000000" w:themeColor="text1"/>
          <w:kern w:val="0"/>
          <w:sz w:val="32"/>
          <w:szCs w:val="32"/>
        </w:rPr>
        <w:t>烤、</w:t>
      </w:r>
      <w:r w:rsidRPr="008A2C1C">
        <w:rPr>
          <w:rFonts w:eastAsia="仿宋_GB2312" w:hint="eastAsia"/>
          <w:color w:val="000000" w:themeColor="text1"/>
          <w:kern w:val="0"/>
          <w:sz w:val="32"/>
          <w:szCs w:val="32"/>
        </w:rPr>
        <w:t>烘焙</w:t>
      </w:r>
      <w:r w:rsidRPr="008A2C1C">
        <w:rPr>
          <w:rFonts w:eastAsia="仿宋_GB2312"/>
          <w:color w:val="000000" w:themeColor="text1"/>
          <w:kern w:val="0"/>
          <w:sz w:val="32"/>
          <w:szCs w:val="32"/>
        </w:rPr>
        <w:t>等</w:t>
      </w:r>
      <w:r w:rsidRPr="008A2C1C">
        <w:rPr>
          <w:rFonts w:eastAsia="仿宋_GB2312" w:hint="eastAsia"/>
          <w:color w:val="000000" w:themeColor="text1"/>
          <w:sz w:val="32"/>
          <w:szCs w:val="32"/>
        </w:rPr>
        <w:t>制作</w:t>
      </w:r>
      <w:r w:rsidRPr="008A2C1C">
        <w:rPr>
          <w:rFonts w:eastAsia="仿宋_GB2312" w:hint="eastAsia"/>
          <w:color w:val="000000" w:themeColor="text1"/>
          <w:kern w:val="0"/>
          <w:sz w:val="32"/>
          <w:szCs w:val="32"/>
        </w:rPr>
        <w:t>，加工过程</w:t>
      </w:r>
      <w:r w:rsidRPr="008A2C1C">
        <w:rPr>
          <w:rFonts w:eastAsia="仿宋_GB2312" w:hint="eastAsia"/>
          <w:color w:val="000000" w:themeColor="text1"/>
          <w:sz w:val="32"/>
          <w:szCs w:val="32"/>
        </w:rPr>
        <w:t>可产生</w:t>
      </w:r>
      <w:r w:rsidRPr="008A2C1C">
        <w:rPr>
          <w:rFonts w:eastAsia="仿宋_GB2312"/>
          <w:color w:val="000000" w:themeColor="text1"/>
          <w:sz w:val="32"/>
          <w:szCs w:val="32"/>
        </w:rPr>
        <w:t>油烟、异味、废气</w:t>
      </w:r>
      <w:r w:rsidRPr="008A2C1C">
        <w:rPr>
          <w:rFonts w:eastAsia="仿宋_GB2312" w:hint="eastAsia"/>
          <w:color w:val="000000" w:themeColor="text1"/>
          <w:sz w:val="32"/>
          <w:szCs w:val="32"/>
        </w:rPr>
        <w:t>的</w:t>
      </w:r>
      <w:r w:rsidRPr="008A2C1C">
        <w:rPr>
          <w:rFonts w:eastAsia="仿宋_GB2312"/>
          <w:color w:val="000000" w:themeColor="text1"/>
          <w:sz w:val="32"/>
          <w:szCs w:val="32"/>
        </w:rPr>
        <w:t>设施</w:t>
      </w:r>
      <w:r w:rsidRPr="008A2C1C">
        <w:rPr>
          <w:rFonts w:eastAsia="仿宋_GB2312" w:hint="eastAsia"/>
          <w:color w:val="000000" w:themeColor="text1"/>
          <w:sz w:val="32"/>
          <w:szCs w:val="32"/>
        </w:rPr>
        <w:t>。</w:t>
      </w:r>
    </w:p>
    <w:p w:rsidR="002B3B1B" w:rsidRPr="008A2C1C" w:rsidRDefault="002B3B1B" w:rsidP="002B3B1B">
      <w:pPr>
        <w:ind w:firstLineChars="200" w:firstLine="643"/>
        <w:rPr>
          <w:rFonts w:eastAsia="楷体_GB2312"/>
          <w:b/>
          <w:color w:val="000000" w:themeColor="text1"/>
          <w:sz w:val="32"/>
          <w:szCs w:val="32"/>
        </w:rPr>
      </w:pPr>
      <w:r w:rsidRPr="008A2C1C">
        <w:rPr>
          <w:rFonts w:eastAsia="楷体_GB2312" w:hint="eastAsia"/>
          <w:b/>
          <w:color w:val="000000" w:themeColor="text1"/>
          <w:sz w:val="32"/>
          <w:szCs w:val="32"/>
        </w:rPr>
        <w:t>（三）</w:t>
      </w:r>
      <w:r w:rsidRPr="008A2C1C">
        <w:rPr>
          <w:rFonts w:eastAsia="楷体_GB2312"/>
          <w:b/>
          <w:color w:val="000000" w:themeColor="text1"/>
          <w:sz w:val="32"/>
          <w:szCs w:val="32"/>
        </w:rPr>
        <w:t>餐饮服务经营者制售煎炸、烘焙等工艺中式干点</w:t>
      </w:r>
    </w:p>
    <w:p w:rsidR="002B3B1B" w:rsidRPr="008A2C1C" w:rsidRDefault="002B3B1B" w:rsidP="002B3B1B">
      <w:pPr>
        <w:ind w:firstLineChars="200" w:firstLine="640"/>
        <w:rPr>
          <w:rFonts w:ascii="宋体" w:hAnsi="宋体" w:cs="宋体"/>
          <w:color w:val="000000" w:themeColor="text1"/>
          <w:kern w:val="0"/>
          <w:sz w:val="32"/>
          <w:szCs w:val="32"/>
        </w:rPr>
      </w:pPr>
      <w:r w:rsidRPr="008A2C1C">
        <w:rPr>
          <w:rFonts w:eastAsia="仿宋_GB2312"/>
          <w:color w:val="000000" w:themeColor="text1"/>
          <w:sz w:val="32"/>
          <w:szCs w:val="32"/>
        </w:rPr>
        <w:t>餐饮服务经营者</w:t>
      </w:r>
      <w:r w:rsidRPr="008A2C1C">
        <w:rPr>
          <w:rFonts w:eastAsia="仿宋_GB2312" w:hint="eastAsia"/>
          <w:color w:val="000000" w:themeColor="text1"/>
          <w:sz w:val="32"/>
          <w:szCs w:val="32"/>
        </w:rPr>
        <w:t>仅</w:t>
      </w:r>
      <w:r w:rsidRPr="008A2C1C">
        <w:rPr>
          <w:rFonts w:eastAsia="仿宋_GB2312"/>
          <w:color w:val="000000" w:themeColor="text1"/>
          <w:sz w:val="32"/>
          <w:szCs w:val="32"/>
        </w:rPr>
        <w:t>制售含有</w:t>
      </w:r>
      <w:r w:rsidRPr="008A2C1C">
        <w:rPr>
          <w:rFonts w:eastAsia="仿宋_GB2312"/>
          <w:color w:val="000000" w:themeColor="text1"/>
          <w:kern w:val="0"/>
          <w:sz w:val="32"/>
          <w:szCs w:val="32"/>
        </w:rPr>
        <w:t>煎炸、烘焙等工艺中式干点</w:t>
      </w:r>
      <w:r w:rsidRPr="008A2C1C">
        <w:rPr>
          <w:rFonts w:eastAsia="仿宋_GB2312"/>
          <w:color w:val="000000" w:themeColor="text1"/>
          <w:sz w:val="32"/>
          <w:szCs w:val="32"/>
        </w:rPr>
        <w:t>的（如大饼、油条、</w:t>
      </w:r>
      <w:proofErr w:type="gramStart"/>
      <w:r w:rsidRPr="008A2C1C">
        <w:rPr>
          <w:rFonts w:eastAsia="仿宋_GB2312"/>
          <w:color w:val="000000" w:themeColor="text1"/>
          <w:sz w:val="32"/>
          <w:szCs w:val="32"/>
        </w:rPr>
        <w:t>粢</w:t>
      </w:r>
      <w:proofErr w:type="gramEnd"/>
      <w:r w:rsidRPr="008A2C1C">
        <w:rPr>
          <w:rFonts w:eastAsia="仿宋_GB2312"/>
          <w:color w:val="000000" w:themeColor="text1"/>
          <w:sz w:val="32"/>
          <w:szCs w:val="32"/>
        </w:rPr>
        <w:t>饭糕等），</w:t>
      </w:r>
      <w:r w:rsidRPr="008A2C1C">
        <w:rPr>
          <w:rFonts w:eastAsia="仿宋_GB2312"/>
          <w:color w:val="000000" w:themeColor="text1"/>
          <w:kern w:val="0"/>
          <w:sz w:val="32"/>
          <w:szCs w:val="32"/>
        </w:rPr>
        <w:t>《食品经营许可证》经营项目为</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糕点类食品制售（不含冷加工操作）</w:t>
      </w:r>
      <w:r w:rsidRPr="008A2C1C">
        <w:rPr>
          <w:rFonts w:eastAsia="仿宋_GB2312"/>
          <w:color w:val="000000" w:themeColor="text1"/>
          <w:kern w:val="0"/>
          <w:sz w:val="32"/>
          <w:szCs w:val="32"/>
        </w:rPr>
        <w:t>”</w:t>
      </w:r>
      <w:r w:rsidRPr="008A2C1C">
        <w:rPr>
          <w:rFonts w:eastAsia="仿宋_GB2312" w:hint="eastAsia"/>
          <w:color w:val="000000" w:themeColor="text1"/>
          <w:kern w:val="0"/>
          <w:sz w:val="32"/>
          <w:szCs w:val="32"/>
        </w:rPr>
        <w:t>，经营场所面积不做规定</w:t>
      </w:r>
      <w:r w:rsidRPr="008A2C1C">
        <w:rPr>
          <w:rFonts w:ascii="宋体" w:hAnsi="宋体" w:cs="宋体" w:hint="eastAsia"/>
          <w:color w:val="000000" w:themeColor="text1"/>
          <w:kern w:val="0"/>
          <w:sz w:val="32"/>
          <w:szCs w:val="32"/>
        </w:rPr>
        <w:t>。</w:t>
      </w:r>
    </w:p>
    <w:p w:rsidR="002B3B1B" w:rsidRPr="008A2C1C" w:rsidRDefault="002B3B1B" w:rsidP="002B3B1B">
      <w:pPr>
        <w:ind w:firstLineChars="200" w:firstLine="643"/>
        <w:rPr>
          <w:rFonts w:eastAsia="楷体_GB2312"/>
          <w:b/>
          <w:color w:val="000000" w:themeColor="text1"/>
          <w:sz w:val="32"/>
          <w:szCs w:val="32"/>
        </w:rPr>
      </w:pPr>
      <w:r w:rsidRPr="008A2C1C">
        <w:rPr>
          <w:rFonts w:eastAsia="楷体_GB2312" w:hint="eastAsia"/>
          <w:b/>
          <w:color w:val="000000" w:themeColor="text1"/>
          <w:sz w:val="32"/>
          <w:szCs w:val="32"/>
        </w:rPr>
        <w:t>（四）部分</w:t>
      </w:r>
      <w:r w:rsidRPr="008A2C1C">
        <w:rPr>
          <w:rFonts w:eastAsia="楷体_GB2312"/>
          <w:b/>
          <w:color w:val="000000" w:themeColor="text1"/>
          <w:sz w:val="32"/>
          <w:szCs w:val="32"/>
        </w:rPr>
        <w:t>现制现</w:t>
      </w:r>
      <w:proofErr w:type="gramStart"/>
      <w:r w:rsidRPr="008A2C1C">
        <w:rPr>
          <w:rFonts w:eastAsia="楷体_GB2312"/>
          <w:b/>
          <w:color w:val="000000" w:themeColor="text1"/>
          <w:sz w:val="32"/>
          <w:szCs w:val="32"/>
        </w:rPr>
        <w:t>售</w:t>
      </w:r>
      <w:r w:rsidRPr="008A2C1C">
        <w:rPr>
          <w:rFonts w:eastAsia="楷体_GB2312" w:hint="eastAsia"/>
          <w:b/>
          <w:color w:val="000000" w:themeColor="text1"/>
          <w:sz w:val="32"/>
          <w:szCs w:val="32"/>
        </w:rPr>
        <w:t>品种</w:t>
      </w:r>
      <w:proofErr w:type="gramEnd"/>
      <w:r w:rsidRPr="008A2C1C">
        <w:rPr>
          <w:rFonts w:eastAsia="楷体_GB2312" w:hint="eastAsia"/>
          <w:b/>
          <w:color w:val="000000" w:themeColor="text1"/>
          <w:sz w:val="32"/>
          <w:szCs w:val="32"/>
        </w:rPr>
        <w:t>对应的许可项目</w:t>
      </w:r>
    </w:p>
    <w:p w:rsidR="002B3B1B" w:rsidRPr="008A2C1C" w:rsidRDefault="002B3B1B" w:rsidP="002B3B1B">
      <w:pPr>
        <w:ind w:firstLineChars="200" w:firstLine="640"/>
        <w:rPr>
          <w:rFonts w:eastAsia="仿宋_GB2312"/>
          <w:color w:val="000000" w:themeColor="text1"/>
          <w:sz w:val="32"/>
          <w:szCs w:val="32"/>
        </w:rPr>
      </w:pPr>
      <w:r w:rsidRPr="008A2C1C">
        <w:rPr>
          <w:rFonts w:eastAsia="仿宋_GB2312" w:hint="eastAsia"/>
          <w:color w:val="000000" w:themeColor="text1"/>
          <w:sz w:val="32"/>
          <w:szCs w:val="32"/>
        </w:rPr>
        <w:t>现制现售爆米花、鸡蛋仔、华夫饼、饭团、凉皮、即食生食</w:t>
      </w:r>
      <w:r w:rsidRPr="008A2C1C">
        <w:rPr>
          <w:rFonts w:eastAsia="仿宋_GB2312" w:hint="eastAsia"/>
          <w:color w:val="000000" w:themeColor="text1"/>
          <w:sz w:val="32"/>
          <w:szCs w:val="32"/>
        </w:rPr>
        <w:lastRenderedPageBreak/>
        <w:t>果蔬，超市销售含肉类</w:t>
      </w:r>
      <w:r w:rsidRPr="008A2C1C">
        <w:rPr>
          <w:rFonts w:eastAsia="仿宋_GB2312" w:hint="eastAsia"/>
          <w:color w:val="000000" w:themeColor="text1"/>
          <w:sz w:val="32"/>
          <w:szCs w:val="32"/>
        </w:rPr>
        <w:t>/</w:t>
      </w:r>
      <w:r w:rsidRPr="008A2C1C">
        <w:rPr>
          <w:rFonts w:eastAsia="仿宋_GB2312" w:hint="eastAsia"/>
          <w:color w:val="000000" w:themeColor="text1"/>
          <w:sz w:val="32"/>
          <w:szCs w:val="32"/>
        </w:rPr>
        <w:t>水产的自制半成品、自制</w:t>
      </w:r>
      <w:r w:rsidRPr="008A2C1C">
        <w:rPr>
          <w:rFonts w:eastAsia="仿宋_GB2312"/>
          <w:color w:val="000000" w:themeColor="text1"/>
          <w:sz w:val="32"/>
          <w:szCs w:val="32"/>
        </w:rPr>
        <w:t>非即食米面及米面制品</w:t>
      </w:r>
      <w:r w:rsidRPr="008A2C1C">
        <w:rPr>
          <w:rFonts w:eastAsia="仿宋_GB2312" w:hint="eastAsia"/>
          <w:color w:val="000000" w:themeColor="text1"/>
          <w:sz w:val="32"/>
          <w:szCs w:val="32"/>
        </w:rPr>
        <w:t>，主体业态和经营项目见表</w:t>
      </w:r>
      <w:r w:rsidRPr="008A2C1C">
        <w:rPr>
          <w:rFonts w:eastAsia="仿宋_GB2312" w:hint="eastAsia"/>
          <w:color w:val="000000" w:themeColor="text1"/>
          <w:sz w:val="32"/>
          <w:szCs w:val="32"/>
        </w:rPr>
        <w:t>3</w:t>
      </w:r>
      <w:r w:rsidRPr="008A2C1C">
        <w:rPr>
          <w:rFonts w:eastAsia="仿宋_GB2312" w:hint="eastAsia"/>
          <w:color w:val="000000" w:themeColor="text1"/>
          <w:sz w:val="32"/>
          <w:szCs w:val="32"/>
        </w:rPr>
        <w:t>。现制现售爆米花、鸡蛋仔、华夫饼的，经营场所面积不做规定。超市销售不含肉类</w:t>
      </w:r>
      <w:r w:rsidRPr="008A2C1C">
        <w:rPr>
          <w:rFonts w:eastAsia="仿宋_GB2312" w:hint="eastAsia"/>
          <w:color w:val="000000" w:themeColor="text1"/>
          <w:sz w:val="32"/>
          <w:szCs w:val="32"/>
        </w:rPr>
        <w:t>/</w:t>
      </w:r>
      <w:r w:rsidRPr="008A2C1C">
        <w:rPr>
          <w:rFonts w:eastAsia="仿宋_GB2312" w:hint="eastAsia"/>
          <w:color w:val="000000" w:themeColor="text1"/>
          <w:sz w:val="32"/>
          <w:szCs w:val="32"/>
        </w:rPr>
        <w:t>水产自制半成品（如非即食蔬菜）的，不需取得食品经营许可。</w:t>
      </w:r>
    </w:p>
    <w:p w:rsidR="002B3B1B" w:rsidRPr="008A2C1C" w:rsidRDefault="002B3B1B" w:rsidP="002B3B1B">
      <w:pPr>
        <w:jc w:val="center"/>
        <w:rPr>
          <w:rFonts w:eastAsia="仿宋_GB2312"/>
          <w:b/>
          <w:color w:val="000000" w:themeColor="text1"/>
          <w:sz w:val="28"/>
          <w:szCs w:val="32"/>
        </w:rPr>
      </w:pPr>
      <w:r w:rsidRPr="008A2C1C">
        <w:rPr>
          <w:rFonts w:eastAsia="仿宋_GB2312"/>
          <w:b/>
          <w:color w:val="000000" w:themeColor="text1"/>
          <w:sz w:val="28"/>
          <w:szCs w:val="32"/>
        </w:rPr>
        <w:t>表</w:t>
      </w:r>
      <w:r w:rsidRPr="008A2C1C">
        <w:rPr>
          <w:rFonts w:eastAsia="仿宋_GB2312"/>
          <w:b/>
          <w:color w:val="000000" w:themeColor="text1"/>
          <w:sz w:val="28"/>
          <w:szCs w:val="32"/>
        </w:rPr>
        <w:t xml:space="preserve">3  </w:t>
      </w:r>
      <w:r w:rsidRPr="008A2C1C">
        <w:rPr>
          <w:rFonts w:eastAsia="仿宋_GB2312" w:hint="eastAsia"/>
          <w:b/>
          <w:color w:val="000000" w:themeColor="text1"/>
          <w:sz w:val="28"/>
          <w:szCs w:val="32"/>
        </w:rPr>
        <w:t>部分现制现</w:t>
      </w:r>
      <w:proofErr w:type="gramStart"/>
      <w:r w:rsidRPr="008A2C1C">
        <w:rPr>
          <w:rFonts w:eastAsia="仿宋_GB2312" w:hint="eastAsia"/>
          <w:b/>
          <w:color w:val="000000" w:themeColor="text1"/>
          <w:sz w:val="28"/>
          <w:szCs w:val="32"/>
        </w:rPr>
        <w:t>售品种</w:t>
      </w:r>
      <w:proofErr w:type="gramEnd"/>
      <w:r w:rsidRPr="008A2C1C">
        <w:rPr>
          <w:rFonts w:eastAsia="仿宋_GB2312" w:hint="eastAsia"/>
          <w:b/>
          <w:color w:val="000000" w:themeColor="text1"/>
          <w:sz w:val="28"/>
          <w:szCs w:val="32"/>
        </w:rPr>
        <w:t>对应的主体业态和经营项目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042"/>
        <w:gridCol w:w="2390"/>
      </w:tblGrid>
      <w:tr w:rsidR="002B3B1B" w:rsidRPr="008A2C1C" w:rsidTr="005E1A8B">
        <w:trPr>
          <w:jc w:val="center"/>
        </w:trPr>
        <w:tc>
          <w:tcPr>
            <w:tcW w:w="2864" w:type="dxa"/>
          </w:tcPr>
          <w:p w:rsidR="002B3B1B" w:rsidRPr="000F2A73" w:rsidRDefault="002B3B1B" w:rsidP="005E1A8B">
            <w:pPr>
              <w:spacing w:line="330" w:lineRule="exact"/>
              <w:jc w:val="center"/>
              <w:rPr>
                <w:rFonts w:eastAsia="仿宋_GB2312"/>
                <w:color w:val="000000" w:themeColor="text1"/>
                <w:sz w:val="28"/>
                <w:szCs w:val="48"/>
              </w:rPr>
            </w:pPr>
            <w:r w:rsidRPr="000F2A73">
              <w:rPr>
                <w:rFonts w:eastAsia="仿宋_GB2312" w:hint="eastAsia"/>
                <w:color w:val="000000" w:themeColor="text1"/>
                <w:sz w:val="28"/>
                <w:szCs w:val="48"/>
              </w:rPr>
              <w:t>现制现</w:t>
            </w:r>
            <w:proofErr w:type="gramStart"/>
            <w:r w:rsidRPr="000F2A73">
              <w:rPr>
                <w:rFonts w:eastAsia="仿宋_GB2312" w:hint="eastAsia"/>
                <w:color w:val="000000" w:themeColor="text1"/>
                <w:sz w:val="28"/>
                <w:szCs w:val="48"/>
              </w:rPr>
              <w:t>售</w:t>
            </w:r>
            <w:r w:rsidRPr="000F2A73">
              <w:rPr>
                <w:rFonts w:eastAsia="仿宋_GB2312"/>
                <w:color w:val="000000" w:themeColor="text1"/>
                <w:sz w:val="28"/>
                <w:szCs w:val="48"/>
              </w:rPr>
              <w:t>品种</w:t>
            </w:r>
            <w:proofErr w:type="gramEnd"/>
          </w:p>
        </w:tc>
        <w:tc>
          <w:tcPr>
            <w:tcW w:w="3042" w:type="dxa"/>
          </w:tcPr>
          <w:p w:rsidR="002B3B1B" w:rsidRPr="000F2A73" w:rsidRDefault="002B3B1B" w:rsidP="005E1A8B">
            <w:pPr>
              <w:spacing w:line="330" w:lineRule="exact"/>
              <w:jc w:val="center"/>
              <w:rPr>
                <w:rFonts w:eastAsia="仿宋_GB2312"/>
                <w:color w:val="000000" w:themeColor="text1"/>
                <w:sz w:val="28"/>
                <w:szCs w:val="48"/>
              </w:rPr>
            </w:pPr>
            <w:r w:rsidRPr="000F2A73">
              <w:rPr>
                <w:rFonts w:eastAsia="仿宋_GB2312" w:hint="eastAsia"/>
                <w:color w:val="000000" w:themeColor="text1"/>
                <w:sz w:val="28"/>
                <w:szCs w:val="48"/>
              </w:rPr>
              <w:t>主体业态</w:t>
            </w:r>
          </w:p>
        </w:tc>
        <w:tc>
          <w:tcPr>
            <w:tcW w:w="2390" w:type="dxa"/>
          </w:tcPr>
          <w:p w:rsidR="002B3B1B" w:rsidRPr="000F2A73" w:rsidRDefault="002B3B1B" w:rsidP="005E1A8B">
            <w:pPr>
              <w:spacing w:line="330" w:lineRule="exact"/>
              <w:jc w:val="center"/>
              <w:rPr>
                <w:rFonts w:eastAsia="仿宋_GB2312"/>
                <w:color w:val="000000" w:themeColor="text1"/>
                <w:sz w:val="28"/>
                <w:szCs w:val="48"/>
              </w:rPr>
            </w:pPr>
            <w:r w:rsidRPr="000F2A73">
              <w:rPr>
                <w:rFonts w:eastAsia="仿宋_GB2312"/>
                <w:color w:val="000000" w:themeColor="text1"/>
                <w:sz w:val="28"/>
                <w:szCs w:val="48"/>
              </w:rPr>
              <w:t>经营项目</w:t>
            </w:r>
          </w:p>
        </w:tc>
      </w:tr>
      <w:tr w:rsidR="002B3B1B" w:rsidRPr="008A2C1C" w:rsidTr="005E1A8B">
        <w:trPr>
          <w:jc w:val="center"/>
        </w:trPr>
        <w:tc>
          <w:tcPr>
            <w:tcW w:w="2864" w:type="dxa"/>
            <w:vAlign w:val="center"/>
          </w:tcPr>
          <w:p w:rsidR="002B3B1B" w:rsidRPr="000F2A73" w:rsidRDefault="002B3B1B" w:rsidP="005E1A8B">
            <w:pPr>
              <w:spacing w:line="330" w:lineRule="exact"/>
              <w:jc w:val="left"/>
              <w:rPr>
                <w:rFonts w:eastAsia="仿宋_GB2312"/>
                <w:color w:val="000000" w:themeColor="text1"/>
                <w:sz w:val="28"/>
                <w:szCs w:val="28"/>
              </w:rPr>
            </w:pPr>
            <w:r w:rsidRPr="000F2A73">
              <w:rPr>
                <w:rFonts w:eastAsia="仿宋_GB2312" w:hint="eastAsia"/>
                <w:color w:val="000000" w:themeColor="text1"/>
                <w:sz w:val="28"/>
                <w:szCs w:val="28"/>
              </w:rPr>
              <w:t>爆米花</w:t>
            </w:r>
          </w:p>
        </w:tc>
        <w:tc>
          <w:tcPr>
            <w:tcW w:w="3042" w:type="dxa"/>
          </w:tcPr>
          <w:p w:rsidR="002B3B1B" w:rsidRPr="000F2A73" w:rsidRDefault="002B3B1B" w:rsidP="005E1A8B">
            <w:pPr>
              <w:spacing w:line="330" w:lineRule="exact"/>
              <w:rPr>
                <w:rFonts w:eastAsia="仿宋_GB2312"/>
                <w:color w:val="000000" w:themeColor="text1"/>
                <w:sz w:val="28"/>
                <w:szCs w:val="28"/>
              </w:rPr>
            </w:pPr>
            <w:r w:rsidRPr="000F2A73">
              <w:rPr>
                <w:rFonts w:eastAsia="仿宋_GB2312" w:hint="eastAsia"/>
                <w:color w:val="000000" w:themeColor="text1"/>
                <w:kern w:val="0"/>
                <w:sz w:val="28"/>
                <w:szCs w:val="28"/>
              </w:rPr>
              <w:t>食品销售经营者（现制现售）或餐饮服务经营者（现制现售）</w:t>
            </w:r>
          </w:p>
        </w:tc>
        <w:tc>
          <w:tcPr>
            <w:tcW w:w="2390" w:type="dxa"/>
          </w:tcPr>
          <w:p w:rsidR="002B3B1B" w:rsidRPr="000F2A73" w:rsidRDefault="002B3B1B" w:rsidP="005E1A8B">
            <w:pPr>
              <w:spacing w:line="330" w:lineRule="exact"/>
              <w:rPr>
                <w:rFonts w:eastAsia="仿宋_GB2312"/>
                <w:color w:val="000000" w:themeColor="text1"/>
                <w:sz w:val="28"/>
                <w:szCs w:val="28"/>
              </w:rPr>
            </w:pPr>
            <w:r w:rsidRPr="000F2A73">
              <w:rPr>
                <w:rFonts w:eastAsia="仿宋_GB2312"/>
                <w:color w:val="000000" w:themeColor="text1"/>
                <w:kern w:val="0"/>
                <w:sz w:val="28"/>
                <w:szCs w:val="28"/>
              </w:rPr>
              <w:t>热食类食品制售（熟制坚果、籽类、豆类）</w:t>
            </w:r>
          </w:p>
        </w:tc>
      </w:tr>
      <w:tr w:rsidR="002B3B1B" w:rsidRPr="008A2C1C" w:rsidTr="005E1A8B">
        <w:trPr>
          <w:jc w:val="center"/>
        </w:trPr>
        <w:tc>
          <w:tcPr>
            <w:tcW w:w="2864" w:type="dxa"/>
            <w:vAlign w:val="center"/>
          </w:tcPr>
          <w:p w:rsidR="002B3B1B" w:rsidRPr="000F2A73" w:rsidRDefault="002B3B1B" w:rsidP="005E1A8B">
            <w:pPr>
              <w:spacing w:line="330" w:lineRule="exact"/>
              <w:jc w:val="left"/>
              <w:rPr>
                <w:rFonts w:eastAsia="仿宋_GB2312"/>
                <w:color w:val="000000" w:themeColor="text1"/>
                <w:sz w:val="28"/>
                <w:szCs w:val="28"/>
              </w:rPr>
            </w:pPr>
            <w:r w:rsidRPr="000F2A73">
              <w:rPr>
                <w:rFonts w:eastAsia="仿宋_GB2312" w:hint="eastAsia"/>
                <w:color w:val="000000" w:themeColor="text1"/>
                <w:sz w:val="28"/>
                <w:szCs w:val="28"/>
              </w:rPr>
              <w:t>油炸豆腐</w:t>
            </w:r>
          </w:p>
        </w:tc>
        <w:tc>
          <w:tcPr>
            <w:tcW w:w="3042" w:type="dxa"/>
          </w:tcPr>
          <w:p w:rsidR="002B3B1B" w:rsidRPr="000F2A73" w:rsidRDefault="002B3B1B" w:rsidP="005E1A8B">
            <w:pPr>
              <w:spacing w:line="330" w:lineRule="exact"/>
              <w:rPr>
                <w:rFonts w:eastAsia="仿宋_GB2312"/>
                <w:color w:val="000000" w:themeColor="text1"/>
                <w:kern w:val="0"/>
                <w:sz w:val="28"/>
                <w:szCs w:val="28"/>
              </w:rPr>
            </w:pPr>
            <w:r w:rsidRPr="000F2A73">
              <w:rPr>
                <w:rFonts w:eastAsia="仿宋_GB2312" w:hint="eastAsia"/>
                <w:color w:val="000000" w:themeColor="text1"/>
                <w:kern w:val="0"/>
                <w:sz w:val="28"/>
                <w:szCs w:val="28"/>
              </w:rPr>
              <w:t>食品销售经营者（现制现售）或餐饮服务经营者（现制现售）</w:t>
            </w:r>
          </w:p>
        </w:tc>
        <w:tc>
          <w:tcPr>
            <w:tcW w:w="2390" w:type="dxa"/>
          </w:tcPr>
          <w:p w:rsidR="002B3B1B" w:rsidRPr="000F2A73" w:rsidRDefault="002B3B1B" w:rsidP="005E1A8B">
            <w:pPr>
              <w:spacing w:line="330" w:lineRule="exact"/>
              <w:rPr>
                <w:rFonts w:eastAsia="仿宋_GB2312"/>
                <w:color w:val="000000" w:themeColor="text1"/>
                <w:kern w:val="0"/>
                <w:sz w:val="28"/>
                <w:szCs w:val="28"/>
              </w:rPr>
            </w:pPr>
            <w:r w:rsidRPr="000F2A73">
              <w:rPr>
                <w:rFonts w:eastAsia="仿宋_GB2312"/>
                <w:color w:val="000000" w:themeColor="text1"/>
                <w:kern w:val="0"/>
                <w:sz w:val="28"/>
                <w:szCs w:val="28"/>
              </w:rPr>
              <w:t>热食类食品制售（</w:t>
            </w:r>
            <w:r w:rsidRPr="000F2A73">
              <w:rPr>
                <w:rFonts w:eastAsia="仿宋_GB2312" w:hint="eastAsia"/>
                <w:color w:val="000000" w:themeColor="text1"/>
                <w:kern w:val="0"/>
                <w:sz w:val="28"/>
                <w:szCs w:val="28"/>
              </w:rPr>
              <w:t>熟制非发酵性豆制品</w:t>
            </w:r>
            <w:r w:rsidRPr="000F2A73">
              <w:rPr>
                <w:rFonts w:eastAsia="仿宋_GB2312"/>
                <w:color w:val="000000" w:themeColor="text1"/>
                <w:kern w:val="0"/>
                <w:sz w:val="28"/>
                <w:szCs w:val="28"/>
              </w:rPr>
              <w:t>）</w:t>
            </w:r>
          </w:p>
        </w:tc>
      </w:tr>
      <w:tr w:rsidR="002B3B1B" w:rsidRPr="008A2C1C" w:rsidTr="005E1A8B">
        <w:trPr>
          <w:jc w:val="center"/>
        </w:trPr>
        <w:tc>
          <w:tcPr>
            <w:tcW w:w="2864" w:type="dxa"/>
            <w:vAlign w:val="center"/>
          </w:tcPr>
          <w:p w:rsidR="002B3B1B" w:rsidRPr="000F2A73" w:rsidRDefault="002B3B1B" w:rsidP="005E1A8B">
            <w:pPr>
              <w:spacing w:line="330" w:lineRule="exact"/>
              <w:jc w:val="left"/>
              <w:rPr>
                <w:rFonts w:eastAsia="仿宋_GB2312"/>
                <w:color w:val="000000" w:themeColor="text1"/>
                <w:sz w:val="28"/>
                <w:szCs w:val="28"/>
              </w:rPr>
            </w:pPr>
            <w:r w:rsidRPr="000F2A73">
              <w:rPr>
                <w:rFonts w:eastAsia="仿宋_GB2312" w:hint="eastAsia"/>
                <w:color w:val="000000" w:themeColor="text1"/>
                <w:sz w:val="28"/>
                <w:szCs w:val="28"/>
              </w:rPr>
              <w:t>鸡蛋仔、华夫饼</w:t>
            </w:r>
          </w:p>
        </w:tc>
        <w:tc>
          <w:tcPr>
            <w:tcW w:w="3042" w:type="dxa"/>
          </w:tcPr>
          <w:p w:rsidR="002B3B1B" w:rsidRPr="000F2A73" w:rsidRDefault="002B3B1B" w:rsidP="005E1A8B">
            <w:pPr>
              <w:spacing w:line="330" w:lineRule="exact"/>
              <w:rPr>
                <w:rFonts w:eastAsia="仿宋_GB2312"/>
                <w:color w:val="000000" w:themeColor="text1"/>
                <w:sz w:val="28"/>
                <w:szCs w:val="28"/>
              </w:rPr>
            </w:pPr>
            <w:r w:rsidRPr="000F2A73">
              <w:rPr>
                <w:rFonts w:eastAsia="仿宋_GB2312" w:hint="eastAsia"/>
                <w:color w:val="000000" w:themeColor="text1"/>
                <w:kern w:val="0"/>
                <w:sz w:val="28"/>
                <w:szCs w:val="28"/>
              </w:rPr>
              <w:t>食品销售经营者（现制现售）或餐饮服务经营者（现制现售）</w:t>
            </w:r>
          </w:p>
        </w:tc>
        <w:tc>
          <w:tcPr>
            <w:tcW w:w="2390" w:type="dxa"/>
          </w:tcPr>
          <w:p w:rsidR="002B3B1B" w:rsidRPr="000F2A73" w:rsidRDefault="002B3B1B" w:rsidP="005E1A8B">
            <w:pPr>
              <w:spacing w:line="330" w:lineRule="exact"/>
              <w:rPr>
                <w:rFonts w:eastAsia="仿宋_GB2312"/>
                <w:color w:val="000000" w:themeColor="text1"/>
                <w:sz w:val="28"/>
                <w:szCs w:val="28"/>
              </w:rPr>
            </w:pPr>
            <w:r w:rsidRPr="000F2A73">
              <w:rPr>
                <w:rFonts w:eastAsia="仿宋_GB2312"/>
                <w:color w:val="000000" w:themeColor="text1"/>
                <w:sz w:val="28"/>
                <w:szCs w:val="28"/>
              </w:rPr>
              <w:t>糕点类食品制售（</w:t>
            </w:r>
            <w:r w:rsidRPr="000F2A73">
              <w:rPr>
                <w:rFonts w:eastAsia="仿宋_GB2312" w:hint="eastAsia"/>
                <w:color w:val="000000" w:themeColor="text1"/>
                <w:sz w:val="28"/>
                <w:szCs w:val="28"/>
              </w:rPr>
              <w:t>不</w:t>
            </w:r>
            <w:r w:rsidRPr="000F2A73">
              <w:rPr>
                <w:rFonts w:eastAsia="仿宋_GB2312"/>
                <w:color w:val="000000" w:themeColor="text1"/>
                <w:sz w:val="28"/>
                <w:szCs w:val="28"/>
              </w:rPr>
              <w:t>含冷加工操作</w:t>
            </w:r>
            <w:r w:rsidRPr="000F2A73">
              <w:rPr>
                <w:rFonts w:eastAsia="仿宋_GB2312" w:hint="eastAsia"/>
                <w:color w:val="000000" w:themeColor="text1"/>
                <w:sz w:val="28"/>
                <w:szCs w:val="28"/>
              </w:rPr>
              <w:t>）</w:t>
            </w:r>
          </w:p>
        </w:tc>
      </w:tr>
      <w:tr w:rsidR="002B3B1B" w:rsidRPr="008A2C1C" w:rsidTr="005E1A8B">
        <w:trPr>
          <w:jc w:val="center"/>
        </w:trPr>
        <w:tc>
          <w:tcPr>
            <w:tcW w:w="2864" w:type="dxa"/>
            <w:vAlign w:val="center"/>
          </w:tcPr>
          <w:p w:rsidR="002B3B1B" w:rsidRPr="000F2A73" w:rsidRDefault="002B3B1B" w:rsidP="005E1A8B">
            <w:pPr>
              <w:spacing w:line="330" w:lineRule="exact"/>
              <w:jc w:val="left"/>
              <w:rPr>
                <w:rFonts w:eastAsia="仿宋_GB2312"/>
                <w:color w:val="000000" w:themeColor="text1"/>
                <w:sz w:val="28"/>
                <w:szCs w:val="28"/>
              </w:rPr>
            </w:pPr>
            <w:r w:rsidRPr="000F2A73">
              <w:rPr>
                <w:rFonts w:eastAsia="仿宋_GB2312" w:hint="eastAsia"/>
                <w:color w:val="000000" w:themeColor="text1"/>
                <w:sz w:val="28"/>
                <w:szCs w:val="28"/>
              </w:rPr>
              <w:t>冷加工饭团、凉皮</w:t>
            </w:r>
          </w:p>
        </w:tc>
        <w:tc>
          <w:tcPr>
            <w:tcW w:w="3042" w:type="dxa"/>
          </w:tcPr>
          <w:p w:rsidR="002B3B1B" w:rsidRPr="000F2A73" w:rsidRDefault="002B3B1B" w:rsidP="005E1A8B">
            <w:pPr>
              <w:spacing w:line="330" w:lineRule="exact"/>
              <w:rPr>
                <w:rFonts w:eastAsia="仿宋_GB2312"/>
                <w:color w:val="000000" w:themeColor="text1"/>
                <w:kern w:val="0"/>
                <w:sz w:val="28"/>
                <w:szCs w:val="28"/>
              </w:rPr>
            </w:pPr>
            <w:r w:rsidRPr="000F2A73">
              <w:rPr>
                <w:rFonts w:eastAsia="仿宋_GB2312" w:hint="eastAsia"/>
                <w:color w:val="000000" w:themeColor="text1"/>
                <w:kern w:val="0"/>
                <w:sz w:val="28"/>
                <w:szCs w:val="28"/>
              </w:rPr>
              <w:t>食品销售经营者（现制现售）或餐饮服务经营者（现制现售）</w:t>
            </w:r>
          </w:p>
        </w:tc>
        <w:tc>
          <w:tcPr>
            <w:tcW w:w="2390" w:type="dxa"/>
          </w:tcPr>
          <w:p w:rsidR="002B3B1B" w:rsidRPr="000F2A73" w:rsidRDefault="002B3B1B" w:rsidP="005E1A8B">
            <w:pPr>
              <w:spacing w:line="330" w:lineRule="exact"/>
              <w:rPr>
                <w:rFonts w:eastAsia="仿宋_GB2312"/>
                <w:color w:val="000000" w:themeColor="text1"/>
                <w:sz w:val="28"/>
                <w:szCs w:val="28"/>
              </w:rPr>
            </w:pPr>
            <w:r w:rsidRPr="000F2A73">
              <w:rPr>
                <w:rFonts w:eastAsia="仿宋_GB2312"/>
                <w:color w:val="000000" w:themeColor="text1"/>
                <w:sz w:val="28"/>
                <w:szCs w:val="48"/>
              </w:rPr>
              <w:t>糕点类食品制售（含冷加工操作</w:t>
            </w:r>
            <w:r w:rsidRPr="000F2A73">
              <w:rPr>
                <w:rFonts w:eastAsia="仿宋_GB2312"/>
                <w:color w:val="000000" w:themeColor="text1"/>
                <w:sz w:val="28"/>
                <w:szCs w:val="48"/>
              </w:rPr>
              <w:t>/</w:t>
            </w:r>
            <w:r w:rsidRPr="000F2A73">
              <w:rPr>
                <w:rFonts w:eastAsia="仿宋_GB2312"/>
                <w:color w:val="000000" w:themeColor="text1"/>
                <w:sz w:val="28"/>
                <w:szCs w:val="48"/>
              </w:rPr>
              <w:t>仅冷加工操作）</w:t>
            </w:r>
          </w:p>
        </w:tc>
      </w:tr>
      <w:tr w:rsidR="002B3B1B" w:rsidRPr="008A2C1C" w:rsidTr="005E1A8B">
        <w:trPr>
          <w:jc w:val="center"/>
        </w:trPr>
        <w:tc>
          <w:tcPr>
            <w:tcW w:w="2864" w:type="dxa"/>
            <w:vAlign w:val="center"/>
          </w:tcPr>
          <w:p w:rsidR="002B3B1B" w:rsidRPr="000F2A73" w:rsidRDefault="002B3B1B" w:rsidP="005E1A8B">
            <w:pPr>
              <w:spacing w:line="330" w:lineRule="exact"/>
              <w:jc w:val="left"/>
              <w:rPr>
                <w:rFonts w:eastAsia="仿宋_GB2312"/>
                <w:color w:val="000000" w:themeColor="text1"/>
                <w:sz w:val="28"/>
                <w:szCs w:val="28"/>
              </w:rPr>
            </w:pPr>
            <w:r w:rsidRPr="000F2A73">
              <w:rPr>
                <w:rFonts w:eastAsia="仿宋_GB2312" w:hint="eastAsia"/>
                <w:color w:val="000000" w:themeColor="text1"/>
                <w:sz w:val="28"/>
                <w:szCs w:val="28"/>
              </w:rPr>
              <w:t>即食生食果蔬</w:t>
            </w:r>
          </w:p>
        </w:tc>
        <w:tc>
          <w:tcPr>
            <w:tcW w:w="3042" w:type="dxa"/>
          </w:tcPr>
          <w:p w:rsidR="002B3B1B" w:rsidRPr="000F2A73" w:rsidRDefault="002B3B1B" w:rsidP="005E1A8B">
            <w:pPr>
              <w:spacing w:line="330" w:lineRule="exact"/>
              <w:rPr>
                <w:rFonts w:eastAsia="仿宋_GB2312"/>
                <w:color w:val="000000" w:themeColor="text1"/>
                <w:kern w:val="0"/>
                <w:sz w:val="28"/>
                <w:szCs w:val="28"/>
              </w:rPr>
            </w:pPr>
            <w:r w:rsidRPr="000F2A73">
              <w:rPr>
                <w:rFonts w:eastAsia="仿宋_GB2312" w:hint="eastAsia"/>
                <w:color w:val="000000" w:themeColor="text1"/>
                <w:kern w:val="0"/>
                <w:sz w:val="28"/>
                <w:szCs w:val="28"/>
              </w:rPr>
              <w:t>食品销售经营者（现制现售）或餐饮服务经营者（现制现售）</w:t>
            </w:r>
          </w:p>
        </w:tc>
        <w:tc>
          <w:tcPr>
            <w:tcW w:w="2390" w:type="dxa"/>
          </w:tcPr>
          <w:p w:rsidR="002B3B1B" w:rsidRPr="000F2A73" w:rsidRDefault="002B3B1B" w:rsidP="005E1A8B">
            <w:pPr>
              <w:spacing w:line="330" w:lineRule="exact"/>
              <w:rPr>
                <w:rFonts w:eastAsia="仿宋_GB2312"/>
                <w:color w:val="000000" w:themeColor="text1"/>
                <w:kern w:val="0"/>
                <w:sz w:val="28"/>
                <w:szCs w:val="28"/>
              </w:rPr>
            </w:pPr>
            <w:r w:rsidRPr="000F2A73">
              <w:rPr>
                <w:rFonts w:eastAsia="仿宋_GB2312"/>
                <w:color w:val="000000" w:themeColor="text1"/>
                <w:kern w:val="0"/>
                <w:sz w:val="28"/>
                <w:szCs w:val="28"/>
              </w:rPr>
              <w:t>自制饮品制售</w:t>
            </w:r>
            <w:r w:rsidRPr="000F2A73">
              <w:rPr>
                <w:rFonts w:eastAsia="仿宋_GB2312" w:hint="eastAsia"/>
                <w:color w:val="000000" w:themeColor="text1"/>
                <w:kern w:val="0"/>
                <w:sz w:val="28"/>
                <w:szCs w:val="28"/>
              </w:rPr>
              <w:t>（水果甜品）</w:t>
            </w:r>
          </w:p>
        </w:tc>
      </w:tr>
      <w:tr w:rsidR="002B3B1B" w:rsidRPr="008A2C1C" w:rsidTr="005E1A8B">
        <w:trPr>
          <w:jc w:val="center"/>
        </w:trPr>
        <w:tc>
          <w:tcPr>
            <w:tcW w:w="2864" w:type="dxa"/>
            <w:vAlign w:val="center"/>
          </w:tcPr>
          <w:p w:rsidR="002B3B1B" w:rsidRPr="000F2A73" w:rsidRDefault="002B3B1B" w:rsidP="005E1A8B">
            <w:pPr>
              <w:spacing w:line="330" w:lineRule="exact"/>
              <w:jc w:val="left"/>
              <w:rPr>
                <w:rFonts w:eastAsia="仿宋_GB2312"/>
                <w:color w:val="000000" w:themeColor="text1"/>
                <w:sz w:val="28"/>
                <w:szCs w:val="28"/>
              </w:rPr>
            </w:pPr>
            <w:r w:rsidRPr="000F2A73">
              <w:rPr>
                <w:rFonts w:eastAsia="仿宋_GB2312" w:hint="eastAsia"/>
                <w:color w:val="000000" w:themeColor="text1"/>
                <w:kern w:val="0"/>
                <w:sz w:val="28"/>
                <w:szCs w:val="28"/>
              </w:rPr>
              <w:t>超市销售自制含肉类</w:t>
            </w:r>
            <w:r w:rsidRPr="000F2A73">
              <w:rPr>
                <w:rFonts w:eastAsia="仿宋_GB2312" w:hint="eastAsia"/>
                <w:color w:val="000000" w:themeColor="text1"/>
                <w:kern w:val="0"/>
                <w:sz w:val="28"/>
                <w:szCs w:val="28"/>
              </w:rPr>
              <w:t>/</w:t>
            </w:r>
            <w:r w:rsidRPr="000F2A73">
              <w:rPr>
                <w:rFonts w:eastAsia="仿宋_GB2312" w:hint="eastAsia"/>
                <w:color w:val="000000" w:themeColor="text1"/>
                <w:kern w:val="0"/>
                <w:sz w:val="28"/>
                <w:szCs w:val="28"/>
              </w:rPr>
              <w:t>水产的半成品</w:t>
            </w:r>
          </w:p>
        </w:tc>
        <w:tc>
          <w:tcPr>
            <w:tcW w:w="3042" w:type="dxa"/>
            <w:vAlign w:val="center"/>
          </w:tcPr>
          <w:p w:rsidR="002B3B1B" w:rsidRPr="000F2A73" w:rsidRDefault="002B3B1B" w:rsidP="005E1A8B">
            <w:pPr>
              <w:spacing w:line="330" w:lineRule="exact"/>
              <w:rPr>
                <w:rFonts w:eastAsia="仿宋_GB2312"/>
                <w:color w:val="000000" w:themeColor="text1"/>
                <w:sz w:val="28"/>
                <w:szCs w:val="28"/>
              </w:rPr>
            </w:pPr>
            <w:r w:rsidRPr="000F2A73">
              <w:rPr>
                <w:rFonts w:eastAsia="仿宋_GB2312" w:hint="eastAsia"/>
                <w:color w:val="000000" w:themeColor="text1"/>
                <w:kern w:val="0"/>
                <w:sz w:val="28"/>
                <w:szCs w:val="28"/>
              </w:rPr>
              <w:t>食品销售经营者（现制现售）</w:t>
            </w:r>
          </w:p>
        </w:tc>
        <w:tc>
          <w:tcPr>
            <w:tcW w:w="2390" w:type="dxa"/>
          </w:tcPr>
          <w:p w:rsidR="002B3B1B" w:rsidRPr="000F2A73" w:rsidRDefault="002B3B1B" w:rsidP="005E1A8B">
            <w:pPr>
              <w:spacing w:line="330" w:lineRule="exact"/>
              <w:rPr>
                <w:rFonts w:eastAsia="仿宋_GB2312"/>
                <w:color w:val="000000" w:themeColor="text1"/>
                <w:sz w:val="28"/>
                <w:szCs w:val="28"/>
              </w:rPr>
            </w:pPr>
            <w:r w:rsidRPr="000F2A73">
              <w:rPr>
                <w:rFonts w:eastAsia="仿宋_GB2312"/>
                <w:color w:val="000000" w:themeColor="text1"/>
                <w:sz w:val="28"/>
                <w:szCs w:val="28"/>
              </w:rPr>
              <w:t>生食类食品制售（</w:t>
            </w:r>
            <w:r w:rsidRPr="000F2A73">
              <w:rPr>
                <w:rFonts w:eastAsia="仿宋_GB2312"/>
                <w:color w:val="000000" w:themeColor="text1"/>
                <w:kern w:val="0"/>
                <w:sz w:val="28"/>
                <w:szCs w:val="28"/>
              </w:rPr>
              <w:t>非即食</w:t>
            </w:r>
            <w:r w:rsidRPr="000F2A73">
              <w:rPr>
                <w:rFonts w:eastAsia="仿宋_GB2312" w:hint="eastAsia"/>
                <w:color w:val="000000" w:themeColor="text1"/>
                <w:kern w:val="0"/>
                <w:sz w:val="28"/>
                <w:szCs w:val="28"/>
              </w:rPr>
              <w:t>肉类</w:t>
            </w:r>
            <w:r w:rsidRPr="000F2A73">
              <w:rPr>
                <w:rFonts w:eastAsia="仿宋_GB2312"/>
                <w:color w:val="000000" w:themeColor="text1"/>
                <w:sz w:val="28"/>
                <w:szCs w:val="28"/>
              </w:rPr>
              <w:t>）</w:t>
            </w:r>
          </w:p>
        </w:tc>
      </w:tr>
      <w:tr w:rsidR="002B3B1B" w:rsidRPr="008A2C1C" w:rsidTr="005E1A8B">
        <w:trPr>
          <w:jc w:val="center"/>
        </w:trPr>
        <w:tc>
          <w:tcPr>
            <w:tcW w:w="2864" w:type="dxa"/>
            <w:vAlign w:val="center"/>
          </w:tcPr>
          <w:p w:rsidR="002B3B1B" w:rsidRPr="000F2A73" w:rsidRDefault="002B3B1B" w:rsidP="005E1A8B">
            <w:pPr>
              <w:spacing w:line="330" w:lineRule="exact"/>
              <w:jc w:val="left"/>
              <w:rPr>
                <w:rFonts w:eastAsia="仿宋_GB2312"/>
                <w:color w:val="000000" w:themeColor="text1"/>
                <w:kern w:val="0"/>
                <w:sz w:val="28"/>
                <w:szCs w:val="28"/>
              </w:rPr>
            </w:pPr>
            <w:r w:rsidRPr="000F2A73">
              <w:rPr>
                <w:rFonts w:eastAsia="仿宋_GB2312" w:hint="eastAsia"/>
                <w:color w:val="000000" w:themeColor="text1"/>
                <w:kern w:val="0"/>
                <w:sz w:val="28"/>
                <w:szCs w:val="28"/>
              </w:rPr>
              <w:t>超市销售自制</w:t>
            </w:r>
            <w:r w:rsidRPr="000F2A73">
              <w:rPr>
                <w:rFonts w:eastAsia="仿宋_GB2312"/>
                <w:color w:val="000000" w:themeColor="text1"/>
                <w:kern w:val="0"/>
                <w:sz w:val="28"/>
                <w:szCs w:val="28"/>
              </w:rPr>
              <w:t>非即食米面及米面制品</w:t>
            </w:r>
          </w:p>
        </w:tc>
        <w:tc>
          <w:tcPr>
            <w:tcW w:w="3042" w:type="dxa"/>
            <w:vAlign w:val="center"/>
          </w:tcPr>
          <w:p w:rsidR="002B3B1B" w:rsidRPr="000F2A73" w:rsidRDefault="002B3B1B" w:rsidP="005E1A8B">
            <w:pPr>
              <w:spacing w:line="330" w:lineRule="exact"/>
              <w:rPr>
                <w:rFonts w:eastAsia="仿宋_GB2312"/>
                <w:color w:val="000000" w:themeColor="text1"/>
                <w:kern w:val="0"/>
                <w:sz w:val="28"/>
                <w:szCs w:val="28"/>
              </w:rPr>
            </w:pPr>
            <w:r w:rsidRPr="000F2A73">
              <w:rPr>
                <w:rFonts w:eastAsia="仿宋_GB2312" w:hint="eastAsia"/>
                <w:color w:val="000000" w:themeColor="text1"/>
                <w:kern w:val="0"/>
                <w:sz w:val="28"/>
                <w:szCs w:val="28"/>
              </w:rPr>
              <w:t>食品销售经营者（现制现售）</w:t>
            </w:r>
          </w:p>
        </w:tc>
        <w:tc>
          <w:tcPr>
            <w:tcW w:w="2390" w:type="dxa"/>
          </w:tcPr>
          <w:p w:rsidR="002B3B1B" w:rsidRPr="000F2A73" w:rsidRDefault="002B3B1B" w:rsidP="005E1A8B">
            <w:pPr>
              <w:spacing w:line="330" w:lineRule="exact"/>
              <w:rPr>
                <w:rFonts w:eastAsia="仿宋_GB2312"/>
                <w:color w:val="000000" w:themeColor="text1"/>
                <w:sz w:val="28"/>
                <w:szCs w:val="28"/>
              </w:rPr>
            </w:pPr>
            <w:r w:rsidRPr="000F2A73">
              <w:rPr>
                <w:rFonts w:eastAsia="仿宋_GB2312"/>
                <w:color w:val="000000" w:themeColor="text1"/>
                <w:sz w:val="28"/>
                <w:szCs w:val="28"/>
              </w:rPr>
              <w:t>生食类食品制售</w:t>
            </w:r>
            <w:r w:rsidRPr="000F2A73">
              <w:rPr>
                <w:rFonts w:eastAsia="仿宋_GB2312" w:hint="eastAsia"/>
                <w:color w:val="000000" w:themeColor="text1"/>
                <w:sz w:val="28"/>
                <w:szCs w:val="28"/>
              </w:rPr>
              <w:t>（</w:t>
            </w:r>
            <w:r w:rsidRPr="000F2A73">
              <w:rPr>
                <w:rFonts w:eastAsia="仿宋_GB2312"/>
                <w:color w:val="000000" w:themeColor="text1"/>
                <w:sz w:val="28"/>
                <w:szCs w:val="28"/>
              </w:rPr>
              <w:t>非即食米面及米面制品</w:t>
            </w:r>
            <w:r w:rsidRPr="000F2A73">
              <w:rPr>
                <w:rFonts w:eastAsia="仿宋_GB2312" w:hint="eastAsia"/>
                <w:color w:val="000000" w:themeColor="text1"/>
                <w:sz w:val="28"/>
                <w:szCs w:val="28"/>
              </w:rPr>
              <w:t>）</w:t>
            </w:r>
          </w:p>
        </w:tc>
      </w:tr>
    </w:tbl>
    <w:p w:rsidR="002B3B1B" w:rsidRPr="008A2C1C" w:rsidRDefault="002B3B1B" w:rsidP="002B3B1B">
      <w:pPr>
        <w:ind w:firstLineChars="200" w:firstLine="643"/>
        <w:rPr>
          <w:rFonts w:eastAsia="楷体_GB2312"/>
          <w:b/>
          <w:color w:val="000000" w:themeColor="text1"/>
          <w:sz w:val="32"/>
          <w:szCs w:val="32"/>
        </w:rPr>
      </w:pPr>
      <w:r w:rsidRPr="008A2C1C">
        <w:rPr>
          <w:rFonts w:eastAsia="楷体_GB2312" w:hint="eastAsia"/>
          <w:b/>
          <w:color w:val="000000" w:themeColor="text1"/>
          <w:sz w:val="32"/>
          <w:szCs w:val="32"/>
        </w:rPr>
        <w:t>（五）</w:t>
      </w:r>
      <w:r w:rsidRPr="008A2C1C">
        <w:rPr>
          <w:rFonts w:eastAsia="楷体_GB2312"/>
          <w:b/>
          <w:color w:val="000000" w:themeColor="text1"/>
          <w:sz w:val="32"/>
          <w:szCs w:val="32"/>
        </w:rPr>
        <w:t>原小吃店、快餐店延续</w:t>
      </w:r>
      <w:r w:rsidRPr="008A2C1C">
        <w:rPr>
          <w:rFonts w:eastAsia="楷体_GB2312" w:hint="eastAsia"/>
          <w:b/>
          <w:color w:val="000000" w:themeColor="text1"/>
          <w:sz w:val="32"/>
          <w:szCs w:val="32"/>
        </w:rPr>
        <w:t>或换证</w:t>
      </w:r>
      <w:r w:rsidRPr="008A2C1C">
        <w:rPr>
          <w:rFonts w:eastAsia="楷体_GB2312"/>
          <w:b/>
          <w:color w:val="000000" w:themeColor="text1"/>
          <w:sz w:val="32"/>
          <w:szCs w:val="32"/>
        </w:rPr>
        <w:t>后的许可</w:t>
      </w:r>
      <w:r w:rsidRPr="008A2C1C">
        <w:rPr>
          <w:rFonts w:eastAsia="楷体_GB2312" w:hint="eastAsia"/>
          <w:b/>
          <w:color w:val="000000" w:themeColor="text1"/>
          <w:sz w:val="32"/>
          <w:szCs w:val="32"/>
        </w:rPr>
        <w:t>项目</w:t>
      </w:r>
    </w:p>
    <w:p w:rsidR="002B3B1B" w:rsidRPr="008A2C1C" w:rsidRDefault="002B3B1B" w:rsidP="002B3B1B">
      <w:pPr>
        <w:ind w:firstLineChars="200" w:firstLine="640"/>
        <w:rPr>
          <w:rFonts w:eastAsia="楷体_GB2312"/>
          <w:b/>
          <w:color w:val="000000" w:themeColor="text1"/>
          <w:kern w:val="0"/>
          <w:sz w:val="32"/>
          <w:szCs w:val="32"/>
        </w:rPr>
      </w:pPr>
      <w:r w:rsidRPr="008A2C1C">
        <w:rPr>
          <w:rFonts w:eastAsia="仿宋_GB2312"/>
          <w:color w:val="000000" w:themeColor="text1"/>
          <w:sz w:val="32"/>
          <w:szCs w:val="32"/>
        </w:rPr>
        <w:t>《实施办法》取消了</w:t>
      </w:r>
      <w:r w:rsidRPr="008A2C1C">
        <w:rPr>
          <w:rFonts w:eastAsia="仿宋_GB2312" w:hint="eastAsia"/>
          <w:color w:val="000000" w:themeColor="text1"/>
          <w:sz w:val="32"/>
          <w:szCs w:val="32"/>
        </w:rPr>
        <w:t>原</w:t>
      </w:r>
      <w:r w:rsidRPr="008A2C1C">
        <w:rPr>
          <w:rFonts w:eastAsia="仿宋_GB2312"/>
          <w:color w:val="000000" w:themeColor="text1"/>
          <w:sz w:val="32"/>
          <w:szCs w:val="32"/>
        </w:rPr>
        <w:t>小吃店、快餐店</w:t>
      </w:r>
      <w:r w:rsidRPr="008A2C1C">
        <w:rPr>
          <w:rFonts w:eastAsia="仿宋_GB2312" w:hint="eastAsia"/>
          <w:color w:val="000000" w:themeColor="text1"/>
          <w:sz w:val="32"/>
          <w:szCs w:val="32"/>
        </w:rPr>
        <w:t>的</w:t>
      </w:r>
      <w:r w:rsidRPr="008A2C1C">
        <w:rPr>
          <w:rFonts w:eastAsia="仿宋_GB2312"/>
          <w:color w:val="000000" w:themeColor="text1"/>
          <w:sz w:val="32"/>
          <w:szCs w:val="32"/>
        </w:rPr>
        <w:t>业态分类，原核发的许可证业态分类为小吃店、快餐店的餐饮服务经营者，延续或者换发的《食品经营许可证》主体业</w:t>
      </w:r>
      <w:proofErr w:type="gramStart"/>
      <w:r w:rsidRPr="008A2C1C">
        <w:rPr>
          <w:rFonts w:eastAsia="仿宋_GB2312"/>
          <w:color w:val="000000" w:themeColor="text1"/>
          <w:sz w:val="32"/>
          <w:szCs w:val="32"/>
        </w:rPr>
        <w:t>态一般</w:t>
      </w:r>
      <w:proofErr w:type="gramEnd"/>
      <w:r w:rsidRPr="008A2C1C">
        <w:rPr>
          <w:rFonts w:eastAsia="仿宋_GB2312"/>
          <w:color w:val="000000" w:themeColor="text1"/>
          <w:sz w:val="32"/>
          <w:szCs w:val="32"/>
        </w:rPr>
        <w:t>应为各类饭店，经营项目一般应为</w:t>
      </w:r>
      <w:r w:rsidRPr="008A2C1C">
        <w:rPr>
          <w:rFonts w:eastAsia="仿宋_GB2312"/>
          <w:color w:val="000000" w:themeColor="text1"/>
          <w:sz w:val="32"/>
          <w:szCs w:val="32"/>
        </w:rPr>
        <w:t>“</w:t>
      </w:r>
      <w:r w:rsidRPr="008A2C1C">
        <w:rPr>
          <w:rFonts w:eastAsia="仿宋_GB2312"/>
          <w:color w:val="000000" w:themeColor="text1"/>
          <w:sz w:val="32"/>
          <w:szCs w:val="32"/>
        </w:rPr>
        <w:t>热食类食品制售</w:t>
      </w:r>
      <w:r w:rsidRPr="008A2C1C">
        <w:rPr>
          <w:rFonts w:eastAsia="仿宋_GB2312"/>
          <w:color w:val="000000" w:themeColor="text1"/>
          <w:sz w:val="32"/>
          <w:szCs w:val="32"/>
        </w:rPr>
        <w:t>”</w:t>
      </w:r>
      <w:r w:rsidRPr="008A2C1C">
        <w:rPr>
          <w:rFonts w:eastAsia="仿宋_GB2312"/>
          <w:color w:val="000000" w:themeColor="text1"/>
          <w:sz w:val="32"/>
          <w:szCs w:val="32"/>
        </w:rPr>
        <w:t>、</w:t>
      </w:r>
      <w:r w:rsidRPr="008A2C1C">
        <w:rPr>
          <w:rFonts w:eastAsia="仿宋_GB2312"/>
          <w:color w:val="000000" w:themeColor="text1"/>
          <w:sz w:val="32"/>
          <w:szCs w:val="32"/>
        </w:rPr>
        <w:t>“</w:t>
      </w:r>
      <w:r w:rsidRPr="008A2C1C">
        <w:rPr>
          <w:rFonts w:eastAsia="仿宋_GB2312"/>
          <w:color w:val="000000" w:themeColor="text1"/>
          <w:sz w:val="32"/>
          <w:szCs w:val="32"/>
        </w:rPr>
        <w:t>糕点类食品制售</w:t>
      </w:r>
      <w:r w:rsidRPr="008A2C1C">
        <w:rPr>
          <w:rFonts w:eastAsia="仿宋_GB2312"/>
          <w:color w:val="000000" w:themeColor="text1"/>
          <w:sz w:val="32"/>
          <w:szCs w:val="32"/>
        </w:rPr>
        <w:t>”</w:t>
      </w:r>
      <w:r w:rsidRPr="008A2C1C">
        <w:rPr>
          <w:rFonts w:eastAsia="仿宋_GB2312"/>
          <w:color w:val="000000" w:themeColor="text1"/>
          <w:sz w:val="32"/>
          <w:szCs w:val="32"/>
        </w:rPr>
        <w:t>等</w:t>
      </w:r>
      <w:r w:rsidRPr="008A2C1C">
        <w:rPr>
          <w:rFonts w:eastAsia="仿宋_GB2312" w:hint="eastAsia"/>
          <w:color w:val="000000" w:themeColor="text1"/>
          <w:sz w:val="32"/>
          <w:szCs w:val="32"/>
        </w:rPr>
        <w:t>。</w:t>
      </w:r>
      <w:r w:rsidRPr="008A2C1C">
        <w:rPr>
          <w:rFonts w:eastAsia="仿宋_GB2312"/>
          <w:color w:val="000000" w:themeColor="text1"/>
          <w:sz w:val="32"/>
          <w:szCs w:val="32"/>
        </w:rPr>
        <w:t>其中</w:t>
      </w:r>
      <w:r w:rsidRPr="008A2C1C">
        <w:rPr>
          <w:rFonts w:eastAsia="仿宋_GB2312" w:hint="eastAsia"/>
          <w:color w:val="000000" w:themeColor="text1"/>
          <w:sz w:val="32"/>
          <w:szCs w:val="32"/>
        </w:rPr>
        <w:t>，</w:t>
      </w:r>
      <w:r w:rsidRPr="008A2C1C">
        <w:rPr>
          <w:rFonts w:eastAsia="仿宋_GB2312"/>
          <w:color w:val="000000" w:themeColor="text1"/>
          <w:sz w:val="32"/>
          <w:szCs w:val="32"/>
        </w:rPr>
        <w:lastRenderedPageBreak/>
        <w:t>经营品种和方式不产生油烟、废气、异味的，经营项目一般应为</w:t>
      </w:r>
      <w:r w:rsidRPr="008A2C1C">
        <w:rPr>
          <w:rFonts w:eastAsia="仿宋_GB2312"/>
          <w:color w:val="000000" w:themeColor="text1"/>
          <w:sz w:val="32"/>
          <w:szCs w:val="32"/>
        </w:rPr>
        <w:t>“</w:t>
      </w:r>
      <w:r w:rsidRPr="008A2C1C">
        <w:rPr>
          <w:rFonts w:eastAsia="仿宋_GB2312"/>
          <w:color w:val="000000" w:themeColor="text1"/>
          <w:sz w:val="32"/>
          <w:szCs w:val="32"/>
        </w:rPr>
        <w:t>热食类食品制售（简单加热）</w:t>
      </w:r>
      <w:r w:rsidRPr="008A2C1C">
        <w:rPr>
          <w:rFonts w:eastAsia="仿宋_GB2312"/>
          <w:color w:val="000000" w:themeColor="text1"/>
          <w:sz w:val="32"/>
          <w:szCs w:val="32"/>
        </w:rPr>
        <w:t>”</w:t>
      </w:r>
      <w:r w:rsidRPr="008A2C1C">
        <w:rPr>
          <w:rFonts w:eastAsia="仿宋_GB2312" w:hint="eastAsia"/>
          <w:color w:val="000000" w:themeColor="text1"/>
          <w:sz w:val="32"/>
          <w:szCs w:val="32"/>
        </w:rPr>
        <w:t>、</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糕点类食品制售（蒸煮类糕点）</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等。</w:t>
      </w:r>
    </w:p>
    <w:p w:rsidR="002B3B1B" w:rsidRPr="008A2C1C" w:rsidRDefault="002B3B1B" w:rsidP="002B3B1B">
      <w:pPr>
        <w:ind w:firstLineChars="200" w:firstLine="643"/>
        <w:rPr>
          <w:rFonts w:eastAsia="楷体_GB2312"/>
          <w:b/>
          <w:color w:val="000000" w:themeColor="text1"/>
          <w:sz w:val="32"/>
          <w:szCs w:val="32"/>
        </w:rPr>
      </w:pPr>
      <w:r w:rsidRPr="008A2C1C">
        <w:rPr>
          <w:rFonts w:eastAsia="楷体_GB2312" w:hint="eastAsia"/>
          <w:b/>
          <w:color w:val="000000" w:themeColor="text1"/>
          <w:sz w:val="32"/>
          <w:szCs w:val="32"/>
        </w:rPr>
        <w:t>（六）</w:t>
      </w:r>
      <w:r w:rsidRPr="008A2C1C">
        <w:rPr>
          <w:rFonts w:eastAsia="楷体_GB2312"/>
          <w:b/>
          <w:color w:val="000000" w:themeColor="text1"/>
          <w:sz w:val="32"/>
          <w:szCs w:val="32"/>
        </w:rPr>
        <w:t>农村集体聚餐固定场所的主体业态</w:t>
      </w:r>
    </w:p>
    <w:p w:rsidR="002B3B1B" w:rsidRPr="008A2C1C" w:rsidRDefault="002B3B1B" w:rsidP="002B3B1B">
      <w:pPr>
        <w:spacing w:line="360" w:lineRule="auto"/>
        <w:ind w:firstLine="645"/>
        <w:jc w:val="left"/>
        <w:rPr>
          <w:rFonts w:eastAsia="楷体_GB2312"/>
          <w:color w:val="000000" w:themeColor="text1"/>
          <w:kern w:val="0"/>
          <w:sz w:val="32"/>
          <w:szCs w:val="32"/>
        </w:rPr>
      </w:pPr>
      <w:r w:rsidRPr="008A2C1C">
        <w:rPr>
          <w:rFonts w:eastAsia="仿宋_GB2312"/>
          <w:color w:val="000000" w:themeColor="text1"/>
          <w:sz w:val="32"/>
          <w:szCs w:val="32"/>
        </w:rPr>
        <w:t>农村集体聚餐固定场所的举办者为乡、镇人民政府、街道办事处或者村民委员会、居民委员会的，《食品经营许可证》的主体业</w:t>
      </w:r>
      <w:proofErr w:type="gramStart"/>
      <w:r w:rsidRPr="008A2C1C">
        <w:rPr>
          <w:rFonts w:eastAsia="仿宋_GB2312"/>
          <w:color w:val="000000" w:themeColor="text1"/>
          <w:sz w:val="32"/>
          <w:szCs w:val="32"/>
        </w:rPr>
        <w:t>态</w:t>
      </w:r>
      <w:r w:rsidRPr="008A2C1C">
        <w:rPr>
          <w:rFonts w:eastAsia="仿宋_GB2312" w:hint="eastAsia"/>
          <w:color w:val="000000" w:themeColor="text1"/>
          <w:sz w:val="32"/>
          <w:szCs w:val="32"/>
        </w:rPr>
        <w:t>一般</w:t>
      </w:r>
      <w:proofErr w:type="gramEnd"/>
      <w:r w:rsidRPr="008A2C1C">
        <w:rPr>
          <w:rFonts w:eastAsia="仿宋_GB2312" w:hint="eastAsia"/>
          <w:color w:val="000000" w:themeColor="text1"/>
          <w:sz w:val="32"/>
          <w:szCs w:val="32"/>
        </w:rPr>
        <w:t>应</w:t>
      </w:r>
      <w:r w:rsidRPr="008A2C1C">
        <w:rPr>
          <w:rFonts w:eastAsia="仿宋_GB2312"/>
          <w:color w:val="000000" w:themeColor="text1"/>
          <w:sz w:val="32"/>
          <w:szCs w:val="32"/>
        </w:rPr>
        <w:t>为</w:t>
      </w:r>
      <w:r w:rsidRPr="008A2C1C">
        <w:rPr>
          <w:rFonts w:eastAsia="仿宋_GB2312"/>
          <w:color w:val="000000" w:themeColor="text1"/>
          <w:sz w:val="32"/>
          <w:szCs w:val="32"/>
        </w:rPr>
        <w:t>“</w:t>
      </w:r>
      <w:r w:rsidRPr="008A2C1C">
        <w:rPr>
          <w:rFonts w:eastAsia="仿宋_GB2312"/>
          <w:color w:val="000000" w:themeColor="text1"/>
          <w:sz w:val="32"/>
          <w:szCs w:val="32"/>
        </w:rPr>
        <w:t>单位食堂</w:t>
      </w:r>
      <w:r w:rsidRPr="008A2C1C">
        <w:rPr>
          <w:rFonts w:eastAsia="仿宋_GB2312"/>
          <w:color w:val="000000" w:themeColor="text1"/>
          <w:sz w:val="32"/>
          <w:szCs w:val="32"/>
        </w:rPr>
        <w:t>”</w:t>
      </w:r>
      <w:r w:rsidRPr="008A2C1C">
        <w:rPr>
          <w:rFonts w:eastAsia="仿宋_GB2312"/>
          <w:color w:val="000000" w:themeColor="text1"/>
          <w:sz w:val="32"/>
          <w:szCs w:val="32"/>
        </w:rPr>
        <w:t>；举办者为其他各类主体的，《食品经营许可证》的主体业</w:t>
      </w:r>
      <w:proofErr w:type="gramStart"/>
      <w:r w:rsidRPr="008A2C1C">
        <w:rPr>
          <w:rFonts w:eastAsia="仿宋_GB2312"/>
          <w:color w:val="000000" w:themeColor="text1"/>
          <w:sz w:val="32"/>
          <w:szCs w:val="32"/>
        </w:rPr>
        <w:t>态</w:t>
      </w:r>
      <w:r w:rsidRPr="008A2C1C">
        <w:rPr>
          <w:rFonts w:eastAsia="仿宋_GB2312" w:hint="eastAsia"/>
          <w:color w:val="000000" w:themeColor="text1"/>
          <w:sz w:val="32"/>
          <w:szCs w:val="32"/>
        </w:rPr>
        <w:t>一般</w:t>
      </w:r>
      <w:proofErr w:type="gramEnd"/>
      <w:r w:rsidRPr="008A2C1C">
        <w:rPr>
          <w:rFonts w:eastAsia="仿宋_GB2312" w:hint="eastAsia"/>
          <w:color w:val="000000" w:themeColor="text1"/>
          <w:sz w:val="32"/>
          <w:szCs w:val="32"/>
        </w:rPr>
        <w:t>应</w:t>
      </w:r>
      <w:r w:rsidRPr="008A2C1C">
        <w:rPr>
          <w:rFonts w:eastAsia="仿宋_GB2312"/>
          <w:color w:val="000000" w:themeColor="text1"/>
          <w:sz w:val="32"/>
          <w:szCs w:val="32"/>
        </w:rPr>
        <w:t>为</w:t>
      </w:r>
      <w:r w:rsidRPr="008A2C1C">
        <w:rPr>
          <w:rFonts w:eastAsia="仿宋_GB2312"/>
          <w:color w:val="000000" w:themeColor="text1"/>
          <w:sz w:val="32"/>
          <w:szCs w:val="32"/>
        </w:rPr>
        <w:t>“</w:t>
      </w:r>
      <w:r w:rsidRPr="008A2C1C">
        <w:rPr>
          <w:rFonts w:eastAsia="仿宋_GB2312"/>
          <w:color w:val="000000" w:themeColor="text1"/>
          <w:sz w:val="32"/>
          <w:szCs w:val="32"/>
        </w:rPr>
        <w:t>餐饮服务经营者</w:t>
      </w:r>
      <w:r w:rsidRPr="008A2C1C">
        <w:rPr>
          <w:rFonts w:eastAsia="仿宋_GB2312"/>
          <w:color w:val="000000" w:themeColor="text1"/>
          <w:sz w:val="32"/>
          <w:szCs w:val="32"/>
        </w:rPr>
        <w:t>”</w:t>
      </w:r>
      <w:r w:rsidRPr="008A2C1C">
        <w:rPr>
          <w:rFonts w:eastAsia="仿宋_GB2312"/>
          <w:color w:val="000000" w:themeColor="text1"/>
          <w:sz w:val="32"/>
          <w:szCs w:val="32"/>
        </w:rPr>
        <w:t>。</w:t>
      </w:r>
    </w:p>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kern w:val="0"/>
        </w:rPr>
      </w:pPr>
      <w:r w:rsidRPr="008A2C1C">
        <w:rPr>
          <w:rFonts w:ascii="黑体" w:eastAsia="黑体" w:hAnsi="黑体" w:hint="eastAsia"/>
          <w:b w:val="0"/>
          <w:color w:val="000000" w:themeColor="text1"/>
          <w:kern w:val="0"/>
        </w:rPr>
        <w:t>九、</w:t>
      </w:r>
      <w:r w:rsidRPr="008A2C1C">
        <w:rPr>
          <w:rFonts w:ascii="黑体" w:eastAsia="黑体" w:hAnsi="黑体"/>
          <w:b w:val="0"/>
          <w:color w:val="000000" w:themeColor="text1"/>
          <w:kern w:val="0"/>
        </w:rPr>
        <w:t>关于</w:t>
      </w:r>
      <w:r w:rsidRPr="008A2C1C">
        <w:rPr>
          <w:rFonts w:ascii="黑体" w:eastAsia="黑体" w:hAnsi="黑体" w:hint="eastAsia"/>
          <w:b w:val="0"/>
          <w:color w:val="000000" w:themeColor="text1"/>
          <w:kern w:val="0"/>
        </w:rPr>
        <w:t>食品经营</w:t>
      </w:r>
      <w:r w:rsidRPr="008A2C1C">
        <w:rPr>
          <w:rFonts w:ascii="黑体" w:eastAsia="黑体" w:hAnsi="黑体"/>
          <w:b w:val="0"/>
          <w:color w:val="000000" w:themeColor="text1"/>
          <w:kern w:val="0"/>
        </w:rPr>
        <w:t>许可</w:t>
      </w:r>
      <w:r w:rsidRPr="008A2C1C">
        <w:rPr>
          <w:rFonts w:ascii="黑体" w:eastAsia="黑体" w:hAnsi="黑体" w:hint="eastAsia"/>
          <w:b w:val="0"/>
          <w:color w:val="000000" w:themeColor="text1"/>
          <w:kern w:val="0"/>
        </w:rPr>
        <w:t>事项</w:t>
      </w:r>
      <w:r w:rsidRPr="008A2C1C">
        <w:rPr>
          <w:rFonts w:ascii="黑体" w:eastAsia="黑体" w:hAnsi="黑体"/>
          <w:b w:val="0"/>
          <w:color w:val="000000" w:themeColor="text1"/>
          <w:kern w:val="0"/>
        </w:rPr>
        <w:t>与营业执照经营范围的</w:t>
      </w:r>
      <w:r w:rsidRPr="008A2C1C">
        <w:rPr>
          <w:rFonts w:ascii="黑体" w:eastAsia="黑体" w:hAnsi="黑体" w:hint="eastAsia"/>
          <w:b w:val="0"/>
          <w:color w:val="000000" w:themeColor="text1"/>
          <w:kern w:val="0"/>
        </w:rPr>
        <w:t>关</w:t>
      </w:r>
      <w:r w:rsidRPr="008A2C1C">
        <w:rPr>
          <w:rFonts w:ascii="黑体" w:eastAsia="黑体" w:hAnsi="黑体"/>
          <w:b w:val="0"/>
          <w:color w:val="000000" w:themeColor="text1"/>
          <w:kern w:val="0"/>
        </w:rPr>
        <w:t>系</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根据《国家食品药品监管总局本条关于明确食品经营许可问题的有关复函》（食药监办食</w:t>
      </w:r>
      <w:proofErr w:type="gramStart"/>
      <w:r w:rsidRPr="008A2C1C">
        <w:rPr>
          <w:rFonts w:eastAsia="仿宋_GB2312"/>
          <w:color w:val="000000" w:themeColor="text1"/>
          <w:kern w:val="0"/>
          <w:sz w:val="32"/>
          <w:szCs w:val="32"/>
        </w:rPr>
        <w:t>监二函</w:t>
      </w:r>
      <w:proofErr w:type="gramEnd"/>
      <w:r w:rsidRPr="008A2C1C">
        <w:rPr>
          <w:rFonts w:eastAsia="仿宋_GB2312"/>
          <w:color w:val="000000" w:themeColor="text1"/>
          <w:kern w:val="0"/>
          <w:sz w:val="32"/>
          <w:szCs w:val="32"/>
        </w:rPr>
        <w:t>〔</w:t>
      </w:r>
      <w:r w:rsidRPr="008A2C1C">
        <w:rPr>
          <w:rFonts w:eastAsia="仿宋_GB2312"/>
          <w:color w:val="000000" w:themeColor="text1"/>
          <w:kern w:val="0"/>
          <w:sz w:val="32"/>
          <w:szCs w:val="32"/>
        </w:rPr>
        <w:t>2016</w:t>
      </w:r>
      <w:r w:rsidRPr="008A2C1C">
        <w:rPr>
          <w:rFonts w:eastAsia="仿宋_GB2312"/>
          <w:color w:val="000000" w:themeColor="text1"/>
          <w:kern w:val="0"/>
          <w:sz w:val="32"/>
          <w:szCs w:val="32"/>
        </w:rPr>
        <w:t>〕</w:t>
      </w:r>
      <w:r w:rsidRPr="008A2C1C">
        <w:rPr>
          <w:rFonts w:eastAsia="仿宋_GB2312"/>
          <w:color w:val="000000" w:themeColor="text1"/>
          <w:kern w:val="0"/>
          <w:sz w:val="32"/>
          <w:szCs w:val="32"/>
        </w:rPr>
        <w:t>591</w:t>
      </w:r>
      <w:r w:rsidRPr="008A2C1C">
        <w:rPr>
          <w:rFonts w:eastAsia="仿宋_GB2312"/>
          <w:color w:val="000000" w:themeColor="text1"/>
          <w:kern w:val="0"/>
          <w:sz w:val="32"/>
          <w:szCs w:val="32"/>
        </w:rPr>
        <w:t>号），营业执照解决的是主体资格的合法性问题，对于能否从事食品经营，</w:t>
      </w:r>
      <w:proofErr w:type="gramStart"/>
      <w:r w:rsidRPr="008A2C1C">
        <w:rPr>
          <w:rFonts w:eastAsia="仿宋_GB2312"/>
          <w:color w:val="000000" w:themeColor="text1"/>
          <w:kern w:val="0"/>
          <w:sz w:val="32"/>
          <w:szCs w:val="32"/>
        </w:rPr>
        <w:t>具体能</w:t>
      </w:r>
      <w:proofErr w:type="gramEnd"/>
      <w:r w:rsidRPr="008A2C1C">
        <w:rPr>
          <w:rFonts w:eastAsia="仿宋_GB2312"/>
          <w:color w:val="000000" w:themeColor="text1"/>
          <w:kern w:val="0"/>
          <w:sz w:val="32"/>
          <w:szCs w:val="32"/>
        </w:rPr>
        <w:t>从事什么经营项目，由食品药品监管部门根据食品安全法律规定确定，《食品经营许可证》上的主体业态和经营项目与营业执照上的经营范围没有直接联系。实施许可时，不需对《食品经营许可证》的主体业态和经营项目与营业执照的经营范围是否有关进行审查。</w:t>
      </w:r>
    </w:p>
    <w:p w:rsidR="002B3B1B" w:rsidRPr="008A2C1C" w:rsidRDefault="002B3B1B" w:rsidP="002B3B1B">
      <w:pPr>
        <w:pStyle w:val="ab"/>
        <w:spacing w:before="0" w:after="0" w:line="360" w:lineRule="auto"/>
        <w:ind w:firstLineChars="200" w:firstLine="640"/>
        <w:jc w:val="left"/>
        <w:rPr>
          <w:rFonts w:ascii="黑体" w:eastAsia="黑体" w:hAnsi="黑体"/>
          <w:b w:val="0"/>
          <w:color w:val="000000" w:themeColor="text1"/>
          <w:kern w:val="0"/>
        </w:rPr>
      </w:pPr>
      <w:r w:rsidRPr="008A2C1C">
        <w:rPr>
          <w:rFonts w:ascii="黑体" w:eastAsia="黑体" w:hAnsi="黑体" w:hint="eastAsia"/>
          <w:b w:val="0"/>
          <w:color w:val="000000" w:themeColor="text1"/>
          <w:kern w:val="0"/>
        </w:rPr>
        <w:t>十</w:t>
      </w:r>
      <w:r w:rsidRPr="008A2C1C">
        <w:rPr>
          <w:rFonts w:ascii="黑体" w:eastAsia="黑体" w:hAnsi="黑体"/>
          <w:b w:val="0"/>
          <w:color w:val="000000" w:themeColor="text1"/>
          <w:kern w:val="0"/>
        </w:rPr>
        <w:t>、关于依职能注销食品经营许可</w:t>
      </w:r>
    </w:p>
    <w:p w:rsidR="002B3B1B" w:rsidRPr="008A2C1C" w:rsidRDefault="002B3B1B" w:rsidP="002B3B1B">
      <w:pPr>
        <w:spacing w:line="360" w:lineRule="auto"/>
        <w:ind w:firstLine="645"/>
        <w:jc w:val="left"/>
        <w:rPr>
          <w:rFonts w:eastAsia="楷体_GB2312"/>
          <w:b/>
          <w:color w:val="000000" w:themeColor="text1"/>
          <w:kern w:val="0"/>
          <w:sz w:val="32"/>
          <w:szCs w:val="32"/>
        </w:rPr>
      </w:pPr>
      <w:r w:rsidRPr="008A2C1C">
        <w:rPr>
          <w:rFonts w:eastAsia="楷体_GB2312"/>
          <w:b/>
          <w:color w:val="000000" w:themeColor="text1"/>
          <w:kern w:val="0"/>
          <w:sz w:val="32"/>
          <w:szCs w:val="32"/>
        </w:rPr>
        <w:t>（一）</w:t>
      </w:r>
      <w:r w:rsidRPr="008A2C1C">
        <w:rPr>
          <w:rFonts w:eastAsia="楷体_GB2312" w:hint="eastAsia"/>
          <w:b/>
          <w:color w:val="000000" w:themeColor="text1"/>
          <w:kern w:val="0"/>
          <w:sz w:val="32"/>
          <w:szCs w:val="32"/>
        </w:rPr>
        <w:t>依职能注销的情形和要求</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hint="eastAsia"/>
          <w:color w:val="000000" w:themeColor="text1"/>
          <w:kern w:val="0"/>
          <w:sz w:val="32"/>
          <w:szCs w:val="32"/>
        </w:rPr>
        <w:t>食品经营者有《实施办法》第四十一条所列情形之一，未按规定办理注销手续的，</w:t>
      </w:r>
      <w:r w:rsidRPr="008A2C1C">
        <w:rPr>
          <w:rFonts w:eastAsia="仿宋_GB2312"/>
          <w:color w:val="000000" w:themeColor="text1"/>
          <w:kern w:val="0"/>
          <w:sz w:val="32"/>
          <w:szCs w:val="32"/>
        </w:rPr>
        <w:t>区市场监督管理部门应当</w:t>
      </w:r>
      <w:r w:rsidRPr="008A2C1C">
        <w:rPr>
          <w:rFonts w:eastAsia="仿宋_GB2312" w:hint="eastAsia"/>
          <w:color w:val="000000" w:themeColor="text1"/>
          <w:kern w:val="0"/>
          <w:sz w:val="32"/>
          <w:szCs w:val="32"/>
        </w:rPr>
        <w:t>依法</w:t>
      </w:r>
      <w:r w:rsidRPr="008A2C1C">
        <w:rPr>
          <w:rFonts w:eastAsia="仿宋_GB2312"/>
          <w:color w:val="000000" w:themeColor="text1"/>
          <w:kern w:val="0"/>
          <w:sz w:val="32"/>
          <w:szCs w:val="32"/>
        </w:rPr>
        <w:t>办理许可注销手续</w:t>
      </w:r>
      <w:r w:rsidRPr="008A2C1C">
        <w:rPr>
          <w:rFonts w:eastAsia="仿宋_GB2312" w:hint="eastAsia"/>
          <w:color w:val="000000" w:themeColor="text1"/>
          <w:kern w:val="0"/>
          <w:sz w:val="32"/>
          <w:szCs w:val="32"/>
        </w:rPr>
        <w:t>。区市场监督管理部门</w:t>
      </w:r>
      <w:r w:rsidRPr="008A2C1C">
        <w:rPr>
          <w:rFonts w:eastAsia="仿宋_GB2312"/>
          <w:color w:val="000000" w:themeColor="text1"/>
          <w:kern w:val="0"/>
          <w:sz w:val="32"/>
          <w:szCs w:val="32"/>
        </w:rPr>
        <w:t>办理许可注销手续</w:t>
      </w:r>
      <w:r w:rsidRPr="008A2C1C">
        <w:rPr>
          <w:rFonts w:eastAsia="仿宋_GB2312" w:hint="eastAsia"/>
          <w:color w:val="000000" w:themeColor="text1"/>
          <w:kern w:val="0"/>
          <w:sz w:val="32"/>
          <w:szCs w:val="32"/>
        </w:rPr>
        <w:t>，应当收集食品</w:t>
      </w:r>
      <w:r w:rsidRPr="008A2C1C">
        <w:rPr>
          <w:rFonts w:eastAsia="仿宋_GB2312" w:hint="eastAsia"/>
          <w:color w:val="000000" w:themeColor="text1"/>
          <w:kern w:val="0"/>
          <w:sz w:val="32"/>
          <w:szCs w:val="32"/>
        </w:rPr>
        <w:lastRenderedPageBreak/>
        <w:t>经营者符合《实施办法》第四十一条所列情形的证据，主动发起注销程序，制作并送达行政许可注销文书。</w:t>
      </w:r>
    </w:p>
    <w:p w:rsidR="002B3B1B" w:rsidRPr="008A2C1C" w:rsidRDefault="002B3B1B" w:rsidP="002B3B1B">
      <w:pPr>
        <w:spacing w:line="360" w:lineRule="auto"/>
        <w:ind w:firstLine="645"/>
        <w:jc w:val="left"/>
        <w:rPr>
          <w:rFonts w:eastAsia="楷体_GB2312"/>
          <w:b/>
          <w:color w:val="000000" w:themeColor="text1"/>
          <w:kern w:val="0"/>
          <w:sz w:val="32"/>
          <w:szCs w:val="32"/>
        </w:rPr>
      </w:pPr>
      <w:r w:rsidRPr="008A2C1C">
        <w:rPr>
          <w:rFonts w:eastAsia="楷体_GB2312"/>
          <w:b/>
          <w:color w:val="000000" w:themeColor="text1"/>
          <w:kern w:val="0"/>
          <w:sz w:val="32"/>
          <w:szCs w:val="32"/>
        </w:rPr>
        <w:t>（</w:t>
      </w:r>
      <w:r w:rsidRPr="008A2C1C">
        <w:rPr>
          <w:rFonts w:eastAsia="楷体_GB2312" w:hint="eastAsia"/>
          <w:b/>
          <w:color w:val="000000" w:themeColor="text1"/>
          <w:kern w:val="0"/>
          <w:sz w:val="32"/>
          <w:szCs w:val="32"/>
        </w:rPr>
        <w:t>二</w:t>
      </w:r>
      <w:r w:rsidRPr="008A2C1C">
        <w:rPr>
          <w:rFonts w:eastAsia="楷体_GB2312"/>
          <w:b/>
          <w:color w:val="000000" w:themeColor="text1"/>
          <w:kern w:val="0"/>
          <w:sz w:val="32"/>
          <w:szCs w:val="32"/>
        </w:rPr>
        <w:t>）许可有效期内不再符合许可条件的</w:t>
      </w:r>
      <w:r w:rsidRPr="008A2C1C">
        <w:rPr>
          <w:rFonts w:eastAsia="楷体_GB2312" w:hint="eastAsia"/>
          <w:b/>
          <w:color w:val="000000" w:themeColor="text1"/>
          <w:kern w:val="0"/>
          <w:sz w:val="32"/>
          <w:szCs w:val="32"/>
        </w:rPr>
        <w:t>注销</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食品经营者在许可有效期内不再符合许可条件的（</w:t>
      </w:r>
      <w:r w:rsidRPr="008A2C1C">
        <w:rPr>
          <w:rFonts w:eastAsia="仿宋_GB2312" w:hint="eastAsia"/>
          <w:color w:val="000000" w:themeColor="text1"/>
          <w:kern w:val="0"/>
          <w:sz w:val="32"/>
          <w:szCs w:val="32"/>
        </w:rPr>
        <w:t>包括</w:t>
      </w:r>
      <w:r w:rsidRPr="008A2C1C">
        <w:rPr>
          <w:rFonts w:eastAsia="仿宋_GB2312"/>
          <w:color w:val="000000" w:themeColor="text1"/>
          <w:kern w:val="0"/>
          <w:sz w:val="32"/>
          <w:szCs w:val="32"/>
        </w:rPr>
        <w:t>生产经营场所或者主要设备、设施已不存在，</w:t>
      </w:r>
      <w:proofErr w:type="gramStart"/>
      <w:r w:rsidRPr="008A2C1C">
        <w:rPr>
          <w:rFonts w:eastAsia="仿宋_GB2312"/>
          <w:color w:val="000000" w:themeColor="text1"/>
          <w:kern w:val="0"/>
          <w:sz w:val="32"/>
          <w:szCs w:val="32"/>
        </w:rPr>
        <w:t>原实施</w:t>
      </w:r>
      <w:proofErr w:type="gramEnd"/>
      <w:r w:rsidRPr="008A2C1C">
        <w:rPr>
          <w:rFonts w:eastAsia="仿宋_GB2312"/>
          <w:color w:val="000000" w:themeColor="text1"/>
          <w:kern w:val="0"/>
          <w:sz w:val="32"/>
          <w:szCs w:val="32"/>
        </w:rPr>
        <w:t>许可时提供的房屋租赁协议已过期或法院已判决终止租赁协议</w:t>
      </w:r>
      <w:r w:rsidRPr="008A2C1C">
        <w:rPr>
          <w:rFonts w:eastAsia="仿宋_GB2312" w:hint="eastAsia"/>
          <w:color w:val="000000" w:themeColor="text1"/>
          <w:kern w:val="0"/>
          <w:sz w:val="32"/>
          <w:szCs w:val="32"/>
        </w:rPr>
        <w:t>等情形</w:t>
      </w:r>
      <w:r w:rsidRPr="008A2C1C">
        <w:rPr>
          <w:rFonts w:eastAsia="仿宋_GB2312"/>
          <w:color w:val="000000" w:themeColor="text1"/>
          <w:kern w:val="0"/>
          <w:sz w:val="32"/>
          <w:szCs w:val="32"/>
        </w:rPr>
        <w:t>），区市场监督管理部门应当按照《中华人民共和国食品安全法实施条例》</w:t>
      </w:r>
      <w:r w:rsidRPr="008A2C1C">
        <w:rPr>
          <w:rFonts w:eastAsia="仿宋_GB2312" w:hint="eastAsia"/>
          <w:color w:val="000000" w:themeColor="text1"/>
          <w:kern w:val="0"/>
          <w:sz w:val="32"/>
          <w:szCs w:val="32"/>
        </w:rPr>
        <w:t>（</w:t>
      </w:r>
      <w:r w:rsidRPr="008A2C1C">
        <w:rPr>
          <w:rFonts w:eastAsia="仿宋_GB2312"/>
          <w:color w:val="000000" w:themeColor="text1"/>
          <w:kern w:val="0"/>
          <w:sz w:val="32"/>
          <w:szCs w:val="32"/>
        </w:rPr>
        <w:t>国务院令第</w:t>
      </w:r>
      <w:r w:rsidRPr="008A2C1C">
        <w:rPr>
          <w:rFonts w:eastAsia="仿宋_GB2312"/>
          <w:color w:val="000000" w:themeColor="text1"/>
          <w:kern w:val="0"/>
          <w:sz w:val="32"/>
          <w:szCs w:val="32"/>
        </w:rPr>
        <w:t>557</w:t>
      </w:r>
      <w:r w:rsidRPr="008A2C1C">
        <w:rPr>
          <w:rFonts w:eastAsia="仿宋_GB2312"/>
          <w:color w:val="000000" w:themeColor="text1"/>
          <w:kern w:val="0"/>
          <w:sz w:val="32"/>
          <w:szCs w:val="32"/>
        </w:rPr>
        <w:t>号</w:t>
      </w:r>
      <w:r w:rsidRPr="008A2C1C">
        <w:rPr>
          <w:rFonts w:eastAsia="仿宋_GB2312" w:hint="eastAsia"/>
          <w:color w:val="000000" w:themeColor="text1"/>
          <w:kern w:val="0"/>
          <w:sz w:val="32"/>
          <w:szCs w:val="32"/>
        </w:rPr>
        <w:t>）</w:t>
      </w:r>
      <w:r w:rsidRPr="008A2C1C">
        <w:rPr>
          <w:rFonts w:eastAsia="仿宋_GB2312"/>
          <w:color w:val="000000" w:themeColor="text1"/>
          <w:kern w:val="0"/>
          <w:sz w:val="32"/>
          <w:szCs w:val="32"/>
        </w:rPr>
        <w:t>第二十一条第二款规定，依法撤销其许可</w:t>
      </w:r>
      <w:r w:rsidRPr="008A2C1C">
        <w:rPr>
          <w:rFonts w:eastAsia="仿宋_GB2312" w:hint="eastAsia"/>
          <w:color w:val="000000" w:themeColor="text1"/>
          <w:kern w:val="0"/>
          <w:sz w:val="32"/>
          <w:szCs w:val="32"/>
        </w:rPr>
        <w:t>。撤销行政许可应当制作并送达许可注销文书</w:t>
      </w:r>
      <w:r w:rsidRPr="008A2C1C">
        <w:rPr>
          <w:rFonts w:eastAsia="仿宋_GB2312"/>
          <w:color w:val="000000" w:themeColor="text1"/>
          <w:kern w:val="0"/>
          <w:sz w:val="32"/>
          <w:szCs w:val="32"/>
        </w:rPr>
        <w:t>。撤销</w:t>
      </w:r>
      <w:r w:rsidRPr="008A2C1C">
        <w:rPr>
          <w:rFonts w:eastAsia="仿宋_GB2312" w:hint="eastAsia"/>
          <w:color w:val="000000" w:themeColor="text1"/>
          <w:kern w:val="0"/>
          <w:sz w:val="32"/>
          <w:szCs w:val="32"/>
        </w:rPr>
        <w:t>行政</w:t>
      </w:r>
      <w:r w:rsidRPr="008A2C1C">
        <w:rPr>
          <w:rFonts w:eastAsia="仿宋_GB2312"/>
          <w:color w:val="000000" w:themeColor="text1"/>
          <w:kern w:val="0"/>
          <w:sz w:val="32"/>
          <w:szCs w:val="32"/>
        </w:rPr>
        <w:t>许可后，</w:t>
      </w:r>
      <w:r w:rsidRPr="008A2C1C">
        <w:rPr>
          <w:rFonts w:eastAsia="仿宋_GB2312" w:hint="eastAsia"/>
          <w:color w:val="000000" w:themeColor="text1"/>
          <w:kern w:val="0"/>
          <w:sz w:val="32"/>
          <w:szCs w:val="32"/>
        </w:rPr>
        <w:t>按照上述“依职能注销的情形和要求”，依法</w:t>
      </w:r>
      <w:r w:rsidRPr="008A2C1C">
        <w:rPr>
          <w:rFonts w:eastAsia="仿宋_GB2312"/>
          <w:color w:val="000000" w:themeColor="text1"/>
          <w:kern w:val="0"/>
          <w:sz w:val="32"/>
          <w:szCs w:val="32"/>
        </w:rPr>
        <w:t>办理许可注销手续。</w:t>
      </w:r>
    </w:p>
    <w:p w:rsidR="002B3B1B" w:rsidRPr="008A2C1C" w:rsidRDefault="002B3B1B" w:rsidP="002B3B1B">
      <w:pPr>
        <w:spacing w:line="360" w:lineRule="auto"/>
        <w:ind w:firstLine="645"/>
        <w:jc w:val="left"/>
        <w:rPr>
          <w:rFonts w:eastAsia="楷体_GB2312"/>
          <w:b/>
          <w:color w:val="000000" w:themeColor="text1"/>
          <w:kern w:val="0"/>
          <w:sz w:val="32"/>
          <w:szCs w:val="32"/>
        </w:rPr>
      </w:pPr>
      <w:r w:rsidRPr="008A2C1C">
        <w:rPr>
          <w:rFonts w:eastAsia="楷体_GB2312" w:hint="eastAsia"/>
          <w:b/>
          <w:color w:val="000000" w:themeColor="text1"/>
          <w:kern w:val="0"/>
          <w:sz w:val="32"/>
          <w:szCs w:val="32"/>
        </w:rPr>
        <w:t>（三）</w:t>
      </w:r>
      <w:r w:rsidRPr="008A2C1C">
        <w:rPr>
          <w:rFonts w:eastAsia="楷体_GB2312"/>
          <w:b/>
          <w:color w:val="000000" w:themeColor="text1"/>
          <w:kern w:val="0"/>
          <w:sz w:val="32"/>
          <w:szCs w:val="32"/>
        </w:rPr>
        <w:t>公告送达</w:t>
      </w:r>
      <w:r w:rsidRPr="008A2C1C">
        <w:rPr>
          <w:rFonts w:eastAsia="楷体_GB2312" w:hint="eastAsia"/>
          <w:b/>
          <w:color w:val="000000" w:themeColor="text1"/>
          <w:kern w:val="0"/>
          <w:sz w:val="32"/>
          <w:szCs w:val="32"/>
        </w:rPr>
        <w:t>行政许可</w:t>
      </w:r>
      <w:r w:rsidRPr="008A2C1C">
        <w:rPr>
          <w:rFonts w:eastAsia="楷体_GB2312"/>
          <w:b/>
          <w:color w:val="000000" w:themeColor="text1"/>
          <w:kern w:val="0"/>
          <w:sz w:val="32"/>
          <w:szCs w:val="32"/>
        </w:rPr>
        <w:t>撤销</w:t>
      </w:r>
      <w:r w:rsidRPr="008A2C1C">
        <w:rPr>
          <w:rFonts w:eastAsia="楷体_GB2312" w:hint="eastAsia"/>
          <w:b/>
          <w:color w:val="000000" w:themeColor="text1"/>
          <w:kern w:val="0"/>
          <w:sz w:val="32"/>
          <w:szCs w:val="32"/>
        </w:rPr>
        <w:t>、注销</w:t>
      </w:r>
      <w:r w:rsidRPr="008A2C1C">
        <w:rPr>
          <w:rFonts w:eastAsia="楷体_GB2312"/>
          <w:b/>
          <w:color w:val="000000" w:themeColor="text1"/>
          <w:kern w:val="0"/>
          <w:sz w:val="32"/>
          <w:szCs w:val="32"/>
        </w:rPr>
        <w:t>文书</w:t>
      </w:r>
    </w:p>
    <w:p w:rsidR="002B3B1B" w:rsidRPr="008A2C1C" w:rsidRDefault="002B3B1B" w:rsidP="002B3B1B">
      <w:pPr>
        <w:spacing w:line="360" w:lineRule="auto"/>
        <w:ind w:firstLine="645"/>
        <w:jc w:val="left"/>
        <w:rPr>
          <w:rFonts w:eastAsia="仿宋_GB2312"/>
          <w:color w:val="000000" w:themeColor="text1"/>
          <w:kern w:val="0"/>
          <w:sz w:val="32"/>
          <w:szCs w:val="32"/>
        </w:rPr>
      </w:pPr>
      <w:r w:rsidRPr="008A2C1C">
        <w:rPr>
          <w:rFonts w:eastAsia="仿宋_GB2312"/>
          <w:color w:val="000000" w:themeColor="text1"/>
          <w:kern w:val="0"/>
          <w:sz w:val="32"/>
          <w:szCs w:val="32"/>
        </w:rPr>
        <w:t>食品经营者下落不明的，区市场监督管理部门可以</w:t>
      </w:r>
      <w:r w:rsidRPr="008A2C1C">
        <w:rPr>
          <w:rFonts w:eastAsia="仿宋_GB2312" w:hint="eastAsia"/>
          <w:color w:val="000000" w:themeColor="text1"/>
          <w:kern w:val="0"/>
          <w:sz w:val="32"/>
          <w:szCs w:val="32"/>
        </w:rPr>
        <w:t>采用</w:t>
      </w:r>
      <w:r w:rsidRPr="008A2C1C">
        <w:rPr>
          <w:rFonts w:eastAsia="仿宋_GB2312"/>
          <w:color w:val="000000" w:themeColor="text1"/>
          <w:kern w:val="0"/>
          <w:sz w:val="32"/>
          <w:szCs w:val="32"/>
        </w:rPr>
        <w:t>公告送达</w:t>
      </w:r>
      <w:r w:rsidRPr="008A2C1C">
        <w:rPr>
          <w:rFonts w:eastAsia="仿宋_GB2312" w:hint="eastAsia"/>
          <w:color w:val="000000" w:themeColor="text1"/>
          <w:kern w:val="0"/>
          <w:sz w:val="32"/>
          <w:szCs w:val="32"/>
        </w:rPr>
        <w:t>的方式，送达行政许可</w:t>
      </w:r>
      <w:r w:rsidRPr="008A2C1C">
        <w:rPr>
          <w:rFonts w:eastAsia="仿宋_GB2312"/>
          <w:color w:val="000000" w:themeColor="text1"/>
          <w:kern w:val="0"/>
          <w:sz w:val="32"/>
          <w:szCs w:val="32"/>
        </w:rPr>
        <w:t>撤销</w:t>
      </w:r>
      <w:r w:rsidRPr="008A2C1C">
        <w:rPr>
          <w:rFonts w:eastAsia="仿宋_GB2312" w:hint="eastAsia"/>
          <w:color w:val="000000" w:themeColor="text1"/>
          <w:kern w:val="0"/>
          <w:sz w:val="32"/>
          <w:szCs w:val="32"/>
        </w:rPr>
        <w:t>、注销</w:t>
      </w:r>
      <w:r w:rsidRPr="008A2C1C">
        <w:rPr>
          <w:rFonts w:eastAsia="仿宋_GB2312"/>
          <w:color w:val="000000" w:themeColor="text1"/>
          <w:kern w:val="0"/>
          <w:sz w:val="32"/>
          <w:szCs w:val="32"/>
        </w:rPr>
        <w:t>文书。</w:t>
      </w:r>
      <w:r w:rsidRPr="008A2C1C">
        <w:rPr>
          <w:rFonts w:eastAsia="仿宋_GB2312" w:hint="eastAsia"/>
          <w:color w:val="000000" w:themeColor="text1"/>
          <w:kern w:val="0"/>
          <w:sz w:val="32"/>
          <w:szCs w:val="32"/>
        </w:rPr>
        <w:t>自发出公告之日起，经过</w:t>
      </w:r>
      <w:r w:rsidRPr="008A2C1C">
        <w:rPr>
          <w:rFonts w:eastAsia="仿宋_GB2312" w:hint="eastAsia"/>
          <w:color w:val="000000" w:themeColor="text1"/>
          <w:kern w:val="0"/>
          <w:sz w:val="32"/>
          <w:szCs w:val="32"/>
        </w:rPr>
        <w:t>60</w:t>
      </w:r>
      <w:r w:rsidRPr="008A2C1C">
        <w:rPr>
          <w:rFonts w:eastAsia="仿宋_GB2312" w:hint="eastAsia"/>
          <w:color w:val="000000" w:themeColor="text1"/>
          <w:kern w:val="0"/>
          <w:sz w:val="32"/>
          <w:szCs w:val="32"/>
        </w:rPr>
        <w:t>日公告期满即视为送达。</w:t>
      </w:r>
      <w:r w:rsidRPr="008A2C1C">
        <w:rPr>
          <w:rFonts w:eastAsia="楷体_GB2312"/>
          <w:b/>
          <w:color w:val="000000" w:themeColor="text1"/>
          <w:kern w:val="0"/>
          <w:sz w:val="32"/>
          <w:szCs w:val="32"/>
        </w:rPr>
        <w:br w:type="page"/>
      </w:r>
      <w:r w:rsidRPr="000F2A73">
        <w:rPr>
          <w:rFonts w:ascii="黑体" w:eastAsia="黑体" w:hint="eastAsia"/>
          <w:color w:val="000000" w:themeColor="text1"/>
          <w:kern w:val="0"/>
          <w:sz w:val="32"/>
          <w:szCs w:val="32"/>
        </w:rPr>
        <w:lastRenderedPageBreak/>
        <w:t>附件</w:t>
      </w:r>
    </w:p>
    <w:p w:rsidR="002B3B1B" w:rsidRPr="000F2A73" w:rsidRDefault="002B3B1B" w:rsidP="002B3B1B">
      <w:pPr>
        <w:pStyle w:val="aa"/>
        <w:spacing w:before="0" w:after="240"/>
        <w:rPr>
          <w:rFonts w:ascii="方正小标宋简体" w:eastAsia="方正小标宋简体" w:hAnsi="Times New Roman"/>
          <w:b w:val="0"/>
          <w:color w:val="000000" w:themeColor="text1"/>
          <w:sz w:val="36"/>
        </w:rPr>
      </w:pPr>
      <w:r w:rsidRPr="000F2A73">
        <w:rPr>
          <w:rFonts w:ascii="方正小标宋简体" w:eastAsia="方正小标宋简体" w:hAnsi="Times New Roman" w:hint="eastAsia"/>
          <w:b w:val="0"/>
          <w:color w:val="000000" w:themeColor="text1"/>
          <w:sz w:val="36"/>
        </w:rPr>
        <w:t>食品经营许可现场核查指南</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1 </w:t>
      </w:r>
      <w:r w:rsidRPr="008A2C1C">
        <w:rPr>
          <w:rFonts w:eastAsia="仿宋_GB2312"/>
          <w:color w:val="000000" w:themeColor="text1"/>
          <w:kern w:val="0"/>
          <w:sz w:val="32"/>
          <w:szCs w:val="32"/>
        </w:rPr>
        <w:t>食品销售（大型超市、标准超市、大型食品店、中型食品店）</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2 </w:t>
      </w:r>
      <w:r w:rsidRPr="008A2C1C">
        <w:rPr>
          <w:rFonts w:eastAsia="仿宋_GB2312"/>
          <w:color w:val="000000" w:themeColor="text1"/>
          <w:kern w:val="0"/>
          <w:sz w:val="32"/>
          <w:szCs w:val="32"/>
        </w:rPr>
        <w:t>食品销售（小型超市、小型食品店）</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3 </w:t>
      </w:r>
      <w:r w:rsidRPr="008A2C1C">
        <w:rPr>
          <w:rFonts w:eastAsia="仿宋_GB2312"/>
          <w:color w:val="000000" w:themeColor="text1"/>
          <w:kern w:val="0"/>
          <w:sz w:val="32"/>
          <w:szCs w:val="32"/>
        </w:rPr>
        <w:t>食品销售（市场内经营者）</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4 </w:t>
      </w:r>
      <w:r w:rsidRPr="008A2C1C">
        <w:rPr>
          <w:rFonts w:eastAsia="仿宋_GB2312"/>
          <w:color w:val="000000" w:themeColor="text1"/>
          <w:kern w:val="0"/>
          <w:sz w:val="32"/>
          <w:szCs w:val="32"/>
        </w:rPr>
        <w:t>食品销售（单体熟食店）</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5 </w:t>
      </w:r>
      <w:r w:rsidRPr="008A2C1C">
        <w:rPr>
          <w:rFonts w:eastAsia="仿宋_GB2312"/>
          <w:color w:val="000000" w:themeColor="text1"/>
          <w:kern w:val="0"/>
          <w:sz w:val="32"/>
          <w:szCs w:val="32"/>
        </w:rPr>
        <w:t>食品销售（其它食品销售经营者）</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6 </w:t>
      </w:r>
      <w:r w:rsidRPr="008A2C1C">
        <w:rPr>
          <w:rFonts w:eastAsia="仿宋_GB2312"/>
          <w:color w:val="000000" w:themeColor="text1"/>
          <w:kern w:val="0"/>
          <w:sz w:val="32"/>
          <w:szCs w:val="32"/>
        </w:rPr>
        <w:t>外设食品仓库</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7 </w:t>
      </w:r>
      <w:r w:rsidRPr="008A2C1C">
        <w:rPr>
          <w:rFonts w:eastAsia="仿宋_GB2312"/>
          <w:color w:val="000000" w:themeColor="text1"/>
          <w:kern w:val="0"/>
          <w:sz w:val="32"/>
          <w:szCs w:val="32"/>
        </w:rPr>
        <w:t>各类饭店，机关和企事业单位食堂</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8 </w:t>
      </w:r>
      <w:r w:rsidRPr="008A2C1C">
        <w:rPr>
          <w:rFonts w:eastAsia="仿宋_GB2312"/>
          <w:color w:val="000000" w:themeColor="text1"/>
          <w:kern w:val="0"/>
          <w:sz w:val="32"/>
          <w:szCs w:val="32"/>
        </w:rPr>
        <w:t>饮品店、甜品站</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9 </w:t>
      </w:r>
      <w:r w:rsidRPr="008A2C1C">
        <w:rPr>
          <w:rFonts w:eastAsia="仿宋_GB2312"/>
          <w:color w:val="000000" w:themeColor="text1"/>
          <w:kern w:val="0"/>
          <w:sz w:val="32"/>
          <w:szCs w:val="32"/>
        </w:rPr>
        <w:t>建筑工地食堂</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10 </w:t>
      </w:r>
      <w:r w:rsidRPr="008A2C1C">
        <w:rPr>
          <w:rFonts w:eastAsia="仿宋_GB2312"/>
          <w:color w:val="000000" w:themeColor="text1"/>
          <w:kern w:val="0"/>
          <w:sz w:val="32"/>
          <w:szCs w:val="32"/>
        </w:rPr>
        <w:t>中小学校、托幼机构食堂</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11 </w:t>
      </w:r>
      <w:r w:rsidRPr="008A2C1C">
        <w:rPr>
          <w:rFonts w:eastAsia="仿宋_GB2312"/>
          <w:color w:val="000000" w:themeColor="text1"/>
          <w:kern w:val="0"/>
          <w:sz w:val="32"/>
          <w:szCs w:val="32"/>
        </w:rPr>
        <w:t>即食食品现制现售（大型超市、标准超市、大型食品店、中型食品店）</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12 </w:t>
      </w:r>
      <w:r w:rsidRPr="008A2C1C">
        <w:rPr>
          <w:rFonts w:eastAsia="仿宋_GB2312"/>
          <w:color w:val="000000" w:themeColor="text1"/>
          <w:kern w:val="0"/>
          <w:sz w:val="32"/>
          <w:szCs w:val="32"/>
        </w:rPr>
        <w:t>即食食品现制现售（其他食品经营者）</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13 </w:t>
      </w:r>
      <w:r w:rsidRPr="008A2C1C">
        <w:rPr>
          <w:rFonts w:eastAsia="仿宋_GB2312"/>
          <w:color w:val="000000" w:themeColor="text1"/>
          <w:kern w:val="0"/>
          <w:sz w:val="32"/>
          <w:szCs w:val="32"/>
        </w:rPr>
        <w:t>非即食食品现制现售</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14 </w:t>
      </w:r>
      <w:r w:rsidRPr="008A2C1C">
        <w:rPr>
          <w:rFonts w:eastAsia="仿宋_GB2312"/>
          <w:color w:val="000000" w:themeColor="text1"/>
          <w:kern w:val="0"/>
          <w:sz w:val="32"/>
          <w:szCs w:val="32"/>
        </w:rPr>
        <w:t>船舶供餐</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 xml:space="preserve">15 </w:t>
      </w:r>
      <w:r w:rsidRPr="008A2C1C">
        <w:rPr>
          <w:rFonts w:eastAsia="仿宋_GB2312"/>
          <w:color w:val="000000" w:themeColor="text1"/>
          <w:kern w:val="0"/>
          <w:sz w:val="32"/>
          <w:szCs w:val="32"/>
        </w:rPr>
        <w:t>中央厨房</w:t>
      </w:r>
    </w:p>
    <w:p w:rsidR="002B3B1B" w:rsidRPr="008A2C1C" w:rsidRDefault="002B3B1B" w:rsidP="002B3B1B">
      <w:pPr>
        <w:spacing w:line="580" w:lineRule="exact"/>
        <w:jc w:val="left"/>
        <w:rPr>
          <w:rFonts w:eastAsia="仿宋_GB2312"/>
          <w:color w:val="000000" w:themeColor="text1"/>
          <w:kern w:val="0"/>
          <w:sz w:val="32"/>
          <w:szCs w:val="32"/>
        </w:rPr>
      </w:pPr>
      <w:r w:rsidRPr="008A2C1C">
        <w:rPr>
          <w:rFonts w:eastAsia="仿宋_GB2312"/>
          <w:color w:val="000000" w:themeColor="text1"/>
          <w:kern w:val="0"/>
          <w:sz w:val="32"/>
          <w:szCs w:val="32"/>
        </w:rPr>
        <w:t>表</w:t>
      </w:r>
      <w:r w:rsidRPr="008A2C1C">
        <w:rPr>
          <w:rFonts w:eastAsia="仿宋_GB2312"/>
          <w:color w:val="000000" w:themeColor="text1"/>
          <w:kern w:val="0"/>
          <w:sz w:val="32"/>
          <w:szCs w:val="32"/>
        </w:rPr>
        <w:t>16</w:t>
      </w:r>
      <w:r w:rsidRPr="008A2C1C">
        <w:rPr>
          <w:rFonts w:eastAsia="仿宋_GB2312" w:hint="eastAsia"/>
          <w:color w:val="000000" w:themeColor="text1"/>
          <w:kern w:val="0"/>
          <w:sz w:val="32"/>
          <w:szCs w:val="32"/>
        </w:rPr>
        <w:t xml:space="preserve"> </w:t>
      </w:r>
      <w:r w:rsidRPr="008A2C1C">
        <w:rPr>
          <w:rFonts w:eastAsia="仿宋_GB2312"/>
          <w:color w:val="000000" w:themeColor="text1"/>
          <w:kern w:val="0"/>
          <w:sz w:val="32"/>
          <w:szCs w:val="32"/>
        </w:rPr>
        <w:t>团体膳食外卖</w:t>
      </w:r>
    </w:p>
    <w:p w:rsidR="002B3B1B" w:rsidRDefault="002B3B1B" w:rsidP="002B3B1B">
      <w:pPr>
        <w:spacing w:line="360" w:lineRule="exact"/>
        <w:ind w:rightChars="37" w:right="78"/>
        <w:rPr>
          <w:rFonts w:ascii="仿宋_GB2312" w:eastAsia="仿宋_GB2312"/>
          <w:color w:val="000000"/>
          <w:sz w:val="28"/>
          <w:szCs w:val="28"/>
        </w:rPr>
        <w:sectPr w:rsidR="002B3B1B" w:rsidSect="00C93121">
          <w:footerReference w:type="even" r:id="rId6"/>
          <w:footerReference w:type="default" r:id="rId7"/>
          <w:pgSz w:w="11906" w:h="16838"/>
          <w:pgMar w:top="1418" w:right="1531" w:bottom="1418" w:left="1531" w:header="851" w:footer="1134" w:gutter="0"/>
          <w:cols w:space="425"/>
          <w:docGrid w:type="lines" w:linePitch="312"/>
        </w:sectPr>
      </w:pPr>
    </w:p>
    <w:p w:rsidR="002B3B1B" w:rsidRPr="000F2A73" w:rsidRDefault="002B3B1B" w:rsidP="002B3B1B">
      <w:pPr>
        <w:pStyle w:val="ab"/>
        <w:spacing w:before="160" w:after="200"/>
        <w:rPr>
          <w:rFonts w:ascii="方正小标宋简体" w:eastAsia="方正小标宋简体" w:hAnsi="Times New Roman"/>
          <w:b w:val="0"/>
          <w:color w:val="000000" w:themeColor="text1"/>
        </w:rPr>
      </w:pPr>
      <w:r w:rsidRPr="000F2A73">
        <w:rPr>
          <w:rFonts w:ascii="方正小标宋简体" w:eastAsia="方正小标宋简体" w:hAnsi="Times New Roman" w:hint="eastAsia"/>
          <w:b w:val="0"/>
          <w:color w:val="000000" w:themeColor="text1"/>
        </w:rPr>
        <w:lastRenderedPageBreak/>
        <w:t>表1 食品经营许可现场核查指南【食品销售（大型超市、标准超市、大型食品店、中型食品店】</w:t>
      </w:r>
    </w:p>
    <w:tbl>
      <w:tblPr>
        <w:tblW w:w="14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7"/>
        <w:gridCol w:w="992"/>
        <w:gridCol w:w="10381"/>
      </w:tblGrid>
      <w:tr w:rsidR="002B3B1B" w:rsidRPr="008A2C1C" w:rsidTr="005E1A8B">
        <w:trPr>
          <w:trHeight w:val="312"/>
          <w:tblHeader/>
          <w:jc w:val="center"/>
        </w:trPr>
        <w:tc>
          <w:tcPr>
            <w:tcW w:w="262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核查内容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编号</w:t>
            </w:r>
          </w:p>
        </w:tc>
        <w:tc>
          <w:tcPr>
            <w:tcW w:w="10381"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核查和评价方法</w:t>
            </w:r>
          </w:p>
        </w:tc>
      </w:tr>
      <w:tr w:rsidR="002B3B1B" w:rsidRPr="008A2C1C" w:rsidTr="005E1A8B">
        <w:trPr>
          <w:trHeight w:val="312"/>
          <w:tblHeader/>
          <w:jc w:val="center"/>
        </w:trPr>
        <w:tc>
          <w:tcPr>
            <w:tcW w:w="262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center"/>
              <w:rPr>
                <w:b/>
                <w:color w:val="000000" w:themeColor="text1"/>
                <w:szCs w:val="21"/>
              </w:rPr>
            </w:pPr>
          </w:p>
        </w:tc>
        <w:tc>
          <w:tcPr>
            <w:tcW w:w="1038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r>
      <w:tr w:rsidR="002B3B1B" w:rsidRPr="008A2C1C" w:rsidTr="005E1A8B">
        <w:trPr>
          <w:trHeight w:val="20"/>
          <w:jc w:val="center"/>
        </w:trPr>
        <w:tc>
          <w:tcPr>
            <w:tcW w:w="262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1.</w:t>
            </w:r>
            <w:r w:rsidRPr="008A2C1C">
              <w:rPr>
                <w:color w:val="000000" w:themeColor="text1"/>
                <w:szCs w:val="21"/>
              </w:rPr>
              <w:t>选址</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w:t>
            </w:r>
          </w:p>
        </w:tc>
        <w:tc>
          <w:tcPr>
            <w:tcW w:w="1038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选择地势干燥、有给排水条件和电力供应的地区，不得设在易受到污染的区域。距离非水冲式厕所、粪坑、污水池、暴露垃圾场（站、房）等污染源</w:t>
            </w:r>
            <w:r w:rsidRPr="008A2C1C">
              <w:rPr>
                <w:color w:val="000000" w:themeColor="text1"/>
              </w:rPr>
              <w:t>25m</w:t>
            </w:r>
            <w:r w:rsidRPr="008A2C1C">
              <w:rPr>
                <w:color w:val="000000" w:themeColor="text1"/>
              </w:rPr>
              <w:t>以上，并设置在粉尘、有害气体、放射性物质和其他扩散性污染源的影响范围之外。</w:t>
            </w:r>
          </w:p>
        </w:tc>
      </w:tr>
      <w:tr w:rsidR="002B3B1B" w:rsidRPr="008A2C1C" w:rsidTr="005E1A8B">
        <w:trPr>
          <w:trHeight w:val="20"/>
          <w:jc w:val="center"/>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2.</w:t>
            </w:r>
            <w:r w:rsidRPr="008A2C1C">
              <w:rPr>
                <w:color w:val="000000" w:themeColor="text1"/>
                <w:szCs w:val="21"/>
              </w:rPr>
              <w:t>场所设置、布局</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w:t>
            </w:r>
          </w:p>
        </w:tc>
        <w:tc>
          <w:tcPr>
            <w:tcW w:w="1038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rFonts w:eastAsia="仿宋_GB2312"/>
                <w:color w:val="000000" w:themeColor="text1"/>
                <w:sz w:val="24"/>
              </w:rPr>
            </w:pPr>
            <w:r w:rsidRPr="008A2C1C">
              <w:rPr>
                <w:color w:val="000000" w:themeColor="text1"/>
              </w:rPr>
              <w:t>食品销售和贮存场所应当与生活区分（隔）开。</w:t>
            </w:r>
          </w:p>
        </w:tc>
      </w:tr>
      <w:tr w:rsidR="002B3B1B" w:rsidRPr="008A2C1C" w:rsidTr="005E1A8B">
        <w:trPr>
          <w:trHeight w:val="20"/>
          <w:jc w:val="center"/>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w:t>
            </w:r>
          </w:p>
        </w:tc>
        <w:tc>
          <w:tcPr>
            <w:tcW w:w="1038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食品销售场所应当布局合理，食品销售区域和非食品销售区域分开设置，生食区域和熟食区域分开，待加工食品区域与直接入口食品区域分开，经营水产品的区域与其他食品经营区域分开，防止交叉污染。</w:t>
            </w:r>
          </w:p>
        </w:tc>
      </w:tr>
      <w:tr w:rsidR="002B3B1B" w:rsidRPr="008A2C1C" w:rsidTr="005E1A8B">
        <w:trPr>
          <w:trHeight w:val="20"/>
          <w:jc w:val="center"/>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3.</w:t>
            </w:r>
            <w:r w:rsidRPr="008A2C1C">
              <w:rPr>
                <w:color w:val="000000" w:themeColor="text1"/>
                <w:szCs w:val="21"/>
              </w:rPr>
              <w:t>经营设备、设施</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4</w:t>
            </w:r>
          </w:p>
        </w:tc>
        <w:tc>
          <w:tcPr>
            <w:tcW w:w="1038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食品销售和贮存场所应当环境整洁，有良好的通风、排气装置，并避免日光直接照射。地面应做到硬化，平坦防滑并易于清洁消毒，并有适当措施防止积水。门、</w:t>
            </w:r>
            <w:proofErr w:type="gramStart"/>
            <w:r w:rsidRPr="008A2C1C">
              <w:rPr>
                <w:color w:val="000000" w:themeColor="text1"/>
              </w:rPr>
              <w:t>窗应当</w:t>
            </w:r>
            <w:proofErr w:type="gramEnd"/>
            <w:r w:rsidRPr="008A2C1C">
              <w:rPr>
                <w:color w:val="000000" w:themeColor="text1"/>
              </w:rPr>
              <w:t>装配严密，与外界直接相通的门和</w:t>
            </w:r>
            <w:proofErr w:type="gramStart"/>
            <w:r w:rsidRPr="008A2C1C">
              <w:rPr>
                <w:color w:val="000000" w:themeColor="text1"/>
              </w:rPr>
              <w:t>可</w:t>
            </w:r>
            <w:proofErr w:type="gramEnd"/>
            <w:r w:rsidRPr="008A2C1C">
              <w:rPr>
                <w:color w:val="000000" w:themeColor="text1"/>
              </w:rPr>
              <w:t>开启的窗设有易于拆洗且不生锈的防蝇纱网或设置空气幕。</w:t>
            </w:r>
          </w:p>
        </w:tc>
      </w:tr>
      <w:tr w:rsidR="002B3B1B" w:rsidRPr="008A2C1C" w:rsidTr="005E1A8B">
        <w:trPr>
          <w:trHeight w:val="20"/>
          <w:jc w:val="center"/>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5</w:t>
            </w:r>
          </w:p>
        </w:tc>
        <w:tc>
          <w:tcPr>
            <w:tcW w:w="1038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超市、食品店的门前设存放废弃物或垃圾的带盖容器，以坚固及</w:t>
            </w:r>
            <w:proofErr w:type="gramStart"/>
            <w:r w:rsidRPr="008A2C1C">
              <w:rPr>
                <w:color w:val="000000" w:themeColor="text1"/>
              </w:rPr>
              <w:t>不</w:t>
            </w:r>
            <w:proofErr w:type="gramEnd"/>
            <w:r w:rsidRPr="008A2C1C">
              <w:rPr>
                <w:color w:val="000000" w:themeColor="text1"/>
              </w:rPr>
              <w:t>透水的材料制造，内壁光滑便于清洗。</w:t>
            </w:r>
          </w:p>
        </w:tc>
      </w:tr>
      <w:tr w:rsidR="002B3B1B" w:rsidRPr="008A2C1C" w:rsidTr="005E1A8B">
        <w:trPr>
          <w:trHeight w:val="20"/>
          <w:jc w:val="center"/>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4.</w:t>
            </w:r>
            <w:r w:rsidRPr="008A2C1C">
              <w:rPr>
                <w:color w:val="000000" w:themeColor="text1"/>
                <w:szCs w:val="21"/>
              </w:rPr>
              <w:t>食品贮存场所、设备</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6</w:t>
            </w:r>
          </w:p>
        </w:tc>
        <w:tc>
          <w:tcPr>
            <w:tcW w:w="1038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食品贮存应设专门区域或仓库，不得与有毒有害物品同时存放，食品仓库内不得设置厕所。贮存的食品应与墙壁、地面保持适当距离，防止虫害藏匿并利于空气流通。</w:t>
            </w:r>
          </w:p>
        </w:tc>
      </w:tr>
      <w:tr w:rsidR="002B3B1B" w:rsidRPr="008A2C1C" w:rsidTr="005E1A8B">
        <w:trPr>
          <w:trHeight w:val="20"/>
          <w:jc w:val="center"/>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7</w:t>
            </w:r>
          </w:p>
        </w:tc>
        <w:tc>
          <w:tcPr>
            <w:tcW w:w="10381"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食品和非食品（不会导致食品污染的食品容器、包装材料、工具等物品除外）存放场所应当分开设置，并有良好的通风、防潮、防蝇、防鼠（如设防鼠板或木质门下方以金属包覆）设施。</w:t>
            </w:r>
          </w:p>
        </w:tc>
      </w:tr>
      <w:tr w:rsidR="002B3B1B" w:rsidRPr="008A2C1C" w:rsidTr="005E1A8B">
        <w:trPr>
          <w:trHeight w:val="20"/>
          <w:jc w:val="center"/>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8</w:t>
            </w:r>
          </w:p>
        </w:tc>
        <w:tc>
          <w:tcPr>
            <w:tcW w:w="1038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szCs w:val="21"/>
              </w:rPr>
              <w:t>冰箱、冷柜运转良好，能够保证不同食品冷藏（</w:t>
            </w:r>
            <w:r w:rsidRPr="008A2C1C">
              <w:rPr>
                <w:color w:val="000000" w:themeColor="text1"/>
                <w:szCs w:val="21"/>
              </w:rPr>
              <w:t>0</w:t>
            </w:r>
            <w:r w:rsidRPr="008A2C1C">
              <w:rPr>
                <w:color w:val="000000" w:themeColor="text1"/>
                <w:szCs w:val="21"/>
              </w:rPr>
              <w:t>～</w:t>
            </w:r>
            <w:r w:rsidRPr="008A2C1C">
              <w:rPr>
                <w:color w:val="000000" w:themeColor="text1"/>
                <w:szCs w:val="21"/>
              </w:rPr>
              <w:t>10℃</w:t>
            </w:r>
            <w:r w:rsidRPr="008A2C1C">
              <w:rPr>
                <w:color w:val="000000" w:themeColor="text1"/>
                <w:szCs w:val="21"/>
              </w:rPr>
              <w:t>）冷冻（</w:t>
            </w:r>
            <w:r w:rsidRPr="008A2C1C">
              <w:rPr>
                <w:color w:val="000000" w:themeColor="text1"/>
                <w:szCs w:val="21"/>
              </w:rPr>
              <w:t>-1</w:t>
            </w:r>
            <w:r w:rsidRPr="008A2C1C">
              <w:rPr>
                <w:color w:val="000000" w:themeColor="text1"/>
                <w:szCs w:val="21"/>
              </w:rPr>
              <w:t>～</w:t>
            </w:r>
            <w:r w:rsidRPr="008A2C1C">
              <w:rPr>
                <w:color w:val="000000" w:themeColor="text1"/>
                <w:szCs w:val="21"/>
              </w:rPr>
              <w:t>-20℃</w:t>
            </w:r>
            <w:r w:rsidRPr="008A2C1C">
              <w:rPr>
                <w:color w:val="000000" w:themeColor="text1"/>
                <w:szCs w:val="21"/>
              </w:rPr>
              <w:t>）要求，同时设有正确指示温度的温度计。</w:t>
            </w:r>
          </w:p>
        </w:tc>
      </w:tr>
      <w:tr w:rsidR="002B3B1B" w:rsidRPr="008A2C1C" w:rsidTr="005E1A8B">
        <w:trPr>
          <w:trHeight w:val="20"/>
          <w:jc w:val="center"/>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5.</w:t>
            </w:r>
            <w:r w:rsidRPr="008A2C1C">
              <w:rPr>
                <w:color w:val="000000" w:themeColor="text1"/>
                <w:szCs w:val="21"/>
              </w:rPr>
              <w:t>散装食品销售</w:t>
            </w: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9</w:t>
            </w:r>
          </w:p>
        </w:tc>
        <w:tc>
          <w:tcPr>
            <w:tcW w:w="10381"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散装食品应当有明显的区域或隔离措施，有必要的隔离防尘措施，使用专用工具售卖，设有遮盖设施和禁止消费者触摸的标志。</w:t>
            </w:r>
          </w:p>
        </w:tc>
      </w:tr>
      <w:tr w:rsidR="002B3B1B" w:rsidRPr="008A2C1C" w:rsidTr="005E1A8B">
        <w:trPr>
          <w:trHeight w:val="20"/>
          <w:jc w:val="center"/>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10</w:t>
            </w:r>
          </w:p>
        </w:tc>
        <w:tc>
          <w:tcPr>
            <w:tcW w:w="10381"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直接入口的散装食品应当有防尘防蝇等设施，距离水产品及畜禽产品柜台</w:t>
            </w:r>
            <w:r w:rsidRPr="008A2C1C">
              <w:rPr>
                <w:rFonts w:hint="eastAsia"/>
                <w:color w:val="000000" w:themeColor="text1"/>
                <w:szCs w:val="21"/>
              </w:rPr>
              <w:t>10</w:t>
            </w:r>
            <w:r w:rsidRPr="008A2C1C">
              <w:rPr>
                <w:color w:val="000000" w:themeColor="text1"/>
                <w:szCs w:val="21"/>
              </w:rPr>
              <w:t>米以上，并有专人负责管理。</w:t>
            </w:r>
          </w:p>
        </w:tc>
      </w:tr>
      <w:tr w:rsidR="002B3B1B" w:rsidRPr="008A2C1C" w:rsidTr="005E1A8B">
        <w:trPr>
          <w:trHeight w:val="20"/>
          <w:jc w:val="center"/>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11</w:t>
            </w:r>
          </w:p>
        </w:tc>
        <w:tc>
          <w:tcPr>
            <w:tcW w:w="10381"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proofErr w:type="gramStart"/>
            <w:r w:rsidRPr="008A2C1C">
              <w:rPr>
                <w:color w:val="000000" w:themeColor="text1"/>
                <w:szCs w:val="21"/>
              </w:rPr>
              <w:t>供消</w:t>
            </w:r>
            <w:proofErr w:type="gramEnd"/>
            <w:r w:rsidRPr="008A2C1C">
              <w:rPr>
                <w:color w:val="000000" w:themeColor="text1"/>
                <w:szCs w:val="21"/>
              </w:rPr>
              <w:t>费者直接品尝的直接入口的散装食品与其他食品的销售区域有明显区隔。</w:t>
            </w:r>
          </w:p>
        </w:tc>
      </w:tr>
      <w:tr w:rsidR="002B3B1B" w:rsidRPr="008A2C1C" w:rsidTr="005E1A8B">
        <w:trPr>
          <w:trHeight w:val="20"/>
          <w:jc w:val="center"/>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12</w:t>
            </w:r>
          </w:p>
        </w:tc>
        <w:tc>
          <w:tcPr>
            <w:tcW w:w="10381"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销售</w:t>
            </w:r>
            <w:r w:rsidRPr="008A2C1C">
              <w:rPr>
                <w:rFonts w:hint="eastAsia"/>
                <w:color w:val="000000" w:themeColor="text1"/>
                <w:szCs w:val="21"/>
              </w:rPr>
              <w:t>需冷藏的</w:t>
            </w:r>
            <w:r w:rsidRPr="008A2C1C">
              <w:rPr>
                <w:color w:val="000000" w:themeColor="text1"/>
                <w:szCs w:val="21"/>
              </w:rPr>
              <w:t>自行简易包装和不改刀散装食品（含熟食）的，应当采用专用封闭式冷藏</w:t>
            </w:r>
            <w:proofErr w:type="gramStart"/>
            <w:r w:rsidRPr="008A2C1C">
              <w:rPr>
                <w:color w:val="000000" w:themeColor="text1"/>
                <w:szCs w:val="21"/>
              </w:rPr>
              <w:t>柜或者</w:t>
            </w:r>
            <w:proofErr w:type="gramEnd"/>
            <w:r w:rsidRPr="008A2C1C">
              <w:rPr>
                <w:color w:val="000000" w:themeColor="text1"/>
                <w:szCs w:val="21"/>
              </w:rPr>
              <w:t>保温柜。冷藏柜温度应当低于</w:t>
            </w:r>
            <w:r w:rsidRPr="008A2C1C">
              <w:rPr>
                <w:color w:val="000000" w:themeColor="text1"/>
                <w:szCs w:val="21"/>
              </w:rPr>
              <w:t>10</w:t>
            </w:r>
            <w:r w:rsidRPr="008A2C1C">
              <w:rPr>
                <w:rFonts w:ascii="宋体" w:hAnsi="宋体" w:cs="宋体" w:hint="eastAsia"/>
                <w:color w:val="000000" w:themeColor="text1"/>
                <w:szCs w:val="21"/>
              </w:rPr>
              <w:t>℃</w:t>
            </w:r>
            <w:r w:rsidRPr="008A2C1C">
              <w:rPr>
                <w:color w:val="000000" w:themeColor="text1"/>
                <w:szCs w:val="21"/>
              </w:rPr>
              <w:t>，保温柜温度应当高于</w:t>
            </w:r>
            <w:r w:rsidRPr="008A2C1C">
              <w:rPr>
                <w:color w:val="000000" w:themeColor="text1"/>
                <w:szCs w:val="21"/>
              </w:rPr>
              <w:t>55</w:t>
            </w:r>
            <w:r w:rsidRPr="008A2C1C">
              <w:rPr>
                <w:rFonts w:ascii="宋体" w:hAnsi="宋体" w:cs="宋体" w:hint="eastAsia"/>
                <w:color w:val="000000" w:themeColor="text1"/>
                <w:szCs w:val="21"/>
              </w:rPr>
              <w:t>℃</w:t>
            </w:r>
            <w:r w:rsidRPr="008A2C1C">
              <w:rPr>
                <w:color w:val="000000" w:themeColor="text1"/>
                <w:szCs w:val="21"/>
              </w:rPr>
              <w:t>。</w:t>
            </w:r>
          </w:p>
        </w:tc>
      </w:tr>
      <w:tr w:rsidR="002B3B1B" w:rsidRPr="008A2C1C" w:rsidTr="005E1A8B">
        <w:trPr>
          <w:trHeight w:val="20"/>
          <w:jc w:val="center"/>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lastRenderedPageBreak/>
              <w:t>6.</w:t>
            </w:r>
            <w:r w:rsidRPr="008A2C1C">
              <w:rPr>
                <w:color w:val="000000" w:themeColor="text1"/>
                <w:szCs w:val="21"/>
              </w:rPr>
              <w:t>特殊食品销售</w:t>
            </w: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13</w:t>
            </w:r>
          </w:p>
        </w:tc>
        <w:tc>
          <w:tcPr>
            <w:tcW w:w="10381"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应当在经营场所划定专门的区域或柜台、货架摆放、销售。</w:t>
            </w:r>
          </w:p>
        </w:tc>
      </w:tr>
      <w:tr w:rsidR="002B3B1B" w:rsidRPr="008A2C1C" w:rsidTr="005E1A8B">
        <w:trPr>
          <w:trHeight w:val="20"/>
          <w:jc w:val="center"/>
        </w:trPr>
        <w:tc>
          <w:tcPr>
            <w:tcW w:w="2627" w:type="dxa"/>
            <w:vMerge/>
            <w:tcBorders>
              <w:left w:val="single" w:sz="4" w:space="0" w:color="auto"/>
              <w:bottom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14</w:t>
            </w:r>
          </w:p>
        </w:tc>
        <w:tc>
          <w:tcPr>
            <w:tcW w:w="10381"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应当分别设立提示牌，注明</w:t>
            </w:r>
            <w:r w:rsidRPr="008A2C1C">
              <w:rPr>
                <w:color w:val="000000" w:themeColor="text1"/>
                <w:szCs w:val="21"/>
              </w:rPr>
              <w:t>“****</w:t>
            </w:r>
            <w:r w:rsidRPr="008A2C1C">
              <w:rPr>
                <w:color w:val="000000" w:themeColor="text1"/>
                <w:szCs w:val="21"/>
              </w:rPr>
              <w:t>销售专区（或专柜）</w:t>
            </w:r>
            <w:r w:rsidRPr="008A2C1C">
              <w:rPr>
                <w:color w:val="000000" w:themeColor="text1"/>
                <w:szCs w:val="21"/>
              </w:rPr>
              <w:t>”</w:t>
            </w:r>
            <w:r w:rsidRPr="008A2C1C">
              <w:rPr>
                <w:color w:val="000000" w:themeColor="text1"/>
                <w:szCs w:val="21"/>
              </w:rPr>
              <w:t>字样，提示牌为绿底白字，字体为黑体，字体大小可根据设立的专柜或专区的空间大小而定。</w:t>
            </w:r>
          </w:p>
        </w:tc>
      </w:tr>
      <w:tr w:rsidR="002B3B1B" w:rsidRPr="008A2C1C" w:rsidTr="005E1A8B">
        <w:trPr>
          <w:trHeight w:val="761"/>
          <w:jc w:val="center"/>
        </w:trPr>
        <w:tc>
          <w:tcPr>
            <w:tcW w:w="2627" w:type="dxa"/>
            <w:tcBorders>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7.</w:t>
            </w:r>
            <w:r w:rsidRPr="008A2C1C">
              <w:rPr>
                <w:rFonts w:hint="eastAsia"/>
                <w:color w:val="000000" w:themeColor="text1"/>
                <w:szCs w:val="21"/>
              </w:rPr>
              <w:t>牛羊肉</w:t>
            </w:r>
            <w:r w:rsidRPr="008A2C1C">
              <w:rPr>
                <w:color w:val="000000" w:themeColor="text1"/>
                <w:szCs w:val="21"/>
              </w:rPr>
              <w:t>销售</w:t>
            </w: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16</w:t>
            </w:r>
          </w:p>
        </w:tc>
        <w:tc>
          <w:tcPr>
            <w:tcW w:w="10381"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经营项目含</w:t>
            </w:r>
            <w:r w:rsidRPr="008A2C1C">
              <w:rPr>
                <w:color w:val="000000" w:themeColor="text1"/>
                <w:szCs w:val="21"/>
              </w:rPr>
              <w:t>“</w:t>
            </w:r>
            <w:r w:rsidRPr="008A2C1C">
              <w:rPr>
                <w:color w:val="000000" w:themeColor="text1"/>
                <w:szCs w:val="21"/>
              </w:rPr>
              <w:t>牛羊肉品</w:t>
            </w:r>
            <w:r w:rsidRPr="008A2C1C">
              <w:rPr>
                <w:color w:val="000000" w:themeColor="text1"/>
                <w:szCs w:val="21"/>
              </w:rPr>
              <w:t>”</w:t>
            </w:r>
            <w:r w:rsidRPr="008A2C1C">
              <w:rPr>
                <w:color w:val="000000" w:themeColor="text1"/>
                <w:szCs w:val="21"/>
              </w:rPr>
              <w:t>，且属于清真肉品的，应当在</w:t>
            </w:r>
            <w:r w:rsidRPr="008A2C1C">
              <w:rPr>
                <w:color w:val="000000" w:themeColor="text1"/>
                <w:szCs w:val="21"/>
              </w:rPr>
              <w:t>“</w:t>
            </w:r>
            <w:r w:rsidRPr="008A2C1C">
              <w:rPr>
                <w:color w:val="000000" w:themeColor="text1"/>
                <w:szCs w:val="21"/>
              </w:rPr>
              <w:t>专营清真食品的区域内</w:t>
            </w:r>
            <w:r w:rsidRPr="008A2C1C">
              <w:rPr>
                <w:color w:val="000000" w:themeColor="text1"/>
                <w:szCs w:val="21"/>
              </w:rPr>
              <w:t>”</w:t>
            </w:r>
            <w:r w:rsidRPr="008A2C1C">
              <w:rPr>
                <w:color w:val="000000" w:themeColor="text1"/>
                <w:szCs w:val="21"/>
              </w:rPr>
              <w:t>从事该经营活动；如果在非专营清真肉品的区域内，清真肉品的柜台应当与清真禁忌食品（物品）的柜台保持适当距离，或者设置明显有效的隔离设施。</w:t>
            </w:r>
          </w:p>
        </w:tc>
      </w:tr>
    </w:tbl>
    <w:p w:rsidR="002B3B1B" w:rsidRPr="008A2C1C" w:rsidRDefault="002B3B1B" w:rsidP="002B3B1B">
      <w:pPr>
        <w:jc w:val="left"/>
        <w:rPr>
          <w:color w:val="000000" w:themeColor="text1"/>
        </w:rPr>
      </w:pPr>
      <w:r w:rsidRPr="008A2C1C">
        <w:rPr>
          <w:color w:val="000000" w:themeColor="text1"/>
        </w:rPr>
        <w:t>注：现场核查判定为合格的参考标准：所有项目全部符合。</w:t>
      </w:r>
    </w:p>
    <w:p w:rsidR="002B3B1B" w:rsidRPr="000F2A73" w:rsidRDefault="002B3B1B" w:rsidP="002B3B1B">
      <w:pPr>
        <w:widowControl/>
        <w:jc w:val="center"/>
        <w:rPr>
          <w:rFonts w:ascii="方正小标宋简体" w:eastAsia="方正小标宋简体"/>
          <w:color w:val="000000" w:themeColor="text1"/>
          <w:sz w:val="32"/>
          <w:szCs w:val="32"/>
        </w:rPr>
      </w:pPr>
      <w:r w:rsidRPr="000F2A73">
        <w:rPr>
          <w:rFonts w:ascii="方正小标宋简体" w:eastAsia="方正小标宋简体" w:hint="eastAsia"/>
          <w:color w:val="000000" w:themeColor="text1"/>
          <w:sz w:val="32"/>
          <w:szCs w:val="32"/>
        </w:rPr>
        <w:br w:type="page"/>
      </w:r>
      <w:r w:rsidRPr="000F2A73">
        <w:rPr>
          <w:rFonts w:ascii="方正小标宋简体" w:eastAsia="方正小标宋简体" w:hint="eastAsia"/>
          <w:color w:val="000000" w:themeColor="text1"/>
          <w:sz w:val="32"/>
          <w:szCs w:val="32"/>
        </w:rPr>
        <w:lastRenderedPageBreak/>
        <w:t>表2 食品经营许可现场核查指南【食品销售（小型超市、小型食品店）】</w:t>
      </w: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7"/>
        <w:gridCol w:w="992"/>
        <w:gridCol w:w="10273"/>
      </w:tblGrid>
      <w:tr w:rsidR="002B3B1B" w:rsidRPr="008A2C1C" w:rsidTr="005E1A8B">
        <w:trPr>
          <w:trHeight w:val="312"/>
          <w:tblHeader/>
        </w:trPr>
        <w:tc>
          <w:tcPr>
            <w:tcW w:w="262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核查内容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编号</w:t>
            </w:r>
          </w:p>
        </w:tc>
        <w:tc>
          <w:tcPr>
            <w:tcW w:w="10273"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核查和评价方法</w:t>
            </w:r>
          </w:p>
        </w:tc>
      </w:tr>
      <w:tr w:rsidR="002B3B1B" w:rsidRPr="008A2C1C" w:rsidTr="005E1A8B">
        <w:trPr>
          <w:trHeight w:val="312"/>
          <w:tblHeader/>
        </w:trPr>
        <w:tc>
          <w:tcPr>
            <w:tcW w:w="262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center"/>
              <w:rPr>
                <w:b/>
                <w:color w:val="000000" w:themeColor="text1"/>
                <w:szCs w:val="21"/>
              </w:rPr>
            </w:pPr>
          </w:p>
        </w:tc>
        <w:tc>
          <w:tcPr>
            <w:tcW w:w="10273"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r>
      <w:tr w:rsidR="002B3B1B" w:rsidRPr="008A2C1C" w:rsidTr="005E1A8B">
        <w:trPr>
          <w:trHeight w:val="20"/>
        </w:trPr>
        <w:tc>
          <w:tcPr>
            <w:tcW w:w="262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1.</w:t>
            </w:r>
            <w:r w:rsidRPr="008A2C1C">
              <w:rPr>
                <w:color w:val="000000" w:themeColor="text1"/>
                <w:szCs w:val="21"/>
              </w:rPr>
              <w:t>选址</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选择地势干燥、有给排水条件和电力供应的地区，不得设在易受到污染的区域。距离非水冲式厕所、粪坑、污水池、暴露垃圾场（站、房）等污染源</w:t>
            </w:r>
            <w:r w:rsidRPr="008A2C1C">
              <w:rPr>
                <w:color w:val="000000" w:themeColor="text1"/>
              </w:rPr>
              <w:t>25m</w:t>
            </w:r>
            <w:r w:rsidRPr="008A2C1C">
              <w:rPr>
                <w:color w:val="000000" w:themeColor="text1"/>
              </w:rPr>
              <w:t>以上，并设置在粉尘、有害气体、放射性物质和其他扩散性污染源的影响范围之外。</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2.</w:t>
            </w:r>
            <w:r w:rsidRPr="008A2C1C">
              <w:rPr>
                <w:color w:val="000000" w:themeColor="text1"/>
                <w:szCs w:val="21"/>
              </w:rPr>
              <w:t>场所设置、布局</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rFonts w:eastAsia="仿宋_GB2312"/>
                <w:color w:val="000000" w:themeColor="text1"/>
                <w:sz w:val="24"/>
              </w:rPr>
            </w:pPr>
            <w:r w:rsidRPr="008A2C1C">
              <w:rPr>
                <w:color w:val="000000" w:themeColor="text1"/>
              </w:rPr>
              <w:t>食品销售和贮存场所应当与生活区分（隔）开。</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食品销售场所应当布局合理，食品销售区域和非食品销售区域分开设置，生食区域和熟食区域分开，待加工食品区域与直接入口食品区域分开，经营水产品的区域与其他食品经营区域分开，防止交叉污染。</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3.</w:t>
            </w:r>
            <w:r w:rsidRPr="008A2C1C">
              <w:rPr>
                <w:color w:val="000000" w:themeColor="text1"/>
                <w:szCs w:val="21"/>
              </w:rPr>
              <w:t>经营设备、设施</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4</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食品销售和贮存场所应当环境整洁，有良好的通风、排气装置，并避免日光直接照射。地面应做到硬化，平坦防滑并易于清洁消毒，并有适当措施防止积水。门、</w:t>
            </w:r>
            <w:proofErr w:type="gramStart"/>
            <w:r w:rsidRPr="008A2C1C">
              <w:rPr>
                <w:color w:val="000000" w:themeColor="text1"/>
              </w:rPr>
              <w:t>窗应当</w:t>
            </w:r>
            <w:proofErr w:type="gramEnd"/>
            <w:r w:rsidRPr="008A2C1C">
              <w:rPr>
                <w:color w:val="000000" w:themeColor="text1"/>
              </w:rPr>
              <w:t>装配严密，与外界直接相通的门和</w:t>
            </w:r>
            <w:proofErr w:type="gramStart"/>
            <w:r w:rsidRPr="008A2C1C">
              <w:rPr>
                <w:color w:val="000000" w:themeColor="text1"/>
              </w:rPr>
              <w:t>可</w:t>
            </w:r>
            <w:proofErr w:type="gramEnd"/>
            <w:r w:rsidRPr="008A2C1C">
              <w:rPr>
                <w:color w:val="000000" w:themeColor="text1"/>
              </w:rPr>
              <w:t>开启的窗设有易于拆洗且不生锈的防蝇纱网或设置空气幕。</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5</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超市、食品店的门前设存放废弃物或垃圾的带盖容器，以坚固及</w:t>
            </w:r>
            <w:proofErr w:type="gramStart"/>
            <w:r w:rsidRPr="008A2C1C">
              <w:rPr>
                <w:color w:val="000000" w:themeColor="text1"/>
              </w:rPr>
              <w:t>不</w:t>
            </w:r>
            <w:proofErr w:type="gramEnd"/>
            <w:r w:rsidRPr="008A2C1C">
              <w:rPr>
                <w:color w:val="000000" w:themeColor="text1"/>
              </w:rPr>
              <w:t>透水的材料制造，内壁光滑便于清洗。</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4.</w:t>
            </w:r>
            <w:r w:rsidRPr="008A2C1C">
              <w:rPr>
                <w:color w:val="000000" w:themeColor="text1"/>
                <w:szCs w:val="21"/>
              </w:rPr>
              <w:t>食品贮存场所、设备</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6</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食品贮存应设专门区域或仓库，不得与有毒有害物品同时存放，食品仓库内不得设置厕所。贮存的食品应与墙壁、地面保持适当距离，防止虫害藏匿并利于空气流通。</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7</w:t>
            </w:r>
          </w:p>
        </w:tc>
        <w:tc>
          <w:tcPr>
            <w:tcW w:w="10273"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食品和非食品（不会导致食品污染的食品容器、包装材料、工具等物品除外）存放场所应当分开设置，并有良好的通风、防潮、防蝇、防鼠（如设防鼠板或木质门下方以金属包覆）设施。</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8</w:t>
            </w:r>
          </w:p>
        </w:tc>
        <w:tc>
          <w:tcPr>
            <w:tcW w:w="10273"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szCs w:val="21"/>
              </w:rPr>
              <w:t>冰箱、冷柜运转良好，能够保证不同食品冷藏（</w:t>
            </w:r>
            <w:r w:rsidRPr="008A2C1C">
              <w:rPr>
                <w:color w:val="000000" w:themeColor="text1"/>
                <w:szCs w:val="21"/>
              </w:rPr>
              <w:t>0</w:t>
            </w:r>
            <w:r w:rsidRPr="008A2C1C">
              <w:rPr>
                <w:color w:val="000000" w:themeColor="text1"/>
                <w:szCs w:val="21"/>
              </w:rPr>
              <w:t>～</w:t>
            </w:r>
            <w:r w:rsidRPr="008A2C1C">
              <w:rPr>
                <w:color w:val="000000" w:themeColor="text1"/>
                <w:szCs w:val="21"/>
              </w:rPr>
              <w:t>10℃</w:t>
            </w:r>
            <w:r w:rsidRPr="008A2C1C">
              <w:rPr>
                <w:color w:val="000000" w:themeColor="text1"/>
                <w:szCs w:val="21"/>
              </w:rPr>
              <w:t>）冷冻（</w:t>
            </w:r>
            <w:r w:rsidRPr="008A2C1C">
              <w:rPr>
                <w:color w:val="000000" w:themeColor="text1"/>
                <w:szCs w:val="21"/>
              </w:rPr>
              <w:t>-1</w:t>
            </w:r>
            <w:r w:rsidRPr="008A2C1C">
              <w:rPr>
                <w:color w:val="000000" w:themeColor="text1"/>
                <w:szCs w:val="21"/>
              </w:rPr>
              <w:t>～</w:t>
            </w:r>
            <w:r w:rsidRPr="008A2C1C">
              <w:rPr>
                <w:color w:val="000000" w:themeColor="text1"/>
                <w:szCs w:val="21"/>
              </w:rPr>
              <w:t>-20℃</w:t>
            </w:r>
            <w:r w:rsidRPr="008A2C1C">
              <w:rPr>
                <w:color w:val="000000" w:themeColor="text1"/>
                <w:szCs w:val="21"/>
              </w:rPr>
              <w:t>）要求，同时设有正确指示温度的温度计。</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5.</w:t>
            </w:r>
            <w:r w:rsidRPr="008A2C1C">
              <w:rPr>
                <w:color w:val="000000" w:themeColor="text1"/>
                <w:szCs w:val="21"/>
              </w:rPr>
              <w:t>散装食品销售</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9</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散装食品应当有明显的区域或隔离措施，有必要的隔离防尘措施，使用专用工具售卖，设有遮盖设施和禁止消费者触摸的标志，并有专人负责管理。</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10</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直接入口的散装食品应当有防尘防蝇等设施，距离</w:t>
            </w:r>
            <w:r w:rsidRPr="008A2C1C">
              <w:rPr>
                <w:color w:val="000000" w:themeColor="text1"/>
              </w:rPr>
              <w:t>畜禽产品、水产品销售</w:t>
            </w:r>
            <w:r w:rsidRPr="008A2C1C">
              <w:rPr>
                <w:color w:val="000000" w:themeColor="text1"/>
                <w:szCs w:val="21"/>
              </w:rPr>
              <w:t>柜</w:t>
            </w:r>
            <w:r w:rsidRPr="008A2C1C">
              <w:rPr>
                <w:color w:val="000000" w:themeColor="text1"/>
                <w:szCs w:val="21"/>
              </w:rPr>
              <w:t>10m</w:t>
            </w:r>
            <w:r w:rsidRPr="008A2C1C">
              <w:rPr>
                <w:color w:val="000000" w:themeColor="text1"/>
                <w:szCs w:val="21"/>
              </w:rPr>
              <w:t>以上。</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11</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roofErr w:type="gramStart"/>
            <w:r w:rsidRPr="008A2C1C">
              <w:rPr>
                <w:color w:val="000000" w:themeColor="text1"/>
                <w:szCs w:val="21"/>
              </w:rPr>
              <w:t>供消</w:t>
            </w:r>
            <w:proofErr w:type="gramEnd"/>
            <w:r w:rsidRPr="008A2C1C">
              <w:rPr>
                <w:color w:val="000000" w:themeColor="text1"/>
                <w:szCs w:val="21"/>
              </w:rPr>
              <w:t>费者直接品尝的直接入口的散装食品与其他食品的销售区域有明显区隔。</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12</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应当在经营场所划定专门的区域或柜台、货架摆放、销售。</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rFonts w:hint="eastAsia"/>
                <w:color w:val="000000" w:themeColor="text1"/>
                <w:szCs w:val="21"/>
              </w:rPr>
              <w:t>1</w:t>
            </w:r>
            <w:r w:rsidRPr="008A2C1C">
              <w:rPr>
                <w:color w:val="000000" w:themeColor="text1"/>
                <w:szCs w:val="21"/>
              </w:rPr>
              <w:t>3</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rFonts w:hint="eastAsia"/>
                <w:color w:val="000000" w:themeColor="text1"/>
                <w:szCs w:val="21"/>
              </w:rPr>
              <w:t>不得销售需进行现场分割的生猪产品（牛羊肉），有单独的销售包装的畜禽肉类</w:t>
            </w:r>
            <w:proofErr w:type="gramStart"/>
            <w:r w:rsidRPr="008A2C1C">
              <w:rPr>
                <w:rFonts w:hint="eastAsia"/>
                <w:color w:val="000000" w:themeColor="text1"/>
                <w:szCs w:val="21"/>
              </w:rPr>
              <w:t>需销售</w:t>
            </w:r>
            <w:proofErr w:type="gramEnd"/>
            <w:r w:rsidRPr="008A2C1C">
              <w:rPr>
                <w:rFonts w:hint="eastAsia"/>
                <w:color w:val="000000" w:themeColor="text1"/>
                <w:szCs w:val="21"/>
              </w:rPr>
              <w:t>区域或货柜。</w:t>
            </w:r>
            <w:r w:rsidRPr="008A2C1C">
              <w:rPr>
                <w:color w:val="000000" w:themeColor="text1"/>
                <w:szCs w:val="21"/>
              </w:rPr>
              <w:t>经营项目含</w:t>
            </w:r>
            <w:r w:rsidRPr="008A2C1C">
              <w:rPr>
                <w:color w:val="000000" w:themeColor="text1"/>
                <w:szCs w:val="21"/>
              </w:rPr>
              <w:t>“</w:t>
            </w:r>
            <w:r w:rsidRPr="008A2C1C">
              <w:rPr>
                <w:color w:val="000000" w:themeColor="text1"/>
                <w:szCs w:val="21"/>
              </w:rPr>
              <w:t>牛羊肉品</w:t>
            </w:r>
            <w:r w:rsidRPr="008A2C1C">
              <w:rPr>
                <w:color w:val="000000" w:themeColor="text1"/>
                <w:szCs w:val="21"/>
              </w:rPr>
              <w:t>”</w:t>
            </w:r>
            <w:r w:rsidRPr="008A2C1C">
              <w:rPr>
                <w:color w:val="000000" w:themeColor="text1"/>
                <w:szCs w:val="21"/>
              </w:rPr>
              <w:t>，且属于清真肉品的，应当在</w:t>
            </w:r>
            <w:r w:rsidRPr="008A2C1C">
              <w:rPr>
                <w:color w:val="000000" w:themeColor="text1"/>
                <w:szCs w:val="21"/>
              </w:rPr>
              <w:t>“</w:t>
            </w:r>
            <w:r w:rsidRPr="008A2C1C">
              <w:rPr>
                <w:color w:val="000000" w:themeColor="text1"/>
                <w:szCs w:val="21"/>
              </w:rPr>
              <w:t>专营清真食品的区域内</w:t>
            </w:r>
            <w:r w:rsidRPr="008A2C1C">
              <w:rPr>
                <w:color w:val="000000" w:themeColor="text1"/>
                <w:szCs w:val="21"/>
              </w:rPr>
              <w:t>”</w:t>
            </w:r>
            <w:r w:rsidRPr="008A2C1C">
              <w:rPr>
                <w:color w:val="000000" w:themeColor="text1"/>
                <w:szCs w:val="21"/>
              </w:rPr>
              <w:t>从事该经营活动；如果在非专营清真肉品的区域内，清真肉品的柜台应当与清真禁忌食品（物品）的柜台保持适当距离，或者设置明显有效的隔离设施。</w:t>
            </w:r>
          </w:p>
        </w:tc>
      </w:tr>
      <w:tr w:rsidR="002B3B1B" w:rsidRPr="008A2C1C" w:rsidTr="005E1A8B">
        <w:trPr>
          <w:trHeight w:val="20"/>
        </w:trPr>
        <w:tc>
          <w:tcPr>
            <w:tcW w:w="2627"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lastRenderedPageBreak/>
              <w:t>6.</w:t>
            </w:r>
            <w:r w:rsidRPr="008A2C1C">
              <w:rPr>
                <w:color w:val="000000" w:themeColor="text1"/>
                <w:szCs w:val="21"/>
              </w:rPr>
              <w:t>特殊食品销售</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14</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应当分别设立提示牌，注明</w:t>
            </w:r>
            <w:r w:rsidRPr="008A2C1C">
              <w:rPr>
                <w:color w:val="000000" w:themeColor="text1"/>
                <w:szCs w:val="21"/>
              </w:rPr>
              <w:t>“****</w:t>
            </w:r>
            <w:r w:rsidRPr="008A2C1C">
              <w:rPr>
                <w:color w:val="000000" w:themeColor="text1"/>
                <w:szCs w:val="21"/>
              </w:rPr>
              <w:t>销售专区（或专柜）</w:t>
            </w:r>
            <w:r w:rsidRPr="008A2C1C">
              <w:rPr>
                <w:color w:val="000000" w:themeColor="text1"/>
                <w:szCs w:val="21"/>
              </w:rPr>
              <w:t>”</w:t>
            </w:r>
            <w:r w:rsidRPr="008A2C1C">
              <w:rPr>
                <w:color w:val="000000" w:themeColor="text1"/>
                <w:szCs w:val="21"/>
              </w:rPr>
              <w:t>字样，提示牌为绿底白字，字体为黑体，字体大小可根据设立的专柜或专区的空间大小而定。</w:t>
            </w:r>
          </w:p>
        </w:tc>
      </w:tr>
      <w:tr w:rsidR="002B3B1B" w:rsidRPr="008A2C1C" w:rsidTr="005E1A8B">
        <w:trPr>
          <w:trHeight w:val="20"/>
        </w:trPr>
        <w:tc>
          <w:tcPr>
            <w:tcW w:w="262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nil"/>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15</w:t>
            </w:r>
          </w:p>
        </w:tc>
        <w:tc>
          <w:tcPr>
            <w:tcW w:w="10273" w:type="dxa"/>
            <w:tcBorders>
              <w:top w:val="single" w:sz="4" w:space="0" w:color="auto"/>
              <w:left w:val="single" w:sz="4" w:space="0" w:color="auto"/>
              <w:bottom w:val="nil"/>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经营项目含</w:t>
            </w:r>
            <w:r w:rsidRPr="008A2C1C">
              <w:rPr>
                <w:color w:val="000000" w:themeColor="text1"/>
                <w:szCs w:val="21"/>
              </w:rPr>
              <w:t>“</w:t>
            </w:r>
            <w:r w:rsidRPr="008A2C1C">
              <w:rPr>
                <w:color w:val="000000" w:themeColor="text1"/>
                <w:szCs w:val="21"/>
              </w:rPr>
              <w:t>牛羊肉品</w:t>
            </w:r>
            <w:r w:rsidRPr="008A2C1C">
              <w:rPr>
                <w:color w:val="000000" w:themeColor="text1"/>
                <w:szCs w:val="21"/>
              </w:rPr>
              <w:t>”</w:t>
            </w:r>
            <w:r w:rsidRPr="008A2C1C">
              <w:rPr>
                <w:color w:val="000000" w:themeColor="text1"/>
                <w:szCs w:val="21"/>
              </w:rPr>
              <w:t>，且属于清真肉品的，应当在</w:t>
            </w:r>
            <w:r w:rsidRPr="008A2C1C">
              <w:rPr>
                <w:color w:val="000000" w:themeColor="text1"/>
                <w:szCs w:val="21"/>
              </w:rPr>
              <w:t>“</w:t>
            </w:r>
            <w:r w:rsidRPr="008A2C1C">
              <w:rPr>
                <w:color w:val="000000" w:themeColor="text1"/>
                <w:szCs w:val="21"/>
              </w:rPr>
              <w:t>专营清真食品的区域内</w:t>
            </w:r>
            <w:r w:rsidRPr="008A2C1C">
              <w:rPr>
                <w:color w:val="000000" w:themeColor="text1"/>
                <w:szCs w:val="21"/>
              </w:rPr>
              <w:t>”</w:t>
            </w:r>
            <w:r w:rsidRPr="008A2C1C">
              <w:rPr>
                <w:color w:val="000000" w:themeColor="text1"/>
                <w:szCs w:val="21"/>
              </w:rPr>
              <w:t>从事该经营活动；如果在非专营清真肉品的区域内，清真肉品的柜台应当与清真禁忌食品（物品）的柜台保持适当距离，或者设置明显有效的隔离设施。</w:t>
            </w:r>
          </w:p>
        </w:tc>
      </w:tr>
      <w:tr w:rsidR="002B3B1B" w:rsidRPr="008A2C1C" w:rsidTr="005E1A8B">
        <w:trPr>
          <w:trHeight w:val="20"/>
        </w:trPr>
        <w:tc>
          <w:tcPr>
            <w:tcW w:w="2627" w:type="dxa"/>
            <w:tcBorders>
              <w:top w:val="nil"/>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7.</w:t>
            </w:r>
            <w:r w:rsidRPr="008A2C1C">
              <w:rPr>
                <w:color w:val="000000" w:themeColor="text1"/>
                <w:szCs w:val="21"/>
              </w:rPr>
              <w:t>其它类食品销售</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16</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应当设立</w:t>
            </w:r>
            <w:r w:rsidRPr="008A2C1C">
              <w:rPr>
                <w:color w:val="000000" w:themeColor="text1"/>
              </w:rPr>
              <w:t>面积</w:t>
            </w:r>
            <w:r w:rsidRPr="008A2C1C">
              <w:rPr>
                <w:color w:val="000000" w:themeColor="text1"/>
              </w:rPr>
              <w:t>≥2</w:t>
            </w:r>
            <w:r w:rsidRPr="008A2C1C">
              <w:rPr>
                <w:color w:val="000000" w:themeColor="text1"/>
              </w:rPr>
              <w:t>㎡的经营场所，与其他场所明显区分。</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8.</w:t>
            </w:r>
            <w:r w:rsidRPr="008A2C1C">
              <w:rPr>
                <w:color w:val="000000" w:themeColor="text1"/>
                <w:szCs w:val="21"/>
              </w:rPr>
              <w:t>热食类食品制售（简单加热）、自制饮品制售（</w:t>
            </w:r>
            <w:r w:rsidRPr="008A2C1C">
              <w:rPr>
                <w:rFonts w:hint="eastAsia"/>
                <w:color w:val="000000" w:themeColor="text1"/>
                <w:szCs w:val="21"/>
              </w:rPr>
              <w:t>风味饮料、</w:t>
            </w:r>
            <w:r w:rsidRPr="008A2C1C">
              <w:rPr>
                <w:color w:val="000000" w:themeColor="text1"/>
                <w:szCs w:val="21"/>
              </w:rPr>
              <w:t>茶、咖啡</w:t>
            </w:r>
            <w:r w:rsidRPr="008A2C1C">
              <w:rPr>
                <w:rFonts w:hint="eastAsia"/>
                <w:color w:val="000000" w:themeColor="text1"/>
                <w:szCs w:val="21"/>
              </w:rPr>
              <w:t>、植物饮料、冷冻饮品）</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17</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从事</w:t>
            </w:r>
            <w:r w:rsidRPr="008A2C1C">
              <w:rPr>
                <w:color w:val="000000" w:themeColor="text1"/>
                <w:szCs w:val="21"/>
              </w:rPr>
              <w:t>自制饮品</w:t>
            </w:r>
            <w:r w:rsidRPr="008A2C1C">
              <w:rPr>
                <w:rFonts w:hint="eastAsia"/>
                <w:color w:val="000000" w:themeColor="text1"/>
                <w:szCs w:val="21"/>
              </w:rPr>
              <w:t>、冷冻饮品</w:t>
            </w:r>
            <w:r w:rsidRPr="008A2C1C">
              <w:rPr>
                <w:color w:val="000000" w:themeColor="text1"/>
                <w:szCs w:val="21"/>
              </w:rPr>
              <w:t>制售的，所有制作工序应当在自动制作设备内进行。</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18</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专用操作场所地面应当采用无毒、无异味、</w:t>
            </w:r>
            <w:proofErr w:type="gramStart"/>
            <w:r w:rsidRPr="008A2C1C">
              <w:rPr>
                <w:color w:val="000000" w:themeColor="text1"/>
              </w:rPr>
              <w:t>不</w:t>
            </w:r>
            <w:proofErr w:type="gramEnd"/>
            <w:r w:rsidRPr="008A2C1C">
              <w:rPr>
                <w:color w:val="000000" w:themeColor="text1"/>
              </w:rPr>
              <w:t>透水、不易积垢、耐腐蚀、防滑的材料铺设，且平整、无裂缝，易于清洗和防滑。</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19</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专用操作场所墙壁应用无毒、无异味、</w:t>
            </w:r>
            <w:proofErr w:type="gramStart"/>
            <w:r w:rsidRPr="008A2C1C">
              <w:rPr>
                <w:color w:val="000000" w:themeColor="text1"/>
              </w:rPr>
              <w:t>不</w:t>
            </w:r>
            <w:proofErr w:type="gramEnd"/>
            <w:r w:rsidRPr="008A2C1C">
              <w:rPr>
                <w:color w:val="000000" w:themeColor="text1"/>
              </w:rPr>
              <w:t>透水、平滑、不易积垢的浅色材料构筑，并用光滑、</w:t>
            </w:r>
            <w:proofErr w:type="gramStart"/>
            <w:r w:rsidRPr="008A2C1C">
              <w:rPr>
                <w:color w:val="000000" w:themeColor="text1"/>
              </w:rPr>
              <w:t>不</w:t>
            </w:r>
            <w:proofErr w:type="gramEnd"/>
            <w:r w:rsidRPr="008A2C1C">
              <w:rPr>
                <w:color w:val="000000" w:themeColor="text1"/>
              </w:rPr>
              <w:t>吸水、浅色、耐用和易清洗的材料制成墙裙。</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20</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专用操作场所天花板应当采用无毒、无异味、</w:t>
            </w:r>
            <w:proofErr w:type="gramStart"/>
            <w:r w:rsidRPr="008A2C1C">
              <w:rPr>
                <w:color w:val="000000" w:themeColor="text1"/>
              </w:rPr>
              <w:t>不</w:t>
            </w:r>
            <w:proofErr w:type="gramEnd"/>
            <w:r w:rsidRPr="008A2C1C">
              <w:rPr>
                <w:color w:val="000000" w:themeColor="text1"/>
              </w:rPr>
              <w:t>吸水、表面光洁、耐腐蚀、耐温、浅色材料涂覆或装修。</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21</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专用操作场所应当无明沟，地漏带水封，墙裙高度</w:t>
            </w:r>
            <w:r w:rsidRPr="008A2C1C">
              <w:rPr>
                <w:color w:val="000000" w:themeColor="text1"/>
              </w:rPr>
              <w:t xml:space="preserve">≥1.5m </w:t>
            </w:r>
            <w:r w:rsidRPr="008A2C1C">
              <w:rPr>
                <w:color w:val="000000" w:themeColor="text1"/>
              </w:rPr>
              <w:t>。专用操作场所内应当设有流动水源、工具清洗消毒设施。需要直接接触成品的用水，应加装净水设施。至少设有</w:t>
            </w:r>
            <w:r w:rsidRPr="008A2C1C">
              <w:rPr>
                <w:color w:val="000000" w:themeColor="text1"/>
              </w:rPr>
              <w:t>1</w:t>
            </w:r>
            <w:r w:rsidRPr="008A2C1C">
              <w:rPr>
                <w:color w:val="000000" w:themeColor="text1"/>
              </w:rPr>
              <w:t>个水池。</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22</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有必要的隔离防尘措施，使用专用工具售卖，设有遮盖设施和禁止消费者触摸的标志，与收银区域有不少于</w:t>
            </w:r>
            <w:r w:rsidRPr="008A2C1C">
              <w:rPr>
                <w:color w:val="000000" w:themeColor="text1"/>
              </w:rPr>
              <w:t>0.5m</w:t>
            </w:r>
            <w:r w:rsidRPr="008A2C1C">
              <w:rPr>
                <w:color w:val="000000" w:themeColor="text1"/>
              </w:rPr>
              <w:t>的间隔。</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23</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专用操作场所内使用的设备、工具、容器应专用，存放区域应有明显标识。</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24</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接触食品的设备、工具和容器等应为安全、无毒、无异味、防吸收、耐腐蚀且可承受重复清洗和消毒的材料制作（如不锈钢），符合食品安全标准或要求。</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25</w:t>
            </w:r>
          </w:p>
        </w:tc>
        <w:tc>
          <w:tcPr>
            <w:tcW w:w="10273"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专用操作场所内的废弃物容器与食品容器有明显区分标识，并配有盖子，盖子应当为非手动开启式。</w:t>
            </w:r>
          </w:p>
        </w:tc>
      </w:tr>
    </w:tbl>
    <w:p w:rsidR="002B3B1B" w:rsidRPr="008A2C1C" w:rsidRDefault="002B3B1B" w:rsidP="002B3B1B">
      <w:pPr>
        <w:jc w:val="left"/>
        <w:rPr>
          <w:color w:val="000000" w:themeColor="text1"/>
        </w:rPr>
      </w:pPr>
      <w:r w:rsidRPr="008A2C1C">
        <w:rPr>
          <w:color w:val="000000" w:themeColor="text1"/>
        </w:rPr>
        <w:t>注：</w:t>
      </w:r>
    </w:p>
    <w:p w:rsidR="002B3B1B" w:rsidRPr="008A2C1C" w:rsidRDefault="002B3B1B" w:rsidP="002B3B1B">
      <w:pPr>
        <w:jc w:val="left"/>
        <w:rPr>
          <w:color w:val="000000" w:themeColor="text1"/>
        </w:rPr>
      </w:pPr>
      <w:r w:rsidRPr="008A2C1C">
        <w:rPr>
          <w:rFonts w:hint="eastAsia"/>
          <w:color w:val="000000" w:themeColor="text1"/>
        </w:rPr>
        <w:t>1</w:t>
      </w:r>
      <w:r w:rsidRPr="008A2C1C">
        <w:rPr>
          <w:rFonts w:hint="eastAsia"/>
          <w:color w:val="000000" w:themeColor="text1"/>
        </w:rPr>
        <w:t>、</w:t>
      </w:r>
      <w:r w:rsidRPr="008A2C1C">
        <w:rPr>
          <w:color w:val="000000" w:themeColor="text1"/>
        </w:rPr>
        <w:t>现场核查判定为合格的参考标准：所有项目全部符合。</w:t>
      </w:r>
    </w:p>
    <w:p w:rsidR="002B3B1B" w:rsidRPr="008A2C1C" w:rsidRDefault="002B3B1B" w:rsidP="002B3B1B">
      <w:pPr>
        <w:jc w:val="left"/>
        <w:rPr>
          <w:color w:val="000000" w:themeColor="text1"/>
        </w:rPr>
      </w:pPr>
      <w:r w:rsidRPr="008A2C1C">
        <w:rPr>
          <w:rFonts w:hint="eastAsia"/>
          <w:color w:val="000000" w:themeColor="text1"/>
        </w:rPr>
        <w:t>2</w:t>
      </w:r>
      <w:r w:rsidRPr="008A2C1C">
        <w:rPr>
          <w:rFonts w:hint="eastAsia"/>
          <w:color w:val="000000" w:themeColor="text1"/>
        </w:rPr>
        <w:t>、本表中面积均指使用面积。</w:t>
      </w:r>
    </w:p>
    <w:p w:rsidR="002B3B1B" w:rsidRPr="008A2C1C" w:rsidRDefault="002B3B1B" w:rsidP="002B3B1B">
      <w:pPr>
        <w:jc w:val="left"/>
        <w:rPr>
          <w:color w:val="000000" w:themeColor="text1"/>
        </w:rPr>
      </w:pPr>
      <w:r w:rsidRPr="008A2C1C">
        <w:rPr>
          <w:rFonts w:hint="eastAsia"/>
          <w:color w:val="000000" w:themeColor="text1"/>
        </w:rPr>
        <w:t>3</w:t>
      </w:r>
      <w:r w:rsidRPr="008A2C1C">
        <w:rPr>
          <w:rFonts w:hint="eastAsia"/>
          <w:color w:val="000000" w:themeColor="text1"/>
        </w:rPr>
        <w:t>、从事简单加热（含菜肴复热）的，参照相应的许可指导意见执行。</w:t>
      </w:r>
    </w:p>
    <w:p w:rsidR="002B3B1B" w:rsidRPr="000F2A73" w:rsidRDefault="002B3B1B" w:rsidP="002B3B1B">
      <w:pPr>
        <w:widowControl/>
        <w:spacing w:afterLines="50" w:after="156"/>
        <w:jc w:val="center"/>
        <w:rPr>
          <w:rFonts w:ascii="方正小标宋简体" w:eastAsia="方正小标宋简体"/>
          <w:color w:val="000000" w:themeColor="text1"/>
          <w:sz w:val="32"/>
          <w:szCs w:val="32"/>
        </w:rPr>
      </w:pPr>
      <w:r w:rsidRPr="008A2C1C">
        <w:rPr>
          <w:b/>
          <w:color w:val="000000" w:themeColor="text1"/>
          <w:sz w:val="32"/>
        </w:rPr>
        <w:br w:type="page"/>
      </w:r>
      <w:r w:rsidRPr="000F2A73">
        <w:rPr>
          <w:rFonts w:ascii="方正小标宋简体" w:eastAsia="方正小标宋简体"/>
          <w:color w:val="000000" w:themeColor="text1"/>
          <w:sz w:val="32"/>
          <w:szCs w:val="32"/>
        </w:rPr>
        <w:lastRenderedPageBreak/>
        <w:t>表3 食品经营许可现场核查指南【食品销售（市场内经营者）】</w:t>
      </w:r>
    </w:p>
    <w:tbl>
      <w:tblPr>
        <w:tblW w:w="1403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7"/>
        <w:gridCol w:w="992"/>
        <w:gridCol w:w="10415"/>
      </w:tblGrid>
      <w:tr w:rsidR="002B3B1B" w:rsidRPr="008A2C1C" w:rsidTr="005E1A8B">
        <w:trPr>
          <w:trHeight w:val="312"/>
          <w:tblHeader/>
        </w:trPr>
        <w:tc>
          <w:tcPr>
            <w:tcW w:w="262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核查内容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编号</w:t>
            </w:r>
          </w:p>
        </w:tc>
        <w:tc>
          <w:tcPr>
            <w:tcW w:w="10415"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核查和评价方法</w:t>
            </w:r>
          </w:p>
        </w:tc>
      </w:tr>
      <w:tr w:rsidR="002B3B1B" w:rsidRPr="008A2C1C" w:rsidTr="005E1A8B">
        <w:trPr>
          <w:trHeight w:val="312"/>
          <w:tblHeader/>
        </w:trPr>
        <w:tc>
          <w:tcPr>
            <w:tcW w:w="262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center"/>
              <w:rPr>
                <w:b/>
                <w:color w:val="000000" w:themeColor="text1"/>
                <w:szCs w:val="21"/>
              </w:rPr>
            </w:pPr>
          </w:p>
        </w:tc>
        <w:tc>
          <w:tcPr>
            <w:tcW w:w="104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1.</w:t>
            </w:r>
            <w:r w:rsidRPr="008A2C1C">
              <w:rPr>
                <w:color w:val="000000" w:themeColor="text1"/>
                <w:szCs w:val="21"/>
              </w:rPr>
              <w:t>场所设置</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不得设在易受到污染的区域，距离粪坑、污水池、暴露垃圾场（站）、非水冲式厕所等污染源</w:t>
            </w:r>
            <w:r w:rsidRPr="008A2C1C">
              <w:rPr>
                <w:color w:val="000000" w:themeColor="text1"/>
                <w:szCs w:val="21"/>
              </w:rPr>
              <w:t>25 m</w:t>
            </w:r>
            <w:r w:rsidRPr="008A2C1C">
              <w:rPr>
                <w:color w:val="000000" w:themeColor="text1"/>
                <w:szCs w:val="21"/>
              </w:rPr>
              <w:t>以上。</w:t>
            </w:r>
          </w:p>
        </w:tc>
      </w:tr>
      <w:tr w:rsidR="002B3B1B" w:rsidRPr="008A2C1C" w:rsidTr="005E1A8B">
        <w:trPr>
          <w:trHeight w:val="20"/>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设置在市场内的食品销售区域，与食品农产品销售区域、非即食食品现制现</w:t>
            </w:r>
            <w:proofErr w:type="gramStart"/>
            <w:r w:rsidRPr="008A2C1C">
              <w:rPr>
                <w:color w:val="000000" w:themeColor="text1"/>
                <w:szCs w:val="21"/>
              </w:rPr>
              <w:t>售区域</w:t>
            </w:r>
            <w:proofErr w:type="gramEnd"/>
            <w:r w:rsidRPr="008A2C1C">
              <w:rPr>
                <w:color w:val="000000" w:themeColor="text1"/>
                <w:szCs w:val="21"/>
              </w:rPr>
              <w:t>分开设置。</w:t>
            </w:r>
          </w:p>
        </w:tc>
      </w:tr>
      <w:tr w:rsidR="002B3B1B" w:rsidRPr="008A2C1C" w:rsidTr="005E1A8B">
        <w:trPr>
          <w:trHeight w:val="20"/>
        </w:trPr>
        <w:tc>
          <w:tcPr>
            <w:tcW w:w="2627"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2.</w:t>
            </w:r>
            <w:r w:rsidRPr="008A2C1C">
              <w:rPr>
                <w:color w:val="000000" w:themeColor="text1"/>
                <w:szCs w:val="21"/>
              </w:rPr>
              <w:t>冰箱、冷柜</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冰箱、冷柜运转良好，能够保证不同食品冷藏（</w:t>
            </w:r>
            <w:r w:rsidRPr="008A2C1C">
              <w:rPr>
                <w:color w:val="000000" w:themeColor="text1"/>
                <w:szCs w:val="21"/>
              </w:rPr>
              <w:t>0</w:t>
            </w:r>
            <w:r w:rsidRPr="008A2C1C">
              <w:rPr>
                <w:color w:val="000000" w:themeColor="text1"/>
                <w:szCs w:val="21"/>
              </w:rPr>
              <w:t>～</w:t>
            </w:r>
            <w:r w:rsidRPr="008A2C1C">
              <w:rPr>
                <w:color w:val="000000" w:themeColor="text1"/>
                <w:szCs w:val="21"/>
              </w:rPr>
              <w:t>10℃</w:t>
            </w:r>
            <w:r w:rsidRPr="008A2C1C">
              <w:rPr>
                <w:color w:val="000000" w:themeColor="text1"/>
                <w:szCs w:val="21"/>
              </w:rPr>
              <w:t>）冷冻（</w:t>
            </w:r>
            <w:r w:rsidRPr="008A2C1C">
              <w:rPr>
                <w:color w:val="000000" w:themeColor="text1"/>
                <w:szCs w:val="21"/>
              </w:rPr>
              <w:t>-1</w:t>
            </w:r>
            <w:r w:rsidRPr="008A2C1C">
              <w:rPr>
                <w:color w:val="000000" w:themeColor="text1"/>
                <w:szCs w:val="21"/>
              </w:rPr>
              <w:t>～</w:t>
            </w:r>
            <w:r w:rsidRPr="008A2C1C">
              <w:rPr>
                <w:color w:val="000000" w:themeColor="text1"/>
                <w:szCs w:val="21"/>
              </w:rPr>
              <w:t>-20℃</w:t>
            </w:r>
            <w:r w:rsidRPr="008A2C1C">
              <w:rPr>
                <w:color w:val="000000" w:themeColor="text1"/>
                <w:szCs w:val="21"/>
              </w:rPr>
              <w:t>）要求，同时设有正确指示温度的温度计。</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3.</w:t>
            </w:r>
            <w:r w:rsidRPr="008A2C1C">
              <w:rPr>
                <w:color w:val="000000" w:themeColor="text1"/>
                <w:szCs w:val="21"/>
              </w:rPr>
              <w:t>散装食品销售</w:t>
            </w: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4</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从事散装食品应当在市场规定的有专门独立区域专间，有必要的隔离防尘措施，使用专用工具售卖，设有遮盖设施和禁止消费者触摸的标志。</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5</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直接入口的散装食品应当有防尘防蝇等设施，距离水产品及</w:t>
            </w:r>
            <w:r w:rsidRPr="008A2C1C">
              <w:rPr>
                <w:color w:val="000000" w:themeColor="text1"/>
              </w:rPr>
              <w:t>畜禽产品</w:t>
            </w:r>
            <w:r w:rsidRPr="008A2C1C">
              <w:rPr>
                <w:color w:val="000000" w:themeColor="text1"/>
                <w:szCs w:val="21"/>
              </w:rPr>
              <w:t>柜台</w:t>
            </w:r>
            <w:r w:rsidRPr="008A2C1C">
              <w:rPr>
                <w:color w:val="000000" w:themeColor="text1"/>
                <w:szCs w:val="21"/>
              </w:rPr>
              <w:t>10m</w:t>
            </w:r>
            <w:r w:rsidRPr="008A2C1C">
              <w:rPr>
                <w:color w:val="000000" w:themeColor="text1"/>
                <w:szCs w:val="21"/>
              </w:rPr>
              <w:t>以上，距离厕所、垃圾箱房</w:t>
            </w:r>
            <w:r w:rsidRPr="008A2C1C">
              <w:rPr>
                <w:color w:val="000000" w:themeColor="text1"/>
                <w:szCs w:val="21"/>
              </w:rPr>
              <w:t>8m</w:t>
            </w:r>
            <w:r w:rsidRPr="008A2C1C">
              <w:rPr>
                <w:color w:val="000000" w:themeColor="text1"/>
                <w:szCs w:val="21"/>
              </w:rPr>
              <w:t>以上。</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6</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proofErr w:type="gramStart"/>
            <w:r w:rsidRPr="008A2C1C">
              <w:rPr>
                <w:color w:val="000000" w:themeColor="text1"/>
                <w:szCs w:val="21"/>
              </w:rPr>
              <w:t>供消</w:t>
            </w:r>
            <w:proofErr w:type="gramEnd"/>
            <w:r w:rsidRPr="008A2C1C">
              <w:rPr>
                <w:color w:val="000000" w:themeColor="text1"/>
                <w:szCs w:val="21"/>
              </w:rPr>
              <w:t>费者直接品尝的直接入口的散装食品与其他食品的销售区域有明显区隔。</w:t>
            </w:r>
          </w:p>
        </w:tc>
      </w:tr>
      <w:tr w:rsidR="002B3B1B" w:rsidRPr="008A2C1C" w:rsidTr="005E1A8B">
        <w:trPr>
          <w:trHeight w:val="20"/>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7</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市场内经营熟食卤味、豆制品、酱菜等直接入口易污染食品的柜台（专间）距离</w:t>
            </w:r>
            <w:r w:rsidRPr="008A2C1C">
              <w:rPr>
                <w:color w:val="000000" w:themeColor="text1"/>
              </w:rPr>
              <w:t>畜禽产品、水产品销售</w:t>
            </w:r>
            <w:r w:rsidRPr="008A2C1C">
              <w:rPr>
                <w:color w:val="000000" w:themeColor="text1"/>
                <w:szCs w:val="21"/>
              </w:rPr>
              <w:t>柜台</w:t>
            </w:r>
            <w:r w:rsidRPr="008A2C1C">
              <w:rPr>
                <w:color w:val="000000" w:themeColor="text1"/>
                <w:szCs w:val="21"/>
              </w:rPr>
              <w:t>10m</w:t>
            </w:r>
            <w:r w:rsidRPr="008A2C1C">
              <w:rPr>
                <w:color w:val="000000" w:themeColor="text1"/>
                <w:szCs w:val="21"/>
              </w:rPr>
              <w:t>以上，距离厕所、垃圾箱房</w:t>
            </w:r>
            <w:r w:rsidRPr="008A2C1C">
              <w:rPr>
                <w:color w:val="000000" w:themeColor="text1"/>
                <w:szCs w:val="21"/>
              </w:rPr>
              <w:t>8</w:t>
            </w:r>
            <w:r w:rsidRPr="008A2C1C">
              <w:rPr>
                <w:color w:val="000000" w:themeColor="text1"/>
                <w:szCs w:val="21"/>
              </w:rPr>
              <w:t>米以上。</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4.</w:t>
            </w:r>
            <w:r w:rsidRPr="008A2C1C">
              <w:rPr>
                <w:color w:val="000000" w:themeColor="text1"/>
                <w:szCs w:val="21"/>
              </w:rPr>
              <w:t>特殊食品销售</w:t>
            </w: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8</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应当在经营场所划定相对独立专门区域与其它食品分开或物理隔断，并有货架摆放销售。</w:t>
            </w:r>
          </w:p>
        </w:tc>
      </w:tr>
      <w:tr w:rsidR="002B3B1B" w:rsidRPr="008A2C1C" w:rsidTr="005E1A8B">
        <w:trPr>
          <w:trHeight w:val="20"/>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9</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应当分别设立提示牌，注明</w:t>
            </w:r>
            <w:r w:rsidRPr="008A2C1C">
              <w:rPr>
                <w:color w:val="000000" w:themeColor="text1"/>
                <w:szCs w:val="21"/>
              </w:rPr>
              <w:t>“****</w:t>
            </w:r>
            <w:r w:rsidRPr="008A2C1C">
              <w:rPr>
                <w:color w:val="000000" w:themeColor="text1"/>
                <w:szCs w:val="21"/>
              </w:rPr>
              <w:t>销售专区（或专柜）</w:t>
            </w:r>
            <w:r w:rsidRPr="008A2C1C">
              <w:rPr>
                <w:color w:val="000000" w:themeColor="text1"/>
                <w:szCs w:val="21"/>
              </w:rPr>
              <w:t>”</w:t>
            </w:r>
            <w:r w:rsidRPr="008A2C1C">
              <w:rPr>
                <w:color w:val="000000" w:themeColor="text1"/>
                <w:szCs w:val="21"/>
              </w:rPr>
              <w:t>字样，提示牌为绿底白字，字体为黑体，字体大小可根据设立的专柜或专区的空间大小而定。</w:t>
            </w:r>
          </w:p>
        </w:tc>
      </w:tr>
      <w:tr w:rsidR="002B3B1B" w:rsidRPr="008A2C1C" w:rsidTr="005E1A8B">
        <w:trPr>
          <w:trHeight w:val="20"/>
        </w:trPr>
        <w:tc>
          <w:tcPr>
            <w:tcW w:w="262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7.</w:t>
            </w:r>
            <w:r w:rsidRPr="008A2C1C">
              <w:rPr>
                <w:color w:val="000000" w:themeColor="text1"/>
                <w:szCs w:val="21"/>
              </w:rPr>
              <w:t>其它类食品销售</w:t>
            </w: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10</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经营项目含</w:t>
            </w:r>
            <w:r w:rsidRPr="008A2C1C">
              <w:rPr>
                <w:color w:val="000000" w:themeColor="text1"/>
                <w:szCs w:val="21"/>
              </w:rPr>
              <w:t>“</w:t>
            </w:r>
            <w:r w:rsidRPr="008A2C1C">
              <w:rPr>
                <w:color w:val="000000" w:themeColor="text1"/>
                <w:szCs w:val="21"/>
              </w:rPr>
              <w:t>牛羊肉品</w:t>
            </w:r>
            <w:r w:rsidRPr="008A2C1C">
              <w:rPr>
                <w:color w:val="000000" w:themeColor="text1"/>
                <w:szCs w:val="21"/>
              </w:rPr>
              <w:t>”</w:t>
            </w:r>
            <w:r w:rsidRPr="008A2C1C">
              <w:rPr>
                <w:color w:val="000000" w:themeColor="text1"/>
                <w:szCs w:val="21"/>
              </w:rPr>
              <w:t>，且属于清真肉品的，应当在</w:t>
            </w:r>
            <w:r w:rsidRPr="008A2C1C">
              <w:rPr>
                <w:color w:val="000000" w:themeColor="text1"/>
                <w:szCs w:val="21"/>
              </w:rPr>
              <w:t>“</w:t>
            </w:r>
            <w:r w:rsidRPr="008A2C1C">
              <w:rPr>
                <w:color w:val="000000" w:themeColor="text1"/>
                <w:szCs w:val="21"/>
              </w:rPr>
              <w:t>专营清真食品的区域内</w:t>
            </w:r>
            <w:r w:rsidRPr="008A2C1C">
              <w:rPr>
                <w:color w:val="000000" w:themeColor="text1"/>
                <w:szCs w:val="21"/>
              </w:rPr>
              <w:t>”</w:t>
            </w:r>
            <w:r w:rsidRPr="008A2C1C">
              <w:rPr>
                <w:color w:val="000000" w:themeColor="text1"/>
                <w:szCs w:val="21"/>
              </w:rPr>
              <w:t>从事该经营活动；如果在非专营清真肉品的区域内，清真肉品的柜台应当与清真禁忌食品（物品）的柜台保持适当距离，或者设置明显有效的隔离设施。</w:t>
            </w:r>
          </w:p>
        </w:tc>
      </w:tr>
      <w:tr w:rsidR="002B3B1B" w:rsidRPr="008A2C1C" w:rsidTr="005E1A8B">
        <w:trPr>
          <w:trHeight w:val="20"/>
        </w:trPr>
        <w:tc>
          <w:tcPr>
            <w:tcW w:w="262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8.</w:t>
            </w:r>
            <w:r w:rsidRPr="008A2C1C">
              <w:rPr>
                <w:color w:val="000000" w:themeColor="text1"/>
                <w:szCs w:val="21"/>
              </w:rPr>
              <w:t>食品批发</w:t>
            </w: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11</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应当具有与食品批发相适应的食品仓库，不得从事非实物方式食品批发；食品销售和贮存场所不得露天暴露，具备顶棚</w:t>
            </w:r>
            <w:proofErr w:type="gramStart"/>
            <w:r w:rsidRPr="008A2C1C">
              <w:rPr>
                <w:color w:val="000000" w:themeColor="text1"/>
                <w:szCs w:val="21"/>
              </w:rPr>
              <w:t>等隔雨防晒</w:t>
            </w:r>
            <w:proofErr w:type="gramEnd"/>
            <w:r w:rsidRPr="008A2C1C">
              <w:rPr>
                <w:color w:val="000000" w:themeColor="text1"/>
                <w:szCs w:val="21"/>
              </w:rPr>
              <w:t>设施。</w:t>
            </w:r>
          </w:p>
        </w:tc>
      </w:tr>
    </w:tbl>
    <w:p w:rsidR="002B3B1B" w:rsidRPr="008A2C1C" w:rsidRDefault="002B3B1B" w:rsidP="002B3B1B">
      <w:pPr>
        <w:jc w:val="left"/>
        <w:rPr>
          <w:b/>
          <w:color w:val="000000" w:themeColor="text1"/>
          <w:sz w:val="32"/>
        </w:rPr>
      </w:pPr>
      <w:r w:rsidRPr="008A2C1C">
        <w:rPr>
          <w:color w:val="000000" w:themeColor="text1"/>
        </w:rPr>
        <w:t>注：现场核查判定为合格的参考标准：所有项目全部符合。</w:t>
      </w:r>
    </w:p>
    <w:p w:rsidR="002B3B1B" w:rsidRPr="008A2C1C" w:rsidRDefault="002B3B1B" w:rsidP="002B3B1B">
      <w:pPr>
        <w:widowControl/>
        <w:spacing w:afterLines="50" w:after="156"/>
        <w:jc w:val="center"/>
        <w:rPr>
          <w:color w:val="000000" w:themeColor="text1"/>
        </w:rPr>
      </w:pPr>
      <w:r w:rsidRPr="008A2C1C">
        <w:rPr>
          <w:rFonts w:eastAsia="仿宋_GB2312"/>
          <w:color w:val="000000" w:themeColor="text1"/>
          <w:sz w:val="32"/>
          <w:szCs w:val="30"/>
        </w:rPr>
        <w:br w:type="page"/>
      </w:r>
      <w:r w:rsidRPr="000F2A73">
        <w:rPr>
          <w:b/>
          <w:color w:val="000000" w:themeColor="text1"/>
          <w:sz w:val="32"/>
        </w:rPr>
        <w:lastRenderedPageBreak/>
        <w:t>表</w:t>
      </w:r>
      <w:r w:rsidRPr="000F2A73">
        <w:rPr>
          <w:b/>
          <w:color w:val="000000" w:themeColor="text1"/>
          <w:sz w:val="32"/>
        </w:rPr>
        <w:t xml:space="preserve">4 </w:t>
      </w:r>
      <w:r w:rsidRPr="000F2A73">
        <w:rPr>
          <w:b/>
          <w:color w:val="000000" w:themeColor="text1"/>
          <w:sz w:val="32"/>
        </w:rPr>
        <w:t>食品经营许可现场核查指南【食品销售（单体熟食店）】</w:t>
      </w:r>
    </w:p>
    <w:tbl>
      <w:tblPr>
        <w:tblW w:w="1403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7"/>
        <w:gridCol w:w="992"/>
        <w:gridCol w:w="10415"/>
      </w:tblGrid>
      <w:tr w:rsidR="002B3B1B" w:rsidRPr="008A2C1C" w:rsidTr="005E1A8B">
        <w:trPr>
          <w:trHeight w:val="312"/>
          <w:tblHeader/>
        </w:trPr>
        <w:tc>
          <w:tcPr>
            <w:tcW w:w="262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核查内容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szCs w:val="21"/>
              </w:rPr>
            </w:pPr>
            <w:r w:rsidRPr="008A2C1C">
              <w:rPr>
                <w:b/>
                <w:color w:val="000000" w:themeColor="text1"/>
                <w:szCs w:val="21"/>
              </w:rPr>
              <w:t>编号</w:t>
            </w:r>
          </w:p>
        </w:tc>
        <w:tc>
          <w:tcPr>
            <w:tcW w:w="10415"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核查和评价方法</w:t>
            </w:r>
          </w:p>
        </w:tc>
      </w:tr>
      <w:tr w:rsidR="002B3B1B" w:rsidRPr="008A2C1C" w:rsidTr="005E1A8B">
        <w:trPr>
          <w:trHeight w:val="312"/>
          <w:tblHeader/>
        </w:trPr>
        <w:tc>
          <w:tcPr>
            <w:tcW w:w="262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rPr>
                <w:b/>
                <w:color w:val="000000" w:themeColor="text1"/>
                <w:szCs w:val="21"/>
              </w:rPr>
            </w:pPr>
          </w:p>
        </w:tc>
        <w:tc>
          <w:tcPr>
            <w:tcW w:w="104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r>
      <w:tr w:rsidR="002B3B1B" w:rsidRPr="008A2C1C" w:rsidTr="005E1A8B">
        <w:trPr>
          <w:trHeight w:val="20"/>
        </w:trPr>
        <w:tc>
          <w:tcPr>
            <w:tcW w:w="262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1.</w:t>
            </w:r>
            <w:r w:rsidRPr="008A2C1C">
              <w:rPr>
                <w:color w:val="000000" w:themeColor="text1"/>
                <w:szCs w:val="21"/>
              </w:rPr>
              <w:t>选址</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选择地势干燥、有给排水条件和电力供应的地区，不得设在易受到污染的区域。距离粪坑、污水池、暴露垃圾场（站）</w:t>
            </w:r>
            <w:r w:rsidRPr="008A2C1C">
              <w:rPr>
                <w:rFonts w:hint="eastAsia"/>
                <w:color w:val="000000" w:themeColor="text1"/>
              </w:rPr>
              <w:t>、</w:t>
            </w:r>
            <w:r w:rsidRPr="008A2C1C">
              <w:rPr>
                <w:color w:val="000000" w:themeColor="text1"/>
              </w:rPr>
              <w:t>非水冲式厕所等污染源</w:t>
            </w:r>
            <w:r w:rsidRPr="008A2C1C">
              <w:rPr>
                <w:color w:val="000000" w:themeColor="text1"/>
              </w:rPr>
              <w:t>25m</w:t>
            </w:r>
            <w:r w:rsidRPr="008A2C1C">
              <w:rPr>
                <w:color w:val="000000" w:themeColor="text1"/>
              </w:rPr>
              <w:t>以上，并设置在粉尘、有害气体、放射性物质和其他扩散性污染源的影响范围之外。</w:t>
            </w:r>
          </w:p>
        </w:tc>
      </w:tr>
      <w:tr w:rsidR="002B3B1B" w:rsidRPr="008A2C1C" w:rsidTr="005E1A8B">
        <w:trPr>
          <w:trHeight w:val="20"/>
        </w:trPr>
        <w:tc>
          <w:tcPr>
            <w:tcW w:w="262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 xml:space="preserve">2. </w:t>
            </w:r>
            <w:r w:rsidRPr="008A2C1C">
              <w:rPr>
                <w:color w:val="000000" w:themeColor="text1"/>
                <w:szCs w:val="21"/>
              </w:rPr>
              <w:t>场所设置、布局、面积</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设置独立的专间，专间不得小于</w:t>
            </w:r>
            <w:r w:rsidRPr="008A2C1C">
              <w:rPr>
                <w:color w:val="000000" w:themeColor="text1"/>
              </w:rPr>
              <w:t>5</w:t>
            </w:r>
            <w:r w:rsidRPr="008A2C1C">
              <w:rPr>
                <w:color w:val="000000" w:themeColor="text1"/>
              </w:rPr>
              <w:t>㎡，专间入口处应当设置独立的通过</w:t>
            </w:r>
            <w:proofErr w:type="gramStart"/>
            <w:r w:rsidRPr="008A2C1C">
              <w:rPr>
                <w:color w:val="000000" w:themeColor="text1"/>
              </w:rPr>
              <w:t>式预进</w:t>
            </w:r>
            <w:proofErr w:type="gramEnd"/>
            <w:r w:rsidRPr="008A2C1C">
              <w:rPr>
                <w:color w:val="000000" w:themeColor="text1"/>
              </w:rPr>
              <w:t>间。</w:t>
            </w:r>
          </w:p>
        </w:tc>
      </w:tr>
      <w:tr w:rsidR="002B3B1B" w:rsidRPr="008A2C1C" w:rsidTr="005E1A8B">
        <w:trPr>
          <w:trHeight w:val="20"/>
        </w:trPr>
        <w:tc>
          <w:tcPr>
            <w:tcW w:w="2627"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 xml:space="preserve">3. </w:t>
            </w:r>
            <w:r w:rsidRPr="008A2C1C">
              <w:rPr>
                <w:color w:val="000000" w:themeColor="text1"/>
              </w:rPr>
              <w:t>洗手消毒设施</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设置洗手水池，并标明洗手用途，同时设置清洗、消毒用品和干</w:t>
            </w:r>
            <w:proofErr w:type="gramStart"/>
            <w:r w:rsidRPr="008A2C1C">
              <w:rPr>
                <w:color w:val="000000" w:themeColor="text1"/>
              </w:rPr>
              <w:t>手设备</w:t>
            </w:r>
            <w:proofErr w:type="gramEnd"/>
            <w:r w:rsidRPr="008A2C1C">
              <w:rPr>
                <w:color w:val="000000" w:themeColor="text1"/>
              </w:rPr>
              <w:t>或设施。洗手消毒设施附近应当有洗手消毒方法标识。</w:t>
            </w:r>
          </w:p>
        </w:tc>
      </w:tr>
      <w:tr w:rsidR="002B3B1B" w:rsidRPr="008A2C1C" w:rsidTr="005E1A8B">
        <w:trPr>
          <w:trHeight w:val="20"/>
        </w:trPr>
        <w:tc>
          <w:tcPr>
            <w:tcW w:w="262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4</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洗手池的材质为</w:t>
            </w:r>
            <w:proofErr w:type="gramStart"/>
            <w:r w:rsidRPr="008A2C1C">
              <w:rPr>
                <w:color w:val="000000" w:themeColor="text1"/>
              </w:rPr>
              <w:t>不</w:t>
            </w:r>
            <w:proofErr w:type="gramEnd"/>
            <w:r w:rsidRPr="008A2C1C">
              <w:rPr>
                <w:color w:val="000000" w:themeColor="text1"/>
              </w:rPr>
              <w:t>透水材料，结构易于清洗。</w:t>
            </w:r>
          </w:p>
        </w:tc>
      </w:tr>
      <w:tr w:rsidR="002B3B1B" w:rsidRPr="008A2C1C" w:rsidTr="005E1A8B">
        <w:trPr>
          <w:trHeight w:val="20"/>
        </w:trPr>
        <w:tc>
          <w:tcPr>
            <w:tcW w:w="2627" w:type="dxa"/>
            <w:vMerge w:val="restart"/>
            <w:tcBorders>
              <w:top w:val="nil"/>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4.</w:t>
            </w:r>
            <w:r w:rsidRPr="008A2C1C">
              <w:rPr>
                <w:color w:val="000000" w:themeColor="text1"/>
                <w:kern w:val="0"/>
              </w:rPr>
              <w:t xml:space="preserve"> </w:t>
            </w:r>
            <w:r w:rsidRPr="008A2C1C">
              <w:rPr>
                <w:color w:val="000000" w:themeColor="text1"/>
                <w:kern w:val="0"/>
              </w:rPr>
              <w:t>设备、工具和容器</w:t>
            </w:r>
          </w:p>
        </w:tc>
        <w:tc>
          <w:tcPr>
            <w:tcW w:w="992" w:type="dxa"/>
            <w:tcBorders>
              <w:top w:val="single" w:sz="4" w:space="0" w:color="auto"/>
              <w:left w:val="single" w:sz="4" w:space="0" w:color="auto"/>
              <w:bottom w:val="nil"/>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5</w:t>
            </w:r>
          </w:p>
        </w:tc>
        <w:tc>
          <w:tcPr>
            <w:tcW w:w="10415" w:type="dxa"/>
            <w:tcBorders>
              <w:top w:val="single" w:sz="4" w:space="0" w:color="auto"/>
              <w:left w:val="single" w:sz="4" w:space="0" w:color="auto"/>
              <w:bottom w:val="nil"/>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接触食品的设备、工具和容器等应为安全、无毒、无异味、防吸收、耐腐蚀且可承受重复清洗和消毒的材料制作（如不锈钢），符合食品安全标准或要求。</w:t>
            </w:r>
          </w:p>
        </w:tc>
      </w:tr>
      <w:tr w:rsidR="002B3B1B" w:rsidRPr="008A2C1C" w:rsidTr="005E1A8B">
        <w:trPr>
          <w:trHeight w:val="20"/>
        </w:trPr>
        <w:tc>
          <w:tcPr>
            <w:tcW w:w="2627" w:type="dxa"/>
            <w:vMerge/>
            <w:tcBorders>
              <w:top w:val="nil"/>
              <w:left w:val="single" w:sz="4" w:space="0" w:color="auto"/>
              <w:bottom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6</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接触食品的设备、工具和容器应易于清洗消毒、便于检查和保养，接触面应平滑、无凹陷或裂缝，内部角落部位应避免有尖角。</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 xml:space="preserve">5. </w:t>
            </w:r>
            <w:r w:rsidRPr="008A2C1C">
              <w:rPr>
                <w:color w:val="000000" w:themeColor="text1"/>
                <w:szCs w:val="21"/>
              </w:rPr>
              <w:t>专间</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7</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专间建筑材料应当坚固耐用、易于维护和保持清洁。</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8</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专间地面应当采用无毒、无异味、</w:t>
            </w:r>
            <w:proofErr w:type="gramStart"/>
            <w:r w:rsidRPr="008A2C1C">
              <w:rPr>
                <w:color w:val="000000" w:themeColor="text1"/>
              </w:rPr>
              <w:t>不</w:t>
            </w:r>
            <w:proofErr w:type="gramEnd"/>
            <w:r w:rsidRPr="008A2C1C">
              <w:rPr>
                <w:color w:val="000000" w:themeColor="text1"/>
              </w:rPr>
              <w:t>透水、不易积垢、耐腐蚀、防滑的材料铺设，且平整、无裂缝，易于清洗和防滑。</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9</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专间墙壁应用无毒、无异味、</w:t>
            </w:r>
            <w:proofErr w:type="gramStart"/>
            <w:r w:rsidRPr="008A2C1C">
              <w:rPr>
                <w:color w:val="000000" w:themeColor="text1"/>
              </w:rPr>
              <w:t>不</w:t>
            </w:r>
            <w:proofErr w:type="gramEnd"/>
            <w:r w:rsidRPr="008A2C1C">
              <w:rPr>
                <w:color w:val="000000" w:themeColor="text1"/>
              </w:rPr>
              <w:t>透水、平滑、不易积垢的浅色材料构筑，并用光滑、</w:t>
            </w:r>
            <w:proofErr w:type="gramStart"/>
            <w:r w:rsidRPr="008A2C1C">
              <w:rPr>
                <w:color w:val="000000" w:themeColor="text1"/>
              </w:rPr>
              <w:t>不</w:t>
            </w:r>
            <w:proofErr w:type="gramEnd"/>
            <w:r w:rsidRPr="008A2C1C">
              <w:rPr>
                <w:color w:val="000000" w:themeColor="text1"/>
              </w:rPr>
              <w:t>吸水、浅色、耐用和易清洗的材料制成墙裙。</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10</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专间天花板应当采用无毒、无异味、</w:t>
            </w:r>
            <w:proofErr w:type="gramStart"/>
            <w:r w:rsidRPr="008A2C1C">
              <w:rPr>
                <w:color w:val="000000" w:themeColor="text1"/>
              </w:rPr>
              <w:t>不</w:t>
            </w:r>
            <w:proofErr w:type="gramEnd"/>
            <w:r w:rsidRPr="008A2C1C">
              <w:rPr>
                <w:color w:val="000000" w:themeColor="text1"/>
              </w:rPr>
              <w:t>吸水、表面光洁、耐腐蚀、耐温、浅色材料涂覆或装修。天花板如不平整或有管道通过，应加设平整和易于清洁的吊顶。</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11</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专间内无明沟，地漏带水封。专间墙裙铺设到顶。食品传递窗为开闭式，其他窗封闭。</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12</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专间只设一扇门，采用易清洗、</w:t>
            </w:r>
            <w:proofErr w:type="gramStart"/>
            <w:r w:rsidRPr="008A2C1C">
              <w:rPr>
                <w:color w:val="000000" w:themeColor="text1"/>
              </w:rPr>
              <w:t>不</w:t>
            </w:r>
            <w:proofErr w:type="gramEnd"/>
            <w:r w:rsidRPr="008A2C1C">
              <w:rPr>
                <w:color w:val="000000" w:themeColor="text1"/>
              </w:rPr>
              <w:t>吸水的坚固材质，能够自动关闭。</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13</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间内设有独立温度控制的空调设施、温度显示装置、专用冷藏设施与专间面积相适应的空气消毒设施（如紫外线灯）、流动水源、工具清洗消毒设施；需要直接接触成品的用水，应加装净水设施；以紫外线灯作为空气消毒装置的，紫外线灯（波长</w:t>
            </w:r>
            <w:r w:rsidRPr="008A2C1C">
              <w:rPr>
                <w:color w:val="000000" w:themeColor="text1"/>
              </w:rPr>
              <w:t>200-275nm</w:t>
            </w:r>
            <w:r w:rsidRPr="008A2C1C">
              <w:rPr>
                <w:color w:val="000000" w:themeColor="text1"/>
              </w:rPr>
              <w:t>）应按功率</w:t>
            </w:r>
            <w:r w:rsidRPr="008A2C1C">
              <w:rPr>
                <w:color w:val="000000" w:themeColor="text1"/>
              </w:rPr>
              <w:t>≥1.5W/m</w:t>
            </w:r>
            <w:r w:rsidRPr="008A2C1C">
              <w:rPr>
                <w:color w:val="000000" w:themeColor="text1"/>
                <w:vertAlign w:val="superscript"/>
              </w:rPr>
              <w:t>3</w:t>
            </w:r>
            <w:r w:rsidRPr="008A2C1C">
              <w:rPr>
                <w:color w:val="000000" w:themeColor="text1"/>
              </w:rPr>
              <w:t>设置，专间内紫外线灯分布均匀，距离地面</w:t>
            </w:r>
            <w:r w:rsidRPr="008A2C1C">
              <w:rPr>
                <w:color w:val="000000" w:themeColor="text1"/>
              </w:rPr>
              <w:t>2m</w:t>
            </w:r>
            <w:r w:rsidRPr="008A2C1C">
              <w:rPr>
                <w:color w:val="000000" w:themeColor="text1"/>
              </w:rPr>
              <w:t>以内。</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14</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专间内的废弃物容器与食品容器有明显区分标识，并配有盖子，盖子应当为非手动开启式。</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15</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收款区域应当专用，且与食品制作区域分开</w:t>
            </w:r>
            <w:r w:rsidRPr="008A2C1C">
              <w:rPr>
                <w:rFonts w:hint="eastAsia"/>
                <w:color w:val="000000" w:themeColor="text1"/>
              </w:rPr>
              <w:t>（包装熟食除外）</w:t>
            </w:r>
            <w:r w:rsidRPr="008A2C1C">
              <w:rPr>
                <w:color w:val="000000" w:themeColor="text1"/>
              </w:rPr>
              <w:t>。</w:t>
            </w:r>
          </w:p>
        </w:tc>
      </w:tr>
      <w:tr w:rsidR="002B3B1B" w:rsidRPr="008A2C1C" w:rsidTr="005E1A8B">
        <w:trPr>
          <w:trHeight w:val="20"/>
        </w:trPr>
        <w:tc>
          <w:tcPr>
            <w:tcW w:w="2627" w:type="dxa"/>
            <w:vMerge/>
            <w:tcBorders>
              <w:left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16</w:t>
            </w:r>
          </w:p>
        </w:tc>
        <w:tc>
          <w:tcPr>
            <w:tcW w:w="10415"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专间售卖窗口应当为可开闭的形式，大小以可以通过传送的食品和容器为准。</w:t>
            </w:r>
          </w:p>
        </w:tc>
      </w:tr>
      <w:tr w:rsidR="002B3B1B" w:rsidRPr="008A2C1C" w:rsidTr="005E1A8B">
        <w:trPr>
          <w:trHeight w:val="20"/>
        </w:trPr>
        <w:tc>
          <w:tcPr>
            <w:tcW w:w="2627" w:type="dxa"/>
            <w:vMerge/>
            <w:tcBorders>
              <w:left w:val="single" w:sz="4" w:space="0" w:color="auto"/>
              <w:bottom w:val="single" w:sz="4" w:space="0" w:color="auto"/>
              <w:right w:val="single" w:sz="4" w:space="0" w:color="auto"/>
            </w:tcBorders>
            <w:vAlign w:val="center"/>
          </w:tcPr>
          <w:p w:rsidR="002B3B1B" w:rsidRPr="008A2C1C" w:rsidRDefault="002B3B1B" w:rsidP="005E1A8B">
            <w:pPr>
              <w:widowControl/>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17</w:t>
            </w:r>
          </w:p>
        </w:tc>
        <w:tc>
          <w:tcPr>
            <w:tcW w:w="104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专间入口处应当设置独立的洗手、消毒、更衣设施的通过</w:t>
            </w:r>
            <w:proofErr w:type="gramStart"/>
            <w:r w:rsidRPr="008A2C1C">
              <w:rPr>
                <w:color w:val="000000" w:themeColor="text1"/>
              </w:rPr>
              <w:t>式预进</w:t>
            </w:r>
            <w:proofErr w:type="gramEnd"/>
            <w:r w:rsidRPr="008A2C1C">
              <w:rPr>
                <w:color w:val="000000" w:themeColor="text1"/>
              </w:rPr>
              <w:t>间，洗手消毒设施符合本表第</w:t>
            </w:r>
            <w:r w:rsidRPr="008A2C1C">
              <w:rPr>
                <w:color w:val="000000" w:themeColor="text1"/>
              </w:rPr>
              <w:t>3</w:t>
            </w:r>
            <w:r w:rsidRPr="008A2C1C">
              <w:rPr>
                <w:color w:val="000000" w:themeColor="text1"/>
              </w:rPr>
              <w:t>项的规定。</w:t>
            </w:r>
          </w:p>
        </w:tc>
      </w:tr>
    </w:tbl>
    <w:p w:rsidR="002B3B1B" w:rsidRPr="008A2C1C" w:rsidRDefault="002B3B1B" w:rsidP="002B3B1B">
      <w:pPr>
        <w:jc w:val="left"/>
        <w:rPr>
          <w:b/>
          <w:color w:val="000000" w:themeColor="text1"/>
          <w:sz w:val="32"/>
        </w:rPr>
      </w:pPr>
      <w:r w:rsidRPr="008A2C1C">
        <w:rPr>
          <w:color w:val="000000" w:themeColor="text1"/>
        </w:rPr>
        <w:t>注：现场核查判定为合格的参考标准：所有项目全部符合。</w:t>
      </w:r>
    </w:p>
    <w:p w:rsidR="002B3B1B" w:rsidRPr="000F2A73" w:rsidRDefault="002B3B1B" w:rsidP="002B3B1B">
      <w:pPr>
        <w:widowControl/>
        <w:spacing w:afterLines="50" w:after="156"/>
        <w:jc w:val="center"/>
        <w:rPr>
          <w:rFonts w:ascii="方正小标宋简体" w:eastAsia="方正小标宋简体"/>
          <w:color w:val="000000" w:themeColor="text1"/>
        </w:rPr>
      </w:pPr>
      <w:r w:rsidRPr="008A2C1C">
        <w:rPr>
          <w:rFonts w:eastAsia="仿宋_GB2312"/>
          <w:color w:val="000000" w:themeColor="text1"/>
          <w:sz w:val="32"/>
          <w:szCs w:val="30"/>
        </w:rPr>
        <w:br w:type="page"/>
      </w:r>
      <w:r w:rsidRPr="000F2A73">
        <w:rPr>
          <w:rFonts w:ascii="方正小标宋简体" w:eastAsia="方正小标宋简体" w:hint="eastAsia"/>
          <w:color w:val="000000" w:themeColor="text1"/>
          <w:sz w:val="32"/>
          <w:szCs w:val="30"/>
        </w:rPr>
        <w:lastRenderedPageBreak/>
        <w:t>表5 食品经营许可现场核查指南【食品销售（其它食品销售经营者）】</w:t>
      </w: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7"/>
        <w:gridCol w:w="992"/>
        <w:gridCol w:w="10273"/>
      </w:tblGrid>
      <w:tr w:rsidR="002B3B1B" w:rsidRPr="008A2C1C" w:rsidTr="005E1A8B">
        <w:trPr>
          <w:trHeight w:val="312"/>
          <w:tblHeader/>
        </w:trPr>
        <w:tc>
          <w:tcPr>
            <w:tcW w:w="262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核查内容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编号</w:t>
            </w:r>
          </w:p>
        </w:tc>
        <w:tc>
          <w:tcPr>
            <w:tcW w:w="10273"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核查和评价方法</w:t>
            </w:r>
          </w:p>
        </w:tc>
      </w:tr>
      <w:tr w:rsidR="002B3B1B" w:rsidRPr="008A2C1C" w:rsidTr="005E1A8B">
        <w:trPr>
          <w:trHeight w:val="312"/>
          <w:tblHeader/>
        </w:trPr>
        <w:tc>
          <w:tcPr>
            <w:tcW w:w="262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rPr>
                <w:b/>
                <w:color w:val="000000" w:themeColor="text1"/>
                <w:szCs w:val="21"/>
              </w:rPr>
            </w:pPr>
          </w:p>
        </w:tc>
        <w:tc>
          <w:tcPr>
            <w:tcW w:w="10273"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1.</w:t>
            </w:r>
            <w:r w:rsidRPr="008A2C1C">
              <w:rPr>
                <w:color w:val="000000" w:themeColor="text1"/>
                <w:szCs w:val="21"/>
              </w:rPr>
              <w:t>食品销售和贮存场所</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具有与经营的食品品种、数量相适应的食品销售和贮存场所。食品销售和贮存场所不得设在易受到污染的区域，距离粪坑、污水池、暴露垃圾场（站）、非水冲式厕所等污染源</w:t>
            </w:r>
            <w:r w:rsidRPr="008A2C1C">
              <w:rPr>
                <w:color w:val="000000" w:themeColor="text1"/>
                <w:szCs w:val="21"/>
              </w:rPr>
              <w:t>25 m</w:t>
            </w:r>
            <w:r w:rsidRPr="008A2C1C">
              <w:rPr>
                <w:color w:val="000000" w:themeColor="text1"/>
                <w:szCs w:val="21"/>
              </w:rPr>
              <w:t>以上。</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食品销售和贮存场所应当环境整洁，有良好的通风、排气装置，并避免日光直接照射。地面应做到硬化，平坦防滑并易于清洁消毒，并有适当措施防止积水。食品销售和贮存场所应当与生活区分（隔）开。</w:t>
            </w:r>
          </w:p>
        </w:tc>
      </w:tr>
      <w:tr w:rsidR="002B3B1B" w:rsidRPr="008A2C1C" w:rsidTr="005E1A8B">
        <w:trPr>
          <w:trHeight w:val="373"/>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w:t>
            </w:r>
          </w:p>
        </w:tc>
        <w:tc>
          <w:tcPr>
            <w:tcW w:w="10273"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食品销售场所应布局合理，食品销售区域和非食品销售区域分开设置，生食区域和熟食区域分开，待加工食品区域与直接入口食品区域分开，经营水产品的区域与其他食品经营区域分开，防止交叉污染。</w:t>
            </w:r>
          </w:p>
        </w:tc>
      </w:tr>
      <w:tr w:rsidR="002B3B1B" w:rsidRPr="008A2C1C" w:rsidTr="005E1A8B">
        <w:trPr>
          <w:trHeight w:val="20"/>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nil"/>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4</w:t>
            </w:r>
          </w:p>
        </w:tc>
        <w:tc>
          <w:tcPr>
            <w:tcW w:w="10273" w:type="dxa"/>
            <w:tcBorders>
              <w:top w:val="single" w:sz="4" w:space="0" w:color="auto"/>
              <w:left w:val="single" w:sz="4" w:space="0" w:color="auto"/>
              <w:bottom w:val="nil"/>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食品贮存应设专门区域，不得与有毒有害物品同库存放。贮存的食品应与墙壁、地面保持适当距离，防止虫害藏匿并利于空气流通。食品与非食品、生食与熟食应当有适当的分隔措施，固定的存放位置和标识。</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rFonts w:eastAsia="仿宋_GB2312"/>
                <w:color w:val="000000" w:themeColor="text1"/>
                <w:sz w:val="24"/>
              </w:rPr>
            </w:pPr>
            <w:r w:rsidRPr="008A2C1C">
              <w:rPr>
                <w:color w:val="000000" w:themeColor="text1"/>
                <w:szCs w:val="21"/>
              </w:rPr>
              <w:t>2.</w:t>
            </w:r>
            <w:r w:rsidRPr="008A2C1C">
              <w:rPr>
                <w:color w:val="000000" w:themeColor="text1"/>
                <w:szCs w:val="21"/>
              </w:rPr>
              <w:t>食品销售设备或设施</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5</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具有与经营的食品品种、数量相适应的经营设备或者设施，有相应的消毒、更衣、盥洗、采光、照明、通风、防腐、防尘、防蝇、防鼠、防虫、洗涤以及处理废水、存放垃圾和废弃物的设备或者设施。</w:t>
            </w:r>
          </w:p>
        </w:tc>
      </w:tr>
      <w:tr w:rsidR="002B3B1B" w:rsidRPr="008A2C1C" w:rsidTr="005E1A8B">
        <w:trPr>
          <w:trHeight w:val="545"/>
        </w:trPr>
        <w:tc>
          <w:tcPr>
            <w:tcW w:w="2627" w:type="dxa"/>
            <w:vMerge/>
            <w:tcBorders>
              <w:left w:val="single" w:sz="4" w:space="0" w:color="auto"/>
              <w:bottom w:val="nil"/>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6</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直接接触食品的设备或设施、工具、容器和包装材料等应为安全、无毒、无异味、防吸收、耐腐蚀且可承受反复清洗和消毒的材料制作，易于清洁和保养。</w:t>
            </w:r>
          </w:p>
        </w:tc>
      </w:tr>
      <w:tr w:rsidR="002B3B1B" w:rsidRPr="008A2C1C" w:rsidTr="005E1A8B">
        <w:trPr>
          <w:trHeight w:val="20"/>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7</w:t>
            </w:r>
          </w:p>
        </w:tc>
        <w:tc>
          <w:tcPr>
            <w:tcW w:w="10273" w:type="dxa"/>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冰箱、冷柜运转良好，能够保证不同食品冷藏（</w:t>
            </w:r>
            <w:r w:rsidRPr="008A2C1C">
              <w:rPr>
                <w:color w:val="000000" w:themeColor="text1"/>
                <w:szCs w:val="21"/>
              </w:rPr>
              <w:t>0</w:t>
            </w:r>
            <w:r w:rsidRPr="008A2C1C">
              <w:rPr>
                <w:color w:val="000000" w:themeColor="text1"/>
                <w:szCs w:val="21"/>
              </w:rPr>
              <w:t>～</w:t>
            </w:r>
            <w:r w:rsidRPr="008A2C1C">
              <w:rPr>
                <w:color w:val="000000" w:themeColor="text1"/>
                <w:szCs w:val="21"/>
              </w:rPr>
              <w:t>10℃</w:t>
            </w:r>
            <w:r w:rsidRPr="008A2C1C">
              <w:rPr>
                <w:color w:val="000000" w:themeColor="text1"/>
                <w:szCs w:val="21"/>
              </w:rPr>
              <w:t>）冷冻（</w:t>
            </w:r>
            <w:r w:rsidRPr="008A2C1C">
              <w:rPr>
                <w:color w:val="000000" w:themeColor="text1"/>
                <w:szCs w:val="21"/>
              </w:rPr>
              <w:t>-1</w:t>
            </w:r>
            <w:r w:rsidRPr="008A2C1C">
              <w:rPr>
                <w:color w:val="000000" w:themeColor="text1"/>
                <w:szCs w:val="21"/>
              </w:rPr>
              <w:t>～</w:t>
            </w:r>
            <w:r w:rsidRPr="008A2C1C">
              <w:rPr>
                <w:color w:val="000000" w:themeColor="text1"/>
                <w:szCs w:val="21"/>
              </w:rPr>
              <w:t>-20℃</w:t>
            </w:r>
            <w:r w:rsidRPr="008A2C1C">
              <w:rPr>
                <w:color w:val="000000" w:themeColor="text1"/>
                <w:szCs w:val="21"/>
              </w:rPr>
              <w:t>）要求，同时设有正确指示温度的温度计。</w:t>
            </w:r>
          </w:p>
        </w:tc>
      </w:tr>
      <w:tr w:rsidR="002B3B1B" w:rsidRPr="008A2C1C" w:rsidTr="005E1A8B">
        <w:trPr>
          <w:trHeight w:val="20"/>
        </w:trPr>
        <w:tc>
          <w:tcPr>
            <w:tcW w:w="2627" w:type="dxa"/>
            <w:tcBorders>
              <w:top w:val="nil"/>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3.</w:t>
            </w:r>
            <w:r w:rsidRPr="008A2C1C">
              <w:rPr>
                <w:color w:val="000000" w:themeColor="text1"/>
                <w:szCs w:val="21"/>
              </w:rPr>
              <w:t>设备布局和工艺流程</w:t>
            </w:r>
          </w:p>
        </w:tc>
        <w:tc>
          <w:tcPr>
            <w:tcW w:w="992" w:type="dxa"/>
            <w:tcBorders>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8</w:t>
            </w:r>
          </w:p>
        </w:tc>
        <w:tc>
          <w:tcPr>
            <w:tcW w:w="10273" w:type="dxa"/>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具有合理的设备布局和工艺流程，防止待加工食品与直接入口食品、原料与成品交叉污染，避免食品接触有毒物、不洁物。</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4.</w:t>
            </w:r>
            <w:r w:rsidRPr="008A2C1C">
              <w:rPr>
                <w:color w:val="000000" w:themeColor="text1"/>
                <w:szCs w:val="21"/>
              </w:rPr>
              <w:t>散装食品销售</w:t>
            </w:r>
          </w:p>
        </w:tc>
        <w:tc>
          <w:tcPr>
            <w:tcW w:w="992" w:type="dxa"/>
            <w:tcBorders>
              <w:top w:val="single" w:sz="4" w:space="0" w:color="auto"/>
              <w:left w:val="single" w:sz="4" w:space="0" w:color="auto"/>
              <w:bottom w:val="nil"/>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9</w:t>
            </w:r>
          </w:p>
        </w:tc>
        <w:tc>
          <w:tcPr>
            <w:tcW w:w="10273" w:type="dxa"/>
            <w:tcBorders>
              <w:top w:val="single" w:sz="4" w:space="0" w:color="auto"/>
              <w:left w:val="single" w:sz="4" w:space="0" w:color="auto"/>
              <w:bottom w:val="nil"/>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散装食品应当有明显的区域或隔离措施，有必要的隔离防尘措施，使用专用工具售卖，设有遮盖设施和禁止消费者触摸的标志。</w:t>
            </w:r>
          </w:p>
        </w:tc>
      </w:tr>
      <w:tr w:rsidR="002B3B1B" w:rsidRPr="008A2C1C" w:rsidTr="005E1A8B">
        <w:trPr>
          <w:trHeight w:val="20"/>
        </w:trPr>
        <w:tc>
          <w:tcPr>
            <w:tcW w:w="2627"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10</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直接入口的散装食品应当有防尘防蝇等设施，距离水产品及</w:t>
            </w:r>
            <w:r w:rsidRPr="008A2C1C">
              <w:rPr>
                <w:color w:val="000000" w:themeColor="text1"/>
              </w:rPr>
              <w:t>畜禽产品</w:t>
            </w:r>
            <w:r w:rsidRPr="008A2C1C">
              <w:rPr>
                <w:color w:val="000000" w:themeColor="text1"/>
                <w:szCs w:val="21"/>
              </w:rPr>
              <w:t>柜台</w:t>
            </w:r>
            <w:r w:rsidRPr="008A2C1C">
              <w:rPr>
                <w:color w:val="000000" w:themeColor="text1"/>
                <w:szCs w:val="21"/>
              </w:rPr>
              <w:t>10m</w:t>
            </w:r>
            <w:r w:rsidRPr="008A2C1C">
              <w:rPr>
                <w:color w:val="000000" w:themeColor="text1"/>
                <w:szCs w:val="21"/>
              </w:rPr>
              <w:t>以上。</w:t>
            </w:r>
          </w:p>
        </w:tc>
      </w:tr>
      <w:tr w:rsidR="002B3B1B" w:rsidRPr="008A2C1C" w:rsidTr="005E1A8B">
        <w:trPr>
          <w:trHeight w:val="20"/>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11</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roofErr w:type="gramStart"/>
            <w:r w:rsidRPr="008A2C1C">
              <w:rPr>
                <w:color w:val="000000" w:themeColor="text1"/>
                <w:szCs w:val="21"/>
              </w:rPr>
              <w:t>供消</w:t>
            </w:r>
            <w:proofErr w:type="gramEnd"/>
            <w:r w:rsidRPr="008A2C1C">
              <w:rPr>
                <w:color w:val="000000" w:themeColor="text1"/>
                <w:szCs w:val="21"/>
              </w:rPr>
              <w:t>费者直接品尝的直接入口的散装食品与其他食品的销售区域有明显区隔。</w:t>
            </w:r>
          </w:p>
        </w:tc>
      </w:tr>
      <w:tr w:rsidR="002B3B1B" w:rsidRPr="008A2C1C" w:rsidTr="005E1A8B">
        <w:trPr>
          <w:trHeight w:val="20"/>
        </w:trPr>
        <w:tc>
          <w:tcPr>
            <w:tcW w:w="2627"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5.</w:t>
            </w:r>
            <w:r w:rsidRPr="008A2C1C">
              <w:rPr>
                <w:color w:val="000000" w:themeColor="text1"/>
                <w:szCs w:val="21"/>
              </w:rPr>
              <w:t>特殊食品销售</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12</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应当在经营场所划定专门的区域或柜台、货架摆放、销售。</w:t>
            </w:r>
          </w:p>
        </w:tc>
      </w:tr>
      <w:tr w:rsidR="002B3B1B" w:rsidRPr="008A2C1C" w:rsidTr="005E1A8B">
        <w:trPr>
          <w:trHeight w:val="20"/>
        </w:trPr>
        <w:tc>
          <w:tcPr>
            <w:tcW w:w="2627"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13</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应当分别设立提示牌，注明</w:t>
            </w:r>
            <w:r w:rsidRPr="008A2C1C">
              <w:rPr>
                <w:color w:val="000000" w:themeColor="text1"/>
                <w:szCs w:val="21"/>
              </w:rPr>
              <w:t>“****</w:t>
            </w:r>
            <w:r w:rsidRPr="008A2C1C">
              <w:rPr>
                <w:color w:val="000000" w:themeColor="text1"/>
                <w:szCs w:val="21"/>
              </w:rPr>
              <w:t>销售专区（或专柜）</w:t>
            </w:r>
            <w:r w:rsidRPr="008A2C1C">
              <w:rPr>
                <w:color w:val="000000" w:themeColor="text1"/>
                <w:szCs w:val="21"/>
              </w:rPr>
              <w:t>”</w:t>
            </w:r>
            <w:r w:rsidRPr="008A2C1C">
              <w:rPr>
                <w:color w:val="000000" w:themeColor="text1"/>
                <w:szCs w:val="21"/>
              </w:rPr>
              <w:t>字样，提示牌为绿底白字，字体为黑体，字体大小可根据设立的专柜或专区的空间大小而定。</w:t>
            </w:r>
          </w:p>
        </w:tc>
      </w:tr>
      <w:tr w:rsidR="002B3B1B" w:rsidRPr="008A2C1C" w:rsidTr="005E1A8B">
        <w:trPr>
          <w:trHeight w:val="20"/>
        </w:trPr>
        <w:tc>
          <w:tcPr>
            <w:tcW w:w="262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lastRenderedPageBreak/>
              <w:t>6.</w:t>
            </w:r>
            <w:r w:rsidRPr="008A2C1C">
              <w:rPr>
                <w:color w:val="000000" w:themeColor="text1"/>
                <w:szCs w:val="21"/>
              </w:rPr>
              <w:t>其他类食品销售</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14</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经营项目含</w:t>
            </w:r>
            <w:r w:rsidRPr="008A2C1C">
              <w:rPr>
                <w:color w:val="000000" w:themeColor="text1"/>
                <w:szCs w:val="21"/>
              </w:rPr>
              <w:t>“</w:t>
            </w:r>
            <w:r w:rsidRPr="008A2C1C">
              <w:rPr>
                <w:color w:val="000000" w:themeColor="text1"/>
                <w:szCs w:val="21"/>
              </w:rPr>
              <w:t>牛羊肉品</w:t>
            </w:r>
            <w:r w:rsidRPr="008A2C1C">
              <w:rPr>
                <w:color w:val="000000" w:themeColor="text1"/>
                <w:szCs w:val="21"/>
              </w:rPr>
              <w:t>”</w:t>
            </w:r>
            <w:r w:rsidRPr="008A2C1C">
              <w:rPr>
                <w:color w:val="000000" w:themeColor="text1"/>
                <w:szCs w:val="21"/>
              </w:rPr>
              <w:t>，且属于清真肉品的，应当在</w:t>
            </w:r>
            <w:r w:rsidRPr="008A2C1C">
              <w:rPr>
                <w:color w:val="000000" w:themeColor="text1"/>
                <w:szCs w:val="21"/>
              </w:rPr>
              <w:t>“</w:t>
            </w:r>
            <w:r w:rsidRPr="008A2C1C">
              <w:rPr>
                <w:color w:val="000000" w:themeColor="text1"/>
                <w:szCs w:val="21"/>
              </w:rPr>
              <w:t>专营清真食品的区域内</w:t>
            </w:r>
            <w:r w:rsidRPr="008A2C1C">
              <w:rPr>
                <w:color w:val="000000" w:themeColor="text1"/>
                <w:szCs w:val="21"/>
              </w:rPr>
              <w:t>”</w:t>
            </w:r>
            <w:r w:rsidRPr="008A2C1C">
              <w:rPr>
                <w:color w:val="000000" w:themeColor="text1"/>
                <w:szCs w:val="21"/>
              </w:rPr>
              <w:t>从事该经营活动；如果在非专营清真肉品的区域内，清真肉品的柜台应当与清真禁忌食品（物品）的柜台保持适当距离，或者设置明显有效的隔离设施。</w:t>
            </w:r>
          </w:p>
        </w:tc>
      </w:tr>
      <w:tr w:rsidR="002B3B1B" w:rsidRPr="008A2C1C" w:rsidTr="005E1A8B">
        <w:trPr>
          <w:trHeight w:val="20"/>
        </w:trPr>
        <w:tc>
          <w:tcPr>
            <w:tcW w:w="262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7.</w:t>
            </w:r>
            <w:r w:rsidRPr="008A2C1C">
              <w:rPr>
                <w:color w:val="000000" w:themeColor="text1"/>
                <w:szCs w:val="21"/>
              </w:rPr>
              <w:t>批发经营</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15</w:t>
            </w:r>
          </w:p>
        </w:tc>
        <w:tc>
          <w:tcPr>
            <w:tcW w:w="10273"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具有与经营场所相一致的办公场所，并悬挂单位牌匾。配备办公桌椅、电脑等设备，符合办公条件。</w:t>
            </w:r>
          </w:p>
        </w:tc>
      </w:tr>
    </w:tbl>
    <w:p w:rsidR="002B3B1B" w:rsidRPr="008A2C1C" w:rsidRDefault="002B3B1B" w:rsidP="002B3B1B">
      <w:pPr>
        <w:jc w:val="left"/>
        <w:rPr>
          <w:color w:val="000000" w:themeColor="text1"/>
          <w:szCs w:val="21"/>
        </w:rPr>
      </w:pPr>
      <w:r w:rsidRPr="008A2C1C">
        <w:rPr>
          <w:color w:val="000000" w:themeColor="text1"/>
          <w:szCs w:val="21"/>
        </w:rPr>
        <w:t>注：</w:t>
      </w:r>
    </w:p>
    <w:p w:rsidR="002B3B1B" w:rsidRPr="008A2C1C" w:rsidRDefault="002B3B1B" w:rsidP="002B3B1B">
      <w:pPr>
        <w:jc w:val="left"/>
        <w:rPr>
          <w:color w:val="000000" w:themeColor="text1"/>
          <w:szCs w:val="21"/>
        </w:rPr>
      </w:pPr>
      <w:r w:rsidRPr="008A2C1C">
        <w:rPr>
          <w:color w:val="000000" w:themeColor="text1"/>
          <w:szCs w:val="21"/>
        </w:rPr>
        <w:t>1</w:t>
      </w:r>
      <w:r w:rsidRPr="008A2C1C">
        <w:rPr>
          <w:color w:val="000000" w:themeColor="text1"/>
          <w:szCs w:val="21"/>
        </w:rPr>
        <w:t>、本表适用于食品商贸经营者（实物、非实物方式）、食杂店、药房、综合商场、电影院、自动制售设备现制现售等。</w:t>
      </w:r>
    </w:p>
    <w:p w:rsidR="002B3B1B" w:rsidRPr="008A2C1C" w:rsidRDefault="002B3B1B" w:rsidP="002B3B1B">
      <w:pPr>
        <w:jc w:val="left"/>
        <w:rPr>
          <w:color w:val="000000" w:themeColor="text1"/>
          <w:szCs w:val="21"/>
        </w:rPr>
      </w:pPr>
      <w:r w:rsidRPr="008A2C1C">
        <w:rPr>
          <w:color w:val="000000" w:themeColor="text1"/>
          <w:szCs w:val="21"/>
        </w:rPr>
        <w:t>2</w:t>
      </w:r>
      <w:r w:rsidRPr="008A2C1C">
        <w:rPr>
          <w:color w:val="000000" w:themeColor="text1"/>
          <w:szCs w:val="21"/>
        </w:rPr>
        <w:t>、</w:t>
      </w:r>
      <w:r w:rsidRPr="008A2C1C">
        <w:rPr>
          <w:color w:val="000000" w:themeColor="text1"/>
        </w:rPr>
        <w:t>现场核查判定为合格的参考标准：所有项目全部符合。</w:t>
      </w:r>
    </w:p>
    <w:p w:rsidR="002B3B1B" w:rsidRPr="000F2A73" w:rsidRDefault="002B3B1B" w:rsidP="002B3B1B">
      <w:pPr>
        <w:widowControl/>
        <w:spacing w:afterLines="50" w:after="156"/>
        <w:jc w:val="center"/>
        <w:rPr>
          <w:rFonts w:ascii="方正小标宋简体" w:eastAsia="方正小标宋简体"/>
          <w:color w:val="000000" w:themeColor="text1"/>
        </w:rPr>
      </w:pPr>
      <w:r w:rsidRPr="008A2C1C">
        <w:rPr>
          <w:rFonts w:eastAsia="仿宋_GB2312"/>
          <w:color w:val="000000" w:themeColor="text1"/>
          <w:sz w:val="32"/>
          <w:szCs w:val="30"/>
        </w:rPr>
        <w:br w:type="page"/>
      </w:r>
      <w:r w:rsidRPr="000F2A73">
        <w:rPr>
          <w:rFonts w:ascii="方正小标宋简体" w:eastAsia="方正小标宋简体" w:hint="eastAsia"/>
          <w:color w:val="000000" w:themeColor="text1"/>
          <w:sz w:val="32"/>
          <w:szCs w:val="30"/>
        </w:rPr>
        <w:lastRenderedPageBreak/>
        <w:t>表6 食品经营许可现场核查指南（外设食品仓库）</w:t>
      </w: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5"/>
        <w:gridCol w:w="992"/>
        <w:gridCol w:w="10275"/>
      </w:tblGrid>
      <w:tr w:rsidR="002B3B1B" w:rsidRPr="008A2C1C" w:rsidTr="005E1A8B">
        <w:trPr>
          <w:trHeight w:val="312"/>
          <w:tblHeader/>
        </w:trPr>
        <w:tc>
          <w:tcPr>
            <w:tcW w:w="2625"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核查内容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编号</w:t>
            </w:r>
          </w:p>
        </w:tc>
        <w:tc>
          <w:tcPr>
            <w:tcW w:w="10275"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核查和评价方法</w:t>
            </w:r>
          </w:p>
        </w:tc>
      </w:tr>
      <w:tr w:rsidR="002B3B1B" w:rsidRPr="008A2C1C" w:rsidTr="005E1A8B">
        <w:trPr>
          <w:trHeight w:val="312"/>
          <w:tblHeader/>
        </w:trPr>
        <w:tc>
          <w:tcPr>
            <w:tcW w:w="262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center"/>
              <w:rPr>
                <w:b/>
                <w:color w:val="000000" w:themeColor="text1"/>
                <w:szCs w:val="21"/>
              </w:rPr>
            </w:pPr>
          </w:p>
        </w:tc>
        <w:tc>
          <w:tcPr>
            <w:tcW w:w="1027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r>
      <w:tr w:rsidR="002B3B1B" w:rsidRPr="008A2C1C" w:rsidTr="005E1A8B">
        <w:trPr>
          <w:trHeight w:val="20"/>
        </w:trPr>
        <w:tc>
          <w:tcPr>
            <w:tcW w:w="2625"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1.</w:t>
            </w:r>
            <w:r w:rsidRPr="008A2C1C">
              <w:rPr>
                <w:color w:val="000000" w:themeColor="text1"/>
                <w:szCs w:val="21"/>
              </w:rPr>
              <w:t>场所设置</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t>选择地势干燥、有给排水条件和电力供应的地区，不得设在易受到污染的区域。距离非水冲式厕所、粪坑、污水池、暴露垃圾场（站、房）等污染源</w:t>
            </w:r>
            <w:r w:rsidRPr="008A2C1C">
              <w:rPr>
                <w:color w:val="000000" w:themeColor="text1"/>
              </w:rPr>
              <w:t>25m</w:t>
            </w:r>
            <w:r w:rsidRPr="008A2C1C">
              <w:rPr>
                <w:color w:val="000000" w:themeColor="text1"/>
              </w:rPr>
              <w:t>以上，并设置在粉尘、有害气体、放射性物质和其他扩散性污染源的影响范围之外。</w:t>
            </w:r>
          </w:p>
        </w:tc>
      </w:tr>
      <w:tr w:rsidR="002B3B1B" w:rsidRPr="008A2C1C" w:rsidTr="005E1A8B">
        <w:trPr>
          <w:trHeight w:val="20"/>
        </w:trPr>
        <w:tc>
          <w:tcPr>
            <w:tcW w:w="2625"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食品仓库应当与生活区（更衣室、厕所等）有物理隔离。</w:t>
            </w:r>
          </w:p>
        </w:tc>
      </w:tr>
      <w:tr w:rsidR="002B3B1B" w:rsidRPr="008A2C1C" w:rsidTr="005E1A8B">
        <w:trPr>
          <w:trHeight w:val="20"/>
        </w:trPr>
        <w:tc>
          <w:tcPr>
            <w:tcW w:w="2625"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食品与非食品（不会导致食品污染的食品容器、包装材料、工具等物品除外）库房应当分开设置。</w:t>
            </w:r>
          </w:p>
        </w:tc>
      </w:tr>
      <w:tr w:rsidR="002B3B1B" w:rsidRPr="008A2C1C" w:rsidTr="005E1A8B">
        <w:trPr>
          <w:trHeight w:val="20"/>
        </w:trPr>
        <w:tc>
          <w:tcPr>
            <w:tcW w:w="2625"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2.</w:t>
            </w:r>
            <w:r w:rsidRPr="008A2C1C">
              <w:rPr>
                <w:color w:val="000000" w:themeColor="text1"/>
                <w:szCs w:val="21"/>
              </w:rPr>
              <w:t>布局与设备、设施</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4</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常温仓库应当环境整洁，避免日光直接照射。同时应当有足够的空间，能够满足货物周转的需要。</w:t>
            </w:r>
          </w:p>
        </w:tc>
      </w:tr>
      <w:tr w:rsidR="002B3B1B" w:rsidRPr="008A2C1C" w:rsidTr="005E1A8B">
        <w:trPr>
          <w:trHeight w:val="20"/>
        </w:trPr>
        <w:tc>
          <w:tcPr>
            <w:tcW w:w="2625" w:type="dxa"/>
            <w:vMerge/>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5</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常温仓库应当有良好的通风、防潮、防鼠（如设防鼠板或木质门下方以金属包覆）及防蝇防尘（包括纱门、纱窗、</w:t>
            </w:r>
            <w:r w:rsidRPr="008A2C1C">
              <w:rPr>
                <w:rFonts w:hint="eastAsia"/>
                <w:color w:val="000000" w:themeColor="text1"/>
                <w:szCs w:val="21"/>
              </w:rPr>
              <w:t>灭</w:t>
            </w:r>
            <w:r w:rsidRPr="008A2C1C">
              <w:rPr>
                <w:color w:val="000000" w:themeColor="text1"/>
                <w:szCs w:val="21"/>
              </w:rPr>
              <w:t>蝇灯等）设施。地面应做到硬化，平坦防滑并易于清洁消毒，并有适当措施防止积水。</w:t>
            </w:r>
          </w:p>
        </w:tc>
      </w:tr>
      <w:tr w:rsidR="002B3B1B" w:rsidRPr="008A2C1C" w:rsidTr="005E1A8B">
        <w:trPr>
          <w:trHeight w:val="20"/>
        </w:trPr>
        <w:tc>
          <w:tcPr>
            <w:tcW w:w="2625" w:type="dxa"/>
            <w:vMerge/>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6</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生食与熟食应当有适当的分隔措施，固定的存放位置和标识。</w:t>
            </w:r>
          </w:p>
        </w:tc>
      </w:tr>
      <w:tr w:rsidR="002B3B1B" w:rsidRPr="008A2C1C" w:rsidTr="005E1A8B">
        <w:trPr>
          <w:trHeight w:val="20"/>
        </w:trPr>
        <w:tc>
          <w:tcPr>
            <w:tcW w:w="2625" w:type="dxa"/>
            <w:vMerge/>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7</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仓储作业工具与食品应当有适当的分隔措施。仓储作业工具应当根据食品的种类分别放置，并有明显区分标识，以防止交叉污染。</w:t>
            </w:r>
          </w:p>
        </w:tc>
      </w:tr>
      <w:tr w:rsidR="002B3B1B" w:rsidRPr="008A2C1C" w:rsidTr="005E1A8B">
        <w:trPr>
          <w:trHeight w:val="20"/>
        </w:trPr>
        <w:tc>
          <w:tcPr>
            <w:tcW w:w="2625" w:type="dxa"/>
            <w:vMerge/>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8</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有用于堆码货物的拖板或货架。贮存的食品应当与墙壁、地面保持适当距离。</w:t>
            </w:r>
          </w:p>
        </w:tc>
      </w:tr>
      <w:tr w:rsidR="002B3B1B" w:rsidRPr="008A2C1C" w:rsidTr="005E1A8B">
        <w:trPr>
          <w:trHeight w:val="20"/>
        </w:trPr>
        <w:tc>
          <w:tcPr>
            <w:tcW w:w="2625" w:type="dxa"/>
            <w:vMerge/>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9</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应当设有温度自动记录仪或温度湿度计；根据需要可设置温度、湿度自动控制装置。</w:t>
            </w:r>
          </w:p>
        </w:tc>
      </w:tr>
      <w:tr w:rsidR="002B3B1B" w:rsidRPr="008A2C1C" w:rsidTr="005E1A8B">
        <w:trPr>
          <w:trHeight w:val="20"/>
        </w:trPr>
        <w:tc>
          <w:tcPr>
            <w:tcW w:w="262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3.</w:t>
            </w:r>
            <w:r w:rsidRPr="008A2C1C">
              <w:rPr>
                <w:color w:val="000000" w:themeColor="text1"/>
                <w:szCs w:val="21"/>
              </w:rPr>
              <w:t>冷柜</w:t>
            </w:r>
          </w:p>
        </w:tc>
        <w:tc>
          <w:tcPr>
            <w:tcW w:w="99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10</w:t>
            </w:r>
          </w:p>
        </w:tc>
        <w:tc>
          <w:tcPr>
            <w:tcW w:w="1027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rFonts w:eastAsia="仿宋_GB2312"/>
                <w:color w:val="000000" w:themeColor="text1"/>
                <w:sz w:val="24"/>
              </w:rPr>
            </w:pPr>
            <w:r w:rsidRPr="008A2C1C">
              <w:rPr>
                <w:color w:val="000000" w:themeColor="text1"/>
                <w:szCs w:val="21"/>
              </w:rPr>
              <w:t>配备运转良好的冷柜，有能够正确显示柜内温度的温度计或其它温度显示装置。食品冷藏应当为</w:t>
            </w:r>
            <w:r w:rsidRPr="008A2C1C">
              <w:rPr>
                <w:color w:val="000000" w:themeColor="text1"/>
                <w:szCs w:val="21"/>
              </w:rPr>
              <w:t>0</w:t>
            </w:r>
            <w:r w:rsidRPr="008A2C1C">
              <w:rPr>
                <w:color w:val="000000" w:themeColor="text1"/>
                <w:szCs w:val="21"/>
              </w:rPr>
              <w:t>～</w:t>
            </w:r>
            <w:r w:rsidRPr="008A2C1C">
              <w:rPr>
                <w:color w:val="000000" w:themeColor="text1"/>
                <w:szCs w:val="21"/>
              </w:rPr>
              <w:t>10℃</w:t>
            </w:r>
            <w:r w:rsidRPr="008A2C1C">
              <w:rPr>
                <w:color w:val="000000" w:themeColor="text1"/>
                <w:szCs w:val="21"/>
              </w:rPr>
              <w:t>，冷冻温度应当为</w:t>
            </w:r>
            <w:r w:rsidRPr="008A2C1C">
              <w:rPr>
                <w:color w:val="000000" w:themeColor="text1"/>
                <w:szCs w:val="21"/>
              </w:rPr>
              <w:t>-1</w:t>
            </w:r>
            <w:r w:rsidRPr="008A2C1C">
              <w:rPr>
                <w:color w:val="000000" w:themeColor="text1"/>
                <w:szCs w:val="21"/>
              </w:rPr>
              <w:t>～</w:t>
            </w:r>
            <w:r w:rsidRPr="008A2C1C">
              <w:rPr>
                <w:color w:val="000000" w:themeColor="text1"/>
                <w:szCs w:val="21"/>
              </w:rPr>
              <w:t>-20℃</w:t>
            </w:r>
            <w:r w:rsidRPr="008A2C1C">
              <w:rPr>
                <w:color w:val="000000" w:themeColor="text1"/>
                <w:szCs w:val="21"/>
              </w:rPr>
              <w:t>。</w:t>
            </w:r>
          </w:p>
        </w:tc>
      </w:tr>
    </w:tbl>
    <w:p w:rsidR="002B3B1B" w:rsidRPr="008A2C1C" w:rsidRDefault="002B3B1B" w:rsidP="002B3B1B">
      <w:pPr>
        <w:jc w:val="left"/>
        <w:rPr>
          <w:b/>
          <w:color w:val="000000" w:themeColor="text1"/>
          <w:sz w:val="32"/>
        </w:rPr>
      </w:pPr>
      <w:r w:rsidRPr="008A2C1C">
        <w:rPr>
          <w:color w:val="000000" w:themeColor="text1"/>
        </w:rPr>
        <w:t>注：现场核查判定为合格的参考标准：所有项目全部符合。</w:t>
      </w:r>
    </w:p>
    <w:p w:rsidR="002B3B1B" w:rsidRPr="000F2A73" w:rsidRDefault="002B3B1B" w:rsidP="002B3B1B">
      <w:pPr>
        <w:widowControl/>
        <w:spacing w:after="240"/>
        <w:jc w:val="center"/>
        <w:rPr>
          <w:rFonts w:ascii="方正小标宋简体" w:eastAsia="方正小标宋简体"/>
          <w:color w:val="000000" w:themeColor="text1"/>
          <w:sz w:val="32"/>
          <w:szCs w:val="32"/>
        </w:rPr>
      </w:pPr>
      <w:r w:rsidRPr="000F2A73">
        <w:rPr>
          <w:rFonts w:ascii="方正小标宋简体" w:eastAsia="方正小标宋简体" w:hint="eastAsia"/>
          <w:color w:val="000000" w:themeColor="text1"/>
          <w:sz w:val="32"/>
          <w:szCs w:val="32"/>
        </w:rPr>
        <w:br w:type="page"/>
      </w:r>
      <w:r w:rsidRPr="000F2A73">
        <w:rPr>
          <w:rFonts w:ascii="方正小标宋简体" w:eastAsia="方正小标宋简体" w:hint="eastAsia"/>
          <w:color w:val="000000" w:themeColor="text1"/>
          <w:sz w:val="32"/>
          <w:szCs w:val="32"/>
        </w:rPr>
        <w:lastRenderedPageBreak/>
        <w:t>表7 食品经营许可现场核查指南（各类饭店，机关和企事业单位食堂）</w:t>
      </w: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668"/>
        <w:gridCol w:w="9172"/>
        <w:gridCol w:w="973"/>
      </w:tblGrid>
      <w:tr w:rsidR="002B3B1B" w:rsidRPr="008A2C1C" w:rsidTr="005E1A8B">
        <w:trPr>
          <w:cantSplit/>
          <w:trHeight w:val="20"/>
          <w:tblHeader/>
          <w:jc w:val="center"/>
        </w:trPr>
        <w:tc>
          <w:tcPr>
            <w:tcW w:w="3090" w:type="dxa"/>
            <w:vAlign w:val="center"/>
          </w:tcPr>
          <w:p w:rsidR="002B3B1B" w:rsidRPr="008A2C1C" w:rsidRDefault="002B3B1B" w:rsidP="005E1A8B">
            <w:pPr>
              <w:spacing w:after="240"/>
              <w:jc w:val="center"/>
              <w:rPr>
                <w:b/>
                <w:color w:val="000000" w:themeColor="text1"/>
              </w:rPr>
            </w:pPr>
            <w:r w:rsidRPr="008A2C1C">
              <w:rPr>
                <w:b/>
                <w:color w:val="000000" w:themeColor="text1"/>
              </w:rPr>
              <w:t>核查内容</w:t>
            </w:r>
          </w:p>
        </w:tc>
        <w:tc>
          <w:tcPr>
            <w:tcW w:w="668" w:type="dxa"/>
            <w:vAlign w:val="center"/>
          </w:tcPr>
          <w:p w:rsidR="002B3B1B" w:rsidRPr="008A2C1C" w:rsidRDefault="002B3B1B" w:rsidP="005E1A8B">
            <w:pPr>
              <w:tabs>
                <w:tab w:val="left" w:pos="36"/>
                <w:tab w:val="left" w:pos="319"/>
              </w:tabs>
              <w:ind w:leftChars="-50" w:left="-104" w:rightChars="-70" w:right="-147" w:hanging="1"/>
              <w:jc w:val="center"/>
              <w:rPr>
                <w:color w:val="000000" w:themeColor="text1"/>
              </w:rPr>
            </w:pPr>
            <w:r w:rsidRPr="008A2C1C">
              <w:rPr>
                <w:b/>
                <w:color w:val="000000" w:themeColor="text1"/>
              </w:rPr>
              <w:t>编号</w:t>
            </w:r>
          </w:p>
        </w:tc>
        <w:tc>
          <w:tcPr>
            <w:tcW w:w="9172" w:type="dxa"/>
            <w:vAlign w:val="center"/>
          </w:tcPr>
          <w:p w:rsidR="002B3B1B" w:rsidRPr="008A2C1C" w:rsidRDefault="002B3B1B" w:rsidP="005E1A8B">
            <w:pPr>
              <w:jc w:val="center"/>
              <w:rPr>
                <w:b/>
                <w:color w:val="000000" w:themeColor="text1"/>
              </w:rPr>
            </w:pPr>
            <w:r w:rsidRPr="008A2C1C">
              <w:rPr>
                <w:b/>
                <w:color w:val="000000" w:themeColor="text1"/>
              </w:rPr>
              <w:t>核查和评价方法</w:t>
            </w:r>
          </w:p>
        </w:tc>
        <w:tc>
          <w:tcPr>
            <w:tcW w:w="973" w:type="dxa"/>
            <w:vAlign w:val="center"/>
          </w:tcPr>
          <w:p w:rsidR="002B3B1B" w:rsidRPr="008A2C1C" w:rsidRDefault="002B3B1B" w:rsidP="005E1A8B">
            <w:pPr>
              <w:jc w:val="center"/>
              <w:rPr>
                <w:b/>
                <w:color w:val="000000" w:themeColor="text1"/>
              </w:rPr>
            </w:pPr>
            <w:r w:rsidRPr="008A2C1C">
              <w:rPr>
                <w:b/>
                <w:color w:val="000000" w:themeColor="text1"/>
              </w:rPr>
              <w:t>核查项目的重要性</w:t>
            </w:r>
          </w:p>
        </w:tc>
      </w:tr>
      <w:tr w:rsidR="002B3B1B" w:rsidRPr="008A2C1C" w:rsidTr="005E1A8B">
        <w:trPr>
          <w:cantSplit/>
          <w:trHeight w:val="20"/>
          <w:jc w:val="center"/>
        </w:trPr>
        <w:tc>
          <w:tcPr>
            <w:tcW w:w="3090" w:type="dxa"/>
          </w:tcPr>
          <w:p w:rsidR="002B3B1B" w:rsidRPr="008A2C1C" w:rsidRDefault="002B3B1B" w:rsidP="005E1A8B">
            <w:pPr>
              <w:rPr>
                <w:color w:val="000000" w:themeColor="text1"/>
              </w:rPr>
            </w:pPr>
            <w:r w:rsidRPr="008A2C1C">
              <w:rPr>
                <w:color w:val="000000" w:themeColor="text1"/>
              </w:rPr>
              <w:t>1.</w:t>
            </w:r>
            <w:r w:rsidRPr="008A2C1C">
              <w:rPr>
                <w:color w:val="000000" w:themeColor="text1"/>
              </w:rPr>
              <w:t>选址</w:t>
            </w:r>
          </w:p>
        </w:tc>
        <w:tc>
          <w:tcPr>
            <w:tcW w:w="668" w:type="dxa"/>
            <w:vAlign w:val="center"/>
          </w:tcPr>
          <w:p w:rsidR="002B3B1B" w:rsidRPr="00B8771B" w:rsidRDefault="002B3B1B" w:rsidP="005E1A8B">
            <w:pPr>
              <w:pStyle w:val="11"/>
              <w:numPr>
                <w:ilvl w:val="0"/>
                <w:numId w:val="3"/>
              </w:numPr>
              <w:tabs>
                <w:tab w:val="left" w:pos="36"/>
                <w:tab w:val="left" w:pos="319"/>
              </w:tabs>
              <w:snapToGrid w:val="0"/>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snapToGrid w:val="0"/>
              <w:rPr>
                <w:color w:val="000000" w:themeColor="text1"/>
              </w:rPr>
            </w:pPr>
            <w:r w:rsidRPr="008A2C1C">
              <w:rPr>
                <w:color w:val="000000" w:themeColor="text1"/>
              </w:rPr>
              <w:t>选择地势干燥、有给排水条件和电力供应的地区，不得设在易受到污染的区域。距离非水冲式厕所、粪坑、污水池、暴露垃圾场（站、房）等污染源</w:t>
            </w:r>
            <w:r w:rsidRPr="008A2C1C">
              <w:rPr>
                <w:color w:val="000000" w:themeColor="text1"/>
              </w:rPr>
              <w:t>25m</w:t>
            </w:r>
            <w:r w:rsidRPr="008A2C1C">
              <w:rPr>
                <w:color w:val="000000" w:themeColor="text1"/>
              </w:rPr>
              <w:t>以上，并设置在粉尘、有害气体、放射性物质和其他扩散性污染源的影响范围之外。</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rPr>
              <w:t>2.</w:t>
            </w:r>
            <w:r w:rsidRPr="008A2C1C">
              <w:rPr>
                <w:color w:val="000000" w:themeColor="text1"/>
              </w:rPr>
              <w:t>场所设置、布局、面积</w:t>
            </w:r>
          </w:p>
        </w:tc>
        <w:tc>
          <w:tcPr>
            <w:tcW w:w="668" w:type="dxa"/>
            <w:vAlign w:val="center"/>
          </w:tcPr>
          <w:p w:rsidR="002B3B1B" w:rsidRPr="008A2C1C" w:rsidRDefault="002B3B1B" w:rsidP="005E1A8B">
            <w:pPr>
              <w:numPr>
                <w:ilvl w:val="0"/>
                <w:numId w:val="3"/>
              </w:numPr>
              <w:tabs>
                <w:tab w:val="left" w:pos="36"/>
                <w:tab w:val="left" w:pos="319"/>
              </w:tabs>
              <w:snapToGrid w:val="0"/>
              <w:ind w:leftChars="-50" w:left="-105" w:rightChars="-70" w:right="-147" w:firstLineChars="50" w:firstLine="105"/>
              <w:jc w:val="center"/>
              <w:rPr>
                <w:color w:val="000000" w:themeColor="text1"/>
              </w:rPr>
            </w:pPr>
          </w:p>
        </w:tc>
        <w:tc>
          <w:tcPr>
            <w:tcW w:w="9172" w:type="dxa"/>
          </w:tcPr>
          <w:p w:rsidR="002B3B1B" w:rsidRPr="008A2C1C" w:rsidRDefault="002B3B1B" w:rsidP="005E1A8B">
            <w:pPr>
              <w:snapToGrid w:val="0"/>
              <w:rPr>
                <w:color w:val="000000" w:themeColor="text1"/>
              </w:rPr>
            </w:pPr>
            <w:r w:rsidRPr="008A2C1C">
              <w:rPr>
                <w:color w:val="000000" w:themeColor="text1"/>
              </w:rPr>
              <w:t>设置与食品供应方式和品种相适应的粗加工（</w:t>
            </w:r>
            <w:r w:rsidRPr="008A2C1C">
              <w:rPr>
                <w:rFonts w:hint="eastAsia"/>
                <w:color w:val="000000" w:themeColor="text1"/>
              </w:rPr>
              <w:t>全部或大部分采</w:t>
            </w:r>
            <w:r w:rsidRPr="008A2C1C">
              <w:rPr>
                <w:color w:val="000000" w:themeColor="text1"/>
              </w:rPr>
              <w:t>用半成品</w:t>
            </w:r>
            <w:r w:rsidRPr="008A2C1C">
              <w:rPr>
                <w:rFonts w:hint="eastAsia"/>
                <w:color w:val="000000" w:themeColor="text1"/>
              </w:rPr>
              <w:t>烹饪的，面积</w:t>
            </w:r>
            <w:r w:rsidRPr="008A2C1C">
              <w:rPr>
                <w:color w:val="000000" w:themeColor="text1"/>
              </w:rPr>
              <w:t>可</w:t>
            </w:r>
            <w:r w:rsidRPr="008A2C1C">
              <w:rPr>
                <w:rFonts w:hint="eastAsia"/>
                <w:color w:val="000000" w:themeColor="text1"/>
              </w:rPr>
              <w:t>适当减小</w:t>
            </w:r>
            <w:r w:rsidRPr="008A2C1C">
              <w:rPr>
                <w:color w:val="000000" w:themeColor="text1"/>
              </w:rPr>
              <w:t>）、切配</w:t>
            </w:r>
            <w:r w:rsidRPr="008A2C1C">
              <w:rPr>
                <w:rFonts w:hint="eastAsia"/>
                <w:color w:val="000000" w:themeColor="text1"/>
              </w:rPr>
              <w:t>、</w:t>
            </w:r>
            <w:r w:rsidRPr="008A2C1C">
              <w:rPr>
                <w:color w:val="000000" w:themeColor="text1"/>
              </w:rPr>
              <w:t>烹饪（单纯经营火锅、烧烤的可不设置）、主食制作、餐用具清洗消毒、备餐等加工操作场所，以及食品库房、更衣室、清洁工具存放场所等。各场所均设在室内，食品处理区内不得设置厕所、浴室等生活场所及设施。</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snapToGrid w:val="0"/>
              <w:ind w:leftChars="-50" w:left="-105" w:rightChars="-70" w:right="-147" w:firstLineChars="50" w:firstLine="105"/>
              <w:jc w:val="center"/>
              <w:rPr>
                <w:color w:val="000000" w:themeColor="text1"/>
              </w:rPr>
            </w:pPr>
          </w:p>
        </w:tc>
        <w:tc>
          <w:tcPr>
            <w:tcW w:w="9172" w:type="dxa"/>
          </w:tcPr>
          <w:p w:rsidR="002B3B1B" w:rsidRPr="008A2C1C" w:rsidRDefault="002B3B1B" w:rsidP="005E1A8B">
            <w:pPr>
              <w:snapToGrid w:val="0"/>
              <w:rPr>
                <w:color w:val="000000" w:themeColor="text1"/>
              </w:rPr>
            </w:pPr>
            <w:r w:rsidRPr="008A2C1C">
              <w:rPr>
                <w:color w:val="000000" w:themeColor="text1"/>
              </w:rPr>
              <w:t>冷食类食品制售（仅生食蔬果制售除外）、冷加工糕点制售应分别设立相应的专间，新申请生食类食品制售（即食生食品）应设立专间。</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snapToGrid w:val="0"/>
              <w:ind w:leftChars="-50" w:left="-105" w:rightChars="-70" w:right="-147" w:firstLineChars="50" w:firstLine="105"/>
              <w:jc w:val="center"/>
              <w:rPr>
                <w:color w:val="000000" w:themeColor="text1"/>
              </w:rPr>
            </w:pPr>
          </w:p>
        </w:tc>
        <w:tc>
          <w:tcPr>
            <w:tcW w:w="9172" w:type="dxa"/>
          </w:tcPr>
          <w:p w:rsidR="002B3B1B" w:rsidRPr="008A2C1C" w:rsidRDefault="002B3B1B" w:rsidP="005E1A8B">
            <w:pPr>
              <w:snapToGrid w:val="0"/>
              <w:rPr>
                <w:color w:val="000000" w:themeColor="text1"/>
              </w:rPr>
            </w:pPr>
            <w:r w:rsidRPr="008A2C1C">
              <w:rPr>
                <w:color w:val="000000" w:themeColor="text1"/>
              </w:rPr>
              <w:t>食堂备餐和冷食类食品中生食蔬果制售、自制饮品制售（</w:t>
            </w:r>
            <w:r w:rsidRPr="008A2C1C">
              <w:rPr>
                <w:rFonts w:hint="eastAsia"/>
                <w:color w:val="000000" w:themeColor="text1"/>
              </w:rPr>
              <w:t>采用全自动设备制作</w:t>
            </w:r>
            <w:r w:rsidRPr="008A2C1C">
              <w:rPr>
                <w:color w:val="000000" w:themeColor="text1"/>
              </w:rPr>
              <w:t>除外）、易腐即食食品摆盘或调制调味，应分别设立相应的专用操作场所或专间。采用</w:t>
            </w:r>
            <w:proofErr w:type="gramStart"/>
            <w:r w:rsidRPr="008A2C1C">
              <w:rPr>
                <w:color w:val="000000" w:themeColor="text1"/>
              </w:rPr>
              <w:t>非专间方式</w:t>
            </w:r>
            <w:proofErr w:type="gramEnd"/>
            <w:r w:rsidRPr="008A2C1C">
              <w:rPr>
                <w:color w:val="000000" w:themeColor="text1"/>
              </w:rPr>
              <w:t>操作的，就餐场所窗户应为封闭式或装有纱窗等防蝇防尘设施，门应设有空气幕。</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snapToGrid w:val="0"/>
              <w:ind w:leftChars="-50" w:left="-105" w:rightChars="-70" w:right="-147" w:firstLineChars="50" w:firstLine="105"/>
              <w:jc w:val="center"/>
              <w:rPr>
                <w:color w:val="000000" w:themeColor="text1"/>
              </w:rPr>
            </w:pPr>
          </w:p>
        </w:tc>
        <w:tc>
          <w:tcPr>
            <w:tcW w:w="9172" w:type="dxa"/>
          </w:tcPr>
          <w:p w:rsidR="002B3B1B" w:rsidRPr="008A2C1C" w:rsidRDefault="002B3B1B" w:rsidP="005E1A8B">
            <w:pPr>
              <w:snapToGrid w:val="0"/>
              <w:rPr>
                <w:color w:val="000000" w:themeColor="text1"/>
              </w:rPr>
            </w:pPr>
            <w:r w:rsidRPr="008A2C1C">
              <w:rPr>
                <w:color w:val="000000" w:themeColor="text1"/>
              </w:rPr>
              <w:t>各加工操作场所按照原料进入、原料处理、加工制作、成品供应的顺序合理布局，并能防止食品在存放、操作中产生交叉污染。</w:t>
            </w:r>
            <w:r w:rsidRPr="008A2C1C">
              <w:rPr>
                <w:rFonts w:hint="eastAsia"/>
                <w:color w:val="000000" w:themeColor="text1"/>
              </w:rPr>
              <w:t>采取错时、覆盖等管理措施防止交叉污染的，应配备运送容器并书面承诺。</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snapToGrid w:val="0"/>
              <w:ind w:leftChars="-50" w:left="-105" w:rightChars="-70" w:right="-147" w:firstLineChars="50" w:firstLine="105"/>
              <w:jc w:val="center"/>
              <w:rPr>
                <w:color w:val="000000" w:themeColor="text1"/>
              </w:rPr>
            </w:pPr>
          </w:p>
        </w:tc>
        <w:tc>
          <w:tcPr>
            <w:tcW w:w="9172" w:type="dxa"/>
          </w:tcPr>
          <w:p w:rsidR="002B3B1B" w:rsidRPr="008A2C1C" w:rsidRDefault="002B3B1B" w:rsidP="005E1A8B">
            <w:pPr>
              <w:snapToGrid w:val="0"/>
              <w:rPr>
                <w:color w:val="000000" w:themeColor="text1"/>
              </w:rPr>
            </w:pPr>
            <w:r w:rsidRPr="008A2C1C">
              <w:rPr>
                <w:color w:val="000000" w:themeColor="text1"/>
              </w:rPr>
              <w:t>用于原料、半成品、成品的容器和使用的工具、用具，应当有明显的区分标识，存放区域分开设置。</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食品处理区</w:t>
            </w:r>
            <w:r w:rsidRPr="008A2C1C">
              <w:rPr>
                <w:rFonts w:hint="eastAsia"/>
                <w:color w:val="000000" w:themeColor="text1"/>
              </w:rPr>
              <w:t>面积</w:t>
            </w:r>
            <w:r w:rsidRPr="008A2C1C">
              <w:rPr>
                <w:color w:val="000000" w:themeColor="text1"/>
              </w:rPr>
              <w:t>与就餐场所</w:t>
            </w:r>
            <w:r w:rsidRPr="008A2C1C">
              <w:rPr>
                <w:rFonts w:hint="eastAsia"/>
                <w:color w:val="000000" w:themeColor="text1"/>
              </w:rPr>
              <w:t>面积</w:t>
            </w:r>
            <w:r w:rsidRPr="008A2C1C">
              <w:rPr>
                <w:color w:val="000000" w:themeColor="text1"/>
              </w:rPr>
              <w:t>之比</w:t>
            </w:r>
            <w:r w:rsidRPr="008A2C1C">
              <w:rPr>
                <w:color w:val="000000" w:themeColor="text1"/>
              </w:rPr>
              <w:t>:</w:t>
            </w:r>
            <w:r w:rsidRPr="008A2C1C">
              <w:rPr>
                <w:color w:val="000000" w:themeColor="text1"/>
              </w:rPr>
              <w:t>特大型饭店</w:t>
            </w:r>
            <w:r w:rsidRPr="008A2C1C">
              <w:rPr>
                <w:color w:val="000000" w:themeColor="text1"/>
              </w:rPr>
              <w:t>≥1</w:t>
            </w:r>
            <w:r w:rsidRPr="008A2C1C">
              <w:rPr>
                <w:color w:val="000000" w:themeColor="text1"/>
              </w:rPr>
              <w:t>：</w:t>
            </w:r>
            <w:r w:rsidRPr="008A2C1C">
              <w:rPr>
                <w:color w:val="000000" w:themeColor="text1"/>
              </w:rPr>
              <w:t>3.5</w:t>
            </w:r>
            <w:r w:rsidRPr="008A2C1C">
              <w:rPr>
                <w:color w:val="000000" w:themeColor="text1"/>
              </w:rPr>
              <w:t>；大型饭店</w:t>
            </w:r>
            <w:r w:rsidRPr="008A2C1C">
              <w:rPr>
                <w:color w:val="000000" w:themeColor="text1"/>
              </w:rPr>
              <w:t>≥1</w:t>
            </w:r>
            <w:r w:rsidRPr="008A2C1C">
              <w:rPr>
                <w:color w:val="000000" w:themeColor="text1"/>
              </w:rPr>
              <w:t>：</w:t>
            </w:r>
            <w:r w:rsidRPr="008A2C1C">
              <w:rPr>
                <w:color w:val="000000" w:themeColor="text1"/>
              </w:rPr>
              <w:t>3.2</w:t>
            </w:r>
            <w:r w:rsidRPr="008A2C1C">
              <w:rPr>
                <w:color w:val="000000" w:themeColor="text1"/>
              </w:rPr>
              <w:t>，中型饭店和小型饭店</w:t>
            </w:r>
            <w:r w:rsidRPr="008A2C1C">
              <w:rPr>
                <w:color w:val="000000" w:themeColor="text1"/>
              </w:rPr>
              <w:t>≥1</w:t>
            </w:r>
            <w:r w:rsidRPr="008A2C1C">
              <w:rPr>
                <w:color w:val="000000" w:themeColor="text1"/>
              </w:rPr>
              <w:t>：</w:t>
            </w:r>
            <w:r w:rsidRPr="008A2C1C">
              <w:rPr>
                <w:color w:val="000000" w:themeColor="text1"/>
              </w:rPr>
              <w:t>3.0</w:t>
            </w:r>
            <w:r w:rsidRPr="008A2C1C">
              <w:rPr>
                <w:color w:val="000000" w:themeColor="text1"/>
              </w:rPr>
              <w:t>。全部使用半成品加工、单纯经营火锅或烧烤，食品处理区面积可适当减少。仅从事简单加热、简单处理、含餐饮的</w:t>
            </w:r>
            <w:r w:rsidRPr="008A2C1C">
              <w:rPr>
                <w:color w:val="000000" w:themeColor="text1"/>
              </w:rPr>
              <w:t>KTV</w:t>
            </w:r>
            <w:r w:rsidRPr="008A2C1C">
              <w:rPr>
                <w:color w:val="000000" w:themeColor="text1"/>
              </w:rPr>
              <w:t>，食品处理区面积与就餐场所面积之比不作</w:t>
            </w:r>
            <w:r w:rsidRPr="008A2C1C">
              <w:rPr>
                <w:rFonts w:hint="eastAsia"/>
                <w:color w:val="000000" w:themeColor="text1"/>
              </w:rPr>
              <w:t>要求</w:t>
            </w:r>
            <w:r w:rsidRPr="008A2C1C">
              <w:rPr>
                <w:color w:val="000000" w:themeColor="text1"/>
              </w:rPr>
              <w:t>。</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单位食堂供餐</w:t>
            </w:r>
            <w:r w:rsidRPr="008A2C1C">
              <w:rPr>
                <w:color w:val="000000" w:themeColor="text1"/>
              </w:rPr>
              <w:t>49</w:t>
            </w:r>
            <w:r w:rsidRPr="008A2C1C">
              <w:rPr>
                <w:color w:val="000000" w:themeColor="text1"/>
              </w:rPr>
              <w:t>人及以下的，食品处理区面积</w:t>
            </w:r>
            <w:r w:rsidRPr="008A2C1C">
              <w:rPr>
                <w:color w:val="000000" w:themeColor="text1"/>
              </w:rPr>
              <w:t>≥15</w:t>
            </w:r>
            <w:r w:rsidRPr="008A2C1C">
              <w:rPr>
                <w:color w:val="000000" w:themeColor="text1"/>
              </w:rPr>
              <w:t>㎡；供餐</w:t>
            </w:r>
            <w:r w:rsidRPr="008A2C1C">
              <w:rPr>
                <w:color w:val="000000" w:themeColor="text1"/>
              </w:rPr>
              <w:t>50-99</w:t>
            </w:r>
            <w:r w:rsidRPr="008A2C1C">
              <w:rPr>
                <w:color w:val="000000" w:themeColor="text1"/>
              </w:rPr>
              <w:t>人的，食品处理区面积</w:t>
            </w:r>
            <w:r w:rsidRPr="008A2C1C">
              <w:rPr>
                <w:color w:val="000000" w:themeColor="text1"/>
              </w:rPr>
              <w:t>≥30</w:t>
            </w:r>
            <w:r w:rsidRPr="008A2C1C">
              <w:rPr>
                <w:color w:val="000000" w:themeColor="text1"/>
              </w:rPr>
              <w:t>㎡；供餐</w:t>
            </w:r>
            <w:r w:rsidRPr="008A2C1C">
              <w:rPr>
                <w:color w:val="000000" w:themeColor="text1"/>
              </w:rPr>
              <w:t>100</w:t>
            </w:r>
            <w:r w:rsidRPr="008A2C1C">
              <w:rPr>
                <w:color w:val="000000" w:themeColor="text1"/>
              </w:rPr>
              <w:t>人以上的，每增加</w:t>
            </w:r>
            <w:r w:rsidRPr="008A2C1C">
              <w:rPr>
                <w:color w:val="000000" w:themeColor="text1"/>
              </w:rPr>
              <w:t>10</w:t>
            </w:r>
            <w:r w:rsidRPr="008A2C1C">
              <w:rPr>
                <w:color w:val="000000" w:themeColor="text1"/>
              </w:rPr>
              <w:t>人（不足</w:t>
            </w:r>
            <w:r w:rsidRPr="008A2C1C">
              <w:rPr>
                <w:color w:val="000000" w:themeColor="text1"/>
              </w:rPr>
              <w:t>10</w:t>
            </w:r>
            <w:r w:rsidRPr="008A2C1C">
              <w:rPr>
                <w:color w:val="000000" w:themeColor="text1"/>
              </w:rPr>
              <w:t>人以</w:t>
            </w:r>
            <w:r w:rsidRPr="008A2C1C">
              <w:rPr>
                <w:color w:val="000000" w:themeColor="text1"/>
              </w:rPr>
              <w:t>10</w:t>
            </w:r>
            <w:r w:rsidRPr="008A2C1C">
              <w:rPr>
                <w:color w:val="000000" w:themeColor="text1"/>
              </w:rPr>
              <w:t>人计）食品处理区面积增加</w:t>
            </w:r>
            <w:r w:rsidRPr="008A2C1C">
              <w:rPr>
                <w:color w:val="000000" w:themeColor="text1"/>
              </w:rPr>
              <w:t>3</w:t>
            </w:r>
            <w:r w:rsidRPr="008A2C1C">
              <w:rPr>
                <w:color w:val="000000" w:themeColor="text1"/>
              </w:rPr>
              <w:t>㎡，</w:t>
            </w:r>
            <w:r w:rsidRPr="008A2C1C">
              <w:rPr>
                <w:color w:val="000000" w:themeColor="text1"/>
              </w:rPr>
              <w:t>1000</w:t>
            </w:r>
            <w:r w:rsidRPr="008A2C1C">
              <w:rPr>
                <w:color w:val="000000" w:themeColor="text1"/>
              </w:rPr>
              <w:t>人以上超过部分，每增加</w:t>
            </w:r>
            <w:r w:rsidRPr="008A2C1C">
              <w:rPr>
                <w:color w:val="000000" w:themeColor="text1"/>
              </w:rPr>
              <w:t>100</w:t>
            </w:r>
            <w:r w:rsidRPr="008A2C1C">
              <w:rPr>
                <w:color w:val="000000" w:themeColor="text1"/>
              </w:rPr>
              <w:t>人（不足</w:t>
            </w:r>
            <w:r w:rsidRPr="008A2C1C">
              <w:rPr>
                <w:color w:val="000000" w:themeColor="text1"/>
              </w:rPr>
              <w:t>100</w:t>
            </w:r>
            <w:r w:rsidRPr="008A2C1C">
              <w:rPr>
                <w:color w:val="000000" w:themeColor="text1"/>
              </w:rPr>
              <w:t>人以</w:t>
            </w:r>
            <w:r w:rsidRPr="008A2C1C">
              <w:rPr>
                <w:color w:val="000000" w:themeColor="text1"/>
              </w:rPr>
              <w:t>100</w:t>
            </w:r>
            <w:r w:rsidRPr="008A2C1C">
              <w:rPr>
                <w:color w:val="000000" w:themeColor="text1"/>
              </w:rPr>
              <w:t>人计）食品处理区面积增加</w:t>
            </w:r>
            <w:r w:rsidRPr="008A2C1C">
              <w:rPr>
                <w:color w:val="000000" w:themeColor="text1"/>
              </w:rPr>
              <w:t>20</w:t>
            </w:r>
            <w:r w:rsidRPr="008A2C1C">
              <w:rPr>
                <w:color w:val="000000" w:themeColor="text1"/>
              </w:rPr>
              <w:t>㎡。全部</w:t>
            </w:r>
            <w:r w:rsidRPr="008A2C1C">
              <w:rPr>
                <w:rFonts w:hint="eastAsia"/>
                <w:color w:val="000000" w:themeColor="text1"/>
              </w:rPr>
              <w:t>或大部分采</w:t>
            </w:r>
            <w:r w:rsidRPr="008A2C1C">
              <w:rPr>
                <w:color w:val="000000" w:themeColor="text1"/>
              </w:rPr>
              <w:t>用半成品烹饪的，面积可适当减少。</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冷食类食品制售专间累计面积：特大型饭店</w:t>
            </w:r>
            <w:r w:rsidRPr="008A2C1C">
              <w:rPr>
                <w:color w:val="000000" w:themeColor="text1"/>
              </w:rPr>
              <w:t>≥75</w:t>
            </w:r>
            <w:r w:rsidRPr="008A2C1C">
              <w:rPr>
                <w:color w:val="000000" w:themeColor="text1"/>
              </w:rPr>
              <w:t>㎡，大型饭店</w:t>
            </w:r>
            <w:r w:rsidRPr="008A2C1C">
              <w:rPr>
                <w:color w:val="000000" w:themeColor="text1"/>
              </w:rPr>
              <w:t>≥15</w:t>
            </w:r>
            <w:r w:rsidRPr="008A2C1C">
              <w:rPr>
                <w:color w:val="000000" w:themeColor="text1"/>
              </w:rPr>
              <w:t>㎡，中型饭店</w:t>
            </w:r>
            <w:r w:rsidRPr="008A2C1C">
              <w:rPr>
                <w:rFonts w:hint="eastAsia"/>
                <w:color w:val="000000" w:themeColor="text1"/>
              </w:rPr>
              <w:t>、</w:t>
            </w:r>
            <w:r w:rsidRPr="008A2C1C">
              <w:rPr>
                <w:color w:val="000000" w:themeColor="text1"/>
              </w:rPr>
              <w:t>小型饭店</w:t>
            </w:r>
            <w:r w:rsidRPr="008A2C1C">
              <w:rPr>
                <w:color w:val="000000" w:themeColor="text1"/>
              </w:rPr>
              <w:t>≥</w:t>
            </w:r>
            <w:r w:rsidRPr="008A2C1C">
              <w:rPr>
                <w:rFonts w:hint="eastAsia"/>
                <w:color w:val="000000" w:themeColor="text1"/>
              </w:rPr>
              <w:t>5</w:t>
            </w:r>
            <w:r w:rsidRPr="008A2C1C">
              <w:rPr>
                <w:color w:val="000000" w:themeColor="text1"/>
              </w:rPr>
              <w:t>㎡。冷加工糕点制作专间面积</w:t>
            </w:r>
            <w:r w:rsidRPr="008A2C1C">
              <w:rPr>
                <w:color w:val="000000" w:themeColor="text1"/>
              </w:rPr>
              <w:t>≥</w:t>
            </w:r>
            <w:r w:rsidRPr="008A2C1C">
              <w:rPr>
                <w:rFonts w:hint="eastAsia"/>
                <w:color w:val="000000" w:themeColor="text1"/>
              </w:rPr>
              <w:t>5</w:t>
            </w:r>
            <w:r w:rsidRPr="008A2C1C">
              <w:rPr>
                <w:color w:val="000000" w:themeColor="text1"/>
              </w:rPr>
              <w:t>㎡。各专间面积不包括通过</w:t>
            </w:r>
            <w:proofErr w:type="gramStart"/>
            <w:r w:rsidRPr="008A2C1C">
              <w:rPr>
                <w:color w:val="000000" w:themeColor="text1"/>
              </w:rPr>
              <w:t>式预进</w:t>
            </w:r>
            <w:proofErr w:type="gramEnd"/>
            <w:r w:rsidRPr="008A2C1C">
              <w:rPr>
                <w:color w:val="000000" w:themeColor="text1"/>
              </w:rPr>
              <w:t>间的面积，并应与供应的品种和数量相适应。</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冷食类食品制售专间累计面积</w:t>
            </w:r>
            <w:r w:rsidRPr="008A2C1C">
              <w:rPr>
                <w:color w:val="000000" w:themeColor="text1"/>
              </w:rPr>
              <w:t>≥</w:t>
            </w:r>
            <w:r w:rsidRPr="008A2C1C">
              <w:rPr>
                <w:color w:val="000000" w:themeColor="text1"/>
              </w:rPr>
              <w:t>食品处理区面积</w:t>
            </w:r>
            <w:r w:rsidRPr="008A2C1C">
              <w:rPr>
                <w:color w:val="000000" w:themeColor="text1"/>
              </w:rPr>
              <w:t>10%</w:t>
            </w:r>
            <w:r w:rsidRPr="008A2C1C">
              <w:rPr>
                <w:color w:val="000000" w:themeColor="text1"/>
              </w:rPr>
              <w:t>。</w:t>
            </w:r>
          </w:p>
        </w:tc>
        <w:tc>
          <w:tcPr>
            <w:tcW w:w="973"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加工经营场所内禁止设立圈养、宰杀活的禽畜类动物的区域。</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烹饪场所天花板离地面距离</w:t>
            </w:r>
            <w:r w:rsidRPr="008A2C1C">
              <w:rPr>
                <w:color w:val="000000" w:themeColor="text1"/>
              </w:rPr>
              <w:t>≥2.5m</w:t>
            </w:r>
            <w:r w:rsidRPr="008A2C1C">
              <w:rPr>
                <w:color w:val="000000" w:themeColor="text1"/>
              </w:rPr>
              <w:t>，不足</w:t>
            </w:r>
            <w:r w:rsidRPr="008A2C1C">
              <w:rPr>
                <w:color w:val="000000" w:themeColor="text1"/>
              </w:rPr>
              <w:t>2.5m</w:t>
            </w:r>
            <w:r w:rsidRPr="008A2C1C">
              <w:rPr>
                <w:color w:val="000000" w:themeColor="text1"/>
              </w:rPr>
              <w:t>的应采用机械通风使换气量符合</w:t>
            </w:r>
            <w:r w:rsidRPr="008A2C1C">
              <w:rPr>
                <w:color w:val="000000" w:themeColor="text1"/>
              </w:rPr>
              <w:t>JGJ64</w:t>
            </w:r>
            <w:r w:rsidRPr="008A2C1C">
              <w:rPr>
                <w:color w:val="000000" w:themeColor="text1"/>
              </w:rPr>
              <w:t>《饮食建筑设计规范》要求。</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食品制作用水应为城市管网水，或者符合国家卫生标准的生活饮用水。</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因客观条件限制，就餐场所与食堂无法设立在同一建筑内，且无法通过其他方式解决就餐需求的，可分设就餐场所。配备与供餐人数相适应的保温箱、专用密封运输车辆。食堂与分设就餐场所之间运输车程时间不得超过</w:t>
            </w:r>
            <w:r w:rsidRPr="008A2C1C">
              <w:rPr>
                <w:color w:val="000000" w:themeColor="text1"/>
              </w:rPr>
              <w:t>30</w:t>
            </w:r>
            <w:r w:rsidRPr="008A2C1C">
              <w:rPr>
                <w:color w:val="000000" w:themeColor="text1"/>
              </w:rPr>
              <w:t>分钟（原则上外环以内不超过</w:t>
            </w:r>
            <w:r w:rsidRPr="008A2C1C">
              <w:rPr>
                <w:color w:val="000000" w:themeColor="text1"/>
              </w:rPr>
              <w:t>1.5</w:t>
            </w:r>
            <w:r w:rsidRPr="008A2C1C">
              <w:rPr>
                <w:color w:val="000000" w:themeColor="text1"/>
              </w:rPr>
              <w:t>千米，外环以外不超过</w:t>
            </w:r>
            <w:r w:rsidRPr="008A2C1C">
              <w:rPr>
                <w:color w:val="000000" w:themeColor="text1"/>
              </w:rPr>
              <w:t>3</w:t>
            </w:r>
            <w:r w:rsidRPr="008A2C1C">
              <w:rPr>
                <w:color w:val="000000" w:themeColor="text1"/>
              </w:rPr>
              <w:t>千米）。</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sz w:val="18"/>
              </w:rPr>
            </w:pPr>
            <w:r w:rsidRPr="008A2C1C">
              <w:rPr>
                <w:color w:val="000000" w:themeColor="text1"/>
              </w:rPr>
              <w:t>3.</w:t>
            </w:r>
            <w:r w:rsidRPr="008A2C1C">
              <w:rPr>
                <w:color w:val="000000" w:themeColor="text1"/>
              </w:rPr>
              <w:t>食品处理区地面与排水</w:t>
            </w: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地面用无毒、无异味、</w:t>
            </w:r>
            <w:proofErr w:type="gramStart"/>
            <w:r w:rsidRPr="008A2C1C">
              <w:rPr>
                <w:color w:val="000000" w:themeColor="text1"/>
              </w:rPr>
              <w:t>不</w:t>
            </w:r>
            <w:proofErr w:type="gramEnd"/>
            <w:r w:rsidRPr="008A2C1C">
              <w:rPr>
                <w:color w:val="000000" w:themeColor="text1"/>
              </w:rPr>
              <w:t>透水、不易积垢、耐腐蚀、防滑的材料铺设，且平整、无裂缝。粗加工、切配烹饪、餐用具清洗消毒和烹饪等场所的地面易于清洗、防滑，并有排水系统。</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地面和排水沟有排水坡度，排水流向从高清洁区向低清洁区。</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排水沟出口有网眼孔径小于</w:t>
            </w:r>
            <w:r w:rsidRPr="008A2C1C">
              <w:rPr>
                <w:color w:val="000000" w:themeColor="text1"/>
              </w:rPr>
              <w:t>6mm</w:t>
            </w:r>
            <w:r w:rsidRPr="008A2C1C">
              <w:rPr>
                <w:color w:val="000000" w:themeColor="text1"/>
              </w:rPr>
              <w:t>的金属隔栅或网罩。</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4.</w:t>
            </w:r>
            <w:r w:rsidRPr="008A2C1C">
              <w:rPr>
                <w:color w:val="000000" w:themeColor="text1"/>
                <w:kern w:val="0"/>
              </w:rPr>
              <w:t>食品处理区墙壁、门窗</w:t>
            </w: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墙壁采用无毒、无异味、</w:t>
            </w:r>
            <w:proofErr w:type="gramStart"/>
            <w:r w:rsidRPr="008A2C1C">
              <w:rPr>
                <w:color w:val="000000" w:themeColor="text1"/>
              </w:rPr>
              <w:t>不</w:t>
            </w:r>
            <w:proofErr w:type="gramEnd"/>
            <w:r w:rsidRPr="008A2C1C">
              <w:rPr>
                <w:color w:val="000000" w:themeColor="text1"/>
              </w:rPr>
              <w:t>透水、平滑、不易积垢的材料，粗加工、切配、烹饪、餐用具清洗消毒、各类专用操作场所等有</w:t>
            </w:r>
            <w:r w:rsidRPr="008A2C1C">
              <w:rPr>
                <w:color w:val="000000" w:themeColor="text1"/>
              </w:rPr>
              <w:t>1.5m</w:t>
            </w:r>
            <w:r w:rsidRPr="008A2C1C">
              <w:rPr>
                <w:color w:val="000000" w:themeColor="text1"/>
              </w:rPr>
              <w:t>以上光滑、</w:t>
            </w:r>
            <w:proofErr w:type="gramStart"/>
            <w:r w:rsidRPr="008A2C1C">
              <w:rPr>
                <w:color w:val="000000" w:themeColor="text1"/>
              </w:rPr>
              <w:t>不</w:t>
            </w:r>
            <w:proofErr w:type="gramEnd"/>
            <w:r w:rsidRPr="008A2C1C">
              <w:rPr>
                <w:color w:val="000000" w:themeColor="text1"/>
              </w:rPr>
              <w:t>吸水、耐用和易清洗的材料制成的墙裙。</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门、</w:t>
            </w:r>
            <w:proofErr w:type="gramStart"/>
            <w:r w:rsidRPr="008A2C1C">
              <w:rPr>
                <w:color w:val="000000" w:themeColor="text1"/>
              </w:rPr>
              <w:t>窗应当</w:t>
            </w:r>
            <w:proofErr w:type="gramEnd"/>
            <w:r w:rsidRPr="008A2C1C">
              <w:rPr>
                <w:color w:val="000000" w:themeColor="text1"/>
              </w:rPr>
              <w:t>装配严密，与外界直接相通的门和</w:t>
            </w:r>
            <w:proofErr w:type="gramStart"/>
            <w:r w:rsidRPr="008A2C1C">
              <w:rPr>
                <w:color w:val="000000" w:themeColor="text1"/>
              </w:rPr>
              <w:t>可</w:t>
            </w:r>
            <w:proofErr w:type="gramEnd"/>
            <w:r w:rsidRPr="008A2C1C">
              <w:rPr>
                <w:color w:val="000000" w:themeColor="text1"/>
              </w:rPr>
              <w:t>开启的窗设有易于拆洗且不生锈的防蝇纱网或设置空气幕。</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食品处理区墙壁、墙裙以浅色材料制成。</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粗加工、切配、餐用具清洗消毒、烹饪等场所如设门，采用易清洗、</w:t>
            </w:r>
            <w:proofErr w:type="gramStart"/>
            <w:r w:rsidRPr="008A2C1C">
              <w:rPr>
                <w:color w:val="000000" w:themeColor="text1"/>
              </w:rPr>
              <w:t>不</w:t>
            </w:r>
            <w:proofErr w:type="gramEnd"/>
            <w:r w:rsidRPr="008A2C1C">
              <w:rPr>
                <w:color w:val="000000" w:themeColor="text1"/>
              </w:rPr>
              <w:t>吸水的坚固材料制作。</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5.</w:t>
            </w:r>
            <w:r w:rsidRPr="008A2C1C">
              <w:rPr>
                <w:color w:val="000000" w:themeColor="text1"/>
                <w:kern w:val="0"/>
              </w:rPr>
              <w:t>食品处理区天花板</w:t>
            </w: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天花板应当采用无毒、无异味、</w:t>
            </w:r>
            <w:proofErr w:type="gramStart"/>
            <w:r w:rsidRPr="008A2C1C">
              <w:rPr>
                <w:color w:val="000000" w:themeColor="text1"/>
              </w:rPr>
              <w:t>不</w:t>
            </w:r>
            <w:proofErr w:type="gramEnd"/>
            <w:r w:rsidRPr="008A2C1C">
              <w:rPr>
                <w:color w:val="000000" w:themeColor="text1"/>
              </w:rPr>
              <w:t>吸水、表面光洁、耐腐蚀、耐温、浅色材料涂覆或装修。</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清洁操作区、准清洁</w:t>
            </w:r>
            <w:proofErr w:type="gramStart"/>
            <w:r w:rsidRPr="008A2C1C">
              <w:rPr>
                <w:color w:val="000000" w:themeColor="text1"/>
              </w:rPr>
              <w:t>操作区</w:t>
            </w:r>
            <w:proofErr w:type="gramEnd"/>
            <w:r w:rsidRPr="008A2C1C">
              <w:rPr>
                <w:color w:val="000000" w:themeColor="text1"/>
              </w:rPr>
              <w:t>及其它半成品、成品暴露场所</w:t>
            </w:r>
            <w:r w:rsidRPr="008A2C1C">
              <w:rPr>
                <w:rFonts w:hint="eastAsia"/>
                <w:color w:val="000000" w:themeColor="text1"/>
              </w:rPr>
              <w:t>天花板</w:t>
            </w:r>
            <w:r w:rsidRPr="008A2C1C">
              <w:rPr>
                <w:color w:val="000000" w:themeColor="text1"/>
              </w:rPr>
              <w:t>若为不平整的结构或有管道通过，加设平整、易于清洁的吊顶。</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lastRenderedPageBreak/>
              <w:t>6.</w:t>
            </w:r>
            <w:r w:rsidRPr="008A2C1C">
              <w:rPr>
                <w:color w:val="000000" w:themeColor="text1"/>
                <w:kern w:val="0"/>
              </w:rPr>
              <w:t>洗手</w:t>
            </w:r>
            <w:r w:rsidRPr="008A2C1C">
              <w:rPr>
                <w:rFonts w:hint="eastAsia"/>
                <w:color w:val="000000" w:themeColor="text1"/>
                <w:kern w:val="0"/>
              </w:rPr>
              <w:t>消毒</w:t>
            </w:r>
            <w:r w:rsidRPr="008A2C1C">
              <w:rPr>
                <w:color w:val="000000" w:themeColor="text1"/>
                <w:kern w:val="0"/>
              </w:rPr>
              <w:t>设施</w:t>
            </w: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食品处理区内应当设置洗手</w:t>
            </w:r>
            <w:r w:rsidRPr="008A2C1C">
              <w:rPr>
                <w:rFonts w:hint="eastAsia"/>
                <w:color w:val="000000" w:themeColor="text1"/>
              </w:rPr>
              <w:t>、消毒、</w:t>
            </w:r>
            <w:r w:rsidRPr="008A2C1C">
              <w:rPr>
                <w:color w:val="000000" w:themeColor="text1"/>
              </w:rPr>
              <w:t>干</w:t>
            </w:r>
            <w:proofErr w:type="gramStart"/>
            <w:r w:rsidRPr="008A2C1C">
              <w:rPr>
                <w:color w:val="000000" w:themeColor="text1"/>
              </w:rPr>
              <w:t>手设施</w:t>
            </w:r>
            <w:proofErr w:type="gramEnd"/>
            <w:r w:rsidRPr="008A2C1C">
              <w:rPr>
                <w:color w:val="000000" w:themeColor="text1"/>
              </w:rPr>
              <w:t>和用品，水池应以明显标识标明其用途，其位置设置在方便员工的区域，员工专用洗手</w:t>
            </w:r>
            <w:r w:rsidRPr="008A2C1C">
              <w:rPr>
                <w:rFonts w:hint="eastAsia"/>
                <w:color w:val="000000" w:themeColor="text1"/>
              </w:rPr>
              <w:t>消毒</w:t>
            </w:r>
            <w:r w:rsidRPr="008A2C1C">
              <w:rPr>
                <w:color w:val="000000" w:themeColor="text1"/>
              </w:rPr>
              <w:t>设施附近应当有洗手</w:t>
            </w:r>
            <w:r w:rsidRPr="008A2C1C">
              <w:rPr>
                <w:rFonts w:hint="eastAsia"/>
                <w:color w:val="000000" w:themeColor="text1"/>
              </w:rPr>
              <w:t>消毒</w:t>
            </w:r>
            <w:r w:rsidRPr="008A2C1C">
              <w:rPr>
                <w:color w:val="000000" w:themeColor="text1"/>
              </w:rPr>
              <w:t>方法标识。</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numPr>
                <w:ilvl w:val="0"/>
                <w:numId w:val="3"/>
              </w:numPr>
              <w:tabs>
                <w:tab w:val="left" w:pos="36"/>
                <w:tab w:val="left" w:pos="319"/>
              </w:tabs>
              <w:ind w:leftChars="-50" w:left="-105" w:rightChars="-70" w:right="-147" w:firstLineChars="50" w:firstLine="105"/>
              <w:jc w:val="center"/>
              <w:rPr>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洗手池的材质为</w:t>
            </w:r>
            <w:proofErr w:type="gramStart"/>
            <w:r w:rsidRPr="008A2C1C">
              <w:rPr>
                <w:color w:val="000000" w:themeColor="text1"/>
              </w:rPr>
              <w:t>不</w:t>
            </w:r>
            <w:proofErr w:type="gramEnd"/>
            <w:r w:rsidRPr="008A2C1C">
              <w:rPr>
                <w:color w:val="000000" w:themeColor="text1"/>
              </w:rPr>
              <w:t>透水材料，结构易于清洗。</w:t>
            </w:r>
          </w:p>
        </w:tc>
        <w:tc>
          <w:tcPr>
            <w:tcW w:w="973"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7.</w:t>
            </w:r>
            <w:r w:rsidRPr="008A2C1C">
              <w:rPr>
                <w:color w:val="000000" w:themeColor="text1"/>
                <w:kern w:val="0"/>
              </w:rPr>
              <w:t>餐用具清洗消毒保洁设施</w:t>
            </w:r>
          </w:p>
        </w:tc>
        <w:tc>
          <w:tcPr>
            <w:tcW w:w="668" w:type="dxa"/>
            <w:vAlign w:val="center"/>
          </w:tcPr>
          <w:p w:rsidR="002B3B1B" w:rsidRPr="008A2C1C" w:rsidRDefault="002B3B1B" w:rsidP="005E1A8B">
            <w:pPr>
              <w:pStyle w:val="21"/>
              <w:numPr>
                <w:ilvl w:val="0"/>
                <w:numId w:val="3"/>
              </w:numPr>
              <w:tabs>
                <w:tab w:val="left" w:pos="36"/>
                <w:tab w:val="left" w:pos="319"/>
              </w:tabs>
              <w:spacing w:after="0" w:line="240" w:lineRule="auto"/>
              <w:ind w:leftChars="-50" w:left="-105" w:rightChars="-70" w:right="-147" w:firstLineChars="50" w:firstLine="105"/>
              <w:jc w:val="center"/>
              <w:rPr>
                <w:color w:val="000000" w:themeColor="text1"/>
              </w:rPr>
            </w:pPr>
          </w:p>
        </w:tc>
        <w:tc>
          <w:tcPr>
            <w:tcW w:w="9172" w:type="dxa"/>
          </w:tcPr>
          <w:p w:rsidR="002B3B1B" w:rsidRPr="008A2C1C" w:rsidRDefault="002B3B1B" w:rsidP="005E1A8B">
            <w:pPr>
              <w:pStyle w:val="21"/>
              <w:spacing w:after="0" w:line="240" w:lineRule="auto"/>
              <w:rPr>
                <w:color w:val="000000" w:themeColor="text1"/>
              </w:rPr>
            </w:pPr>
            <w:r w:rsidRPr="008A2C1C">
              <w:rPr>
                <w:color w:val="000000" w:themeColor="text1"/>
              </w:rPr>
              <w:t>配备大小和数量能满足需要，能够正常运转的</w:t>
            </w:r>
            <w:r w:rsidRPr="008A2C1C">
              <w:rPr>
                <w:rFonts w:hint="eastAsia"/>
                <w:color w:val="000000" w:themeColor="text1"/>
              </w:rPr>
              <w:t>餐用具</w:t>
            </w:r>
            <w:r w:rsidRPr="008A2C1C">
              <w:rPr>
                <w:color w:val="000000" w:themeColor="text1"/>
              </w:rPr>
              <w:t>清洗、消毒、保洁设备设施</w:t>
            </w:r>
            <w:r w:rsidRPr="008A2C1C">
              <w:rPr>
                <w:rFonts w:hint="eastAsia"/>
                <w:color w:val="000000" w:themeColor="text1"/>
              </w:rPr>
              <w:t xml:space="preserve"> </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383"/>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pStyle w:val="21"/>
              <w:numPr>
                <w:ilvl w:val="0"/>
                <w:numId w:val="3"/>
              </w:numPr>
              <w:tabs>
                <w:tab w:val="left" w:pos="36"/>
                <w:tab w:val="left" w:pos="319"/>
              </w:tabs>
              <w:spacing w:after="0" w:line="240" w:lineRule="auto"/>
              <w:ind w:leftChars="-50" w:left="-105" w:rightChars="-70" w:right="-147" w:firstLineChars="50" w:firstLine="105"/>
              <w:jc w:val="center"/>
              <w:rPr>
                <w:color w:val="000000" w:themeColor="text1"/>
              </w:rPr>
            </w:pPr>
          </w:p>
        </w:tc>
        <w:tc>
          <w:tcPr>
            <w:tcW w:w="9172" w:type="dxa"/>
          </w:tcPr>
          <w:p w:rsidR="002B3B1B" w:rsidRPr="008A2C1C" w:rsidRDefault="002B3B1B" w:rsidP="005E1A8B">
            <w:pPr>
              <w:pStyle w:val="21"/>
              <w:spacing w:after="0" w:line="240" w:lineRule="auto"/>
              <w:rPr>
                <w:color w:val="000000" w:themeColor="text1"/>
              </w:rPr>
            </w:pPr>
            <w:proofErr w:type="gramStart"/>
            <w:r w:rsidRPr="008A2C1C">
              <w:rPr>
                <w:color w:val="000000" w:themeColor="text1"/>
              </w:rPr>
              <w:t>设餐用具</w:t>
            </w:r>
            <w:proofErr w:type="gramEnd"/>
            <w:r w:rsidRPr="008A2C1C">
              <w:rPr>
                <w:color w:val="000000" w:themeColor="text1"/>
              </w:rPr>
              <w:t>清洗水池</w:t>
            </w:r>
            <w:r w:rsidRPr="008A2C1C">
              <w:rPr>
                <w:color w:val="000000" w:themeColor="text1"/>
              </w:rPr>
              <w:t>2</w:t>
            </w:r>
            <w:r w:rsidRPr="008A2C1C">
              <w:rPr>
                <w:color w:val="000000" w:themeColor="text1"/>
              </w:rPr>
              <w:t>个</w:t>
            </w:r>
            <w:r w:rsidRPr="008A2C1C">
              <w:rPr>
                <w:rFonts w:hint="eastAsia"/>
                <w:color w:val="000000" w:themeColor="text1"/>
              </w:rPr>
              <w:t>以上</w:t>
            </w:r>
            <w:r w:rsidRPr="008A2C1C">
              <w:rPr>
                <w:color w:val="000000" w:themeColor="text1"/>
              </w:rPr>
              <w:t>（全部使用集中消毒餐具或者一次性餐具，只需清洗工用具的，可减少</w:t>
            </w:r>
            <w:r w:rsidRPr="008A2C1C">
              <w:rPr>
                <w:color w:val="000000" w:themeColor="text1"/>
              </w:rPr>
              <w:t>1</w:t>
            </w:r>
            <w:r w:rsidRPr="008A2C1C">
              <w:rPr>
                <w:color w:val="000000" w:themeColor="text1"/>
              </w:rPr>
              <w:t>个水池；采用化学消毒的，需增加</w:t>
            </w:r>
            <w:r w:rsidRPr="008A2C1C">
              <w:rPr>
                <w:color w:val="000000" w:themeColor="text1"/>
              </w:rPr>
              <w:t>1</w:t>
            </w:r>
            <w:r w:rsidRPr="008A2C1C">
              <w:rPr>
                <w:color w:val="000000" w:themeColor="text1"/>
              </w:rPr>
              <w:t>个水池或者配备消毒浸泡容器），各类水池以明显标识标明其用途。新申请或延续的中型及以上饭店应当配备具有消毒功能的洗碗机（全部使用一次性餐饮具的除外），新申请或延续申请许可的供餐人数</w:t>
            </w:r>
            <w:r w:rsidRPr="008A2C1C">
              <w:rPr>
                <w:color w:val="000000" w:themeColor="text1"/>
              </w:rPr>
              <w:t>500</w:t>
            </w:r>
            <w:r w:rsidRPr="008A2C1C">
              <w:rPr>
                <w:color w:val="000000" w:themeColor="text1"/>
              </w:rPr>
              <w:t>人以上单位食堂应当配备洗碗机或者蒸汽、煮沸等热力消毒设施（全部使用一次性餐饮具的除外），其规格应能满足需要。</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pStyle w:val="21"/>
              <w:numPr>
                <w:ilvl w:val="0"/>
                <w:numId w:val="3"/>
              </w:numPr>
              <w:tabs>
                <w:tab w:val="left" w:pos="36"/>
                <w:tab w:val="left" w:pos="319"/>
              </w:tabs>
              <w:spacing w:after="0" w:line="240" w:lineRule="auto"/>
              <w:ind w:leftChars="-50" w:left="-105" w:rightChars="-70" w:right="-147" w:firstLineChars="50" w:firstLine="105"/>
              <w:jc w:val="center"/>
              <w:rPr>
                <w:color w:val="000000" w:themeColor="text1"/>
              </w:rPr>
            </w:pPr>
          </w:p>
        </w:tc>
        <w:tc>
          <w:tcPr>
            <w:tcW w:w="9172" w:type="dxa"/>
          </w:tcPr>
          <w:p w:rsidR="002B3B1B" w:rsidRPr="008A2C1C" w:rsidRDefault="002B3B1B" w:rsidP="005E1A8B">
            <w:pPr>
              <w:pStyle w:val="21"/>
              <w:spacing w:after="0" w:line="240" w:lineRule="auto"/>
              <w:rPr>
                <w:color w:val="000000" w:themeColor="text1"/>
              </w:rPr>
            </w:pPr>
            <w:r w:rsidRPr="008A2C1C">
              <w:rPr>
                <w:color w:val="000000" w:themeColor="text1"/>
              </w:rPr>
              <w:t>餐用具清洗消毒水池专用，与食品原料、清洁用具及</w:t>
            </w:r>
            <w:proofErr w:type="gramStart"/>
            <w:r w:rsidRPr="008A2C1C">
              <w:rPr>
                <w:color w:val="000000" w:themeColor="text1"/>
              </w:rPr>
              <w:t>接触非</w:t>
            </w:r>
            <w:proofErr w:type="gramEnd"/>
            <w:r w:rsidRPr="008A2C1C">
              <w:rPr>
                <w:color w:val="000000" w:themeColor="text1"/>
              </w:rPr>
              <w:t>直接入口食品的工具、容器清洗水池分开。</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pStyle w:val="21"/>
              <w:numPr>
                <w:ilvl w:val="0"/>
                <w:numId w:val="3"/>
              </w:numPr>
              <w:tabs>
                <w:tab w:val="left" w:pos="36"/>
                <w:tab w:val="left" w:pos="319"/>
              </w:tabs>
              <w:spacing w:after="0" w:line="240" w:lineRule="auto"/>
              <w:ind w:leftChars="-50" w:left="-105" w:rightChars="-70" w:right="-147" w:firstLineChars="50" w:firstLine="105"/>
              <w:jc w:val="center"/>
              <w:rPr>
                <w:color w:val="000000" w:themeColor="text1"/>
              </w:rPr>
            </w:pPr>
          </w:p>
        </w:tc>
        <w:tc>
          <w:tcPr>
            <w:tcW w:w="9172" w:type="dxa"/>
          </w:tcPr>
          <w:p w:rsidR="002B3B1B" w:rsidRPr="008A2C1C" w:rsidRDefault="002B3B1B" w:rsidP="005E1A8B">
            <w:pPr>
              <w:pStyle w:val="21"/>
              <w:spacing w:after="0" w:line="240" w:lineRule="auto"/>
              <w:rPr>
                <w:color w:val="000000" w:themeColor="text1"/>
              </w:rPr>
            </w:pPr>
            <w:r w:rsidRPr="008A2C1C">
              <w:rPr>
                <w:color w:val="000000" w:themeColor="text1"/>
              </w:rPr>
              <w:t>餐用具清洗消毒水池使用不锈钢或陶瓷等</w:t>
            </w:r>
            <w:proofErr w:type="gramStart"/>
            <w:r w:rsidRPr="008A2C1C">
              <w:rPr>
                <w:color w:val="000000" w:themeColor="text1"/>
              </w:rPr>
              <w:t>不</w:t>
            </w:r>
            <w:proofErr w:type="gramEnd"/>
            <w:r w:rsidRPr="008A2C1C">
              <w:rPr>
                <w:color w:val="000000" w:themeColor="text1"/>
              </w:rPr>
              <w:t>透水材料，不易积垢并易于清洗。</w:t>
            </w:r>
          </w:p>
        </w:tc>
        <w:tc>
          <w:tcPr>
            <w:tcW w:w="973"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8A2C1C" w:rsidRDefault="002B3B1B" w:rsidP="005E1A8B">
            <w:pPr>
              <w:pStyle w:val="21"/>
              <w:numPr>
                <w:ilvl w:val="0"/>
                <w:numId w:val="3"/>
              </w:numPr>
              <w:tabs>
                <w:tab w:val="left" w:pos="36"/>
                <w:tab w:val="left" w:pos="319"/>
              </w:tabs>
              <w:spacing w:after="0" w:line="240" w:lineRule="auto"/>
              <w:ind w:leftChars="-50" w:left="-105" w:rightChars="-70" w:right="-147" w:firstLineChars="50" w:firstLine="105"/>
              <w:jc w:val="center"/>
              <w:rPr>
                <w:color w:val="000000" w:themeColor="text1"/>
              </w:rPr>
            </w:pPr>
          </w:p>
        </w:tc>
        <w:tc>
          <w:tcPr>
            <w:tcW w:w="9172" w:type="dxa"/>
          </w:tcPr>
          <w:p w:rsidR="002B3B1B" w:rsidRPr="008A2C1C" w:rsidRDefault="002B3B1B" w:rsidP="005E1A8B">
            <w:pPr>
              <w:pStyle w:val="21"/>
              <w:spacing w:after="0" w:line="240" w:lineRule="auto"/>
              <w:rPr>
                <w:color w:val="000000" w:themeColor="text1"/>
              </w:rPr>
            </w:pPr>
            <w:r w:rsidRPr="008A2C1C">
              <w:rPr>
                <w:color w:val="000000" w:themeColor="text1"/>
              </w:rPr>
              <w:t>保洁设施应当标记明显，结构密闭并易于清洁。</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8.</w:t>
            </w:r>
            <w:r w:rsidRPr="008A2C1C">
              <w:rPr>
                <w:color w:val="000000" w:themeColor="text1"/>
                <w:kern w:val="0"/>
              </w:rPr>
              <w:t>食品原料、清洁工具清洗水池</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kern w:val="0"/>
              </w:rPr>
            </w:pPr>
          </w:p>
        </w:tc>
        <w:tc>
          <w:tcPr>
            <w:tcW w:w="9172" w:type="dxa"/>
          </w:tcPr>
          <w:p w:rsidR="002B3B1B" w:rsidRPr="008A2C1C" w:rsidRDefault="002B3B1B" w:rsidP="005E1A8B">
            <w:pPr>
              <w:rPr>
                <w:color w:val="000000" w:themeColor="text1"/>
              </w:rPr>
            </w:pPr>
            <w:r w:rsidRPr="008A2C1C">
              <w:rPr>
                <w:color w:val="000000" w:themeColor="text1"/>
              </w:rPr>
              <w:t>粗加工操作场所根据</w:t>
            </w:r>
            <w:proofErr w:type="gramStart"/>
            <w:r w:rsidRPr="008A2C1C">
              <w:rPr>
                <w:color w:val="000000" w:themeColor="text1"/>
              </w:rPr>
              <w:t>加工品种设原料</w:t>
            </w:r>
            <w:proofErr w:type="gramEnd"/>
            <w:r w:rsidRPr="008A2C1C">
              <w:rPr>
                <w:color w:val="000000" w:themeColor="text1"/>
              </w:rPr>
              <w:t>清洗水池，水池数量或容量与加工食品的数量相适应。</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kern w:val="0"/>
              </w:rPr>
            </w:pPr>
          </w:p>
        </w:tc>
        <w:tc>
          <w:tcPr>
            <w:tcW w:w="9172" w:type="dxa"/>
          </w:tcPr>
          <w:p w:rsidR="002B3B1B" w:rsidRPr="008A2C1C" w:rsidRDefault="002B3B1B" w:rsidP="005E1A8B">
            <w:pPr>
              <w:rPr>
                <w:color w:val="000000" w:themeColor="text1"/>
              </w:rPr>
            </w:pPr>
            <w:r w:rsidRPr="008A2C1C">
              <w:rPr>
                <w:color w:val="000000" w:themeColor="text1"/>
              </w:rPr>
              <w:t>动物性食品、植物性食品、水产品三类食品原料分开清洗，各类水池应以明显标识标明其用途。小型饭店和</w:t>
            </w:r>
            <w:r w:rsidRPr="008A2C1C">
              <w:rPr>
                <w:color w:val="000000" w:themeColor="text1"/>
              </w:rPr>
              <w:t>49</w:t>
            </w:r>
            <w:r w:rsidRPr="008A2C1C">
              <w:rPr>
                <w:color w:val="000000" w:themeColor="text1"/>
              </w:rPr>
              <w:t>人及以下的单位食堂至少设</w:t>
            </w:r>
            <w:r w:rsidRPr="008A2C1C">
              <w:rPr>
                <w:color w:val="000000" w:themeColor="text1"/>
              </w:rPr>
              <w:t>1</w:t>
            </w:r>
            <w:r w:rsidRPr="008A2C1C">
              <w:rPr>
                <w:color w:val="000000" w:themeColor="text1"/>
              </w:rPr>
              <w:t>个原料清洗水池。</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kern w:val="0"/>
              </w:rPr>
            </w:pPr>
          </w:p>
        </w:tc>
        <w:tc>
          <w:tcPr>
            <w:tcW w:w="9172" w:type="dxa"/>
          </w:tcPr>
          <w:p w:rsidR="002B3B1B" w:rsidRPr="008A2C1C" w:rsidRDefault="002B3B1B" w:rsidP="005E1A8B">
            <w:pPr>
              <w:rPr>
                <w:color w:val="000000" w:themeColor="text1"/>
              </w:rPr>
            </w:pPr>
            <w:r w:rsidRPr="008A2C1C">
              <w:rPr>
                <w:color w:val="000000" w:themeColor="text1"/>
              </w:rPr>
              <w:t>经营场所内或附近方便使用的位置有专用于拖把等清洁工具、用具的清洗水池，水池应以明显标识标明其用途，其位置不会污染食品及其加工制作过程。</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9.</w:t>
            </w:r>
            <w:r w:rsidRPr="008A2C1C">
              <w:rPr>
                <w:color w:val="000000" w:themeColor="text1"/>
                <w:kern w:val="0"/>
              </w:rPr>
              <w:t>设备、工具和容器</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ind w:hanging="1"/>
              <w:rPr>
                <w:color w:val="000000" w:themeColor="text1"/>
              </w:rPr>
            </w:pPr>
            <w:r w:rsidRPr="008A2C1C">
              <w:rPr>
                <w:color w:val="000000" w:themeColor="text1"/>
              </w:rPr>
              <w:t>接触食品的设备、工具、容器应符合食品安全标准或要求。</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ind w:hanging="1"/>
              <w:rPr>
                <w:color w:val="000000" w:themeColor="text1"/>
              </w:rPr>
            </w:pPr>
            <w:r w:rsidRPr="008A2C1C">
              <w:rPr>
                <w:color w:val="000000" w:themeColor="text1"/>
              </w:rPr>
              <w:t>接触食品的设备、工具和容器应易于清洗消毒、便于检查和保养，接触面应平滑、无凹陷或裂缝，内部角落部位应避免有尖角。</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kern w:val="0"/>
              </w:rPr>
            </w:pPr>
          </w:p>
        </w:tc>
        <w:tc>
          <w:tcPr>
            <w:tcW w:w="9172" w:type="dxa"/>
          </w:tcPr>
          <w:p w:rsidR="002B3B1B" w:rsidRPr="008A2C1C" w:rsidRDefault="002B3B1B" w:rsidP="005E1A8B">
            <w:pPr>
              <w:rPr>
                <w:color w:val="000000" w:themeColor="text1"/>
              </w:rPr>
            </w:pPr>
            <w:r w:rsidRPr="008A2C1C">
              <w:rPr>
                <w:color w:val="000000" w:themeColor="text1"/>
              </w:rPr>
              <w:t>所有食品设备、工具和容器不使用木质材料，因工艺要求必须使用除外。</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10.</w:t>
            </w:r>
            <w:r w:rsidRPr="008A2C1C">
              <w:rPr>
                <w:color w:val="000000" w:themeColor="text1"/>
                <w:kern w:val="0"/>
              </w:rPr>
              <w:t>通风排烟设施</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kern w:val="0"/>
              </w:rPr>
            </w:pPr>
          </w:p>
        </w:tc>
        <w:tc>
          <w:tcPr>
            <w:tcW w:w="9172" w:type="dxa"/>
          </w:tcPr>
          <w:p w:rsidR="002B3B1B" w:rsidRPr="008A2C1C" w:rsidRDefault="002B3B1B" w:rsidP="005E1A8B">
            <w:pPr>
              <w:rPr>
                <w:color w:val="000000" w:themeColor="text1"/>
              </w:rPr>
            </w:pPr>
            <w:r w:rsidRPr="008A2C1C">
              <w:rPr>
                <w:color w:val="000000" w:themeColor="text1"/>
              </w:rPr>
              <w:t>烹饪场所应当配置排风装置，产生油烟的设备上部加设附有机械排风及油烟过滤的排气装置，过滤器便于清洗和更换。</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排气口装有</w:t>
            </w:r>
            <w:r w:rsidRPr="008A2C1C">
              <w:rPr>
                <w:rFonts w:hint="eastAsia"/>
                <w:color w:val="000000" w:themeColor="text1"/>
              </w:rPr>
              <w:t>防止虫害侵入的</w:t>
            </w:r>
            <w:r w:rsidRPr="008A2C1C">
              <w:rPr>
                <w:color w:val="000000" w:themeColor="text1"/>
              </w:rPr>
              <w:t>网罩。</w:t>
            </w:r>
          </w:p>
        </w:tc>
        <w:tc>
          <w:tcPr>
            <w:tcW w:w="973"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3090" w:type="dxa"/>
          </w:tcPr>
          <w:p w:rsidR="002B3B1B" w:rsidRPr="008A2C1C" w:rsidRDefault="002B3B1B" w:rsidP="005E1A8B">
            <w:pPr>
              <w:rPr>
                <w:color w:val="000000" w:themeColor="text1"/>
                <w:kern w:val="0"/>
              </w:rPr>
            </w:pPr>
            <w:r w:rsidRPr="008A2C1C">
              <w:rPr>
                <w:color w:val="000000" w:themeColor="text1"/>
                <w:kern w:val="0"/>
              </w:rPr>
              <w:lastRenderedPageBreak/>
              <w:t>11.</w:t>
            </w:r>
            <w:r w:rsidRPr="008A2C1C">
              <w:rPr>
                <w:color w:val="000000" w:themeColor="text1"/>
                <w:kern w:val="0"/>
              </w:rPr>
              <w:t>采光照明设施</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加工经营场所光源不改变所观察食品的天然颜色。安装在暴露食品正上方的照明设施使用防护罩。冷冻（藏）库房使用防爆灯。</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12.</w:t>
            </w:r>
            <w:r w:rsidRPr="008A2C1C">
              <w:rPr>
                <w:color w:val="000000" w:themeColor="text1"/>
                <w:kern w:val="0"/>
              </w:rPr>
              <w:t>废弃物暂存设施</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食品处理区配备存放废弃物的容器。废弃物容器与食品容器有明显区分标识并配有盖子，以坚固及</w:t>
            </w:r>
            <w:proofErr w:type="gramStart"/>
            <w:r w:rsidRPr="008A2C1C">
              <w:rPr>
                <w:color w:val="000000" w:themeColor="text1"/>
              </w:rPr>
              <w:t>不</w:t>
            </w:r>
            <w:proofErr w:type="gramEnd"/>
            <w:r w:rsidRPr="008A2C1C">
              <w:rPr>
                <w:color w:val="000000" w:themeColor="text1"/>
              </w:rPr>
              <w:t>透水的材料制造，内壁光滑便于清洗。专间内的废弃物容器盖子应为非手动开启式。</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产生餐厨废弃油脂的餐饮服务经营者和单位食堂应安装油水分离器，设置专用餐</w:t>
            </w:r>
            <w:proofErr w:type="gramStart"/>
            <w:r w:rsidRPr="008A2C1C">
              <w:rPr>
                <w:color w:val="000000" w:themeColor="text1"/>
              </w:rPr>
              <w:t>厨</w:t>
            </w:r>
            <w:proofErr w:type="gramEnd"/>
            <w:r w:rsidRPr="008A2C1C">
              <w:rPr>
                <w:color w:val="000000" w:themeColor="text1"/>
              </w:rPr>
              <w:t>废弃油脂收集容器，建立符合要求的餐厨垃圾及废弃食用油脂管理记录台帐。</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13.</w:t>
            </w:r>
            <w:r w:rsidRPr="008A2C1C">
              <w:rPr>
                <w:color w:val="000000" w:themeColor="text1"/>
                <w:kern w:val="0"/>
              </w:rPr>
              <w:t>库房和食品贮存场所</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食品和非食品（不会导致食品污染的食品容器、包装材料、工具等物品除外）库房应当分开设置，并有良好的通风、防潮、防鼠（如设防鼠板或木质门下方以金属包覆）设施。</w:t>
            </w:r>
          </w:p>
        </w:tc>
        <w:tc>
          <w:tcPr>
            <w:tcW w:w="973"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冰箱、冷柜、冷库的数量与存放食品的种类和数量相适应，存放原料、半成品和成品的冰室有明显区分标识。</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冰箱、冷柜、冷库设有正确指示库（柜）内温度的温度计。</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14.</w:t>
            </w:r>
            <w:r w:rsidRPr="008A2C1C">
              <w:rPr>
                <w:color w:val="000000" w:themeColor="text1"/>
                <w:kern w:val="0"/>
              </w:rPr>
              <w:t>专间</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专间内无明沟，地漏带水封。食品传递窗为开闭式，其他窗封闭。专间墙裙铺设到顶。</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专间只设一扇门，采用易清洗、</w:t>
            </w:r>
            <w:proofErr w:type="gramStart"/>
            <w:r w:rsidRPr="008A2C1C">
              <w:rPr>
                <w:color w:val="000000" w:themeColor="text1"/>
              </w:rPr>
              <w:t>不</w:t>
            </w:r>
            <w:proofErr w:type="gramEnd"/>
            <w:r w:rsidRPr="008A2C1C">
              <w:rPr>
                <w:color w:val="000000" w:themeColor="text1"/>
              </w:rPr>
              <w:t>吸水的坚固材质，能够自动关闭。</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248"/>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专间内设有独立温度控制的空调设施、温度显示装置、专用冷藏设施与专间面积相适应的空气消毒设施（如紫外线灯）、流动水源、工具清洗消毒设施；需要直接接触成品的用水，应加装净水设施；以紫外线灯作为空气消毒装置的，紫外线灯（波长</w:t>
            </w:r>
            <w:r w:rsidRPr="008A2C1C">
              <w:rPr>
                <w:color w:val="000000" w:themeColor="text1"/>
              </w:rPr>
              <w:t>200-275nm</w:t>
            </w:r>
            <w:r w:rsidRPr="008A2C1C">
              <w:rPr>
                <w:color w:val="000000" w:themeColor="text1"/>
              </w:rPr>
              <w:t>）应按功率</w:t>
            </w:r>
            <w:r w:rsidRPr="008A2C1C">
              <w:rPr>
                <w:color w:val="000000" w:themeColor="text1"/>
              </w:rPr>
              <w:t>≥1.5W/m</w:t>
            </w:r>
            <w:r w:rsidRPr="008A2C1C">
              <w:rPr>
                <w:color w:val="000000" w:themeColor="text1"/>
                <w:szCs w:val="21"/>
                <w:vertAlign w:val="superscript"/>
              </w:rPr>
              <w:t>3</w:t>
            </w:r>
            <w:r w:rsidRPr="008A2C1C">
              <w:rPr>
                <w:color w:val="000000" w:themeColor="text1"/>
              </w:rPr>
              <w:t>设置，专间内紫外线灯分布均匀，距离地面</w:t>
            </w:r>
            <w:r w:rsidRPr="008A2C1C">
              <w:rPr>
                <w:color w:val="000000" w:themeColor="text1"/>
              </w:rPr>
              <w:t>2m</w:t>
            </w:r>
            <w:r w:rsidRPr="008A2C1C">
              <w:rPr>
                <w:color w:val="000000" w:themeColor="text1"/>
              </w:rPr>
              <w:t>以内。</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highlight w:val="yellow"/>
              </w:rPr>
            </w:pPr>
            <w:r w:rsidRPr="008A2C1C">
              <w:rPr>
                <w:color w:val="000000" w:themeColor="text1"/>
              </w:rPr>
              <w:t>洗手消毒设施符合本表</w:t>
            </w:r>
            <w:r w:rsidRPr="008A2C1C">
              <w:rPr>
                <w:color w:val="000000" w:themeColor="text1"/>
              </w:rPr>
              <w:t>“</w:t>
            </w:r>
            <w:r w:rsidRPr="008A2C1C">
              <w:rPr>
                <w:color w:val="000000" w:themeColor="text1"/>
                <w:kern w:val="0"/>
              </w:rPr>
              <w:t>6.</w:t>
            </w:r>
            <w:r w:rsidRPr="008A2C1C">
              <w:rPr>
                <w:color w:val="000000" w:themeColor="text1"/>
                <w:kern w:val="0"/>
              </w:rPr>
              <w:t>洗手消毒设施</w:t>
            </w:r>
            <w:r w:rsidRPr="008A2C1C">
              <w:rPr>
                <w:color w:val="000000" w:themeColor="text1"/>
              </w:rPr>
              <w:t>”</w:t>
            </w:r>
            <w:r w:rsidRPr="008A2C1C">
              <w:rPr>
                <w:color w:val="000000" w:themeColor="text1"/>
              </w:rPr>
              <w:t>的规定。</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08"/>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15.</w:t>
            </w:r>
            <w:r w:rsidRPr="008A2C1C">
              <w:rPr>
                <w:color w:val="000000" w:themeColor="text1"/>
                <w:kern w:val="0"/>
              </w:rPr>
              <w:t>专用操作场所</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专用操作场所</w:t>
            </w:r>
            <w:r w:rsidRPr="008A2C1C">
              <w:rPr>
                <w:rFonts w:hint="eastAsia"/>
                <w:color w:val="000000" w:themeColor="text1"/>
              </w:rPr>
              <w:t>应</w:t>
            </w:r>
            <w:r w:rsidRPr="008A2C1C">
              <w:rPr>
                <w:color w:val="000000" w:themeColor="text1"/>
              </w:rPr>
              <w:t>设置在清洁操作区内，不得设置在粗加工、切配、餐用具清洗消毒等</w:t>
            </w:r>
            <w:r w:rsidRPr="008A2C1C">
              <w:rPr>
                <w:rFonts w:hint="eastAsia"/>
                <w:color w:val="000000" w:themeColor="text1"/>
              </w:rPr>
              <w:t>一</w:t>
            </w:r>
            <w:r w:rsidRPr="008A2C1C">
              <w:rPr>
                <w:color w:val="000000" w:themeColor="text1"/>
              </w:rPr>
              <w:t>般操作区内。</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09"/>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专用操作场所应有醒目标示，</w:t>
            </w:r>
            <w:r w:rsidRPr="008A2C1C">
              <w:rPr>
                <w:rFonts w:hint="eastAsia"/>
                <w:color w:val="000000" w:themeColor="text1"/>
              </w:rPr>
              <w:t>并</w:t>
            </w:r>
            <w:r w:rsidRPr="008A2C1C">
              <w:rPr>
                <w:color w:val="000000" w:themeColor="text1"/>
              </w:rPr>
              <w:t>与其他场所能够明显区分，无明沟</w:t>
            </w:r>
            <w:r w:rsidRPr="008A2C1C">
              <w:rPr>
                <w:rFonts w:hint="eastAsia"/>
                <w:color w:val="000000" w:themeColor="text1"/>
              </w:rPr>
              <w:t>。</w:t>
            </w:r>
          </w:p>
        </w:tc>
        <w:tc>
          <w:tcPr>
            <w:tcW w:w="973" w:type="dxa"/>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专用操作场所内应当设有工具清洗消毒设施，附近应有洗手消毒设施。</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tcPr>
          <w:p w:rsidR="002B3B1B" w:rsidRPr="008A2C1C" w:rsidRDefault="002B3B1B" w:rsidP="005E1A8B">
            <w:pPr>
              <w:rPr>
                <w:color w:val="000000" w:themeColor="text1"/>
                <w:kern w:val="0"/>
              </w:rPr>
            </w:pPr>
            <w:r w:rsidRPr="008A2C1C">
              <w:rPr>
                <w:color w:val="000000" w:themeColor="text1"/>
                <w:kern w:val="0"/>
              </w:rPr>
              <w:t>16.</w:t>
            </w:r>
            <w:r w:rsidRPr="008A2C1C">
              <w:rPr>
                <w:color w:val="000000" w:themeColor="text1"/>
                <w:kern w:val="0"/>
              </w:rPr>
              <w:t>更衣场所</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更衣场所与餐饮服务场所应当处于同一建筑物内，有与经营项目和经营规模相适应的空间、更衣设施和照明。</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t>17.</w:t>
            </w:r>
            <w:r w:rsidRPr="008A2C1C">
              <w:rPr>
                <w:color w:val="000000" w:themeColor="text1"/>
                <w:kern w:val="0"/>
              </w:rPr>
              <w:t>厕所</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snapToGrid w:val="0"/>
              <w:rPr>
                <w:color w:val="000000" w:themeColor="text1"/>
              </w:rPr>
            </w:pPr>
            <w:r w:rsidRPr="008A2C1C">
              <w:rPr>
                <w:color w:val="000000" w:themeColor="text1"/>
              </w:rPr>
              <w:t>食品处理区内不得设置厕所。</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食品处理区以外的餐饮服务场所内设置厕所的，其出口附近应当设置洗手设施。</w:t>
            </w:r>
          </w:p>
        </w:tc>
        <w:tc>
          <w:tcPr>
            <w:tcW w:w="973"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kern w:val="0"/>
              </w:rPr>
              <w:lastRenderedPageBreak/>
              <w:t>18.</w:t>
            </w:r>
            <w:r w:rsidRPr="008A2C1C">
              <w:rPr>
                <w:color w:val="000000" w:themeColor="text1"/>
                <w:kern w:val="0"/>
              </w:rPr>
              <w:t>送餐设施（自行送餐）</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rPr>
              <w:t>配备能够防止灰尘、雨水等污染，材质便于清洁的送餐箱（包）。</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rFonts w:eastAsia="仿宋_GB2312"/>
                <w:color w:val="000000" w:themeColor="text1"/>
                <w:sz w:val="32"/>
                <w:szCs w:val="32"/>
              </w:rPr>
            </w:pPr>
            <w:r w:rsidRPr="008A2C1C">
              <w:rPr>
                <w:rFonts w:hint="eastAsia"/>
                <w:color w:val="000000" w:themeColor="text1"/>
              </w:rPr>
              <w:t>配送</w:t>
            </w:r>
            <w:r w:rsidRPr="008A2C1C">
              <w:rPr>
                <w:color w:val="000000" w:themeColor="text1"/>
              </w:rPr>
              <w:t>冷菜、生食、冷加工糕点、现制饮料等需要冷藏保</w:t>
            </w:r>
            <w:r w:rsidRPr="008A2C1C">
              <w:rPr>
                <w:rFonts w:hint="eastAsia"/>
                <w:color w:val="000000" w:themeColor="text1"/>
              </w:rPr>
              <w:t>存</w:t>
            </w:r>
            <w:r w:rsidRPr="008A2C1C">
              <w:rPr>
                <w:color w:val="000000" w:themeColor="text1"/>
              </w:rPr>
              <w:t>食品的，送餐箱（包）应配备</w:t>
            </w:r>
            <w:proofErr w:type="gramStart"/>
            <w:r w:rsidRPr="008A2C1C">
              <w:rPr>
                <w:color w:val="000000" w:themeColor="text1"/>
              </w:rPr>
              <w:t>冰排等冷链</w:t>
            </w:r>
            <w:proofErr w:type="gramEnd"/>
            <w:r w:rsidRPr="008A2C1C">
              <w:rPr>
                <w:color w:val="000000" w:themeColor="text1"/>
              </w:rPr>
              <w:t>配送条件。</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tcPr>
          <w:p w:rsidR="002B3B1B" w:rsidRPr="008A2C1C" w:rsidRDefault="002B3B1B" w:rsidP="005E1A8B">
            <w:pPr>
              <w:rPr>
                <w:color w:val="000000" w:themeColor="text1"/>
                <w:kern w:val="0"/>
              </w:rPr>
            </w:pPr>
            <w:r w:rsidRPr="008A2C1C">
              <w:rPr>
                <w:color w:val="000000" w:themeColor="text1"/>
                <w:kern w:val="0"/>
              </w:rPr>
              <w:t>19.</w:t>
            </w:r>
            <w:r w:rsidRPr="008A2C1C">
              <w:rPr>
                <w:color w:val="000000" w:themeColor="text1"/>
                <w:kern w:val="0"/>
              </w:rPr>
              <w:t>明厨亮灶</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highlight w:val="yellow"/>
              </w:rPr>
            </w:pPr>
            <w:r w:rsidRPr="008A2C1C">
              <w:rPr>
                <w:color w:val="000000" w:themeColor="text1"/>
              </w:rPr>
              <w:t>新申请或延续申请许可的中型及以上饭店</w:t>
            </w:r>
            <w:r w:rsidRPr="008A2C1C">
              <w:rPr>
                <w:rFonts w:hint="eastAsia"/>
                <w:color w:val="000000" w:themeColor="text1"/>
              </w:rPr>
              <w:t>、大专院校</w:t>
            </w:r>
            <w:r w:rsidRPr="008A2C1C">
              <w:rPr>
                <w:color w:val="000000" w:themeColor="text1"/>
              </w:rPr>
              <w:t>学校食堂和供餐人数</w:t>
            </w:r>
            <w:r w:rsidRPr="008A2C1C">
              <w:rPr>
                <w:color w:val="000000" w:themeColor="text1"/>
              </w:rPr>
              <w:t>500</w:t>
            </w:r>
            <w:r w:rsidRPr="008A2C1C">
              <w:rPr>
                <w:color w:val="000000" w:themeColor="text1"/>
              </w:rPr>
              <w:t>人以上的单位食堂应当采用电子显示屏、透明玻璃墙、隔断矮墙等方式中的一种或者数种，公开烹饪、专间、餐用具清洗消毒等加工操作过程。餐用具清洗消毒环节重点展示洗碗机、清洗消毒水池等区域。</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val="restart"/>
          </w:tcPr>
          <w:p w:rsidR="002B3B1B" w:rsidRPr="008A2C1C" w:rsidRDefault="002B3B1B" w:rsidP="005E1A8B">
            <w:pPr>
              <w:rPr>
                <w:color w:val="000000" w:themeColor="text1"/>
                <w:kern w:val="0"/>
              </w:rPr>
            </w:pPr>
            <w:r w:rsidRPr="008A2C1C">
              <w:rPr>
                <w:color w:val="000000" w:themeColor="text1"/>
                <w:szCs w:val="21"/>
              </w:rPr>
              <w:t>20.</w:t>
            </w:r>
            <w:r w:rsidRPr="008A2C1C">
              <w:rPr>
                <w:color w:val="000000" w:themeColor="text1"/>
                <w:szCs w:val="21"/>
              </w:rPr>
              <w:t>食品检验和留样</w:t>
            </w: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vAlign w:val="center"/>
          </w:tcPr>
          <w:p w:rsidR="002B3B1B" w:rsidRPr="008A2C1C" w:rsidRDefault="002B3B1B" w:rsidP="005E1A8B">
            <w:pPr>
              <w:rPr>
                <w:color w:val="000000" w:themeColor="text1"/>
              </w:rPr>
            </w:pPr>
            <w:r w:rsidRPr="008A2C1C">
              <w:rPr>
                <w:color w:val="000000" w:themeColor="text1"/>
                <w:szCs w:val="21"/>
              </w:rPr>
              <w:t>特大型饭店设置与加工制作的食品品种、检测项目相适应的检验室</w:t>
            </w:r>
            <w:r w:rsidRPr="008A2C1C">
              <w:rPr>
                <w:color w:val="000000" w:themeColor="text1"/>
                <w:kern w:val="0"/>
                <w:szCs w:val="21"/>
              </w:rPr>
              <w:t>。</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tcPr>
          <w:p w:rsidR="002B3B1B" w:rsidRPr="008A2C1C" w:rsidRDefault="002B3B1B" w:rsidP="005E1A8B">
            <w:pPr>
              <w:rPr>
                <w:color w:val="000000" w:themeColor="text1"/>
              </w:rPr>
            </w:pPr>
            <w:r w:rsidRPr="008A2C1C">
              <w:rPr>
                <w:color w:val="000000" w:themeColor="text1"/>
                <w:szCs w:val="21"/>
              </w:rPr>
              <w:t>特大型饭店</w:t>
            </w:r>
            <w:r w:rsidRPr="008A2C1C">
              <w:rPr>
                <w:color w:val="000000" w:themeColor="text1"/>
                <w:kern w:val="0"/>
                <w:szCs w:val="21"/>
              </w:rPr>
              <w:t>设有配备准备间、缓冲间、洁净实验室的无菌检验室，具备</w:t>
            </w:r>
            <w:r w:rsidRPr="008A2C1C">
              <w:rPr>
                <w:color w:val="000000" w:themeColor="text1"/>
                <w:szCs w:val="21"/>
              </w:rPr>
              <w:t>菌落总数、大肠埃希氏菌检验设备和设施</w:t>
            </w:r>
            <w:r w:rsidRPr="008A2C1C">
              <w:rPr>
                <w:color w:val="000000" w:themeColor="text1"/>
                <w:kern w:val="0"/>
                <w:szCs w:val="21"/>
              </w:rPr>
              <w:t>。布局采用单方向工作流程，避免交叉污染。洁净实验室面积不小于</w:t>
            </w:r>
            <w:r w:rsidRPr="008A2C1C">
              <w:rPr>
                <w:color w:val="000000" w:themeColor="text1"/>
                <w:kern w:val="0"/>
                <w:szCs w:val="21"/>
              </w:rPr>
              <w:t>4m</w:t>
            </w:r>
            <w:r w:rsidRPr="008A2C1C">
              <w:rPr>
                <w:color w:val="000000" w:themeColor="text1"/>
                <w:kern w:val="0"/>
                <w:szCs w:val="21"/>
                <w:vertAlign w:val="superscript"/>
              </w:rPr>
              <w:t>2</w:t>
            </w:r>
            <w:r w:rsidRPr="008A2C1C">
              <w:rPr>
                <w:color w:val="000000" w:themeColor="text1"/>
                <w:kern w:val="0"/>
                <w:szCs w:val="21"/>
              </w:rPr>
              <w:t>，具备温度调节设施。</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vAlign w:val="center"/>
          </w:tcPr>
          <w:p w:rsidR="002B3B1B" w:rsidRPr="008A2C1C" w:rsidRDefault="002B3B1B" w:rsidP="005E1A8B">
            <w:pPr>
              <w:rPr>
                <w:color w:val="000000" w:themeColor="text1"/>
              </w:rPr>
            </w:pPr>
            <w:r w:rsidRPr="008A2C1C">
              <w:rPr>
                <w:color w:val="000000" w:themeColor="text1"/>
                <w:kern w:val="0"/>
                <w:szCs w:val="21"/>
              </w:rPr>
              <w:t>实验室应配备与检验项目相适应的检验设施、设备和检验人员。</w:t>
            </w:r>
          </w:p>
        </w:tc>
        <w:tc>
          <w:tcPr>
            <w:tcW w:w="973"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3090" w:type="dxa"/>
            <w:vMerge/>
          </w:tcPr>
          <w:p w:rsidR="002B3B1B" w:rsidRPr="008A2C1C" w:rsidRDefault="002B3B1B" w:rsidP="005E1A8B">
            <w:pPr>
              <w:rPr>
                <w:color w:val="000000" w:themeColor="text1"/>
                <w:kern w:val="0"/>
              </w:rPr>
            </w:pPr>
          </w:p>
        </w:tc>
        <w:tc>
          <w:tcPr>
            <w:tcW w:w="668" w:type="dxa"/>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72" w:type="dxa"/>
            <w:vAlign w:val="center"/>
          </w:tcPr>
          <w:p w:rsidR="002B3B1B" w:rsidRPr="008A2C1C" w:rsidRDefault="002B3B1B" w:rsidP="005E1A8B">
            <w:pPr>
              <w:rPr>
                <w:color w:val="000000" w:themeColor="text1"/>
                <w:kern w:val="0"/>
                <w:szCs w:val="21"/>
              </w:rPr>
            </w:pPr>
            <w:r w:rsidRPr="008A2C1C">
              <w:rPr>
                <w:color w:val="000000" w:themeColor="text1"/>
              </w:rPr>
              <w:t>特大型饭店、大型饭店、供餐人数</w:t>
            </w:r>
            <w:r w:rsidRPr="008A2C1C">
              <w:rPr>
                <w:color w:val="000000" w:themeColor="text1"/>
              </w:rPr>
              <w:t>500</w:t>
            </w:r>
            <w:r w:rsidRPr="008A2C1C">
              <w:rPr>
                <w:color w:val="000000" w:themeColor="text1"/>
              </w:rPr>
              <w:t>人及以上单位食堂</w:t>
            </w:r>
            <w:r w:rsidRPr="008A2C1C">
              <w:rPr>
                <w:color w:val="000000" w:themeColor="text1"/>
                <w:szCs w:val="21"/>
              </w:rPr>
              <w:t>配备留样专用容器和冷藏冰箱。</w:t>
            </w:r>
          </w:p>
        </w:tc>
        <w:tc>
          <w:tcPr>
            <w:tcW w:w="973" w:type="dxa"/>
          </w:tcPr>
          <w:p w:rsidR="002B3B1B" w:rsidRPr="008A2C1C" w:rsidRDefault="002B3B1B" w:rsidP="005E1A8B">
            <w:pPr>
              <w:rPr>
                <w:color w:val="000000" w:themeColor="text1"/>
              </w:rPr>
            </w:pPr>
            <w:r w:rsidRPr="008A2C1C">
              <w:rPr>
                <w:color w:val="000000" w:themeColor="text1"/>
              </w:rPr>
              <w:t>***</w:t>
            </w:r>
          </w:p>
        </w:tc>
      </w:tr>
    </w:tbl>
    <w:p w:rsidR="002B3B1B" w:rsidRPr="008A2C1C" w:rsidRDefault="002B3B1B" w:rsidP="002B3B1B">
      <w:pPr>
        <w:spacing w:line="280" w:lineRule="exact"/>
        <w:rPr>
          <w:color w:val="000000" w:themeColor="text1"/>
        </w:rPr>
      </w:pPr>
      <w:r w:rsidRPr="008A2C1C">
        <w:rPr>
          <w:color w:val="000000" w:themeColor="text1"/>
        </w:rPr>
        <w:t>注：</w:t>
      </w:r>
    </w:p>
    <w:p w:rsidR="002B3B1B" w:rsidRPr="008A2C1C" w:rsidRDefault="002B3B1B" w:rsidP="002B3B1B">
      <w:pPr>
        <w:spacing w:line="280" w:lineRule="exact"/>
        <w:rPr>
          <w:color w:val="000000" w:themeColor="text1"/>
          <w:szCs w:val="21"/>
        </w:rPr>
      </w:pPr>
      <w:r w:rsidRPr="008A2C1C">
        <w:rPr>
          <w:color w:val="000000" w:themeColor="text1"/>
        </w:rPr>
        <w:t>1</w:t>
      </w:r>
      <w:r w:rsidRPr="008A2C1C">
        <w:rPr>
          <w:color w:val="000000" w:themeColor="text1"/>
        </w:rPr>
        <w:t>、</w:t>
      </w:r>
      <w:r w:rsidRPr="008A2C1C">
        <w:rPr>
          <w:color w:val="000000" w:themeColor="text1"/>
          <w:szCs w:val="21"/>
        </w:rPr>
        <w:t>本表不适用于除大专院校食堂以外的学校食堂以及建筑工地食堂。</w:t>
      </w:r>
    </w:p>
    <w:p w:rsidR="002B3B1B" w:rsidRPr="008A2C1C" w:rsidRDefault="002B3B1B" w:rsidP="002B3B1B">
      <w:pPr>
        <w:spacing w:line="280" w:lineRule="exact"/>
        <w:rPr>
          <w:color w:val="000000" w:themeColor="text1"/>
        </w:rPr>
      </w:pPr>
      <w:r w:rsidRPr="008A2C1C">
        <w:rPr>
          <w:color w:val="000000" w:themeColor="text1"/>
        </w:rPr>
        <w:t>2</w:t>
      </w:r>
      <w:r w:rsidRPr="008A2C1C">
        <w:rPr>
          <w:color w:val="000000" w:themeColor="text1"/>
        </w:rPr>
        <w:t>、现场核查判定为合格的参考标准</w:t>
      </w:r>
      <w:r w:rsidRPr="008A2C1C">
        <w:rPr>
          <w:rFonts w:hint="eastAsia"/>
          <w:color w:val="000000" w:themeColor="text1"/>
        </w:rPr>
        <w:t>（</w:t>
      </w:r>
      <w:r w:rsidRPr="008A2C1C">
        <w:rPr>
          <w:rFonts w:ascii="宋体" w:hAnsi="宋体" w:hint="eastAsia"/>
          <w:color w:val="000000" w:themeColor="text1"/>
          <w:szCs w:val="21"/>
        </w:rPr>
        <w:t>***为关键项，**为重点项，*为一般项</w:t>
      </w:r>
      <w:r w:rsidRPr="008A2C1C">
        <w:rPr>
          <w:rFonts w:hint="eastAsia"/>
          <w:color w:val="000000" w:themeColor="text1"/>
        </w:rPr>
        <w:t>）</w:t>
      </w:r>
      <w:r w:rsidRPr="008A2C1C">
        <w:rPr>
          <w:color w:val="000000" w:themeColor="text1"/>
        </w:rPr>
        <w:t>：</w:t>
      </w:r>
    </w:p>
    <w:p w:rsidR="002B3B1B" w:rsidRPr="008A2C1C" w:rsidRDefault="002B3B1B" w:rsidP="002B3B1B">
      <w:pPr>
        <w:spacing w:line="280" w:lineRule="exact"/>
        <w:rPr>
          <w:color w:val="000000" w:themeColor="text1"/>
        </w:rPr>
      </w:pPr>
      <w:r w:rsidRPr="008A2C1C">
        <w:rPr>
          <w:color w:val="000000" w:themeColor="text1"/>
        </w:rPr>
        <w:t>（</w:t>
      </w:r>
      <w:r w:rsidRPr="008A2C1C">
        <w:rPr>
          <w:color w:val="000000" w:themeColor="text1"/>
        </w:rPr>
        <w:t>1</w:t>
      </w:r>
      <w:r w:rsidRPr="008A2C1C">
        <w:rPr>
          <w:color w:val="000000" w:themeColor="text1"/>
        </w:rPr>
        <w:t>）特大型饭店、大型饭店、供餐人数</w:t>
      </w:r>
      <w:r w:rsidRPr="008A2C1C">
        <w:rPr>
          <w:color w:val="000000" w:themeColor="text1"/>
        </w:rPr>
        <w:t>500</w:t>
      </w:r>
      <w:r w:rsidRPr="008A2C1C">
        <w:rPr>
          <w:color w:val="000000" w:themeColor="text1"/>
        </w:rPr>
        <w:t>人及以上单位食堂：不符合项</w:t>
      </w:r>
      <w:r w:rsidRPr="008A2C1C">
        <w:rPr>
          <w:color w:val="000000" w:themeColor="text1"/>
        </w:rPr>
        <w:t>≤5</w:t>
      </w:r>
      <w:r w:rsidRPr="008A2C1C">
        <w:rPr>
          <w:color w:val="000000" w:themeColor="text1"/>
        </w:rPr>
        <w:t>项，其中重点项不符合</w:t>
      </w:r>
      <w:r w:rsidRPr="008A2C1C">
        <w:rPr>
          <w:color w:val="000000" w:themeColor="text1"/>
        </w:rPr>
        <w:t>≤2</w:t>
      </w:r>
      <w:r w:rsidRPr="008A2C1C">
        <w:rPr>
          <w:color w:val="000000" w:themeColor="text1"/>
        </w:rPr>
        <w:t>项，关键项全部符合。</w:t>
      </w:r>
    </w:p>
    <w:p w:rsidR="002B3B1B" w:rsidRPr="008A2C1C" w:rsidRDefault="002B3B1B" w:rsidP="002B3B1B">
      <w:pPr>
        <w:spacing w:line="280" w:lineRule="exact"/>
        <w:rPr>
          <w:color w:val="000000" w:themeColor="text1"/>
        </w:rPr>
      </w:pPr>
      <w:r w:rsidRPr="008A2C1C">
        <w:rPr>
          <w:color w:val="000000" w:themeColor="text1"/>
        </w:rPr>
        <w:t>（</w:t>
      </w:r>
      <w:r w:rsidRPr="008A2C1C">
        <w:rPr>
          <w:color w:val="000000" w:themeColor="text1"/>
        </w:rPr>
        <w:t>2</w:t>
      </w:r>
      <w:r w:rsidRPr="008A2C1C">
        <w:rPr>
          <w:color w:val="000000" w:themeColor="text1"/>
        </w:rPr>
        <w:t>）中型饭店、供餐人数</w:t>
      </w:r>
      <w:r w:rsidRPr="008A2C1C">
        <w:rPr>
          <w:color w:val="000000" w:themeColor="text1"/>
        </w:rPr>
        <w:t>50-499</w:t>
      </w:r>
      <w:r w:rsidRPr="008A2C1C">
        <w:rPr>
          <w:color w:val="000000" w:themeColor="text1"/>
        </w:rPr>
        <w:t>人</w:t>
      </w:r>
      <w:r w:rsidRPr="008A2C1C">
        <w:rPr>
          <w:rFonts w:hint="eastAsia"/>
          <w:color w:val="000000" w:themeColor="text1"/>
        </w:rPr>
        <w:t>的</w:t>
      </w:r>
      <w:r w:rsidRPr="008A2C1C">
        <w:rPr>
          <w:color w:val="000000" w:themeColor="text1"/>
        </w:rPr>
        <w:t>单位食堂：不符合项</w:t>
      </w:r>
      <w:r w:rsidRPr="008A2C1C">
        <w:rPr>
          <w:color w:val="000000" w:themeColor="text1"/>
        </w:rPr>
        <w:t>≤6</w:t>
      </w:r>
      <w:r w:rsidRPr="008A2C1C">
        <w:rPr>
          <w:color w:val="000000" w:themeColor="text1"/>
        </w:rPr>
        <w:t>项，其中重点项不符合</w:t>
      </w:r>
      <w:r w:rsidRPr="008A2C1C">
        <w:rPr>
          <w:color w:val="000000" w:themeColor="text1"/>
        </w:rPr>
        <w:t>≤3</w:t>
      </w:r>
      <w:r w:rsidRPr="008A2C1C">
        <w:rPr>
          <w:color w:val="000000" w:themeColor="text1"/>
        </w:rPr>
        <w:t>项，关键项全部符合。</w:t>
      </w:r>
    </w:p>
    <w:p w:rsidR="002B3B1B" w:rsidRPr="008A2C1C" w:rsidRDefault="002B3B1B" w:rsidP="002B3B1B">
      <w:pPr>
        <w:spacing w:line="280" w:lineRule="exact"/>
        <w:rPr>
          <w:color w:val="000000" w:themeColor="text1"/>
        </w:rPr>
      </w:pPr>
      <w:r w:rsidRPr="008A2C1C">
        <w:rPr>
          <w:color w:val="000000" w:themeColor="text1"/>
        </w:rPr>
        <w:t>（</w:t>
      </w:r>
      <w:r w:rsidRPr="008A2C1C">
        <w:rPr>
          <w:color w:val="000000" w:themeColor="text1"/>
        </w:rPr>
        <w:t>3</w:t>
      </w:r>
      <w:r w:rsidRPr="008A2C1C">
        <w:rPr>
          <w:color w:val="000000" w:themeColor="text1"/>
        </w:rPr>
        <w:t>）小型饭店、供餐人数</w:t>
      </w:r>
      <w:r w:rsidRPr="008A2C1C">
        <w:rPr>
          <w:color w:val="000000" w:themeColor="text1"/>
        </w:rPr>
        <w:t>49</w:t>
      </w:r>
      <w:r w:rsidRPr="008A2C1C">
        <w:rPr>
          <w:color w:val="000000" w:themeColor="text1"/>
        </w:rPr>
        <w:t>人及以下的单位食堂：不符合项</w:t>
      </w:r>
      <w:r w:rsidRPr="008A2C1C">
        <w:rPr>
          <w:color w:val="000000" w:themeColor="text1"/>
        </w:rPr>
        <w:t>≤8</w:t>
      </w:r>
      <w:r w:rsidRPr="008A2C1C">
        <w:rPr>
          <w:color w:val="000000" w:themeColor="text1"/>
        </w:rPr>
        <w:t>项，其中重点项不符合</w:t>
      </w:r>
      <w:r w:rsidRPr="008A2C1C">
        <w:rPr>
          <w:color w:val="000000" w:themeColor="text1"/>
        </w:rPr>
        <w:t>≤3</w:t>
      </w:r>
      <w:r w:rsidRPr="008A2C1C">
        <w:rPr>
          <w:color w:val="000000" w:themeColor="text1"/>
        </w:rPr>
        <w:t>项，关键项全部符合。</w:t>
      </w:r>
    </w:p>
    <w:p w:rsidR="002B3B1B" w:rsidRPr="008A2C1C" w:rsidRDefault="002B3B1B" w:rsidP="002B3B1B">
      <w:pPr>
        <w:spacing w:line="280" w:lineRule="exact"/>
        <w:rPr>
          <w:color w:val="000000" w:themeColor="text1"/>
        </w:rPr>
      </w:pPr>
      <w:r w:rsidRPr="008A2C1C">
        <w:rPr>
          <w:rFonts w:hint="eastAsia"/>
          <w:color w:val="000000" w:themeColor="text1"/>
        </w:rPr>
        <w:t>3</w:t>
      </w:r>
      <w:r w:rsidRPr="008A2C1C">
        <w:rPr>
          <w:rFonts w:hint="eastAsia"/>
          <w:color w:val="000000" w:themeColor="text1"/>
        </w:rPr>
        <w:t>、</w:t>
      </w:r>
      <w:r w:rsidRPr="008A2C1C">
        <w:rPr>
          <w:color w:val="000000" w:themeColor="text1"/>
        </w:rPr>
        <w:t>饭店</w:t>
      </w:r>
      <w:r w:rsidRPr="008A2C1C">
        <w:rPr>
          <w:rFonts w:hint="eastAsia"/>
          <w:color w:val="000000" w:themeColor="text1"/>
        </w:rPr>
        <w:t>、</w:t>
      </w:r>
      <w:r w:rsidRPr="008A2C1C">
        <w:rPr>
          <w:color w:val="000000" w:themeColor="text1"/>
        </w:rPr>
        <w:t>机关和企事业单位食堂</w:t>
      </w:r>
      <w:r w:rsidRPr="008A2C1C">
        <w:rPr>
          <w:rFonts w:hint="eastAsia"/>
          <w:color w:val="000000" w:themeColor="text1"/>
        </w:rPr>
        <w:t>制售本表未涉及的其他食品的，应当同时符合《上海市食品经营许可管理实施办法（试行）》附件</w:t>
      </w:r>
      <w:r w:rsidRPr="008A2C1C">
        <w:rPr>
          <w:rFonts w:hint="eastAsia"/>
          <w:color w:val="000000" w:themeColor="text1"/>
        </w:rPr>
        <w:t>5</w:t>
      </w:r>
      <w:r w:rsidRPr="008A2C1C">
        <w:rPr>
          <w:rFonts w:hint="eastAsia"/>
          <w:color w:val="000000" w:themeColor="text1"/>
        </w:rPr>
        <w:t>《</w:t>
      </w:r>
      <w:r w:rsidRPr="008A2C1C">
        <w:rPr>
          <w:color w:val="000000" w:themeColor="text1"/>
          <w:kern w:val="0"/>
        </w:rPr>
        <w:t>上海市食品经营许可审查细则</w:t>
      </w:r>
      <w:r w:rsidRPr="008A2C1C">
        <w:rPr>
          <w:rFonts w:hint="eastAsia"/>
          <w:color w:val="000000" w:themeColor="text1"/>
        </w:rPr>
        <w:t>》相关经营项目的要求。</w:t>
      </w:r>
    </w:p>
    <w:p w:rsidR="002B3B1B" w:rsidRPr="008A2C1C" w:rsidRDefault="002B3B1B" w:rsidP="002B3B1B">
      <w:pPr>
        <w:jc w:val="left"/>
        <w:rPr>
          <w:color w:val="000000" w:themeColor="text1"/>
        </w:rPr>
      </w:pPr>
      <w:r w:rsidRPr="008A2C1C">
        <w:rPr>
          <w:rFonts w:hint="eastAsia"/>
          <w:color w:val="000000" w:themeColor="text1"/>
        </w:rPr>
        <w:t>4</w:t>
      </w:r>
      <w:r w:rsidRPr="008A2C1C">
        <w:rPr>
          <w:rFonts w:hint="eastAsia"/>
          <w:color w:val="000000" w:themeColor="text1"/>
        </w:rPr>
        <w:t>、本表中面积均指使用面积。</w:t>
      </w:r>
    </w:p>
    <w:p w:rsidR="002B3B1B" w:rsidRPr="008A2C1C" w:rsidRDefault="002B3B1B" w:rsidP="002B3B1B">
      <w:pPr>
        <w:spacing w:line="280" w:lineRule="exact"/>
        <w:rPr>
          <w:b/>
          <w:color w:val="000000" w:themeColor="text1"/>
          <w:szCs w:val="21"/>
        </w:rPr>
        <w:sectPr w:rsidR="002B3B1B" w:rsidRPr="008A2C1C" w:rsidSect="000F2A73">
          <w:footerReference w:type="even" r:id="rId8"/>
          <w:footerReference w:type="default" r:id="rId9"/>
          <w:pgSz w:w="16838" w:h="11906" w:orient="landscape"/>
          <w:pgMar w:top="1418" w:right="1440" w:bottom="1418" w:left="1440" w:header="851" w:footer="992" w:gutter="0"/>
          <w:cols w:space="720"/>
          <w:docGrid w:type="linesAndChars" w:linePitch="312"/>
        </w:sectPr>
      </w:pPr>
      <w:r w:rsidRPr="008A2C1C">
        <w:rPr>
          <w:b/>
          <w:color w:val="000000" w:themeColor="text1"/>
          <w:szCs w:val="21"/>
        </w:rPr>
        <w:t xml:space="preserve">　</w:t>
      </w:r>
    </w:p>
    <w:p w:rsidR="002B3B1B" w:rsidRPr="00E62445" w:rsidRDefault="002B3B1B" w:rsidP="002B3B1B">
      <w:pPr>
        <w:widowControl/>
        <w:spacing w:after="240"/>
        <w:jc w:val="center"/>
        <w:rPr>
          <w:rFonts w:ascii="方正小标宋简体" w:eastAsia="方正小标宋简体"/>
          <w:color w:val="000000" w:themeColor="text1"/>
          <w:sz w:val="32"/>
          <w:szCs w:val="32"/>
        </w:rPr>
      </w:pPr>
      <w:r w:rsidRPr="00E62445">
        <w:rPr>
          <w:rFonts w:ascii="方正小标宋简体" w:eastAsia="方正小标宋简体" w:hint="eastAsia"/>
          <w:color w:val="000000" w:themeColor="text1"/>
          <w:sz w:val="32"/>
          <w:szCs w:val="32"/>
        </w:rPr>
        <w:lastRenderedPageBreak/>
        <w:t>表8 食品经营许可现场核查指南（饮品店、甜品站）</w:t>
      </w:r>
    </w:p>
    <w:tbl>
      <w:tblPr>
        <w:tblW w:w="13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709"/>
        <w:gridCol w:w="9134"/>
        <w:gridCol w:w="977"/>
      </w:tblGrid>
      <w:tr w:rsidR="002B3B1B" w:rsidRPr="008A2C1C" w:rsidTr="005E1A8B">
        <w:trPr>
          <w:cantSplit/>
          <w:trHeight w:val="1232"/>
          <w:tblHeader/>
          <w:jc w:val="center"/>
        </w:trPr>
        <w:tc>
          <w:tcPr>
            <w:tcW w:w="310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rPr>
            </w:pPr>
            <w:r w:rsidRPr="008A2C1C">
              <w:rPr>
                <w:b/>
                <w:color w:val="000000" w:themeColor="text1"/>
              </w:rPr>
              <w:t>核查内容</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tabs>
                <w:tab w:val="left" w:pos="322"/>
              </w:tabs>
              <w:jc w:val="center"/>
              <w:rPr>
                <w:b/>
                <w:color w:val="000000" w:themeColor="text1"/>
              </w:rPr>
            </w:pPr>
            <w:r w:rsidRPr="008A2C1C">
              <w:rPr>
                <w:b/>
                <w:color w:val="000000" w:themeColor="text1"/>
              </w:rPr>
              <w:t>编号</w:t>
            </w:r>
          </w:p>
        </w:tc>
        <w:tc>
          <w:tcPr>
            <w:tcW w:w="9134"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rPr>
            </w:pPr>
            <w:r w:rsidRPr="008A2C1C">
              <w:rPr>
                <w:b/>
                <w:color w:val="000000" w:themeColor="text1"/>
              </w:rPr>
              <w:t>核查和评价方法</w:t>
            </w:r>
          </w:p>
        </w:tc>
        <w:tc>
          <w:tcPr>
            <w:tcW w:w="977"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rPr>
            </w:pPr>
            <w:r w:rsidRPr="008A2C1C">
              <w:rPr>
                <w:b/>
                <w:color w:val="000000" w:themeColor="text1"/>
              </w:rPr>
              <w:t>核查项目的重要性</w:t>
            </w:r>
          </w:p>
        </w:tc>
      </w:tr>
      <w:tr w:rsidR="002B3B1B" w:rsidRPr="008A2C1C" w:rsidTr="005E1A8B">
        <w:trPr>
          <w:cantSplit/>
          <w:trHeight w:val="742"/>
          <w:jc w:val="center"/>
        </w:trPr>
        <w:tc>
          <w:tcPr>
            <w:tcW w:w="3100"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1.</w:t>
            </w:r>
            <w:r w:rsidRPr="008A2C1C">
              <w:rPr>
                <w:color w:val="000000" w:themeColor="text1"/>
              </w:rPr>
              <w:t>选址</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选择地势干燥、有给排水条件和电力供应的地区，不得设在易受到污染的区域。距离非水冲式厕所、粪坑、污水池、暴露垃圾场（站、房）等污染源</w:t>
            </w:r>
            <w:r w:rsidRPr="008A2C1C">
              <w:rPr>
                <w:color w:val="000000" w:themeColor="text1"/>
              </w:rPr>
              <w:t>25m</w:t>
            </w:r>
            <w:r w:rsidRPr="008A2C1C">
              <w:rPr>
                <w:color w:val="000000" w:themeColor="text1"/>
              </w:rPr>
              <w:t>以上，并设置在粉尘、有害气体、放射性物质和其他扩散性污染源的影响范围之外。</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66"/>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kern w:val="0"/>
                <w:szCs w:val="21"/>
              </w:rPr>
              <w:t>甜品站应在室内且设置在独立区域，面积</w:t>
            </w:r>
            <w:r w:rsidRPr="008A2C1C">
              <w:rPr>
                <w:color w:val="000000" w:themeColor="text1"/>
                <w:kern w:val="0"/>
                <w:szCs w:val="21"/>
              </w:rPr>
              <w:t>≥5</w:t>
            </w:r>
            <w:r w:rsidRPr="008A2C1C">
              <w:rPr>
                <w:color w:val="000000" w:themeColor="text1"/>
                <w:kern w:val="0"/>
                <w:szCs w:val="21"/>
              </w:rPr>
              <w:t>㎡。</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526"/>
          <w:jc w:val="center"/>
        </w:trPr>
        <w:tc>
          <w:tcPr>
            <w:tcW w:w="3100"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2.</w:t>
            </w:r>
            <w:r w:rsidRPr="008A2C1C">
              <w:rPr>
                <w:color w:val="000000" w:themeColor="text1"/>
              </w:rPr>
              <w:t>甜品站销售的品种</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kern w:val="0"/>
                <w:szCs w:val="21"/>
              </w:rPr>
            </w:pPr>
            <w:r w:rsidRPr="008A2C1C">
              <w:rPr>
                <w:color w:val="000000" w:themeColor="text1"/>
                <w:kern w:val="0"/>
                <w:szCs w:val="21"/>
              </w:rPr>
              <w:t>甜品站销售的食品应由餐饮主店配送，并建立</w:t>
            </w:r>
            <w:proofErr w:type="gramStart"/>
            <w:r w:rsidRPr="008A2C1C">
              <w:rPr>
                <w:color w:val="000000" w:themeColor="text1"/>
                <w:kern w:val="0"/>
                <w:szCs w:val="21"/>
              </w:rPr>
              <w:t>配送台</w:t>
            </w:r>
            <w:proofErr w:type="gramEnd"/>
            <w:r w:rsidRPr="008A2C1C">
              <w:rPr>
                <w:color w:val="000000" w:themeColor="text1"/>
                <w:kern w:val="0"/>
                <w:szCs w:val="21"/>
              </w:rPr>
              <w:t>账。甜品站不得自行采购食品、食品添加剂和食品相关产品。</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412"/>
          <w:jc w:val="center"/>
        </w:trPr>
        <w:tc>
          <w:tcPr>
            <w:tcW w:w="3100" w:type="dxa"/>
            <w:vMerge w:val="restart"/>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3.</w:t>
            </w:r>
            <w:r w:rsidRPr="008A2C1C">
              <w:rPr>
                <w:color w:val="000000" w:themeColor="text1"/>
              </w:rPr>
              <w:t>场所设置、布局、面积</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设置与食品供应方式和品种相适应的食品制作、餐用具清洗消毒操作场所，以及食品存放、更衣、清洁工具存放等场所。各场所均设在室内，食品处理区内不得设置厕所、浴室等生活场所及设施。</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59"/>
          <w:jc w:val="center"/>
        </w:trPr>
        <w:tc>
          <w:tcPr>
            <w:tcW w:w="3100" w:type="dxa"/>
            <w:vMerge/>
            <w:tcBorders>
              <w:left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自制饮品制售</w:t>
            </w:r>
            <w:r w:rsidRPr="008A2C1C">
              <w:rPr>
                <w:rFonts w:hint="eastAsia"/>
                <w:color w:val="000000" w:themeColor="text1"/>
              </w:rPr>
              <w:t>（采用自动制售设备制作除外）</w:t>
            </w:r>
            <w:r w:rsidRPr="008A2C1C">
              <w:rPr>
                <w:color w:val="000000" w:themeColor="text1"/>
              </w:rPr>
              <w:t>应设立面积</w:t>
            </w:r>
            <w:r w:rsidRPr="008A2C1C">
              <w:rPr>
                <w:color w:val="000000" w:themeColor="text1"/>
              </w:rPr>
              <w:t>≥2</w:t>
            </w:r>
            <w:r w:rsidRPr="008A2C1C">
              <w:rPr>
                <w:color w:val="000000" w:themeColor="text1"/>
              </w:rPr>
              <w:t>㎡的专用操作场所。</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42"/>
          <w:jc w:val="center"/>
        </w:trPr>
        <w:tc>
          <w:tcPr>
            <w:tcW w:w="3100" w:type="dxa"/>
            <w:vMerge/>
            <w:tcBorders>
              <w:left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各加工操作场所按照原料进入、原料处理、半成品加工、成品供应的顺序合理布局，能够防止食品在存放、操作中产生交叉污染。</w:t>
            </w:r>
            <w:r w:rsidRPr="008A2C1C">
              <w:rPr>
                <w:rFonts w:hint="eastAsia"/>
                <w:color w:val="000000" w:themeColor="text1"/>
              </w:rPr>
              <w:t>采取错时、覆盖等管理措施防止交叉污染的，应配备运送容器并书面承诺。</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89"/>
          <w:jc w:val="center"/>
        </w:trPr>
        <w:tc>
          <w:tcPr>
            <w:tcW w:w="3100" w:type="dxa"/>
            <w:vMerge/>
            <w:tcBorders>
              <w:left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用于原料、半成品、成品的工具、用具和容器，有明显的区分标识，存放区域分开设置。</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89"/>
          <w:jc w:val="center"/>
        </w:trPr>
        <w:tc>
          <w:tcPr>
            <w:tcW w:w="3100" w:type="dxa"/>
            <w:vMerge/>
            <w:tcBorders>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食品制作用水应为城市管网水，或者符合国家卫生标准的生活饮用水。</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592"/>
          <w:jc w:val="center"/>
        </w:trPr>
        <w:tc>
          <w:tcPr>
            <w:tcW w:w="3100"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4</w:t>
            </w:r>
            <w:r w:rsidRPr="008A2C1C">
              <w:rPr>
                <w:color w:val="000000" w:themeColor="text1"/>
              </w:rPr>
              <w:t>．食品处理区地面、墙壁、天花板、门窗与排水</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地面用无毒、无异味、</w:t>
            </w:r>
            <w:proofErr w:type="gramStart"/>
            <w:r w:rsidRPr="008A2C1C">
              <w:rPr>
                <w:color w:val="000000" w:themeColor="text1"/>
              </w:rPr>
              <w:t>不</w:t>
            </w:r>
            <w:proofErr w:type="gramEnd"/>
            <w:r w:rsidRPr="008A2C1C">
              <w:rPr>
                <w:color w:val="000000" w:themeColor="text1"/>
              </w:rPr>
              <w:t>透水、不易积垢、耐腐蚀、防滑的材料铺设，且平整、无裂缝。粗加工、切配烹饪、餐用具清洗消毒和烹饪等场所的地面易于清洗、防滑，并有排水系统。</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403"/>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墙壁采用无毒、无异味、</w:t>
            </w:r>
            <w:proofErr w:type="gramStart"/>
            <w:r w:rsidRPr="008A2C1C">
              <w:rPr>
                <w:color w:val="000000" w:themeColor="text1"/>
              </w:rPr>
              <w:t>不</w:t>
            </w:r>
            <w:proofErr w:type="gramEnd"/>
            <w:r w:rsidRPr="008A2C1C">
              <w:rPr>
                <w:color w:val="000000" w:themeColor="text1"/>
              </w:rPr>
              <w:t>透水、平滑、不易积垢的浅色材料，粗加工、切配、烹饪、餐用具清洗消毒、各类专用操作场所等有</w:t>
            </w:r>
            <w:r w:rsidRPr="008A2C1C">
              <w:rPr>
                <w:color w:val="000000" w:themeColor="text1"/>
              </w:rPr>
              <w:t>1.5m</w:t>
            </w:r>
            <w:r w:rsidRPr="008A2C1C">
              <w:rPr>
                <w:color w:val="000000" w:themeColor="text1"/>
              </w:rPr>
              <w:t>以上光滑、</w:t>
            </w:r>
            <w:proofErr w:type="gramStart"/>
            <w:r w:rsidRPr="008A2C1C">
              <w:rPr>
                <w:color w:val="000000" w:themeColor="text1"/>
              </w:rPr>
              <w:t>不</w:t>
            </w:r>
            <w:proofErr w:type="gramEnd"/>
            <w:r w:rsidRPr="008A2C1C">
              <w:rPr>
                <w:color w:val="000000" w:themeColor="text1"/>
              </w:rPr>
              <w:t>吸水、浅色、耐用和易清洗的材料制成的墙裙。</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54"/>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门、</w:t>
            </w:r>
            <w:proofErr w:type="gramStart"/>
            <w:r w:rsidRPr="008A2C1C">
              <w:rPr>
                <w:color w:val="000000" w:themeColor="text1"/>
              </w:rPr>
              <w:t>窗应当</w:t>
            </w:r>
            <w:proofErr w:type="gramEnd"/>
            <w:r w:rsidRPr="008A2C1C">
              <w:rPr>
                <w:color w:val="000000" w:themeColor="text1"/>
              </w:rPr>
              <w:t>装配严密，与外界直接相通的门和</w:t>
            </w:r>
            <w:proofErr w:type="gramStart"/>
            <w:r w:rsidRPr="008A2C1C">
              <w:rPr>
                <w:color w:val="000000" w:themeColor="text1"/>
              </w:rPr>
              <w:t>可</w:t>
            </w:r>
            <w:proofErr w:type="gramEnd"/>
            <w:r w:rsidRPr="008A2C1C">
              <w:rPr>
                <w:color w:val="000000" w:themeColor="text1"/>
              </w:rPr>
              <w:t>开启的窗设有易于拆洗且不生锈的防蝇纱网或设置空气幕。</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42"/>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天花板采用无毒、无异味、</w:t>
            </w:r>
            <w:proofErr w:type="gramStart"/>
            <w:r w:rsidRPr="008A2C1C">
              <w:rPr>
                <w:color w:val="000000" w:themeColor="text1"/>
              </w:rPr>
              <w:t>不</w:t>
            </w:r>
            <w:proofErr w:type="gramEnd"/>
            <w:r w:rsidRPr="008A2C1C">
              <w:rPr>
                <w:color w:val="000000" w:themeColor="text1"/>
              </w:rPr>
              <w:t>吸水、表面光洁、耐腐蚀、耐温、浅色材料涂覆或装修。</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42"/>
          <w:jc w:val="center"/>
        </w:trPr>
        <w:tc>
          <w:tcPr>
            <w:tcW w:w="3100" w:type="dxa"/>
            <w:vMerge w:val="restart"/>
            <w:tcBorders>
              <w:top w:val="single" w:sz="4" w:space="0" w:color="auto"/>
              <w:left w:val="single" w:sz="4" w:space="0" w:color="auto"/>
              <w:right w:val="single" w:sz="4" w:space="0" w:color="auto"/>
            </w:tcBorders>
            <w:vAlign w:val="center"/>
          </w:tcPr>
          <w:p w:rsidR="002B3B1B" w:rsidRPr="008A2C1C" w:rsidRDefault="002B3B1B" w:rsidP="005E1A8B">
            <w:pPr>
              <w:jc w:val="left"/>
              <w:rPr>
                <w:color w:val="000000" w:themeColor="text1"/>
              </w:rPr>
            </w:pPr>
            <w:r w:rsidRPr="008A2C1C">
              <w:rPr>
                <w:color w:val="000000" w:themeColor="text1"/>
              </w:rPr>
              <w:lastRenderedPageBreak/>
              <w:t>5.</w:t>
            </w:r>
            <w:r w:rsidRPr="008A2C1C">
              <w:rPr>
                <w:color w:val="000000" w:themeColor="text1"/>
                <w:kern w:val="0"/>
              </w:rPr>
              <w:t>洗手消毒设施</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食品处理区内应当设置洗手、消毒、干</w:t>
            </w:r>
            <w:proofErr w:type="gramStart"/>
            <w:r w:rsidRPr="008A2C1C">
              <w:rPr>
                <w:color w:val="000000" w:themeColor="text1"/>
              </w:rPr>
              <w:t>手设施</w:t>
            </w:r>
            <w:proofErr w:type="gramEnd"/>
            <w:r w:rsidRPr="008A2C1C">
              <w:rPr>
                <w:color w:val="000000" w:themeColor="text1"/>
              </w:rPr>
              <w:t>和用品，水池应以明显标识标明其用途，其位置设置在方便员工的区域，员工专用洗手消毒设施附近应当有洗手消毒方法标识。</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42"/>
          <w:jc w:val="center"/>
        </w:trPr>
        <w:tc>
          <w:tcPr>
            <w:tcW w:w="3100" w:type="dxa"/>
            <w:vMerge/>
            <w:tcBorders>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洗手池的材质为</w:t>
            </w:r>
            <w:proofErr w:type="gramStart"/>
            <w:r w:rsidRPr="008A2C1C">
              <w:rPr>
                <w:color w:val="000000" w:themeColor="text1"/>
              </w:rPr>
              <w:t>不</w:t>
            </w:r>
            <w:proofErr w:type="gramEnd"/>
            <w:r w:rsidRPr="008A2C1C">
              <w:rPr>
                <w:color w:val="000000" w:themeColor="text1"/>
              </w:rPr>
              <w:t>透水材料，结构易于清洗。</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89"/>
          <w:jc w:val="center"/>
        </w:trPr>
        <w:tc>
          <w:tcPr>
            <w:tcW w:w="3100"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6.</w:t>
            </w:r>
            <w:r w:rsidRPr="008A2C1C">
              <w:rPr>
                <w:color w:val="000000" w:themeColor="text1"/>
              </w:rPr>
              <w:t>餐用具清洗消毒保洁设施</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adjustRightInd w:val="0"/>
              <w:rPr>
                <w:color w:val="000000" w:themeColor="text1"/>
              </w:rPr>
            </w:pPr>
            <w:r w:rsidRPr="008A2C1C">
              <w:rPr>
                <w:color w:val="000000" w:themeColor="text1"/>
              </w:rPr>
              <w:t>配备大小和数量能满足需要，能够正常运转的</w:t>
            </w:r>
            <w:r w:rsidRPr="008A2C1C">
              <w:rPr>
                <w:rFonts w:hint="eastAsia"/>
                <w:color w:val="000000" w:themeColor="text1"/>
              </w:rPr>
              <w:t>餐用具</w:t>
            </w:r>
            <w:r w:rsidRPr="008A2C1C">
              <w:rPr>
                <w:color w:val="000000" w:themeColor="text1"/>
              </w:rPr>
              <w:t>清洗、消毒、保洁设备设施。</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73"/>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adjustRightInd w:val="0"/>
              <w:rPr>
                <w:color w:val="000000" w:themeColor="text1"/>
              </w:rPr>
            </w:pPr>
            <w:proofErr w:type="gramStart"/>
            <w:r w:rsidRPr="008A2C1C">
              <w:rPr>
                <w:color w:val="000000" w:themeColor="text1"/>
              </w:rPr>
              <w:t>设餐用具</w:t>
            </w:r>
            <w:proofErr w:type="gramEnd"/>
            <w:r w:rsidRPr="008A2C1C">
              <w:rPr>
                <w:color w:val="000000" w:themeColor="text1"/>
              </w:rPr>
              <w:t>清洗水池</w:t>
            </w:r>
            <w:r w:rsidRPr="008A2C1C">
              <w:rPr>
                <w:color w:val="000000" w:themeColor="text1"/>
              </w:rPr>
              <w:t>2</w:t>
            </w:r>
            <w:r w:rsidRPr="008A2C1C">
              <w:rPr>
                <w:color w:val="000000" w:themeColor="text1"/>
              </w:rPr>
              <w:t>个</w:t>
            </w:r>
            <w:r w:rsidRPr="008A2C1C">
              <w:rPr>
                <w:rFonts w:hint="eastAsia"/>
                <w:color w:val="000000" w:themeColor="text1"/>
              </w:rPr>
              <w:t>以上</w:t>
            </w:r>
            <w:r w:rsidRPr="008A2C1C">
              <w:rPr>
                <w:color w:val="000000" w:themeColor="text1"/>
              </w:rPr>
              <w:t>（全部使用集中消毒餐具或者一次性餐具，只需清洗工用具的，可减少</w:t>
            </w:r>
            <w:r w:rsidRPr="008A2C1C">
              <w:rPr>
                <w:color w:val="000000" w:themeColor="text1"/>
              </w:rPr>
              <w:t>1</w:t>
            </w:r>
            <w:r w:rsidRPr="008A2C1C">
              <w:rPr>
                <w:color w:val="000000" w:themeColor="text1"/>
              </w:rPr>
              <w:t>个水池；采用化学消毒的，需增加</w:t>
            </w:r>
            <w:r w:rsidRPr="008A2C1C">
              <w:rPr>
                <w:color w:val="000000" w:themeColor="text1"/>
              </w:rPr>
              <w:t>1</w:t>
            </w:r>
            <w:r w:rsidRPr="008A2C1C">
              <w:rPr>
                <w:color w:val="000000" w:themeColor="text1"/>
              </w:rPr>
              <w:t>个水池或者配备消毒浸泡容器），各类水池以明显标识标明其用途。</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73"/>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餐用具清洗消毒水池专用，与食品原料、清洁用具及</w:t>
            </w:r>
            <w:proofErr w:type="gramStart"/>
            <w:r w:rsidRPr="008A2C1C">
              <w:rPr>
                <w:color w:val="000000" w:themeColor="text1"/>
              </w:rPr>
              <w:t>接触非</w:t>
            </w:r>
            <w:proofErr w:type="gramEnd"/>
            <w:r w:rsidRPr="008A2C1C">
              <w:rPr>
                <w:color w:val="000000" w:themeColor="text1"/>
              </w:rPr>
              <w:t>直接入口食品的工具、容器清洗水池分开。</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73"/>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餐用具清洗消毒水池使用不锈钢或陶瓷等</w:t>
            </w:r>
            <w:proofErr w:type="gramStart"/>
            <w:r w:rsidRPr="008A2C1C">
              <w:rPr>
                <w:color w:val="000000" w:themeColor="text1"/>
              </w:rPr>
              <w:t>不</w:t>
            </w:r>
            <w:proofErr w:type="gramEnd"/>
            <w:r w:rsidRPr="008A2C1C">
              <w:rPr>
                <w:color w:val="000000" w:themeColor="text1"/>
              </w:rPr>
              <w:t>透水材料，不易积垢并易于清洗。</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73"/>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保洁设施应当标记明显，结构密闭并易于清洁。</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73"/>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adjustRightInd w:val="0"/>
              <w:rPr>
                <w:color w:val="000000" w:themeColor="text1"/>
              </w:rPr>
            </w:pPr>
            <w:r w:rsidRPr="008A2C1C">
              <w:rPr>
                <w:color w:val="000000" w:themeColor="text1"/>
                <w:kern w:val="0"/>
                <w:szCs w:val="21"/>
              </w:rPr>
              <w:t>甜品站设施设备的清洗消毒由餐饮主店负责。</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60"/>
          <w:jc w:val="center"/>
        </w:trPr>
        <w:tc>
          <w:tcPr>
            <w:tcW w:w="3100"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7.</w:t>
            </w:r>
            <w:r w:rsidRPr="008A2C1C">
              <w:rPr>
                <w:color w:val="000000" w:themeColor="text1"/>
              </w:rPr>
              <w:t>食品原料、清洁工具清洗水池</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水池数量和容量与加工食品的数量相适应。各类水池以明显标识标明其用途。</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60"/>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设专用于拖把等清洁工具、用具的清洗水池，水池应以明显标识标明其用途，其位置不会污染食品及其加工制作过程。</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54"/>
          <w:jc w:val="center"/>
        </w:trPr>
        <w:tc>
          <w:tcPr>
            <w:tcW w:w="3100"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8.</w:t>
            </w:r>
            <w:r w:rsidRPr="008A2C1C">
              <w:rPr>
                <w:color w:val="000000" w:themeColor="text1"/>
              </w:rPr>
              <w:t>设备、工具和容器</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接触食品的设备、工具、容器应符合食品安全标准或要求。</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190"/>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接触食品的设备、工具和容器应易于清洗消毒、便于检查和保养，接触面应平滑、无凹陷或裂缝，内部角落部位应避免有尖角。</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90"/>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所有食品设备、工具和容器不使用木质材料，因工艺要求必须使用除外。</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90"/>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kern w:val="0"/>
                <w:szCs w:val="21"/>
              </w:rPr>
              <w:t>餐饮主店向甜品站配送食品应使用密闭的保温或冷冻、冷藏设施，确保食品在配送过程中不被污染，低温保存。</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63"/>
          <w:jc w:val="center"/>
        </w:trPr>
        <w:tc>
          <w:tcPr>
            <w:tcW w:w="3100"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9.</w:t>
            </w:r>
            <w:r w:rsidRPr="008A2C1C">
              <w:rPr>
                <w:color w:val="000000" w:themeColor="text1"/>
              </w:rPr>
              <w:t>废弃物暂存设施</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食品处理区配备存放废弃物的容器。废弃物容器与食品容器有明显区分标识并配有盖子，以坚固及</w:t>
            </w:r>
            <w:proofErr w:type="gramStart"/>
            <w:r w:rsidRPr="008A2C1C">
              <w:rPr>
                <w:color w:val="000000" w:themeColor="text1"/>
              </w:rPr>
              <w:t>不</w:t>
            </w:r>
            <w:proofErr w:type="gramEnd"/>
            <w:r w:rsidRPr="008A2C1C">
              <w:rPr>
                <w:color w:val="000000" w:themeColor="text1"/>
              </w:rPr>
              <w:t>透水的材料制造，内壁光滑便于清洗。</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84"/>
          <w:jc w:val="center"/>
        </w:trPr>
        <w:tc>
          <w:tcPr>
            <w:tcW w:w="3100"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lastRenderedPageBreak/>
              <w:t>10.</w:t>
            </w:r>
            <w:r w:rsidRPr="008A2C1C">
              <w:rPr>
                <w:color w:val="000000" w:themeColor="text1"/>
              </w:rPr>
              <w:t>库房和食品贮存场所</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食品和非食品（不会导致食品污染的食品容器、包装材料、工具等物品除外）存放场所应当分开设置，并有良好的通风、防潮、防鼠（如设防鼠板或木质门下方以金属包覆）设施。</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79"/>
          <w:jc w:val="center"/>
        </w:trPr>
        <w:tc>
          <w:tcPr>
            <w:tcW w:w="310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冰箱、冷柜、冷库的数量与存放食品的种类和数量相适应，存放原料、半成品和成品的冰室有明显区分标识。</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79"/>
          <w:jc w:val="center"/>
        </w:trPr>
        <w:tc>
          <w:tcPr>
            <w:tcW w:w="3100" w:type="dxa"/>
            <w:vMerge w:val="restart"/>
            <w:tcBorders>
              <w:top w:val="single" w:sz="4" w:space="0" w:color="auto"/>
              <w:left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11.</w:t>
            </w:r>
            <w:r w:rsidRPr="008A2C1C">
              <w:rPr>
                <w:color w:val="000000" w:themeColor="text1"/>
                <w:kern w:val="0"/>
              </w:rPr>
              <w:t>专用操作场所</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专用操作场所设置在清洁操作区内，不得设置在粗加工、切配、餐用具清洗消毒等</w:t>
            </w:r>
            <w:r w:rsidRPr="008A2C1C">
              <w:rPr>
                <w:rFonts w:hint="eastAsia"/>
                <w:color w:val="000000" w:themeColor="text1"/>
              </w:rPr>
              <w:t>一</w:t>
            </w:r>
            <w:r w:rsidRPr="008A2C1C">
              <w:rPr>
                <w:color w:val="000000" w:themeColor="text1"/>
              </w:rPr>
              <w:t>般操作区内。</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79"/>
          <w:jc w:val="center"/>
        </w:trPr>
        <w:tc>
          <w:tcPr>
            <w:tcW w:w="3100" w:type="dxa"/>
            <w:vMerge/>
            <w:tcBorders>
              <w:left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专用操作场所应有醒目标示，</w:t>
            </w:r>
            <w:r w:rsidRPr="008A2C1C">
              <w:rPr>
                <w:rFonts w:hint="eastAsia"/>
                <w:color w:val="000000" w:themeColor="text1"/>
              </w:rPr>
              <w:t>并</w:t>
            </w:r>
            <w:r w:rsidRPr="008A2C1C">
              <w:rPr>
                <w:color w:val="000000" w:themeColor="text1"/>
              </w:rPr>
              <w:t>与其他场所能够明显区分，无明沟</w:t>
            </w:r>
            <w:r w:rsidRPr="008A2C1C">
              <w:rPr>
                <w:rFonts w:hint="eastAsia"/>
                <w:color w:val="000000" w:themeColor="text1"/>
              </w:rPr>
              <w:t>。</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79"/>
          <w:jc w:val="center"/>
        </w:trPr>
        <w:tc>
          <w:tcPr>
            <w:tcW w:w="3100" w:type="dxa"/>
            <w:vMerge/>
            <w:tcBorders>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3"/>
              </w:numPr>
              <w:tabs>
                <w:tab w:val="left" w:pos="36"/>
                <w:tab w:val="left" w:pos="319"/>
              </w:tabs>
              <w:ind w:leftChars="-50" w:left="-105" w:rightChars="-70" w:right="-147" w:firstLineChars="50" w:firstLine="105"/>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专用操作场所内应当设有工具清洗消毒设施，附近应有洗手消毒设施。</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424"/>
          <w:jc w:val="center"/>
        </w:trPr>
        <w:tc>
          <w:tcPr>
            <w:tcW w:w="3100"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12.</w:t>
            </w:r>
            <w:r w:rsidRPr="008A2C1C">
              <w:rPr>
                <w:color w:val="000000" w:themeColor="text1"/>
                <w:kern w:val="0"/>
              </w:rPr>
              <w:t>更衣场所</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更衣场所与餐饮服务场所应当处于同一建筑物内，有与经营项目和经营规模相适应的空间、更衣设施和照明。</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41"/>
          <w:jc w:val="center"/>
        </w:trPr>
        <w:tc>
          <w:tcPr>
            <w:tcW w:w="3100" w:type="dxa"/>
            <w:vMerge w:val="restart"/>
            <w:tcBorders>
              <w:top w:val="single" w:sz="4" w:space="0" w:color="auto"/>
              <w:left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13.</w:t>
            </w:r>
            <w:r w:rsidRPr="008A2C1C">
              <w:rPr>
                <w:color w:val="000000" w:themeColor="text1"/>
                <w:kern w:val="0"/>
              </w:rPr>
              <w:t>厕所</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食品处理区内不得设置厕所。</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2"/>
          <w:jc w:val="center"/>
        </w:trPr>
        <w:tc>
          <w:tcPr>
            <w:tcW w:w="3100" w:type="dxa"/>
            <w:vMerge/>
            <w:tcBorders>
              <w:left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食品处理区以外的餐饮服务场所内设置厕所的，其出口附近应当设置洗手设施。</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2"/>
          <w:jc w:val="center"/>
        </w:trPr>
        <w:tc>
          <w:tcPr>
            <w:tcW w:w="3100" w:type="dxa"/>
            <w:vMerge w:val="restart"/>
            <w:tcBorders>
              <w:left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14.</w:t>
            </w:r>
            <w:r w:rsidRPr="008A2C1C">
              <w:rPr>
                <w:color w:val="000000" w:themeColor="text1"/>
                <w:kern w:val="0"/>
              </w:rPr>
              <w:t>送餐设施（自行送餐）</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配备能够防止灰尘、雨水等污染，材质便于清洁的送餐箱（包）。</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2"/>
          <w:jc w:val="center"/>
        </w:trPr>
        <w:tc>
          <w:tcPr>
            <w:tcW w:w="3100" w:type="dxa"/>
            <w:vMerge/>
            <w:tcBorders>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4"/>
              </w:numPr>
              <w:tabs>
                <w:tab w:val="left" w:pos="322"/>
              </w:tabs>
              <w:ind w:firstLineChars="0"/>
              <w:jc w:val="center"/>
              <w:rPr>
                <w:rFonts w:ascii="Times New Roman" w:eastAsiaTheme="minorEastAsia" w:hAnsi="Times New Roman"/>
                <w:color w:val="000000" w:themeColor="text1"/>
              </w:rPr>
            </w:pPr>
          </w:p>
        </w:tc>
        <w:tc>
          <w:tcPr>
            <w:tcW w:w="913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配送</w:t>
            </w:r>
            <w:r w:rsidRPr="008A2C1C">
              <w:rPr>
                <w:color w:val="000000" w:themeColor="text1"/>
              </w:rPr>
              <w:t>冷加工糕点、现制饮料等需要冷藏</w:t>
            </w:r>
            <w:proofErr w:type="gramStart"/>
            <w:r w:rsidRPr="008A2C1C">
              <w:rPr>
                <w:color w:val="000000" w:themeColor="text1"/>
              </w:rPr>
              <w:t>保食品</w:t>
            </w:r>
            <w:proofErr w:type="gramEnd"/>
            <w:r w:rsidRPr="008A2C1C">
              <w:rPr>
                <w:color w:val="000000" w:themeColor="text1"/>
              </w:rPr>
              <w:t>的，送餐箱（包）应配备</w:t>
            </w:r>
            <w:proofErr w:type="gramStart"/>
            <w:r w:rsidRPr="008A2C1C">
              <w:rPr>
                <w:color w:val="000000" w:themeColor="text1"/>
              </w:rPr>
              <w:t>冰排等冷链</w:t>
            </w:r>
            <w:proofErr w:type="gramEnd"/>
            <w:r w:rsidRPr="008A2C1C">
              <w:rPr>
                <w:color w:val="000000" w:themeColor="text1"/>
              </w:rPr>
              <w:t>配送条件。</w:t>
            </w:r>
          </w:p>
        </w:tc>
        <w:tc>
          <w:tcPr>
            <w:tcW w:w="977"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bl>
    <w:p w:rsidR="002B3B1B" w:rsidRPr="008A2C1C" w:rsidRDefault="002B3B1B" w:rsidP="002B3B1B">
      <w:pPr>
        <w:rPr>
          <w:color w:val="000000" w:themeColor="text1"/>
        </w:rPr>
      </w:pPr>
      <w:r w:rsidRPr="008A2C1C">
        <w:rPr>
          <w:color w:val="000000" w:themeColor="text1"/>
        </w:rPr>
        <w:t>注：</w:t>
      </w:r>
    </w:p>
    <w:p w:rsidR="002B3B1B" w:rsidRPr="008A2C1C" w:rsidRDefault="002B3B1B" w:rsidP="002B3B1B">
      <w:pPr>
        <w:rPr>
          <w:color w:val="000000" w:themeColor="text1"/>
        </w:rPr>
      </w:pPr>
      <w:r w:rsidRPr="008A2C1C">
        <w:rPr>
          <w:color w:val="000000" w:themeColor="text1"/>
        </w:rPr>
        <w:t>1</w:t>
      </w:r>
      <w:r w:rsidRPr="008A2C1C">
        <w:rPr>
          <w:color w:val="000000" w:themeColor="text1"/>
        </w:rPr>
        <w:t>、饮品店制作饮品以外的其他食品的，应同时符合本附件相应类别审查要求。</w:t>
      </w:r>
    </w:p>
    <w:p w:rsidR="002B3B1B" w:rsidRPr="008A2C1C" w:rsidRDefault="002B3B1B" w:rsidP="002B3B1B">
      <w:pPr>
        <w:rPr>
          <w:color w:val="000000" w:themeColor="text1"/>
        </w:rPr>
      </w:pPr>
      <w:r w:rsidRPr="008A2C1C">
        <w:rPr>
          <w:color w:val="000000" w:themeColor="text1"/>
        </w:rPr>
        <w:t>2</w:t>
      </w:r>
      <w:r w:rsidRPr="008A2C1C">
        <w:rPr>
          <w:color w:val="000000" w:themeColor="text1"/>
        </w:rPr>
        <w:t>、现场核查判定为合格的参考标准</w:t>
      </w:r>
      <w:r w:rsidRPr="008A2C1C">
        <w:rPr>
          <w:rFonts w:hint="eastAsia"/>
          <w:color w:val="000000" w:themeColor="text1"/>
        </w:rPr>
        <w:t>（</w:t>
      </w:r>
      <w:r w:rsidRPr="008A2C1C">
        <w:rPr>
          <w:rFonts w:ascii="宋体" w:hAnsi="宋体" w:hint="eastAsia"/>
          <w:color w:val="000000" w:themeColor="text1"/>
          <w:szCs w:val="21"/>
        </w:rPr>
        <w:t>***为关键项，**为重点项，*为一般项</w:t>
      </w:r>
      <w:r w:rsidRPr="008A2C1C">
        <w:rPr>
          <w:rFonts w:hint="eastAsia"/>
          <w:color w:val="000000" w:themeColor="text1"/>
        </w:rPr>
        <w:t>）</w:t>
      </w:r>
      <w:r w:rsidRPr="008A2C1C">
        <w:rPr>
          <w:color w:val="000000" w:themeColor="text1"/>
        </w:rPr>
        <w:t>：不符合项</w:t>
      </w:r>
      <w:r w:rsidRPr="008A2C1C">
        <w:rPr>
          <w:color w:val="000000" w:themeColor="text1"/>
        </w:rPr>
        <w:t>≤3</w:t>
      </w:r>
      <w:r w:rsidRPr="008A2C1C">
        <w:rPr>
          <w:color w:val="000000" w:themeColor="text1"/>
        </w:rPr>
        <w:t>项，其中重点项不符合</w:t>
      </w:r>
      <w:r w:rsidRPr="008A2C1C">
        <w:rPr>
          <w:color w:val="000000" w:themeColor="text1"/>
        </w:rPr>
        <w:t>≤1</w:t>
      </w:r>
      <w:r w:rsidRPr="008A2C1C">
        <w:rPr>
          <w:color w:val="000000" w:themeColor="text1"/>
        </w:rPr>
        <w:t>项，关键项全部符合。</w:t>
      </w:r>
    </w:p>
    <w:p w:rsidR="002B3B1B" w:rsidRPr="008A2C1C" w:rsidRDefault="002B3B1B" w:rsidP="002B3B1B">
      <w:pPr>
        <w:rPr>
          <w:color w:val="000000" w:themeColor="text1"/>
        </w:rPr>
      </w:pPr>
      <w:r w:rsidRPr="008A2C1C">
        <w:rPr>
          <w:rFonts w:hint="eastAsia"/>
          <w:color w:val="000000" w:themeColor="text1"/>
        </w:rPr>
        <w:t>3</w:t>
      </w:r>
      <w:r w:rsidRPr="008A2C1C">
        <w:rPr>
          <w:rFonts w:hint="eastAsia"/>
          <w:color w:val="000000" w:themeColor="text1"/>
        </w:rPr>
        <w:t>、饮品店制售本表未涉及的其他食品的，应当同时符合《上海市食品经营许可管理实施办法（试行）》附件</w:t>
      </w:r>
      <w:r w:rsidRPr="008A2C1C">
        <w:rPr>
          <w:rFonts w:hint="eastAsia"/>
          <w:color w:val="000000" w:themeColor="text1"/>
        </w:rPr>
        <w:t>5</w:t>
      </w:r>
      <w:r w:rsidRPr="008A2C1C">
        <w:rPr>
          <w:rFonts w:hint="eastAsia"/>
          <w:color w:val="000000" w:themeColor="text1"/>
        </w:rPr>
        <w:t>《</w:t>
      </w:r>
      <w:r w:rsidRPr="008A2C1C">
        <w:rPr>
          <w:color w:val="000000" w:themeColor="text1"/>
          <w:kern w:val="0"/>
        </w:rPr>
        <w:t>上海市食品经营许可审查细则</w:t>
      </w:r>
      <w:r w:rsidRPr="008A2C1C">
        <w:rPr>
          <w:rFonts w:hint="eastAsia"/>
          <w:color w:val="000000" w:themeColor="text1"/>
        </w:rPr>
        <w:t>》相关经营项目的要求。</w:t>
      </w:r>
    </w:p>
    <w:p w:rsidR="002B3B1B" w:rsidRPr="008A2C1C" w:rsidRDefault="002B3B1B" w:rsidP="002B3B1B">
      <w:pPr>
        <w:jc w:val="left"/>
        <w:rPr>
          <w:color w:val="000000" w:themeColor="text1"/>
        </w:rPr>
      </w:pPr>
      <w:r w:rsidRPr="008A2C1C">
        <w:rPr>
          <w:rFonts w:hint="eastAsia"/>
          <w:color w:val="000000" w:themeColor="text1"/>
        </w:rPr>
        <w:t>4</w:t>
      </w:r>
      <w:r w:rsidRPr="008A2C1C">
        <w:rPr>
          <w:rFonts w:hint="eastAsia"/>
          <w:color w:val="000000" w:themeColor="text1"/>
        </w:rPr>
        <w:t>、本表中面积均指使用面积。</w:t>
      </w:r>
    </w:p>
    <w:p w:rsidR="002B3B1B" w:rsidRPr="008A2C1C" w:rsidRDefault="002B3B1B" w:rsidP="002B3B1B">
      <w:pPr>
        <w:jc w:val="left"/>
        <w:rPr>
          <w:b/>
          <w:color w:val="000000" w:themeColor="text1"/>
          <w:kern w:val="0"/>
          <w:sz w:val="28"/>
        </w:rPr>
        <w:sectPr w:rsidR="002B3B1B" w:rsidRPr="008A2C1C" w:rsidSect="000F2A73">
          <w:footerReference w:type="even" r:id="rId10"/>
          <w:footerReference w:type="default" r:id="rId11"/>
          <w:pgSz w:w="16838" w:h="11906" w:orient="landscape"/>
          <w:pgMar w:top="1418" w:right="1440" w:bottom="1418" w:left="1440" w:header="851" w:footer="992" w:gutter="0"/>
          <w:cols w:space="720"/>
          <w:docGrid w:type="linesAndChars" w:linePitch="312"/>
        </w:sectPr>
      </w:pPr>
    </w:p>
    <w:p w:rsidR="002B3B1B" w:rsidRPr="00E62445" w:rsidRDefault="002B3B1B" w:rsidP="002B3B1B">
      <w:pPr>
        <w:widowControl/>
        <w:spacing w:after="240"/>
        <w:jc w:val="center"/>
        <w:rPr>
          <w:rFonts w:ascii="方正小标宋简体" w:eastAsia="方正小标宋简体"/>
          <w:color w:val="000000" w:themeColor="text1"/>
          <w:sz w:val="32"/>
          <w:szCs w:val="32"/>
        </w:rPr>
      </w:pPr>
      <w:r w:rsidRPr="00E62445">
        <w:rPr>
          <w:rFonts w:ascii="方正小标宋简体" w:eastAsia="方正小标宋简体" w:hint="eastAsia"/>
          <w:color w:val="000000" w:themeColor="text1"/>
          <w:sz w:val="32"/>
          <w:szCs w:val="32"/>
        </w:rPr>
        <w:lastRenderedPageBreak/>
        <w:t>表9 食品经营许可现场核查指南（建筑工地食堂）</w:t>
      </w:r>
    </w:p>
    <w:tbl>
      <w:tblPr>
        <w:tblW w:w="13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709"/>
        <w:gridCol w:w="9302"/>
        <w:gridCol w:w="904"/>
      </w:tblGrid>
      <w:tr w:rsidR="002B3B1B" w:rsidRPr="008A2C1C" w:rsidTr="005E1A8B">
        <w:trPr>
          <w:cantSplit/>
          <w:trHeight w:val="985"/>
          <w:tblHeader/>
          <w:jc w:val="center"/>
        </w:trPr>
        <w:tc>
          <w:tcPr>
            <w:tcW w:w="3018"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rPr>
            </w:pPr>
            <w:r w:rsidRPr="008A2C1C">
              <w:rPr>
                <w:b/>
                <w:color w:val="000000" w:themeColor="text1"/>
              </w:rPr>
              <w:t>核查内容</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tabs>
                <w:tab w:val="left" w:pos="264"/>
              </w:tabs>
              <w:jc w:val="center"/>
              <w:rPr>
                <w:b/>
                <w:color w:val="000000" w:themeColor="text1"/>
              </w:rPr>
            </w:pPr>
            <w:r w:rsidRPr="008A2C1C">
              <w:rPr>
                <w:b/>
                <w:color w:val="000000" w:themeColor="text1"/>
              </w:rPr>
              <w:t>编号</w:t>
            </w:r>
          </w:p>
        </w:tc>
        <w:tc>
          <w:tcPr>
            <w:tcW w:w="9302"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rPr>
            </w:pPr>
            <w:r w:rsidRPr="008A2C1C">
              <w:rPr>
                <w:b/>
                <w:color w:val="000000" w:themeColor="text1"/>
              </w:rPr>
              <w:t>核查和评价方法</w:t>
            </w:r>
          </w:p>
        </w:tc>
        <w:tc>
          <w:tcPr>
            <w:tcW w:w="904"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rPr>
            </w:pPr>
            <w:r w:rsidRPr="008A2C1C">
              <w:rPr>
                <w:b/>
                <w:color w:val="000000" w:themeColor="text1"/>
              </w:rPr>
              <w:t>核查项目的重要性</w:t>
            </w:r>
          </w:p>
        </w:tc>
      </w:tr>
      <w:tr w:rsidR="002B3B1B" w:rsidRPr="008A2C1C" w:rsidTr="005E1A8B">
        <w:trPr>
          <w:cantSplit/>
          <w:trHeight w:val="590"/>
          <w:jc w:val="center"/>
        </w:trPr>
        <w:tc>
          <w:tcPr>
            <w:tcW w:w="301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1.</w:t>
            </w:r>
            <w:r w:rsidRPr="008A2C1C">
              <w:rPr>
                <w:color w:val="000000" w:themeColor="text1"/>
              </w:rPr>
              <w:t>选址</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选择地势干燥、有给排水条件和电力供应的地区，不得设在易受到污染的区域。距离非水冲式厕所、粪坑、污水池、暴露垃圾场（站、房）等污染源</w:t>
            </w:r>
            <w:r w:rsidRPr="008A2C1C">
              <w:rPr>
                <w:color w:val="000000" w:themeColor="text1"/>
              </w:rPr>
              <w:t>25m</w:t>
            </w:r>
            <w:r w:rsidRPr="008A2C1C">
              <w:rPr>
                <w:color w:val="000000" w:themeColor="text1"/>
              </w:rPr>
              <w:t>以上，并设置在粉尘、有害气体、放射性物质和其他扩散性污染源的影响范围之外。</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29"/>
          <w:jc w:val="center"/>
        </w:trPr>
        <w:tc>
          <w:tcPr>
            <w:tcW w:w="3018" w:type="dxa"/>
            <w:vMerge w:val="restart"/>
            <w:tcBorders>
              <w:top w:val="single" w:sz="4" w:space="0" w:color="auto"/>
              <w:left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rPr>
              <w:t>2.</w:t>
            </w:r>
            <w:r w:rsidRPr="008A2C1C">
              <w:rPr>
                <w:color w:val="000000" w:themeColor="text1"/>
              </w:rPr>
              <w:t>场所设置、布局、面积</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设置与食品供应方式和品种相适应的粗加工、切配烹饪、主食和面点制作、餐用具清洗消毒、备餐等加工操作场所，以及食品存放、更衣、清洁工具存放等场所。各场所均设在室内，食品处理区内不得设置厕所、浴室等生活场所及设施。</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29"/>
          <w:jc w:val="center"/>
        </w:trPr>
        <w:tc>
          <w:tcPr>
            <w:tcW w:w="3018" w:type="dxa"/>
            <w:vMerge/>
            <w:tcBorders>
              <w:left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各加工操作场所按照原料进入、原料处理、半成品加工、成品供应的顺序合理布局，并能防止食品在存放、操作中产生交叉污染。</w:t>
            </w:r>
            <w:r w:rsidRPr="008A2C1C">
              <w:rPr>
                <w:rFonts w:hint="eastAsia"/>
                <w:color w:val="000000" w:themeColor="text1"/>
              </w:rPr>
              <w:t>采取错时、覆盖等管理措施防止交叉污染的，应配备运送容器并书面承诺。</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29"/>
          <w:jc w:val="center"/>
        </w:trPr>
        <w:tc>
          <w:tcPr>
            <w:tcW w:w="3018" w:type="dxa"/>
            <w:vMerge/>
            <w:tcBorders>
              <w:left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用于原料、半成品、成品的容器和使用的工具、用具，应有明显的区分标识，存放区域分开设置。</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72"/>
          <w:jc w:val="center"/>
        </w:trPr>
        <w:tc>
          <w:tcPr>
            <w:tcW w:w="3018" w:type="dxa"/>
            <w:vMerge/>
            <w:tcBorders>
              <w:left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食品处理区（包括粗加工、切配、烹饪、备餐、</w:t>
            </w:r>
            <w:proofErr w:type="gramStart"/>
            <w:r w:rsidRPr="008A2C1C">
              <w:rPr>
                <w:color w:val="000000" w:themeColor="text1"/>
              </w:rPr>
              <w:t>餐具工</w:t>
            </w:r>
            <w:proofErr w:type="gramEnd"/>
            <w:r w:rsidRPr="008A2C1C">
              <w:rPr>
                <w:color w:val="000000" w:themeColor="text1"/>
              </w:rPr>
              <w:t>用具清洗消毒，但不包括食品库房）面积与就餐人数相适应，备餐应采取专间方式。就餐人数在</w:t>
            </w:r>
            <w:r w:rsidRPr="008A2C1C">
              <w:rPr>
                <w:color w:val="000000" w:themeColor="text1"/>
              </w:rPr>
              <w:t>100</w:t>
            </w:r>
            <w:r w:rsidRPr="008A2C1C">
              <w:rPr>
                <w:color w:val="000000" w:themeColor="text1"/>
              </w:rPr>
              <w:t>人（含</w:t>
            </w:r>
            <w:r w:rsidRPr="008A2C1C">
              <w:rPr>
                <w:color w:val="000000" w:themeColor="text1"/>
              </w:rPr>
              <w:t>100</w:t>
            </w:r>
            <w:r w:rsidRPr="008A2C1C">
              <w:rPr>
                <w:color w:val="000000" w:themeColor="text1"/>
              </w:rPr>
              <w:t>人）以下，食品处理区</w:t>
            </w:r>
            <w:r w:rsidRPr="008A2C1C">
              <w:rPr>
                <w:rFonts w:hint="eastAsia"/>
                <w:color w:val="000000" w:themeColor="text1"/>
              </w:rPr>
              <w:t>面积</w:t>
            </w:r>
            <w:r w:rsidRPr="008A2C1C">
              <w:rPr>
                <w:color w:val="000000" w:themeColor="text1"/>
              </w:rPr>
              <w:t>≥30</w:t>
            </w:r>
            <w:r w:rsidRPr="008A2C1C">
              <w:rPr>
                <w:color w:val="000000" w:themeColor="text1"/>
              </w:rPr>
              <w:t>㎡，其中备餐专间（不包括通过</w:t>
            </w:r>
            <w:proofErr w:type="gramStart"/>
            <w:r w:rsidRPr="008A2C1C">
              <w:rPr>
                <w:color w:val="000000" w:themeColor="text1"/>
              </w:rPr>
              <w:t>式预进</w:t>
            </w:r>
            <w:proofErr w:type="gramEnd"/>
            <w:r w:rsidRPr="008A2C1C">
              <w:rPr>
                <w:color w:val="000000" w:themeColor="text1"/>
              </w:rPr>
              <w:t>间）</w:t>
            </w:r>
            <w:r w:rsidRPr="008A2C1C">
              <w:rPr>
                <w:rFonts w:hint="eastAsia"/>
                <w:color w:val="000000" w:themeColor="text1"/>
              </w:rPr>
              <w:t>面积</w:t>
            </w:r>
            <w:r w:rsidRPr="008A2C1C">
              <w:rPr>
                <w:color w:val="000000" w:themeColor="text1"/>
              </w:rPr>
              <w:t>≥8</w:t>
            </w:r>
            <w:r w:rsidRPr="008A2C1C">
              <w:rPr>
                <w:color w:val="000000" w:themeColor="text1"/>
              </w:rPr>
              <w:t>㎡；就餐人数超过</w:t>
            </w:r>
            <w:r w:rsidRPr="008A2C1C">
              <w:rPr>
                <w:color w:val="000000" w:themeColor="text1"/>
              </w:rPr>
              <w:t>100</w:t>
            </w:r>
            <w:r w:rsidRPr="008A2C1C">
              <w:rPr>
                <w:color w:val="000000" w:themeColor="text1"/>
              </w:rPr>
              <w:t>人的，按每增加</w:t>
            </w:r>
            <w:r w:rsidRPr="008A2C1C">
              <w:rPr>
                <w:color w:val="000000" w:themeColor="text1"/>
              </w:rPr>
              <w:t>1</w:t>
            </w:r>
            <w:r w:rsidRPr="008A2C1C">
              <w:rPr>
                <w:color w:val="000000" w:themeColor="text1"/>
              </w:rPr>
              <w:t>人，食品处理区</w:t>
            </w:r>
            <w:r w:rsidRPr="008A2C1C">
              <w:rPr>
                <w:rFonts w:hint="eastAsia"/>
                <w:color w:val="000000" w:themeColor="text1"/>
              </w:rPr>
              <w:t>面积</w:t>
            </w:r>
            <w:r w:rsidRPr="008A2C1C">
              <w:rPr>
                <w:color w:val="000000" w:themeColor="text1"/>
              </w:rPr>
              <w:t>增加</w:t>
            </w:r>
            <w:r w:rsidRPr="008A2C1C">
              <w:rPr>
                <w:color w:val="000000" w:themeColor="text1"/>
              </w:rPr>
              <w:t>0.15</w:t>
            </w:r>
            <w:r w:rsidRPr="008A2C1C">
              <w:rPr>
                <w:color w:val="000000" w:themeColor="text1"/>
              </w:rPr>
              <w:t>㎡，备餐专间</w:t>
            </w:r>
            <w:r w:rsidRPr="008A2C1C">
              <w:rPr>
                <w:rFonts w:hint="eastAsia"/>
                <w:color w:val="000000" w:themeColor="text1"/>
              </w:rPr>
              <w:t>面积</w:t>
            </w:r>
            <w:r w:rsidRPr="008A2C1C">
              <w:rPr>
                <w:color w:val="000000" w:themeColor="text1"/>
              </w:rPr>
              <w:t>增加</w:t>
            </w:r>
            <w:r w:rsidRPr="008A2C1C">
              <w:rPr>
                <w:color w:val="000000" w:themeColor="text1"/>
              </w:rPr>
              <w:t>0.02</w:t>
            </w:r>
            <w:r w:rsidRPr="008A2C1C">
              <w:rPr>
                <w:color w:val="000000" w:themeColor="text1"/>
              </w:rPr>
              <w:t>㎡。</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72"/>
          <w:jc w:val="center"/>
        </w:trPr>
        <w:tc>
          <w:tcPr>
            <w:tcW w:w="3018" w:type="dxa"/>
            <w:vMerge/>
            <w:tcBorders>
              <w:left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szCs w:val="20"/>
              </w:rPr>
              <w:t>烹饪场所天花板离地面距离</w:t>
            </w:r>
            <w:r w:rsidRPr="008A2C1C">
              <w:rPr>
                <w:color w:val="000000" w:themeColor="text1"/>
              </w:rPr>
              <w:t>≥</w:t>
            </w:r>
            <w:r w:rsidRPr="008A2C1C">
              <w:rPr>
                <w:color w:val="000000" w:themeColor="text1"/>
                <w:szCs w:val="20"/>
              </w:rPr>
              <w:t>2.5m</w:t>
            </w:r>
            <w:r w:rsidRPr="008A2C1C">
              <w:rPr>
                <w:color w:val="000000" w:themeColor="text1"/>
                <w:szCs w:val="20"/>
              </w:rPr>
              <w:t>，不足</w:t>
            </w:r>
            <w:r w:rsidRPr="008A2C1C">
              <w:rPr>
                <w:color w:val="000000" w:themeColor="text1"/>
                <w:szCs w:val="20"/>
              </w:rPr>
              <w:t>2.5m</w:t>
            </w:r>
            <w:r w:rsidRPr="008A2C1C">
              <w:rPr>
                <w:color w:val="000000" w:themeColor="text1"/>
                <w:szCs w:val="20"/>
              </w:rPr>
              <w:t>的应采用机械通风使换气量符合</w:t>
            </w:r>
            <w:r w:rsidRPr="008A2C1C">
              <w:rPr>
                <w:color w:val="000000" w:themeColor="text1"/>
                <w:szCs w:val="20"/>
              </w:rPr>
              <w:t>JGJ64</w:t>
            </w:r>
            <w:r w:rsidRPr="008A2C1C">
              <w:rPr>
                <w:color w:val="000000" w:themeColor="text1"/>
                <w:szCs w:val="20"/>
              </w:rPr>
              <w:t>《饮食建筑设计规范》要求。</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72"/>
          <w:jc w:val="center"/>
        </w:trPr>
        <w:tc>
          <w:tcPr>
            <w:tcW w:w="3018" w:type="dxa"/>
            <w:vMerge/>
            <w:tcBorders>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szCs w:val="20"/>
              </w:rPr>
            </w:pPr>
            <w:r w:rsidRPr="008A2C1C">
              <w:rPr>
                <w:color w:val="000000" w:themeColor="text1"/>
              </w:rPr>
              <w:t>食品制作用水应为城市管网水，或者符合国家卫生标准的生活饮用水。</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579"/>
          <w:jc w:val="center"/>
        </w:trPr>
        <w:tc>
          <w:tcPr>
            <w:tcW w:w="3018"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sz w:val="18"/>
              </w:rPr>
            </w:pPr>
            <w:r w:rsidRPr="008A2C1C">
              <w:rPr>
                <w:color w:val="000000" w:themeColor="text1"/>
              </w:rPr>
              <w:t>3.</w:t>
            </w:r>
            <w:r w:rsidRPr="008A2C1C">
              <w:rPr>
                <w:color w:val="000000" w:themeColor="text1"/>
              </w:rPr>
              <w:t>食品处理区地面</w:t>
            </w:r>
            <w:r w:rsidRPr="008A2C1C">
              <w:rPr>
                <w:color w:val="000000" w:themeColor="text1"/>
                <w:kern w:val="0"/>
              </w:rPr>
              <w:t>墙壁、天花板、门窗与排水</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地面用无毒、无异味、</w:t>
            </w:r>
            <w:proofErr w:type="gramStart"/>
            <w:r w:rsidRPr="008A2C1C">
              <w:rPr>
                <w:color w:val="000000" w:themeColor="text1"/>
              </w:rPr>
              <w:t>不</w:t>
            </w:r>
            <w:proofErr w:type="gramEnd"/>
            <w:r w:rsidRPr="008A2C1C">
              <w:rPr>
                <w:color w:val="000000" w:themeColor="text1"/>
              </w:rPr>
              <w:t>透水、不易积垢、耐腐蚀、防滑的材料铺设，且平整、无裂缝。粗加工、切配烹饪、餐用具清洗消毒和烹饪等场所的地面易于清洗、防滑，并有排水系统。</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64"/>
          <w:jc w:val="center"/>
        </w:trPr>
        <w:tc>
          <w:tcPr>
            <w:tcW w:w="3018"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sz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墙壁采用无毒、无异味、</w:t>
            </w:r>
            <w:proofErr w:type="gramStart"/>
            <w:r w:rsidRPr="008A2C1C">
              <w:rPr>
                <w:color w:val="000000" w:themeColor="text1"/>
              </w:rPr>
              <w:t>不</w:t>
            </w:r>
            <w:proofErr w:type="gramEnd"/>
            <w:r w:rsidRPr="008A2C1C">
              <w:rPr>
                <w:color w:val="000000" w:themeColor="text1"/>
              </w:rPr>
              <w:t>透水、平滑、不易积垢的浅色材料，粗加工、切配、烹饪、餐用具清洗消毒等场所有</w:t>
            </w:r>
            <w:r w:rsidRPr="008A2C1C">
              <w:rPr>
                <w:color w:val="000000" w:themeColor="text1"/>
              </w:rPr>
              <w:t>1.5m</w:t>
            </w:r>
            <w:r w:rsidRPr="008A2C1C">
              <w:rPr>
                <w:color w:val="000000" w:themeColor="text1"/>
              </w:rPr>
              <w:t>以上光滑、</w:t>
            </w:r>
            <w:proofErr w:type="gramStart"/>
            <w:r w:rsidRPr="008A2C1C">
              <w:rPr>
                <w:color w:val="000000" w:themeColor="text1"/>
              </w:rPr>
              <w:t>不</w:t>
            </w:r>
            <w:proofErr w:type="gramEnd"/>
            <w:r w:rsidRPr="008A2C1C">
              <w:rPr>
                <w:color w:val="000000" w:themeColor="text1"/>
              </w:rPr>
              <w:t>吸水、浅色、耐用和易清洗的材料制成的墙裙。</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22"/>
          <w:jc w:val="center"/>
        </w:trPr>
        <w:tc>
          <w:tcPr>
            <w:tcW w:w="3018"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sz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门、</w:t>
            </w:r>
            <w:proofErr w:type="gramStart"/>
            <w:r w:rsidRPr="008A2C1C">
              <w:rPr>
                <w:color w:val="000000" w:themeColor="text1"/>
              </w:rPr>
              <w:t>窗应当</w:t>
            </w:r>
            <w:proofErr w:type="gramEnd"/>
            <w:r w:rsidRPr="008A2C1C">
              <w:rPr>
                <w:color w:val="000000" w:themeColor="text1"/>
              </w:rPr>
              <w:t>装配严密，与外界直接相通的门和</w:t>
            </w:r>
            <w:proofErr w:type="gramStart"/>
            <w:r w:rsidRPr="008A2C1C">
              <w:rPr>
                <w:color w:val="000000" w:themeColor="text1"/>
              </w:rPr>
              <w:t>可</w:t>
            </w:r>
            <w:proofErr w:type="gramEnd"/>
            <w:r w:rsidRPr="008A2C1C">
              <w:rPr>
                <w:color w:val="000000" w:themeColor="text1"/>
              </w:rPr>
              <w:t>开启的窗设有易于拆洗且不生锈的防蝇纱网或设置空气幕。</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3"/>
          <w:jc w:val="center"/>
        </w:trPr>
        <w:tc>
          <w:tcPr>
            <w:tcW w:w="3018"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sz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天花板</w:t>
            </w:r>
            <w:proofErr w:type="gramStart"/>
            <w:r w:rsidRPr="008A2C1C">
              <w:rPr>
                <w:color w:val="000000" w:themeColor="text1"/>
              </w:rPr>
              <w:t>不</w:t>
            </w:r>
            <w:proofErr w:type="gramEnd"/>
            <w:r w:rsidRPr="008A2C1C">
              <w:rPr>
                <w:color w:val="000000" w:themeColor="text1"/>
              </w:rPr>
              <w:t>渗水，无脱落、破损。</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3"/>
          <w:jc w:val="center"/>
        </w:trPr>
        <w:tc>
          <w:tcPr>
            <w:tcW w:w="3018" w:type="dxa"/>
            <w:vMerge w:val="restart"/>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lastRenderedPageBreak/>
              <w:t>4.</w:t>
            </w:r>
            <w:r w:rsidRPr="008A2C1C">
              <w:rPr>
                <w:color w:val="000000" w:themeColor="text1"/>
              </w:rPr>
              <w:t>洗手消毒设施</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食品处理区内应当设置洗手、消毒、干</w:t>
            </w:r>
            <w:proofErr w:type="gramStart"/>
            <w:r w:rsidRPr="008A2C1C">
              <w:rPr>
                <w:color w:val="000000" w:themeColor="text1"/>
              </w:rPr>
              <w:t>手设施</w:t>
            </w:r>
            <w:proofErr w:type="gramEnd"/>
            <w:r w:rsidRPr="008A2C1C">
              <w:rPr>
                <w:color w:val="000000" w:themeColor="text1"/>
              </w:rPr>
              <w:t>和用品，水池应以明显标识标明其用途，其位置设置在方便员工的区域，员工专用洗手消毒设施附近应当有洗手消毒方法标识。</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3"/>
          <w:jc w:val="center"/>
        </w:trPr>
        <w:tc>
          <w:tcPr>
            <w:tcW w:w="3018" w:type="dxa"/>
            <w:vMerge/>
            <w:tcBorders>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sz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洗手池的材质为</w:t>
            </w:r>
            <w:proofErr w:type="gramStart"/>
            <w:r w:rsidRPr="008A2C1C">
              <w:rPr>
                <w:color w:val="000000" w:themeColor="text1"/>
              </w:rPr>
              <w:t>不</w:t>
            </w:r>
            <w:proofErr w:type="gramEnd"/>
            <w:r w:rsidRPr="008A2C1C">
              <w:rPr>
                <w:color w:val="000000" w:themeColor="text1"/>
              </w:rPr>
              <w:t>透水材料，结构易于清洗。</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71"/>
          <w:jc w:val="center"/>
        </w:trPr>
        <w:tc>
          <w:tcPr>
            <w:tcW w:w="3018"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5.</w:t>
            </w:r>
            <w:r w:rsidRPr="008A2C1C">
              <w:rPr>
                <w:color w:val="000000" w:themeColor="text1"/>
                <w:kern w:val="0"/>
              </w:rPr>
              <w:t>餐用具清洗消毒保洁设施</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adjustRightInd w:val="0"/>
              <w:rPr>
                <w:color w:val="000000" w:themeColor="text1"/>
                <w:szCs w:val="21"/>
              </w:rPr>
            </w:pPr>
            <w:r w:rsidRPr="008A2C1C">
              <w:rPr>
                <w:color w:val="000000" w:themeColor="text1"/>
              </w:rPr>
              <w:t>配备大小和数量能满足需要，能够正常运转的清洗、消毒、保洁设备设施。</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71"/>
          <w:jc w:val="center"/>
        </w:trPr>
        <w:tc>
          <w:tcPr>
            <w:tcW w:w="3018" w:type="dxa"/>
            <w:vMerge/>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adjustRightInd w:val="0"/>
              <w:rPr>
                <w:color w:val="000000" w:themeColor="text1"/>
                <w:szCs w:val="21"/>
              </w:rPr>
            </w:pPr>
            <w:proofErr w:type="gramStart"/>
            <w:r w:rsidRPr="008A2C1C">
              <w:rPr>
                <w:color w:val="000000" w:themeColor="text1"/>
              </w:rPr>
              <w:t>设餐用具</w:t>
            </w:r>
            <w:proofErr w:type="gramEnd"/>
            <w:r w:rsidRPr="008A2C1C">
              <w:rPr>
                <w:color w:val="000000" w:themeColor="text1"/>
              </w:rPr>
              <w:t>清洗水池</w:t>
            </w:r>
            <w:r w:rsidRPr="008A2C1C">
              <w:rPr>
                <w:color w:val="000000" w:themeColor="text1"/>
              </w:rPr>
              <w:t>2</w:t>
            </w:r>
            <w:r w:rsidRPr="008A2C1C">
              <w:rPr>
                <w:color w:val="000000" w:themeColor="text1"/>
              </w:rPr>
              <w:t>个</w:t>
            </w:r>
            <w:r w:rsidRPr="008A2C1C">
              <w:rPr>
                <w:rFonts w:hint="eastAsia"/>
                <w:color w:val="000000" w:themeColor="text1"/>
              </w:rPr>
              <w:t>以上</w:t>
            </w:r>
            <w:r w:rsidRPr="008A2C1C">
              <w:rPr>
                <w:color w:val="000000" w:themeColor="text1"/>
              </w:rPr>
              <w:t>，采用热力消毒方法消毒餐用具，各类水池以明显标识标明其用途。</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71"/>
          <w:jc w:val="center"/>
        </w:trPr>
        <w:tc>
          <w:tcPr>
            <w:tcW w:w="3018" w:type="dxa"/>
            <w:vMerge/>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餐用具清洗消毒水池专用，与食品原料、清洁用具及</w:t>
            </w:r>
            <w:proofErr w:type="gramStart"/>
            <w:r w:rsidRPr="008A2C1C">
              <w:rPr>
                <w:color w:val="000000" w:themeColor="text1"/>
              </w:rPr>
              <w:t>接触非</w:t>
            </w:r>
            <w:proofErr w:type="gramEnd"/>
            <w:r w:rsidRPr="008A2C1C">
              <w:rPr>
                <w:color w:val="000000" w:themeColor="text1"/>
              </w:rPr>
              <w:t>直接入口食品的工具、容器清洗水池分开。</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71"/>
          <w:jc w:val="center"/>
        </w:trPr>
        <w:tc>
          <w:tcPr>
            <w:tcW w:w="3018" w:type="dxa"/>
            <w:vMerge/>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餐用具清洗消毒水池使用不锈钢或陶瓷等</w:t>
            </w:r>
            <w:proofErr w:type="gramStart"/>
            <w:r w:rsidRPr="008A2C1C">
              <w:rPr>
                <w:color w:val="000000" w:themeColor="text1"/>
              </w:rPr>
              <w:t>不</w:t>
            </w:r>
            <w:proofErr w:type="gramEnd"/>
            <w:r w:rsidRPr="008A2C1C">
              <w:rPr>
                <w:color w:val="000000" w:themeColor="text1"/>
              </w:rPr>
              <w:t>透水材料，不易积垢并易于清洗。</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71"/>
          <w:jc w:val="center"/>
        </w:trPr>
        <w:tc>
          <w:tcPr>
            <w:tcW w:w="3018" w:type="dxa"/>
            <w:vMerge/>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保洁设施应当采用不锈钢材质制成，标记明显、结构密闭并易于清洁。</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74"/>
          <w:jc w:val="center"/>
        </w:trPr>
        <w:tc>
          <w:tcPr>
            <w:tcW w:w="3018"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5.</w:t>
            </w:r>
            <w:r w:rsidRPr="008A2C1C">
              <w:rPr>
                <w:color w:val="000000" w:themeColor="text1"/>
                <w:kern w:val="0"/>
              </w:rPr>
              <w:t>食品原料、清洁工具清洗水池</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粗加工操作场所根据</w:t>
            </w:r>
            <w:proofErr w:type="gramStart"/>
            <w:r w:rsidRPr="008A2C1C">
              <w:rPr>
                <w:color w:val="000000" w:themeColor="text1"/>
              </w:rPr>
              <w:t>加工品种设原料</w:t>
            </w:r>
            <w:proofErr w:type="gramEnd"/>
            <w:r w:rsidRPr="008A2C1C">
              <w:rPr>
                <w:color w:val="000000" w:themeColor="text1"/>
              </w:rPr>
              <w:t>清洗水池，水池数量或容量与加工食品的数量相适应</w:t>
            </w:r>
            <w:r w:rsidRPr="008A2C1C">
              <w:rPr>
                <w:rFonts w:hint="eastAsia"/>
                <w:color w:val="000000" w:themeColor="text1"/>
              </w:rPr>
              <w:t>。</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43"/>
          <w:jc w:val="center"/>
        </w:trPr>
        <w:tc>
          <w:tcPr>
            <w:tcW w:w="3018" w:type="dxa"/>
            <w:vMerge/>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动物性食品、植物性食品、水产品三类食品原料分开清洗</w:t>
            </w:r>
            <w:r w:rsidRPr="008A2C1C">
              <w:rPr>
                <w:rFonts w:hint="eastAsia"/>
                <w:color w:val="000000" w:themeColor="text1"/>
              </w:rPr>
              <w:t>，</w:t>
            </w:r>
            <w:r w:rsidRPr="008A2C1C">
              <w:rPr>
                <w:color w:val="000000" w:themeColor="text1"/>
              </w:rPr>
              <w:t>各类水池应以明显标识标明其用途。</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87"/>
          <w:jc w:val="center"/>
        </w:trPr>
        <w:tc>
          <w:tcPr>
            <w:tcW w:w="3018"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设专用于拖把等清洁工具、用具的清洗水池，水池应以明显标识标明其用途，其位置不会污染食品及其加工制作过程。</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44"/>
          <w:jc w:val="center"/>
        </w:trPr>
        <w:tc>
          <w:tcPr>
            <w:tcW w:w="3018" w:type="dxa"/>
            <w:vMerge w:val="restart"/>
            <w:tcBorders>
              <w:top w:val="single" w:sz="4" w:space="0" w:color="auto"/>
              <w:left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6.</w:t>
            </w:r>
            <w:r w:rsidRPr="008A2C1C">
              <w:rPr>
                <w:color w:val="000000" w:themeColor="text1"/>
                <w:kern w:val="0"/>
              </w:rPr>
              <w:t>设备、工具和容器</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接触食品的设备、工具、容器应符合食品安全标准或要求。</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44"/>
          <w:jc w:val="center"/>
        </w:trPr>
        <w:tc>
          <w:tcPr>
            <w:tcW w:w="3018" w:type="dxa"/>
            <w:vMerge/>
            <w:tcBorders>
              <w:left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接触食品的设备、工具和容器应易于清洗消毒、便于检查和保养，接触面应平滑、无凹陷或裂缝，内部角落部位应避免有尖角。</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44"/>
          <w:jc w:val="center"/>
        </w:trPr>
        <w:tc>
          <w:tcPr>
            <w:tcW w:w="3018" w:type="dxa"/>
            <w:vMerge/>
            <w:tcBorders>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所有食品设备、工具和容器不使用木质材料，因工艺要求必须使用除外。</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10"/>
          <w:jc w:val="center"/>
        </w:trPr>
        <w:tc>
          <w:tcPr>
            <w:tcW w:w="301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7.</w:t>
            </w:r>
            <w:r w:rsidRPr="008A2C1C">
              <w:rPr>
                <w:color w:val="000000" w:themeColor="text1"/>
                <w:kern w:val="0"/>
              </w:rPr>
              <w:t>通风排烟设施</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烹饪场所采用机械排风。产生油烟的设备上部加设附有机械排风及油烟过滤的排气装置，过滤器便于清洗和更换。</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89"/>
          <w:jc w:val="center"/>
        </w:trPr>
        <w:tc>
          <w:tcPr>
            <w:tcW w:w="301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rPr>
              <w:t>8.</w:t>
            </w:r>
            <w:r w:rsidRPr="008A2C1C">
              <w:rPr>
                <w:color w:val="000000" w:themeColor="text1"/>
              </w:rPr>
              <w:t>废弃物暂存设施</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食品处理区配备存放废弃物的容器。废弃物容器与食品容器有明显区分标识并配有盖子，以坚固及</w:t>
            </w:r>
            <w:proofErr w:type="gramStart"/>
            <w:r w:rsidRPr="008A2C1C">
              <w:rPr>
                <w:color w:val="000000" w:themeColor="text1"/>
              </w:rPr>
              <w:t>不</w:t>
            </w:r>
            <w:proofErr w:type="gramEnd"/>
            <w:r w:rsidRPr="008A2C1C">
              <w:rPr>
                <w:color w:val="000000" w:themeColor="text1"/>
              </w:rPr>
              <w:t>透水的材料制造，内壁光滑便于清洗。专间内的废弃物容器盖子应为非手动开启式。</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05"/>
          <w:jc w:val="center"/>
        </w:trPr>
        <w:tc>
          <w:tcPr>
            <w:tcW w:w="3018"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 xml:space="preserve">9. </w:t>
            </w:r>
            <w:r w:rsidRPr="008A2C1C">
              <w:rPr>
                <w:color w:val="000000" w:themeColor="text1"/>
                <w:kern w:val="0"/>
              </w:rPr>
              <w:t>库房和食品贮存场所</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食品和非食品（不会导致食品污染的食品容器、包装材料、工具等物品除外）存放场所应当分开设置，并有良好的通风、防潮、防鼠（如设防鼠板或木质门下方以金属包覆）设施。</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23"/>
          <w:jc w:val="center"/>
        </w:trPr>
        <w:tc>
          <w:tcPr>
            <w:tcW w:w="3018"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冰箱、冷柜、冷库的数量与存放食品的种类和数量相适应，存放原料、半成品和成品的冰室有明显区分标识。</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159"/>
          <w:jc w:val="center"/>
        </w:trPr>
        <w:tc>
          <w:tcPr>
            <w:tcW w:w="3018"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10.</w:t>
            </w:r>
            <w:r w:rsidRPr="008A2C1C">
              <w:rPr>
                <w:color w:val="000000" w:themeColor="text1"/>
                <w:kern w:val="0"/>
              </w:rPr>
              <w:t>备餐专间</w:t>
            </w: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专间内无明沟，地漏带水封。食品传递窗为开闭式，其他窗封闭。专间墙裙铺设到顶。</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59"/>
          <w:jc w:val="center"/>
        </w:trPr>
        <w:tc>
          <w:tcPr>
            <w:tcW w:w="3018"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专间只设一扇门，采用易清洗、</w:t>
            </w:r>
            <w:proofErr w:type="gramStart"/>
            <w:r w:rsidRPr="008A2C1C">
              <w:rPr>
                <w:color w:val="000000" w:themeColor="text1"/>
              </w:rPr>
              <w:t>不</w:t>
            </w:r>
            <w:proofErr w:type="gramEnd"/>
            <w:r w:rsidRPr="008A2C1C">
              <w:rPr>
                <w:color w:val="000000" w:themeColor="text1"/>
              </w:rPr>
              <w:t>吸水的坚固材质，能够自动关闭。</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16"/>
          <w:jc w:val="center"/>
        </w:trPr>
        <w:tc>
          <w:tcPr>
            <w:tcW w:w="3018"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内设有独立温度控制的空调设施、温度显示装置、专用冷藏设施与专间面积相适应的空气消毒设施（如紫外线灯）、流动水源、工具清洗消毒设施；需要直接接触成品的用水，应加装净水设施；以紫外线灯作为空气消毒装置的，紫外线灯（波长</w:t>
            </w:r>
            <w:r w:rsidRPr="008A2C1C">
              <w:rPr>
                <w:color w:val="000000" w:themeColor="text1"/>
              </w:rPr>
              <w:t>200-275nm</w:t>
            </w:r>
            <w:r w:rsidRPr="008A2C1C">
              <w:rPr>
                <w:color w:val="000000" w:themeColor="text1"/>
              </w:rPr>
              <w:t>）应按功率</w:t>
            </w:r>
            <w:r w:rsidRPr="008A2C1C">
              <w:rPr>
                <w:color w:val="000000" w:themeColor="text1"/>
              </w:rPr>
              <w:t>≥1.5W/m</w:t>
            </w:r>
            <w:r w:rsidRPr="008A2C1C">
              <w:rPr>
                <w:color w:val="000000" w:themeColor="text1"/>
                <w:szCs w:val="21"/>
                <w:vertAlign w:val="superscript"/>
              </w:rPr>
              <w:t>3</w:t>
            </w:r>
            <w:r w:rsidRPr="008A2C1C">
              <w:rPr>
                <w:color w:val="000000" w:themeColor="text1"/>
              </w:rPr>
              <w:t>设置，专间内紫外线灯分布均匀，距离地面</w:t>
            </w:r>
            <w:r w:rsidRPr="008A2C1C">
              <w:rPr>
                <w:color w:val="000000" w:themeColor="text1"/>
              </w:rPr>
              <w:t>2m</w:t>
            </w:r>
            <w:r w:rsidRPr="008A2C1C">
              <w:rPr>
                <w:color w:val="000000" w:themeColor="text1"/>
              </w:rPr>
              <w:t>以内。</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38"/>
          <w:jc w:val="center"/>
        </w:trPr>
        <w:tc>
          <w:tcPr>
            <w:tcW w:w="3018"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70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5"/>
              </w:numPr>
              <w:tabs>
                <w:tab w:val="left" w:pos="264"/>
              </w:tabs>
              <w:ind w:firstLineChars="0"/>
              <w:jc w:val="center"/>
              <w:rPr>
                <w:rFonts w:ascii="Times New Roman" w:eastAsiaTheme="minorEastAsia" w:hAnsi="Times New Roman"/>
                <w:color w:val="000000" w:themeColor="text1"/>
              </w:rPr>
            </w:pPr>
          </w:p>
        </w:tc>
        <w:tc>
          <w:tcPr>
            <w:tcW w:w="9302"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专间入口处应当设置独立的洗手、消毒、更衣设施的通过</w:t>
            </w:r>
            <w:proofErr w:type="gramStart"/>
            <w:r w:rsidRPr="008A2C1C">
              <w:rPr>
                <w:color w:val="000000" w:themeColor="text1"/>
              </w:rPr>
              <w:t>式预进</w:t>
            </w:r>
            <w:proofErr w:type="gramEnd"/>
            <w:r w:rsidRPr="008A2C1C">
              <w:rPr>
                <w:color w:val="000000" w:themeColor="text1"/>
              </w:rPr>
              <w:t>间，洗手消毒设施符合本表</w:t>
            </w:r>
            <w:r w:rsidRPr="008A2C1C">
              <w:rPr>
                <w:color w:val="000000" w:themeColor="text1"/>
              </w:rPr>
              <w:t>“4</w:t>
            </w:r>
            <w:r w:rsidRPr="008A2C1C">
              <w:rPr>
                <w:color w:val="000000" w:themeColor="text1"/>
                <w:kern w:val="0"/>
              </w:rPr>
              <w:t>.</w:t>
            </w:r>
            <w:r w:rsidRPr="008A2C1C">
              <w:rPr>
                <w:color w:val="000000" w:themeColor="text1"/>
                <w:kern w:val="0"/>
              </w:rPr>
              <w:t>洗手消毒设施</w:t>
            </w:r>
            <w:r w:rsidRPr="008A2C1C">
              <w:rPr>
                <w:color w:val="000000" w:themeColor="text1"/>
              </w:rPr>
              <w:t>”</w:t>
            </w:r>
            <w:r w:rsidRPr="008A2C1C">
              <w:rPr>
                <w:color w:val="000000" w:themeColor="text1"/>
              </w:rPr>
              <w:t>的规定。</w:t>
            </w:r>
          </w:p>
        </w:tc>
        <w:tc>
          <w:tcPr>
            <w:tcW w:w="904"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bl>
    <w:p w:rsidR="002B3B1B" w:rsidRPr="008A2C1C" w:rsidRDefault="002B3B1B" w:rsidP="002B3B1B">
      <w:pPr>
        <w:rPr>
          <w:color w:val="000000" w:themeColor="text1"/>
        </w:rPr>
      </w:pPr>
      <w:r w:rsidRPr="008A2C1C">
        <w:rPr>
          <w:color w:val="000000" w:themeColor="text1"/>
        </w:rPr>
        <w:t>注：</w:t>
      </w:r>
    </w:p>
    <w:p w:rsidR="002B3B1B" w:rsidRPr="008A2C1C" w:rsidRDefault="002B3B1B" w:rsidP="002B3B1B">
      <w:pPr>
        <w:rPr>
          <w:color w:val="000000" w:themeColor="text1"/>
        </w:rPr>
      </w:pPr>
      <w:r w:rsidRPr="008A2C1C">
        <w:rPr>
          <w:color w:val="000000" w:themeColor="text1"/>
        </w:rPr>
        <w:t>1</w:t>
      </w:r>
      <w:r w:rsidRPr="008A2C1C">
        <w:rPr>
          <w:rFonts w:hint="eastAsia"/>
          <w:color w:val="000000" w:themeColor="text1"/>
        </w:rPr>
        <w:t>、</w:t>
      </w:r>
      <w:r w:rsidRPr="008A2C1C">
        <w:rPr>
          <w:color w:val="000000" w:themeColor="text1"/>
        </w:rPr>
        <w:t>现场核查判定为合格的参考标准</w:t>
      </w:r>
      <w:r w:rsidRPr="008A2C1C">
        <w:rPr>
          <w:rFonts w:hint="eastAsia"/>
          <w:color w:val="000000" w:themeColor="text1"/>
        </w:rPr>
        <w:t>（</w:t>
      </w:r>
      <w:r w:rsidRPr="008A2C1C">
        <w:rPr>
          <w:rFonts w:ascii="宋体" w:hAnsi="宋体" w:hint="eastAsia"/>
          <w:color w:val="000000" w:themeColor="text1"/>
          <w:szCs w:val="21"/>
        </w:rPr>
        <w:t>***为关键项，**为重点项，*为一般项</w:t>
      </w:r>
      <w:r w:rsidRPr="008A2C1C">
        <w:rPr>
          <w:rFonts w:hint="eastAsia"/>
          <w:color w:val="000000" w:themeColor="text1"/>
        </w:rPr>
        <w:t>）</w:t>
      </w:r>
      <w:r w:rsidRPr="008A2C1C">
        <w:rPr>
          <w:color w:val="000000" w:themeColor="text1"/>
        </w:rPr>
        <w:t>：不符合项</w:t>
      </w:r>
      <w:r w:rsidRPr="008A2C1C">
        <w:rPr>
          <w:color w:val="000000" w:themeColor="text1"/>
        </w:rPr>
        <w:t>≤4</w:t>
      </w:r>
      <w:r w:rsidRPr="008A2C1C">
        <w:rPr>
          <w:color w:val="000000" w:themeColor="text1"/>
        </w:rPr>
        <w:t>项，其中重点项不符合</w:t>
      </w:r>
      <w:r w:rsidRPr="008A2C1C">
        <w:rPr>
          <w:color w:val="000000" w:themeColor="text1"/>
        </w:rPr>
        <w:t>≤1</w:t>
      </w:r>
      <w:r w:rsidRPr="008A2C1C">
        <w:rPr>
          <w:color w:val="000000" w:themeColor="text1"/>
        </w:rPr>
        <w:t>项，关键项全部符合。</w:t>
      </w:r>
    </w:p>
    <w:p w:rsidR="002B3B1B" w:rsidRPr="008A2C1C" w:rsidRDefault="002B3B1B" w:rsidP="002B3B1B">
      <w:pPr>
        <w:rPr>
          <w:color w:val="000000" w:themeColor="text1"/>
        </w:rPr>
      </w:pPr>
      <w:r w:rsidRPr="008A2C1C">
        <w:rPr>
          <w:rFonts w:hint="eastAsia"/>
          <w:color w:val="000000" w:themeColor="text1"/>
        </w:rPr>
        <w:t>2</w:t>
      </w:r>
      <w:r w:rsidRPr="008A2C1C">
        <w:rPr>
          <w:rFonts w:hint="eastAsia"/>
          <w:color w:val="000000" w:themeColor="text1"/>
        </w:rPr>
        <w:t>、建筑工地食堂制售本表未涉及的其他食品的，应当同时符合《上海市食品经营许可管理实施办法（试行）》附件</w:t>
      </w:r>
      <w:r w:rsidRPr="008A2C1C">
        <w:rPr>
          <w:rFonts w:hint="eastAsia"/>
          <w:color w:val="000000" w:themeColor="text1"/>
        </w:rPr>
        <w:t>5</w:t>
      </w:r>
      <w:r w:rsidRPr="008A2C1C">
        <w:rPr>
          <w:rFonts w:hint="eastAsia"/>
          <w:color w:val="000000" w:themeColor="text1"/>
        </w:rPr>
        <w:t>《</w:t>
      </w:r>
      <w:r w:rsidRPr="008A2C1C">
        <w:rPr>
          <w:color w:val="000000" w:themeColor="text1"/>
          <w:kern w:val="0"/>
        </w:rPr>
        <w:t>上海市食品经营许可审查细则</w:t>
      </w:r>
      <w:r w:rsidRPr="008A2C1C">
        <w:rPr>
          <w:rFonts w:hint="eastAsia"/>
          <w:color w:val="000000" w:themeColor="text1"/>
        </w:rPr>
        <w:t>》相关经营项目的要求。</w:t>
      </w:r>
    </w:p>
    <w:p w:rsidR="002B3B1B" w:rsidRPr="008A2C1C" w:rsidRDefault="002B3B1B" w:rsidP="002B3B1B">
      <w:pPr>
        <w:jc w:val="left"/>
        <w:rPr>
          <w:color w:val="000000" w:themeColor="text1"/>
        </w:rPr>
      </w:pPr>
      <w:r w:rsidRPr="008A2C1C">
        <w:rPr>
          <w:rFonts w:hint="eastAsia"/>
          <w:color w:val="000000" w:themeColor="text1"/>
        </w:rPr>
        <w:t>3</w:t>
      </w:r>
      <w:r w:rsidRPr="008A2C1C">
        <w:rPr>
          <w:rFonts w:hint="eastAsia"/>
          <w:color w:val="000000" w:themeColor="text1"/>
        </w:rPr>
        <w:t>、本表中面积均指使用面积。</w:t>
      </w:r>
    </w:p>
    <w:p w:rsidR="002B3B1B" w:rsidRPr="008A2C1C" w:rsidRDefault="002B3B1B" w:rsidP="002B3B1B">
      <w:pPr>
        <w:rPr>
          <w:color w:val="000000" w:themeColor="text1"/>
        </w:rPr>
      </w:pPr>
    </w:p>
    <w:p w:rsidR="002B3B1B" w:rsidRPr="008A2C1C" w:rsidRDefault="002B3B1B" w:rsidP="002B3B1B">
      <w:pPr>
        <w:jc w:val="left"/>
        <w:rPr>
          <w:b/>
          <w:color w:val="000000" w:themeColor="text1"/>
          <w:kern w:val="0"/>
          <w:sz w:val="28"/>
        </w:rPr>
        <w:sectPr w:rsidR="002B3B1B" w:rsidRPr="008A2C1C" w:rsidSect="000F2A73">
          <w:pgSz w:w="16838" w:h="11906" w:orient="landscape"/>
          <w:pgMar w:top="1418" w:right="1440" w:bottom="1418" w:left="1440" w:header="851" w:footer="992" w:gutter="0"/>
          <w:cols w:space="720"/>
          <w:docGrid w:type="linesAndChars" w:linePitch="312"/>
        </w:sectPr>
      </w:pPr>
    </w:p>
    <w:p w:rsidR="002B3B1B" w:rsidRPr="00E62445" w:rsidRDefault="002B3B1B" w:rsidP="002B3B1B">
      <w:pPr>
        <w:widowControl/>
        <w:spacing w:after="240"/>
        <w:jc w:val="center"/>
        <w:rPr>
          <w:rFonts w:ascii="方正小标宋简体" w:eastAsia="方正小标宋简体"/>
          <w:color w:val="000000" w:themeColor="text1"/>
          <w:sz w:val="32"/>
          <w:szCs w:val="32"/>
        </w:rPr>
      </w:pPr>
      <w:r w:rsidRPr="00E62445">
        <w:rPr>
          <w:rFonts w:ascii="方正小标宋简体" w:eastAsia="方正小标宋简体"/>
          <w:color w:val="000000" w:themeColor="text1"/>
          <w:sz w:val="32"/>
          <w:szCs w:val="32"/>
        </w:rPr>
        <w:lastRenderedPageBreak/>
        <w:t>表10 食品经营许可现场核查指南（中小学校、托幼机构食堂）</w:t>
      </w:r>
    </w:p>
    <w:tbl>
      <w:tblPr>
        <w:tblW w:w="13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889"/>
        <w:gridCol w:w="2507"/>
        <w:gridCol w:w="1621"/>
        <w:gridCol w:w="1440"/>
        <w:gridCol w:w="1620"/>
        <w:gridCol w:w="1260"/>
        <w:gridCol w:w="1307"/>
        <w:gridCol w:w="915"/>
      </w:tblGrid>
      <w:tr w:rsidR="002B3B1B" w:rsidRPr="008A2C1C" w:rsidTr="005E1A8B">
        <w:trPr>
          <w:cantSplit/>
          <w:trHeight w:val="970"/>
          <w:tblHeader/>
          <w:jc w:val="center"/>
        </w:trPr>
        <w:tc>
          <w:tcPr>
            <w:tcW w:w="230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b/>
                <w:color w:val="000000" w:themeColor="text1"/>
              </w:rPr>
              <w:t>核查内容</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rPr>
            </w:pPr>
            <w:r w:rsidRPr="008A2C1C">
              <w:rPr>
                <w:b/>
                <w:color w:val="000000" w:themeColor="text1"/>
              </w:rPr>
              <w:t>编号</w:t>
            </w:r>
          </w:p>
        </w:tc>
        <w:tc>
          <w:tcPr>
            <w:tcW w:w="9755" w:type="dxa"/>
            <w:gridSpan w:val="6"/>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rPr>
            </w:pPr>
            <w:r w:rsidRPr="008A2C1C">
              <w:rPr>
                <w:b/>
                <w:color w:val="000000" w:themeColor="text1"/>
              </w:rPr>
              <w:t>核查和评价方法</w:t>
            </w:r>
          </w:p>
        </w:tc>
        <w:tc>
          <w:tcPr>
            <w:tcW w:w="915"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rPr>
            </w:pPr>
            <w:r w:rsidRPr="008A2C1C">
              <w:rPr>
                <w:b/>
                <w:color w:val="000000" w:themeColor="text1"/>
              </w:rPr>
              <w:t>核查项目的重要性</w:t>
            </w:r>
          </w:p>
        </w:tc>
      </w:tr>
      <w:tr w:rsidR="002B3B1B" w:rsidRPr="008A2C1C" w:rsidTr="005E1A8B">
        <w:trPr>
          <w:cantSplit/>
          <w:trHeight w:val="583"/>
          <w:jc w:val="center"/>
        </w:trPr>
        <w:tc>
          <w:tcPr>
            <w:tcW w:w="230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1.</w:t>
            </w:r>
            <w:r w:rsidRPr="008A2C1C">
              <w:rPr>
                <w:color w:val="000000" w:themeColor="text1"/>
              </w:rPr>
              <w:t>选址</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选择地势干燥、有给排水条件和电力供应的地区，不得设在易受到污染的区域。距离非水冲式厕所、粪坑、污水池、暴露垃圾场（站、房）等污染源</w:t>
            </w:r>
            <w:r w:rsidRPr="008A2C1C">
              <w:rPr>
                <w:color w:val="000000" w:themeColor="text1"/>
              </w:rPr>
              <w:t>25m</w:t>
            </w:r>
            <w:r w:rsidRPr="008A2C1C">
              <w:rPr>
                <w:color w:val="000000" w:themeColor="text1"/>
              </w:rPr>
              <w:t>以上，并设置在粉尘、有害气体、放射性物质和其他扩散性污染源的影响范围之外。</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25"/>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2.</w:t>
            </w:r>
            <w:r w:rsidRPr="008A2C1C">
              <w:rPr>
                <w:color w:val="000000" w:themeColor="text1"/>
              </w:rPr>
              <w:t>场所设置、布局</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设置与食品供应方式和品种相适应的粗加工（全部使用半成品原料的可不设置）、切配烹饪、主食和面点制作、餐用具清洗消毒、备餐等加工操作场所，以及食品库房、更衣室、清洁工具存放场所等。各场所均设在室内，食品处理区内不得设置厕所、浴室等生活场所及设施。</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57"/>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供餐</w:t>
            </w:r>
            <w:r w:rsidRPr="008A2C1C">
              <w:rPr>
                <w:color w:val="000000" w:themeColor="text1"/>
              </w:rPr>
              <w:t>300</w:t>
            </w:r>
            <w:r w:rsidRPr="008A2C1C">
              <w:rPr>
                <w:color w:val="000000" w:themeColor="text1"/>
              </w:rPr>
              <w:t>人以上的学校食堂，粗加工和切配、烹饪、餐用具清洗消毒保洁和面点制作场所应为独立隔间。</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57"/>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设立备餐专间，采用专</w:t>
            </w:r>
            <w:proofErr w:type="gramStart"/>
            <w:r w:rsidRPr="008A2C1C">
              <w:rPr>
                <w:color w:val="000000" w:themeColor="text1"/>
              </w:rPr>
              <w:t>间方式</w:t>
            </w:r>
            <w:proofErr w:type="gramEnd"/>
            <w:r w:rsidRPr="008A2C1C">
              <w:rPr>
                <w:color w:val="000000" w:themeColor="text1"/>
              </w:rPr>
              <w:t>备餐。供应西餐为主的学校食堂，可采用专用场所方式备餐。</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512"/>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各加工操作场所按照原料进入、原料处理、半成品加工、成品供应的顺序合理布局，并能防止食品在存放、操作中产生交叉污染。</w:t>
            </w:r>
            <w:r w:rsidRPr="008A2C1C">
              <w:rPr>
                <w:rFonts w:hint="eastAsia"/>
                <w:color w:val="000000" w:themeColor="text1"/>
              </w:rPr>
              <w:t>采取错时、覆盖等管理措施防止交叉污染的，应配备运送容器并书面承诺。</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28"/>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用于原料、半成品、成品的容器和使用的工具、用具，应当有明显的区分标识，存放区域分开设置。</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31"/>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加工经营场所内无圈养、宰杀活的禽畜类动物的区域（或距离</w:t>
            </w:r>
            <w:r w:rsidRPr="008A2C1C">
              <w:rPr>
                <w:color w:val="000000" w:themeColor="text1"/>
              </w:rPr>
              <w:t>25m</w:t>
            </w:r>
            <w:r w:rsidRPr="008A2C1C">
              <w:rPr>
                <w:color w:val="000000" w:themeColor="text1"/>
              </w:rPr>
              <w:t>以上）。</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31"/>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szCs w:val="20"/>
              </w:rPr>
              <w:t>烹饪场所天花板离地面距离</w:t>
            </w:r>
            <w:r w:rsidRPr="008A2C1C">
              <w:rPr>
                <w:color w:val="000000" w:themeColor="text1"/>
              </w:rPr>
              <w:t>≥</w:t>
            </w:r>
            <w:r w:rsidRPr="008A2C1C">
              <w:rPr>
                <w:color w:val="000000" w:themeColor="text1"/>
                <w:szCs w:val="20"/>
              </w:rPr>
              <w:t>2.5m</w:t>
            </w:r>
            <w:r w:rsidRPr="008A2C1C">
              <w:rPr>
                <w:color w:val="000000" w:themeColor="text1"/>
                <w:szCs w:val="20"/>
              </w:rPr>
              <w:t>，不足</w:t>
            </w:r>
            <w:r w:rsidRPr="008A2C1C">
              <w:rPr>
                <w:color w:val="000000" w:themeColor="text1"/>
                <w:szCs w:val="20"/>
              </w:rPr>
              <w:t>2.5m</w:t>
            </w:r>
            <w:r w:rsidRPr="008A2C1C">
              <w:rPr>
                <w:color w:val="000000" w:themeColor="text1"/>
                <w:szCs w:val="20"/>
              </w:rPr>
              <w:t>的应采用机械通风使换气量符合</w:t>
            </w:r>
            <w:r w:rsidRPr="008A2C1C">
              <w:rPr>
                <w:color w:val="000000" w:themeColor="text1"/>
                <w:szCs w:val="20"/>
              </w:rPr>
              <w:t>JGJ64</w:t>
            </w:r>
            <w:r w:rsidRPr="008A2C1C">
              <w:rPr>
                <w:color w:val="000000" w:themeColor="text1"/>
                <w:szCs w:val="20"/>
              </w:rPr>
              <w:t>《饮食建筑设计规范》要求。</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925"/>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3.</w:t>
            </w:r>
            <w:r w:rsidRPr="008A2C1C">
              <w:rPr>
                <w:color w:val="000000" w:themeColor="text1"/>
              </w:rPr>
              <w:t>食品处理区总面积及各专用场所面积</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食品处理区总</w:t>
            </w:r>
            <w:r w:rsidRPr="008A2C1C">
              <w:rPr>
                <w:rFonts w:hint="eastAsia"/>
                <w:color w:val="000000" w:themeColor="text1"/>
              </w:rPr>
              <w:t>面积</w:t>
            </w:r>
            <w:r w:rsidRPr="008A2C1C">
              <w:rPr>
                <w:color w:val="000000" w:themeColor="text1"/>
              </w:rPr>
              <w:t>按下列要求设置：</w:t>
            </w:r>
          </w:p>
          <w:p w:rsidR="002B3B1B" w:rsidRPr="008A2C1C" w:rsidRDefault="002B3B1B" w:rsidP="005E1A8B">
            <w:pPr>
              <w:rPr>
                <w:color w:val="000000" w:themeColor="text1"/>
              </w:rPr>
            </w:pPr>
            <w:r w:rsidRPr="008A2C1C">
              <w:rPr>
                <w:color w:val="000000" w:themeColor="text1"/>
              </w:rPr>
              <w:t>小学：</w:t>
            </w:r>
            <w:r w:rsidRPr="008A2C1C">
              <w:rPr>
                <w:color w:val="000000" w:themeColor="text1"/>
              </w:rPr>
              <w:t>80%</w:t>
            </w:r>
            <w:r w:rsidRPr="008A2C1C">
              <w:rPr>
                <w:color w:val="000000" w:themeColor="text1"/>
              </w:rPr>
              <w:t>教职工人数</w:t>
            </w:r>
            <w:r w:rsidRPr="008A2C1C">
              <w:rPr>
                <w:color w:val="000000" w:themeColor="text1"/>
              </w:rPr>
              <w:t>×0.85</w:t>
            </w:r>
            <w:r w:rsidRPr="008A2C1C">
              <w:rPr>
                <w:color w:val="000000" w:themeColor="text1"/>
              </w:rPr>
              <w:t>＋</w:t>
            </w:r>
            <w:r w:rsidRPr="008A2C1C">
              <w:rPr>
                <w:color w:val="000000" w:themeColor="text1"/>
              </w:rPr>
              <w:t>20%</w:t>
            </w:r>
            <w:r w:rsidRPr="008A2C1C">
              <w:rPr>
                <w:color w:val="000000" w:themeColor="text1"/>
              </w:rPr>
              <w:t>学生人数</w:t>
            </w:r>
            <w:r w:rsidRPr="008A2C1C">
              <w:rPr>
                <w:color w:val="000000" w:themeColor="text1"/>
              </w:rPr>
              <w:t>×0.45</w:t>
            </w:r>
          </w:p>
          <w:p w:rsidR="002B3B1B" w:rsidRPr="008A2C1C" w:rsidRDefault="002B3B1B" w:rsidP="005E1A8B">
            <w:pPr>
              <w:rPr>
                <w:color w:val="000000" w:themeColor="text1"/>
              </w:rPr>
            </w:pPr>
            <w:r w:rsidRPr="008A2C1C">
              <w:rPr>
                <w:color w:val="000000" w:themeColor="text1"/>
              </w:rPr>
              <w:t>中学：</w:t>
            </w:r>
            <w:r w:rsidRPr="008A2C1C">
              <w:rPr>
                <w:color w:val="000000" w:themeColor="text1"/>
              </w:rPr>
              <w:t>80%</w:t>
            </w:r>
            <w:r w:rsidRPr="008A2C1C">
              <w:rPr>
                <w:color w:val="000000" w:themeColor="text1"/>
              </w:rPr>
              <w:t>教职工人数</w:t>
            </w:r>
            <w:r w:rsidRPr="008A2C1C">
              <w:rPr>
                <w:color w:val="000000" w:themeColor="text1"/>
              </w:rPr>
              <w:t>×0.85</w:t>
            </w:r>
            <w:r w:rsidRPr="008A2C1C">
              <w:rPr>
                <w:color w:val="000000" w:themeColor="text1"/>
              </w:rPr>
              <w:t>＋</w:t>
            </w:r>
            <w:r w:rsidRPr="008A2C1C">
              <w:rPr>
                <w:color w:val="000000" w:themeColor="text1"/>
              </w:rPr>
              <w:t>35%</w:t>
            </w:r>
            <w:r w:rsidRPr="008A2C1C">
              <w:rPr>
                <w:color w:val="000000" w:themeColor="text1"/>
              </w:rPr>
              <w:t>学生人数</w:t>
            </w:r>
            <w:r w:rsidRPr="008A2C1C">
              <w:rPr>
                <w:color w:val="000000" w:themeColor="text1"/>
              </w:rPr>
              <w:t>×0.45</w:t>
            </w:r>
          </w:p>
          <w:p w:rsidR="002B3B1B" w:rsidRPr="008A2C1C" w:rsidRDefault="002B3B1B" w:rsidP="005E1A8B">
            <w:pPr>
              <w:rPr>
                <w:color w:val="000000" w:themeColor="text1"/>
              </w:rPr>
            </w:pPr>
            <w:r w:rsidRPr="008A2C1C">
              <w:rPr>
                <w:color w:val="000000" w:themeColor="text1"/>
              </w:rPr>
              <w:t>供应西餐为主或者全部使用半成品加工的学校食堂，可以适当减少食品原料粗加工、烹饪加工区的面积。</w:t>
            </w:r>
          </w:p>
          <w:p w:rsidR="002B3B1B" w:rsidRPr="008A2C1C" w:rsidRDefault="002B3B1B" w:rsidP="005E1A8B">
            <w:pPr>
              <w:rPr>
                <w:color w:val="000000" w:themeColor="text1"/>
              </w:rPr>
            </w:pP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95"/>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val="restart"/>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学校类别</w:t>
            </w: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就餐人数（包括教职工数）</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粗加工和切配场所</w:t>
            </w:r>
            <w:r w:rsidRPr="008A2C1C">
              <w:rPr>
                <w:rFonts w:hint="eastAsia"/>
                <w:color w:val="000000" w:themeColor="text1"/>
              </w:rPr>
              <w:t>面积</w:t>
            </w:r>
            <w:r w:rsidRPr="008A2C1C">
              <w:rPr>
                <w:color w:val="000000" w:themeColor="text1"/>
              </w:rPr>
              <w:t>≥</w:t>
            </w:r>
          </w:p>
          <w:p w:rsidR="002B3B1B" w:rsidRPr="008A2C1C" w:rsidRDefault="002B3B1B" w:rsidP="005E1A8B">
            <w:pPr>
              <w:jc w:val="center"/>
              <w:rPr>
                <w:color w:val="000000" w:themeColor="text1"/>
              </w:rPr>
            </w:pPr>
            <w:r w:rsidRPr="008A2C1C">
              <w:rPr>
                <w:color w:val="000000" w:themeColor="text1"/>
              </w:rPr>
              <w:t>（</w:t>
            </w:r>
            <w:r w:rsidRPr="008A2C1C">
              <w:rPr>
                <w:color w:val="000000" w:themeColor="text1"/>
                <w:szCs w:val="21"/>
              </w:rPr>
              <w:t>m</w:t>
            </w:r>
            <w:r w:rsidRPr="008A2C1C">
              <w:rPr>
                <w:color w:val="000000" w:themeColor="text1"/>
                <w:szCs w:val="21"/>
                <w:vertAlign w:val="superscript"/>
              </w:rPr>
              <w:t>2</w:t>
            </w:r>
            <w:r w:rsidRPr="008A2C1C">
              <w:rPr>
                <w:color w:val="000000" w:themeColor="text1"/>
              </w:rPr>
              <w:t>）</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烹饪场所</w:t>
            </w:r>
            <w:r w:rsidRPr="008A2C1C">
              <w:rPr>
                <w:rFonts w:hint="eastAsia"/>
                <w:color w:val="000000" w:themeColor="text1"/>
              </w:rPr>
              <w:t>面积</w:t>
            </w:r>
            <w:r w:rsidRPr="008A2C1C">
              <w:rPr>
                <w:color w:val="000000" w:themeColor="text1"/>
              </w:rPr>
              <w:t>≥</w:t>
            </w:r>
          </w:p>
          <w:p w:rsidR="002B3B1B" w:rsidRPr="008A2C1C" w:rsidRDefault="002B3B1B" w:rsidP="005E1A8B">
            <w:pPr>
              <w:jc w:val="center"/>
              <w:rPr>
                <w:color w:val="000000" w:themeColor="text1"/>
              </w:rPr>
            </w:pPr>
            <w:r w:rsidRPr="008A2C1C">
              <w:rPr>
                <w:color w:val="000000" w:themeColor="text1"/>
              </w:rPr>
              <w:t>（</w:t>
            </w:r>
            <w:r w:rsidRPr="008A2C1C">
              <w:rPr>
                <w:color w:val="000000" w:themeColor="text1"/>
                <w:szCs w:val="21"/>
              </w:rPr>
              <w:t>m</w:t>
            </w:r>
            <w:r w:rsidRPr="008A2C1C">
              <w:rPr>
                <w:color w:val="000000" w:themeColor="text1"/>
                <w:szCs w:val="21"/>
                <w:vertAlign w:val="superscript"/>
              </w:rPr>
              <w:t>2</w:t>
            </w:r>
            <w:r w:rsidRPr="008A2C1C">
              <w:rPr>
                <w:color w:val="000000" w:themeColor="text1"/>
              </w:rPr>
              <w:t>）</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备餐专间</w:t>
            </w:r>
            <w:r w:rsidRPr="008A2C1C">
              <w:rPr>
                <w:rFonts w:hint="eastAsia"/>
                <w:color w:val="000000" w:themeColor="text1"/>
              </w:rPr>
              <w:t>面积</w:t>
            </w:r>
            <w:r w:rsidRPr="008A2C1C">
              <w:rPr>
                <w:color w:val="000000" w:themeColor="text1"/>
              </w:rPr>
              <w:t>≥</w:t>
            </w:r>
          </w:p>
          <w:p w:rsidR="002B3B1B" w:rsidRPr="008A2C1C" w:rsidRDefault="002B3B1B" w:rsidP="005E1A8B">
            <w:pPr>
              <w:jc w:val="center"/>
              <w:rPr>
                <w:color w:val="000000" w:themeColor="text1"/>
              </w:rPr>
            </w:pPr>
            <w:r w:rsidRPr="008A2C1C">
              <w:rPr>
                <w:color w:val="000000" w:themeColor="text1"/>
              </w:rPr>
              <w:t>（</w:t>
            </w:r>
            <w:r w:rsidRPr="008A2C1C">
              <w:rPr>
                <w:color w:val="000000" w:themeColor="text1"/>
                <w:szCs w:val="21"/>
              </w:rPr>
              <w:t>m</w:t>
            </w:r>
            <w:r w:rsidRPr="008A2C1C">
              <w:rPr>
                <w:color w:val="000000" w:themeColor="text1"/>
                <w:szCs w:val="21"/>
                <w:vertAlign w:val="superscript"/>
              </w:rPr>
              <w:t>2</w:t>
            </w:r>
            <w:r w:rsidRPr="008A2C1C">
              <w:rPr>
                <w:color w:val="000000" w:themeColor="text1"/>
              </w:rPr>
              <w:t>）</w:t>
            </w:r>
          </w:p>
        </w:tc>
        <w:tc>
          <w:tcPr>
            <w:tcW w:w="1307"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食品库房、</w:t>
            </w:r>
            <w:proofErr w:type="gramStart"/>
            <w:r w:rsidRPr="008A2C1C">
              <w:rPr>
                <w:color w:val="000000" w:themeColor="text1"/>
              </w:rPr>
              <w:t>更衣室及餐用具</w:t>
            </w:r>
            <w:proofErr w:type="gramEnd"/>
            <w:r w:rsidRPr="008A2C1C">
              <w:rPr>
                <w:color w:val="000000" w:themeColor="text1"/>
              </w:rPr>
              <w:t>清洗消毒保洁场所</w:t>
            </w:r>
            <w:r w:rsidRPr="008A2C1C">
              <w:rPr>
                <w:rFonts w:hint="eastAsia"/>
                <w:color w:val="000000" w:themeColor="text1"/>
              </w:rPr>
              <w:t>面积</w:t>
            </w:r>
            <w:r w:rsidRPr="008A2C1C">
              <w:rPr>
                <w:color w:val="000000" w:themeColor="text1"/>
              </w:rPr>
              <w:t>≥</w:t>
            </w:r>
          </w:p>
          <w:p w:rsidR="002B3B1B" w:rsidRPr="008A2C1C" w:rsidRDefault="002B3B1B" w:rsidP="005E1A8B">
            <w:pPr>
              <w:jc w:val="center"/>
              <w:rPr>
                <w:color w:val="000000" w:themeColor="text1"/>
              </w:rPr>
            </w:pPr>
            <w:r w:rsidRPr="008A2C1C">
              <w:rPr>
                <w:color w:val="000000" w:themeColor="text1"/>
              </w:rPr>
              <w:t>（</w:t>
            </w:r>
            <w:r w:rsidRPr="008A2C1C">
              <w:rPr>
                <w:color w:val="000000" w:themeColor="text1"/>
                <w:szCs w:val="21"/>
              </w:rPr>
              <w:t>m</w:t>
            </w:r>
            <w:r w:rsidRPr="008A2C1C">
              <w:rPr>
                <w:color w:val="000000" w:themeColor="text1"/>
                <w:szCs w:val="21"/>
                <w:vertAlign w:val="superscript"/>
              </w:rPr>
              <w:t>2</w:t>
            </w:r>
            <w:r w:rsidRPr="008A2C1C">
              <w:rPr>
                <w:color w:val="000000" w:themeColor="text1"/>
              </w:rPr>
              <w:t>）</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7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幼儿园</w:t>
            </w: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180</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43</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15</w:t>
            </w: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按需配备</w:t>
            </w: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138"/>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270</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52</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15</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30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360</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60</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15</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21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小学</w:t>
            </w: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600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30</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30</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15</w:t>
            </w: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在保证总面积的前提下，按需配备</w:t>
            </w: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375"/>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700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35</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35</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18</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144"/>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800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40</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40</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21</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134"/>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900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45</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45</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24</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123"/>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1000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50</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50</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27</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114"/>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1125</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60</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60</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30</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245"/>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中学</w:t>
            </w: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600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35</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35</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18</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25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700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40</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40</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20</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86"/>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800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45</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45</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22</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229"/>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900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50</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50</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24</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7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1000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60</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60</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27</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209"/>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vMerge/>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1621"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1200</w:t>
            </w:r>
          </w:p>
        </w:tc>
        <w:tc>
          <w:tcPr>
            <w:tcW w:w="14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70</w:t>
            </w:r>
          </w:p>
        </w:tc>
        <w:tc>
          <w:tcPr>
            <w:tcW w:w="162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70</w:t>
            </w:r>
          </w:p>
        </w:tc>
        <w:tc>
          <w:tcPr>
            <w:tcW w:w="126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rPr>
            </w:pPr>
            <w:r w:rsidRPr="008A2C1C">
              <w:rPr>
                <w:color w:val="000000" w:themeColor="text1"/>
              </w:rPr>
              <w:t>30</w:t>
            </w:r>
          </w:p>
        </w:tc>
        <w:tc>
          <w:tcPr>
            <w:tcW w:w="1307"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r>
      <w:tr w:rsidR="002B3B1B" w:rsidRPr="008A2C1C" w:rsidTr="005E1A8B">
        <w:trPr>
          <w:cantSplit/>
          <w:trHeight w:val="512"/>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4.</w:t>
            </w:r>
            <w:r w:rsidRPr="008A2C1C">
              <w:rPr>
                <w:color w:val="000000" w:themeColor="text1"/>
              </w:rPr>
              <w:t>食品处理区地面与排水</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地面用无毒、无异味、</w:t>
            </w:r>
            <w:proofErr w:type="gramStart"/>
            <w:r w:rsidRPr="008A2C1C">
              <w:rPr>
                <w:color w:val="000000" w:themeColor="text1"/>
              </w:rPr>
              <w:t>不</w:t>
            </w:r>
            <w:proofErr w:type="gramEnd"/>
            <w:r w:rsidRPr="008A2C1C">
              <w:rPr>
                <w:color w:val="000000" w:themeColor="text1"/>
              </w:rPr>
              <w:t>透水、不易积垢、耐腐蚀、防滑的材料铺设，且平整、无裂缝。粗加工、切配烹饪、餐用具清洗消毒和烹饪等场所的地面易于清洗、防滑，并有排水系统，以明沟为宜。</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6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地面和排水沟有排水坡度，排水流向从高清洁区向低清洁区。</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22"/>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排水沟出口有网眼孔径小于</w:t>
            </w:r>
            <w:r w:rsidRPr="008A2C1C">
              <w:rPr>
                <w:color w:val="000000" w:themeColor="text1"/>
                <w:szCs w:val="21"/>
              </w:rPr>
              <w:t>6mm</w:t>
            </w:r>
            <w:r w:rsidRPr="008A2C1C">
              <w:rPr>
                <w:color w:val="000000" w:themeColor="text1"/>
                <w:szCs w:val="21"/>
              </w:rPr>
              <w:t>的金属隔栅或网罩。</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15"/>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5.</w:t>
            </w:r>
            <w:r w:rsidRPr="008A2C1C">
              <w:rPr>
                <w:color w:val="000000" w:themeColor="text1"/>
                <w:kern w:val="0"/>
              </w:rPr>
              <w:t>食品处理区墙壁、门窗</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墙壁采用无毒、无异味、</w:t>
            </w:r>
            <w:proofErr w:type="gramStart"/>
            <w:r w:rsidRPr="008A2C1C">
              <w:rPr>
                <w:color w:val="000000" w:themeColor="text1"/>
              </w:rPr>
              <w:t>不</w:t>
            </w:r>
            <w:proofErr w:type="gramEnd"/>
            <w:r w:rsidRPr="008A2C1C">
              <w:rPr>
                <w:color w:val="000000" w:themeColor="text1"/>
              </w:rPr>
              <w:t>透水、平滑、不易积垢的材料，粗加工、切配、餐用具清洗消毒和烹饪等</w:t>
            </w:r>
            <w:r w:rsidRPr="008A2C1C">
              <w:rPr>
                <w:color w:val="000000" w:themeColor="text1"/>
                <w:szCs w:val="21"/>
              </w:rPr>
              <w:t>场所有</w:t>
            </w:r>
            <w:r w:rsidRPr="008A2C1C">
              <w:rPr>
                <w:color w:val="000000" w:themeColor="text1"/>
                <w:szCs w:val="21"/>
              </w:rPr>
              <w:t>1.5m</w:t>
            </w:r>
            <w:r w:rsidRPr="008A2C1C">
              <w:rPr>
                <w:color w:val="000000" w:themeColor="text1"/>
                <w:szCs w:val="21"/>
              </w:rPr>
              <w:t>以上光滑、</w:t>
            </w:r>
            <w:proofErr w:type="gramStart"/>
            <w:r w:rsidRPr="008A2C1C">
              <w:rPr>
                <w:color w:val="000000" w:themeColor="text1"/>
                <w:szCs w:val="21"/>
              </w:rPr>
              <w:t>不</w:t>
            </w:r>
            <w:proofErr w:type="gramEnd"/>
            <w:r w:rsidRPr="008A2C1C">
              <w:rPr>
                <w:color w:val="000000" w:themeColor="text1"/>
                <w:szCs w:val="21"/>
              </w:rPr>
              <w:t>吸水、耐用和易清洗的材料制成的墙裙。</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15"/>
          <w:jc w:val="center"/>
        </w:trPr>
        <w:tc>
          <w:tcPr>
            <w:tcW w:w="2301" w:type="dxa"/>
            <w:vMerge/>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食品处理区墙壁、墙裙以浅色材料制成。</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0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rPr>
              <w:t>门、</w:t>
            </w:r>
            <w:proofErr w:type="gramStart"/>
            <w:r w:rsidRPr="008A2C1C">
              <w:rPr>
                <w:color w:val="000000" w:themeColor="text1"/>
              </w:rPr>
              <w:t>窗应当</w:t>
            </w:r>
            <w:proofErr w:type="gramEnd"/>
            <w:r w:rsidRPr="008A2C1C">
              <w:rPr>
                <w:color w:val="000000" w:themeColor="text1"/>
              </w:rPr>
              <w:t>装配严密，与外界直接相通的门和</w:t>
            </w:r>
            <w:proofErr w:type="gramStart"/>
            <w:r w:rsidRPr="008A2C1C">
              <w:rPr>
                <w:color w:val="000000" w:themeColor="text1"/>
              </w:rPr>
              <w:t>可</w:t>
            </w:r>
            <w:proofErr w:type="gramEnd"/>
            <w:r w:rsidRPr="008A2C1C">
              <w:rPr>
                <w:color w:val="000000" w:themeColor="text1"/>
              </w:rPr>
              <w:t>开启的窗设有易于拆洗且不生锈的防蝇纱网或设置空气幕。</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2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粗加工、切配、餐用具清洗消毒、烹饪等场所如设门，采用易清洗、</w:t>
            </w:r>
            <w:proofErr w:type="gramStart"/>
            <w:r w:rsidRPr="008A2C1C">
              <w:rPr>
                <w:color w:val="000000" w:themeColor="text1"/>
              </w:rPr>
              <w:t>不</w:t>
            </w:r>
            <w:proofErr w:type="gramEnd"/>
            <w:r w:rsidRPr="008A2C1C">
              <w:rPr>
                <w:color w:val="000000" w:themeColor="text1"/>
              </w:rPr>
              <w:t>吸水的坚固材料制作。</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191"/>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6.</w:t>
            </w:r>
            <w:r w:rsidRPr="008A2C1C">
              <w:rPr>
                <w:color w:val="000000" w:themeColor="text1"/>
                <w:kern w:val="0"/>
              </w:rPr>
              <w:t>食品处理区天花板</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天花板采用无毒、无异味、</w:t>
            </w:r>
            <w:proofErr w:type="gramStart"/>
            <w:r w:rsidRPr="008A2C1C">
              <w:rPr>
                <w:color w:val="000000" w:themeColor="text1"/>
              </w:rPr>
              <w:t>不</w:t>
            </w:r>
            <w:proofErr w:type="gramEnd"/>
            <w:r w:rsidRPr="008A2C1C">
              <w:rPr>
                <w:color w:val="000000" w:themeColor="text1"/>
              </w:rPr>
              <w:t>吸水、表面光洁、耐腐蚀、耐温、浅色材料涂覆或装修。</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77"/>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清洁操作区、准清洁</w:t>
            </w:r>
            <w:proofErr w:type="gramStart"/>
            <w:r w:rsidRPr="008A2C1C">
              <w:rPr>
                <w:color w:val="000000" w:themeColor="text1"/>
              </w:rPr>
              <w:t>操作区</w:t>
            </w:r>
            <w:proofErr w:type="gramEnd"/>
            <w:r w:rsidRPr="008A2C1C">
              <w:rPr>
                <w:color w:val="000000" w:themeColor="text1"/>
              </w:rPr>
              <w:t>及其它半成品、成品暴露场所屋顶若为不平整的结构或有管道通过，加设平整、易于清洁的吊顶。</w:t>
            </w:r>
          </w:p>
        </w:tc>
        <w:tc>
          <w:tcPr>
            <w:tcW w:w="915" w:type="dxa"/>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13"/>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7.</w:t>
            </w:r>
            <w:r w:rsidRPr="008A2C1C">
              <w:rPr>
                <w:color w:val="000000" w:themeColor="text1"/>
                <w:kern w:val="0"/>
              </w:rPr>
              <w:t>洗手消毒设施</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食品处理区内应当设置洗手、消毒、干</w:t>
            </w:r>
            <w:proofErr w:type="gramStart"/>
            <w:r w:rsidRPr="008A2C1C">
              <w:rPr>
                <w:color w:val="000000" w:themeColor="text1"/>
              </w:rPr>
              <w:t>手设施</w:t>
            </w:r>
            <w:proofErr w:type="gramEnd"/>
            <w:r w:rsidRPr="008A2C1C">
              <w:rPr>
                <w:color w:val="000000" w:themeColor="text1"/>
              </w:rPr>
              <w:t>和用品，水池应以明显标识标明其用途，其位置设置在方便员工的区域，员工专用洗手消毒设施附近应当有洗手消毒方法标识。</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12"/>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洗手池的材质为</w:t>
            </w:r>
            <w:proofErr w:type="gramStart"/>
            <w:r w:rsidRPr="008A2C1C">
              <w:rPr>
                <w:color w:val="000000" w:themeColor="text1"/>
              </w:rPr>
              <w:t>不</w:t>
            </w:r>
            <w:proofErr w:type="gramEnd"/>
            <w:r w:rsidRPr="008A2C1C">
              <w:rPr>
                <w:color w:val="000000" w:themeColor="text1"/>
              </w:rPr>
              <w:t>透水材料，结构易于清洗。</w:t>
            </w:r>
          </w:p>
        </w:tc>
        <w:tc>
          <w:tcPr>
            <w:tcW w:w="915" w:type="dxa"/>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48"/>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8.</w:t>
            </w:r>
            <w:r w:rsidRPr="008A2C1C">
              <w:rPr>
                <w:color w:val="000000" w:themeColor="text1"/>
                <w:kern w:val="0"/>
              </w:rPr>
              <w:t>餐用具清洗消毒保洁设施</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配备大小和数量能满足需要，能够正常运转的清洗、消毒、保洁设备设施。</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15"/>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餐用具清洗消毒水池专用，与食品原料、清洁用具及</w:t>
            </w:r>
            <w:proofErr w:type="gramStart"/>
            <w:r w:rsidRPr="008A2C1C">
              <w:rPr>
                <w:color w:val="000000" w:themeColor="text1"/>
              </w:rPr>
              <w:t>接触非</w:t>
            </w:r>
            <w:proofErr w:type="gramEnd"/>
            <w:r w:rsidRPr="008A2C1C">
              <w:rPr>
                <w:color w:val="000000" w:themeColor="text1"/>
              </w:rPr>
              <w:t>直接入口食品的工具、容器清洗水池分开。</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39"/>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proofErr w:type="gramStart"/>
            <w:r w:rsidRPr="008A2C1C">
              <w:rPr>
                <w:color w:val="000000" w:themeColor="text1"/>
              </w:rPr>
              <w:t>设餐用具</w:t>
            </w:r>
            <w:proofErr w:type="gramEnd"/>
            <w:r w:rsidRPr="008A2C1C">
              <w:rPr>
                <w:color w:val="000000" w:themeColor="text1"/>
              </w:rPr>
              <w:t>清洗水池</w:t>
            </w:r>
            <w:r w:rsidRPr="008A2C1C">
              <w:rPr>
                <w:color w:val="000000" w:themeColor="text1"/>
              </w:rPr>
              <w:t>2</w:t>
            </w:r>
            <w:r w:rsidRPr="008A2C1C">
              <w:rPr>
                <w:color w:val="000000" w:themeColor="text1"/>
              </w:rPr>
              <w:t>个</w:t>
            </w:r>
            <w:r w:rsidRPr="008A2C1C">
              <w:rPr>
                <w:rFonts w:hint="eastAsia"/>
                <w:color w:val="000000" w:themeColor="text1"/>
              </w:rPr>
              <w:t>以上</w:t>
            </w:r>
            <w:r w:rsidRPr="008A2C1C">
              <w:rPr>
                <w:color w:val="000000" w:themeColor="text1"/>
              </w:rPr>
              <w:t>（全部使用集中消毒餐具，只需清洗工用具的，可减少</w:t>
            </w:r>
            <w:r w:rsidRPr="008A2C1C">
              <w:rPr>
                <w:color w:val="000000" w:themeColor="text1"/>
              </w:rPr>
              <w:t>1</w:t>
            </w:r>
            <w:r w:rsidRPr="008A2C1C">
              <w:rPr>
                <w:color w:val="000000" w:themeColor="text1"/>
              </w:rPr>
              <w:t>个水池；采用化学消毒的，需增加</w:t>
            </w:r>
            <w:r w:rsidRPr="008A2C1C">
              <w:rPr>
                <w:color w:val="000000" w:themeColor="text1"/>
              </w:rPr>
              <w:t>1</w:t>
            </w:r>
            <w:r w:rsidRPr="008A2C1C">
              <w:rPr>
                <w:color w:val="000000" w:themeColor="text1"/>
              </w:rPr>
              <w:t>个水池或者配备消毒浸泡容器），各类水池以明显标识标明其用途。新申请或延续申请许可的</w:t>
            </w:r>
            <w:r w:rsidRPr="008A2C1C">
              <w:rPr>
                <w:rFonts w:hint="eastAsia"/>
                <w:color w:val="000000" w:themeColor="text1"/>
              </w:rPr>
              <w:t>中小</w:t>
            </w:r>
            <w:r w:rsidRPr="008A2C1C">
              <w:rPr>
                <w:color w:val="000000" w:themeColor="text1"/>
              </w:rPr>
              <w:t>学校、幼托机构食堂应当配备洗碗机或者蒸汽、煮沸等热力消毒设施，其规格应能满足需要。</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47"/>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餐用具清洗消毒水池使用不锈钢或陶瓷等</w:t>
            </w:r>
            <w:proofErr w:type="gramStart"/>
            <w:r w:rsidRPr="008A2C1C">
              <w:rPr>
                <w:color w:val="000000" w:themeColor="text1"/>
              </w:rPr>
              <w:t>不</w:t>
            </w:r>
            <w:proofErr w:type="gramEnd"/>
            <w:r w:rsidRPr="008A2C1C">
              <w:rPr>
                <w:color w:val="000000" w:themeColor="text1"/>
              </w:rPr>
              <w:t>透水材料，不易积垢并易于清洗。</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47"/>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right w:val="single" w:sz="4" w:space="0" w:color="auto"/>
            </w:tcBorders>
          </w:tcPr>
          <w:p w:rsidR="002B3B1B" w:rsidRPr="008A2C1C" w:rsidRDefault="002B3B1B" w:rsidP="005E1A8B">
            <w:pPr>
              <w:pStyle w:val="21"/>
              <w:spacing w:after="0" w:line="240" w:lineRule="auto"/>
              <w:rPr>
                <w:color w:val="000000" w:themeColor="text1"/>
              </w:rPr>
            </w:pPr>
            <w:r w:rsidRPr="008A2C1C">
              <w:rPr>
                <w:color w:val="000000" w:themeColor="text1"/>
              </w:rPr>
              <w:t>保洁设施应当标记明显，结构密闭并易于清洁。</w:t>
            </w:r>
          </w:p>
        </w:tc>
        <w:tc>
          <w:tcPr>
            <w:tcW w:w="915" w:type="dxa"/>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430"/>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9.</w:t>
            </w:r>
            <w:r w:rsidRPr="008A2C1C">
              <w:rPr>
                <w:color w:val="000000" w:themeColor="text1"/>
                <w:kern w:val="0"/>
              </w:rPr>
              <w:t>食品原料、清洁工具清洗水池</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粗加工操作场所根据</w:t>
            </w:r>
            <w:proofErr w:type="gramStart"/>
            <w:r w:rsidRPr="008A2C1C">
              <w:rPr>
                <w:color w:val="000000" w:themeColor="text1"/>
              </w:rPr>
              <w:t>加工品种设原料</w:t>
            </w:r>
            <w:proofErr w:type="gramEnd"/>
            <w:r w:rsidRPr="008A2C1C">
              <w:rPr>
                <w:color w:val="000000" w:themeColor="text1"/>
              </w:rPr>
              <w:t>清洗水池，水池数量或容量与加工食品的数量相适应，确保动物性食品、植物性食品、水产品三类食品原料分开清洗。各类水池应以明显标识标明其用途。</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22"/>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设专用于拖把等清洁工具、用具的清洗水池，水池应以明显标识标明其用途，其位置不会污染食品及其加工制作过程。</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40"/>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lastRenderedPageBreak/>
              <w:t>10.</w:t>
            </w:r>
            <w:r w:rsidRPr="008A2C1C">
              <w:rPr>
                <w:color w:val="000000" w:themeColor="text1"/>
                <w:kern w:val="0"/>
              </w:rPr>
              <w:t>设备、工具和容器</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接触食品的设备、工具、容器应符合食品安全标准或要求。</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4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接触食品的设备、工具和容器应易于清洗消毒、便于检查和保养，接触面应平滑、无凹陷或裂缝，内部角落部位应避免有尖角。</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4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所有食品设备、工具和容器不使用木质材料，因工艺要求必须使用除外。</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4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切</w:t>
            </w:r>
            <w:proofErr w:type="gramStart"/>
            <w:r w:rsidRPr="008A2C1C">
              <w:rPr>
                <w:color w:val="000000" w:themeColor="text1"/>
              </w:rPr>
              <w:t>配操作</w:t>
            </w:r>
            <w:proofErr w:type="gramEnd"/>
            <w:r w:rsidRPr="008A2C1C">
              <w:rPr>
                <w:color w:val="000000" w:themeColor="text1"/>
              </w:rPr>
              <w:t>场所</w:t>
            </w:r>
            <w:r w:rsidRPr="008A2C1C">
              <w:rPr>
                <w:color w:val="000000" w:themeColor="text1"/>
                <w:kern w:val="0"/>
              </w:rPr>
              <w:t>分别设动物性食品、植物性食品、水产品</w:t>
            </w:r>
            <w:r w:rsidRPr="008A2C1C">
              <w:rPr>
                <w:rFonts w:hint="eastAsia"/>
                <w:color w:val="000000" w:themeColor="text1"/>
                <w:kern w:val="0"/>
              </w:rPr>
              <w:t>三</w:t>
            </w:r>
            <w:r w:rsidRPr="008A2C1C">
              <w:rPr>
                <w:color w:val="000000" w:themeColor="text1"/>
                <w:kern w:val="0"/>
              </w:rPr>
              <w:t>类食品的不锈钢操作台。</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516"/>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11.</w:t>
            </w:r>
            <w:r w:rsidRPr="008A2C1C">
              <w:rPr>
                <w:color w:val="000000" w:themeColor="text1"/>
                <w:kern w:val="0"/>
              </w:rPr>
              <w:t>通风排烟设施</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烹饪场所采用机械排风。产生油烟的设备上部加设附有机械排风及油烟过滤的排气装置，过滤器便于清洗和更换。</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98"/>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排气口装</w:t>
            </w:r>
            <w:r w:rsidRPr="008A2C1C">
              <w:rPr>
                <w:color w:val="000000" w:themeColor="text1"/>
                <w:szCs w:val="21"/>
              </w:rPr>
              <w:t>有</w:t>
            </w:r>
            <w:r w:rsidRPr="008A2C1C">
              <w:rPr>
                <w:rFonts w:hint="eastAsia"/>
                <w:color w:val="000000" w:themeColor="text1"/>
                <w:szCs w:val="21"/>
              </w:rPr>
              <w:t>防止虫害侵入的</w:t>
            </w:r>
            <w:r w:rsidRPr="008A2C1C">
              <w:rPr>
                <w:color w:val="000000" w:themeColor="text1"/>
                <w:szCs w:val="21"/>
              </w:rPr>
              <w:t>网罩。</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7"/>
          <w:jc w:val="center"/>
        </w:trPr>
        <w:tc>
          <w:tcPr>
            <w:tcW w:w="230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12.</w:t>
            </w:r>
            <w:r w:rsidRPr="008A2C1C">
              <w:rPr>
                <w:color w:val="000000" w:themeColor="text1"/>
                <w:kern w:val="0"/>
              </w:rPr>
              <w:t>采光照明设施</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rPr>
              <w:t>加工经营场所光源不改变所观察食品的天然颜色。安装在暴露食品正上方的照明设施使用防护罩。冷冻（藏）库房使用防爆灯。</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86"/>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kern w:val="0"/>
              </w:rPr>
              <w:t>13.</w:t>
            </w:r>
            <w:r w:rsidRPr="008A2C1C">
              <w:rPr>
                <w:color w:val="000000" w:themeColor="text1"/>
                <w:kern w:val="0"/>
              </w:rPr>
              <w:t>废弃物暂存设施</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食品处理区配备存放废弃物的容器。废弃物容器与食品容器有明显区分标识并配有盖子，以坚固及</w:t>
            </w:r>
            <w:proofErr w:type="gramStart"/>
            <w:r w:rsidRPr="008A2C1C">
              <w:rPr>
                <w:color w:val="000000" w:themeColor="text1"/>
              </w:rPr>
              <w:t>不</w:t>
            </w:r>
            <w:proofErr w:type="gramEnd"/>
            <w:r w:rsidRPr="008A2C1C">
              <w:rPr>
                <w:color w:val="000000" w:themeColor="text1"/>
              </w:rPr>
              <w:t>透水的材料制造，内壁光滑便于清洗。专间内的废弃物容器盖子应为非手动开启式。</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634"/>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产生餐厨废弃油脂的食堂应安装油水分离器，设置专用餐</w:t>
            </w:r>
            <w:proofErr w:type="gramStart"/>
            <w:r w:rsidRPr="008A2C1C">
              <w:rPr>
                <w:color w:val="000000" w:themeColor="text1"/>
              </w:rPr>
              <w:t>厨</w:t>
            </w:r>
            <w:proofErr w:type="gramEnd"/>
            <w:r w:rsidRPr="008A2C1C">
              <w:rPr>
                <w:color w:val="000000" w:themeColor="text1"/>
              </w:rPr>
              <w:t>废弃油脂收集容器，建立符合要求的餐厨垃圾及废弃食用油脂管理记录台帐。</w:t>
            </w:r>
          </w:p>
        </w:tc>
        <w:tc>
          <w:tcPr>
            <w:tcW w:w="915" w:type="dxa"/>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02"/>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14.</w:t>
            </w:r>
            <w:r w:rsidRPr="008A2C1C">
              <w:rPr>
                <w:color w:val="000000" w:themeColor="text1"/>
                <w:kern w:val="0"/>
              </w:rPr>
              <w:t>库房和食品贮存场所</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食品和非食品（不会导致食品污染的食品容器、包装材料、工具等物品除外）库房应当分开设置，并有良好的通风、防潮、防鼠（如设防鼠板或木质门下方以金属包覆）设施。</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20"/>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冰箱、冷柜、冷库的数量与存放食品的种类和数量相适应，存放原料、半成品和成品的冰室有明显区分标识。</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2"/>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冷库设有正确指示库内温度的温度计。</w:t>
            </w:r>
          </w:p>
        </w:tc>
        <w:tc>
          <w:tcPr>
            <w:tcW w:w="915" w:type="dxa"/>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157"/>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15.</w:t>
            </w:r>
            <w:r w:rsidRPr="008A2C1C">
              <w:rPr>
                <w:color w:val="000000" w:themeColor="text1"/>
                <w:kern w:val="0"/>
              </w:rPr>
              <w:t>备餐专间</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专间内无明沟，地漏带水封。食品传递窗为开闭式，其他窗封闭。专间墙裙铺设到顶。</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141"/>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专间只设一扇门，采用易清洗、</w:t>
            </w:r>
            <w:proofErr w:type="gramStart"/>
            <w:r w:rsidRPr="008A2C1C">
              <w:rPr>
                <w:color w:val="000000" w:themeColor="text1"/>
              </w:rPr>
              <w:t>不</w:t>
            </w:r>
            <w:proofErr w:type="gramEnd"/>
            <w:r w:rsidRPr="008A2C1C">
              <w:rPr>
                <w:color w:val="000000" w:themeColor="text1"/>
              </w:rPr>
              <w:t>吸水的坚固材质，能够自动关闭。</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541"/>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内设有独立温度控制的空调设施、温度显示装置、专用冷藏设施与专间面积相适应的空气消毒设施（如紫外线灯）、流动水源、工具清洗消毒设施；需要直接接触成品的用水，应加装净水设施；以紫外线灯作为空气消毒装置的，紫外线灯（波长</w:t>
            </w:r>
            <w:r w:rsidRPr="008A2C1C">
              <w:rPr>
                <w:color w:val="000000" w:themeColor="text1"/>
              </w:rPr>
              <w:t>200-275nm</w:t>
            </w:r>
            <w:r w:rsidRPr="008A2C1C">
              <w:rPr>
                <w:color w:val="000000" w:themeColor="text1"/>
              </w:rPr>
              <w:t>）应按功率</w:t>
            </w:r>
            <w:r w:rsidRPr="008A2C1C">
              <w:rPr>
                <w:color w:val="000000" w:themeColor="text1"/>
              </w:rPr>
              <w:t>≥1.5W/m</w:t>
            </w:r>
            <w:r w:rsidRPr="008A2C1C">
              <w:rPr>
                <w:color w:val="000000" w:themeColor="text1"/>
                <w:szCs w:val="21"/>
                <w:vertAlign w:val="superscript"/>
              </w:rPr>
              <w:t>3</w:t>
            </w:r>
            <w:r w:rsidRPr="008A2C1C">
              <w:rPr>
                <w:color w:val="000000" w:themeColor="text1"/>
              </w:rPr>
              <w:t>设置，专间内紫外线灯分布均匀，距离地面</w:t>
            </w:r>
            <w:r w:rsidRPr="008A2C1C">
              <w:rPr>
                <w:color w:val="000000" w:themeColor="text1"/>
              </w:rPr>
              <w:t>2m</w:t>
            </w:r>
            <w:r w:rsidRPr="008A2C1C">
              <w:rPr>
                <w:color w:val="000000" w:themeColor="text1"/>
              </w:rPr>
              <w:t>以内。</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34"/>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kern w:val="0"/>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专间入口处应当设置独立的洗手、消毒、更衣设施的通过</w:t>
            </w:r>
            <w:proofErr w:type="gramStart"/>
            <w:r w:rsidRPr="008A2C1C">
              <w:rPr>
                <w:color w:val="000000" w:themeColor="text1"/>
              </w:rPr>
              <w:t>式预进</w:t>
            </w:r>
            <w:proofErr w:type="gramEnd"/>
            <w:r w:rsidRPr="008A2C1C">
              <w:rPr>
                <w:color w:val="000000" w:themeColor="text1"/>
              </w:rPr>
              <w:t>间，洗手消毒设施符合本表</w:t>
            </w:r>
            <w:r w:rsidRPr="008A2C1C">
              <w:rPr>
                <w:color w:val="000000" w:themeColor="text1"/>
              </w:rPr>
              <w:t>“</w:t>
            </w:r>
            <w:r w:rsidRPr="008A2C1C">
              <w:rPr>
                <w:color w:val="000000" w:themeColor="text1"/>
                <w:kern w:val="0"/>
              </w:rPr>
              <w:t>7.</w:t>
            </w:r>
            <w:r w:rsidRPr="008A2C1C">
              <w:rPr>
                <w:color w:val="000000" w:themeColor="text1"/>
                <w:kern w:val="0"/>
              </w:rPr>
              <w:t>洗手消毒设施</w:t>
            </w:r>
            <w:r w:rsidRPr="008A2C1C">
              <w:rPr>
                <w:color w:val="000000" w:themeColor="text1"/>
              </w:rPr>
              <w:t>”</w:t>
            </w:r>
            <w:r w:rsidRPr="008A2C1C">
              <w:rPr>
                <w:color w:val="000000" w:themeColor="text1"/>
              </w:rPr>
              <w:t>的规定。</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62"/>
          <w:jc w:val="center"/>
        </w:trPr>
        <w:tc>
          <w:tcPr>
            <w:tcW w:w="230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rPr>
            </w:pPr>
            <w:r w:rsidRPr="008A2C1C">
              <w:rPr>
                <w:color w:val="000000" w:themeColor="text1"/>
                <w:kern w:val="0"/>
              </w:rPr>
              <w:t>16.</w:t>
            </w:r>
            <w:r w:rsidRPr="008A2C1C">
              <w:rPr>
                <w:color w:val="000000" w:themeColor="text1"/>
                <w:kern w:val="0"/>
              </w:rPr>
              <w:t>更衣室</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更衣场所为独立间隔并与加工场所处于同一建筑物内，有足够大小的空间、足够数量的更衣设施和适当的照明。</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57"/>
          <w:jc w:val="center"/>
        </w:trPr>
        <w:tc>
          <w:tcPr>
            <w:tcW w:w="2301" w:type="dxa"/>
            <w:vMerge w:val="restart"/>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kern w:val="0"/>
              </w:rPr>
              <w:t>17.</w:t>
            </w:r>
            <w:r w:rsidRPr="008A2C1C">
              <w:rPr>
                <w:color w:val="000000" w:themeColor="text1"/>
                <w:kern w:val="0"/>
              </w:rPr>
              <w:t>厕所</w:t>
            </w: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食品处理区内不得设置厕所。</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19"/>
          <w:jc w:val="center"/>
        </w:trPr>
        <w:tc>
          <w:tcPr>
            <w:tcW w:w="2301"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rPr>
            </w:pPr>
          </w:p>
        </w:tc>
        <w:tc>
          <w:tcPr>
            <w:tcW w:w="889" w:type="dxa"/>
            <w:tcBorders>
              <w:top w:val="single" w:sz="4" w:space="0" w:color="auto"/>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食品处理区以外的餐饮服务场所内设置厕所的，其出口附近应当设置洗手设施。</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319"/>
          <w:jc w:val="center"/>
        </w:trPr>
        <w:tc>
          <w:tcPr>
            <w:tcW w:w="2301"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kern w:val="0"/>
              </w:rPr>
              <w:t>18.</w:t>
            </w:r>
            <w:r w:rsidRPr="008A2C1C">
              <w:rPr>
                <w:color w:val="000000" w:themeColor="text1"/>
                <w:kern w:val="0"/>
              </w:rPr>
              <w:t>明厨亮灶</w:t>
            </w:r>
          </w:p>
        </w:tc>
        <w:tc>
          <w:tcPr>
            <w:tcW w:w="889" w:type="dxa"/>
            <w:tcBorders>
              <w:top w:val="single" w:sz="4" w:space="0" w:color="auto"/>
              <w:left w:val="single" w:sz="4" w:space="0" w:color="auto"/>
              <w:bottom w:val="single" w:sz="4" w:space="0" w:color="auto"/>
              <w:right w:val="single" w:sz="4" w:space="0" w:color="auto"/>
            </w:tcBorders>
          </w:tcPr>
          <w:p w:rsidR="002B3B1B" w:rsidRPr="00B8771B" w:rsidRDefault="002B3B1B" w:rsidP="005E1A8B">
            <w:pPr>
              <w:pStyle w:val="11"/>
              <w:numPr>
                <w:ilvl w:val="0"/>
                <w:numId w:val="6"/>
              </w:numPr>
              <w:ind w:firstLineChars="0"/>
              <w:jc w:val="center"/>
              <w:rPr>
                <w:rFonts w:ascii="Times New Roman" w:eastAsiaTheme="minorEastAsia" w:hAnsi="Times New Roman"/>
                <w:color w:val="000000" w:themeColor="text1"/>
              </w:rPr>
            </w:pPr>
          </w:p>
        </w:tc>
        <w:tc>
          <w:tcPr>
            <w:tcW w:w="9755" w:type="dxa"/>
            <w:gridSpan w:val="6"/>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新申请或延续申请许可的</w:t>
            </w:r>
            <w:r w:rsidRPr="008A2C1C">
              <w:rPr>
                <w:rFonts w:hint="eastAsia"/>
                <w:color w:val="000000" w:themeColor="text1"/>
              </w:rPr>
              <w:t>中小</w:t>
            </w:r>
            <w:r w:rsidRPr="008A2C1C">
              <w:rPr>
                <w:color w:val="000000" w:themeColor="text1"/>
              </w:rPr>
              <w:t>学校、幼托机构</w:t>
            </w:r>
            <w:r w:rsidRPr="008A2C1C">
              <w:rPr>
                <w:rFonts w:hint="eastAsia"/>
                <w:color w:val="000000" w:themeColor="text1"/>
              </w:rPr>
              <w:t>食堂</w:t>
            </w:r>
            <w:r w:rsidRPr="008A2C1C">
              <w:rPr>
                <w:color w:val="000000" w:themeColor="text1"/>
              </w:rPr>
              <w:t>应当采用电子显示屏、透明玻璃墙、隔断矮墙等方式中的一种或者数种，公开烹饪、专间、餐用具清洗消毒等加工操作过程。餐用具清洗消毒环节重点展示清洗消毒水池等区域。</w:t>
            </w:r>
          </w:p>
        </w:tc>
        <w:tc>
          <w:tcPr>
            <w:tcW w:w="915"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w:t>
            </w:r>
          </w:p>
        </w:tc>
      </w:tr>
    </w:tbl>
    <w:p w:rsidR="002B3B1B" w:rsidRPr="008A2C1C" w:rsidRDefault="002B3B1B" w:rsidP="002B3B1B">
      <w:pPr>
        <w:spacing w:line="280" w:lineRule="exact"/>
        <w:rPr>
          <w:color w:val="000000" w:themeColor="text1"/>
        </w:rPr>
      </w:pPr>
      <w:r w:rsidRPr="008A2C1C">
        <w:rPr>
          <w:color w:val="000000" w:themeColor="text1"/>
        </w:rPr>
        <w:t>注：</w:t>
      </w:r>
    </w:p>
    <w:p w:rsidR="002B3B1B" w:rsidRPr="008A2C1C" w:rsidRDefault="002B3B1B" w:rsidP="002B3B1B">
      <w:pPr>
        <w:spacing w:line="280" w:lineRule="exact"/>
        <w:rPr>
          <w:color w:val="000000" w:themeColor="text1"/>
        </w:rPr>
      </w:pPr>
      <w:r w:rsidRPr="008A2C1C">
        <w:rPr>
          <w:color w:val="000000" w:themeColor="text1"/>
        </w:rPr>
        <w:t>1</w:t>
      </w:r>
      <w:r w:rsidRPr="008A2C1C">
        <w:rPr>
          <w:color w:val="000000" w:themeColor="text1"/>
        </w:rPr>
        <w:t>、本表所指的学校包括除大专院校以外的各类学校。</w:t>
      </w:r>
    </w:p>
    <w:p w:rsidR="002B3B1B" w:rsidRPr="008A2C1C" w:rsidRDefault="002B3B1B" w:rsidP="002B3B1B">
      <w:pPr>
        <w:spacing w:line="280" w:lineRule="exact"/>
        <w:rPr>
          <w:color w:val="000000" w:themeColor="text1"/>
        </w:rPr>
      </w:pPr>
      <w:r w:rsidRPr="008A2C1C">
        <w:rPr>
          <w:color w:val="000000" w:themeColor="text1"/>
        </w:rPr>
        <w:t>2</w:t>
      </w:r>
      <w:r w:rsidRPr="008A2C1C">
        <w:rPr>
          <w:color w:val="000000" w:themeColor="text1"/>
        </w:rPr>
        <w:t>、现场核查判定为合格的参考标准</w:t>
      </w:r>
      <w:r w:rsidRPr="008A2C1C">
        <w:rPr>
          <w:rFonts w:hint="eastAsia"/>
          <w:color w:val="000000" w:themeColor="text1"/>
        </w:rPr>
        <w:t>（</w:t>
      </w:r>
      <w:r w:rsidRPr="008A2C1C">
        <w:rPr>
          <w:rFonts w:ascii="宋体" w:hAnsi="宋体" w:hint="eastAsia"/>
          <w:color w:val="000000" w:themeColor="text1"/>
          <w:szCs w:val="21"/>
        </w:rPr>
        <w:t>***为关键项，**为重点项，*为一般项</w:t>
      </w:r>
      <w:r w:rsidRPr="008A2C1C">
        <w:rPr>
          <w:rFonts w:hint="eastAsia"/>
          <w:color w:val="000000" w:themeColor="text1"/>
        </w:rPr>
        <w:t>）</w:t>
      </w:r>
      <w:r w:rsidRPr="008A2C1C">
        <w:rPr>
          <w:color w:val="000000" w:themeColor="text1"/>
        </w:rPr>
        <w:t>：不符合项</w:t>
      </w:r>
      <w:r w:rsidRPr="008A2C1C">
        <w:rPr>
          <w:color w:val="000000" w:themeColor="text1"/>
        </w:rPr>
        <w:t>≤3</w:t>
      </w:r>
      <w:r w:rsidRPr="008A2C1C">
        <w:rPr>
          <w:color w:val="000000" w:themeColor="text1"/>
        </w:rPr>
        <w:t>项，其中重点项不符合</w:t>
      </w:r>
      <w:r w:rsidRPr="008A2C1C">
        <w:rPr>
          <w:color w:val="000000" w:themeColor="text1"/>
        </w:rPr>
        <w:t>≤1</w:t>
      </w:r>
      <w:r w:rsidRPr="008A2C1C">
        <w:rPr>
          <w:color w:val="000000" w:themeColor="text1"/>
        </w:rPr>
        <w:t>项，关键项全部符合。</w:t>
      </w:r>
    </w:p>
    <w:p w:rsidR="002B3B1B" w:rsidRPr="008A2C1C" w:rsidRDefault="002B3B1B" w:rsidP="002B3B1B">
      <w:pPr>
        <w:jc w:val="left"/>
        <w:rPr>
          <w:color w:val="000000" w:themeColor="text1"/>
        </w:rPr>
      </w:pPr>
      <w:r w:rsidRPr="008A2C1C">
        <w:rPr>
          <w:rFonts w:hint="eastAsia"/>
          <w:color w:val="000000" w:themeColor="text1"/>
        </w:rPr>
        <w:t>3</w:t>
      </w:r>
      <w:r w:rsidRPr="008A2C1C">
        <w:rPr>
          <w:rFonts w:hint="eastAsia"/>
          <w:color w:val="000000" w:themeColor="text1"/>
        </w:rPr>
        <w:t>、本表中面积均指使用面积。</w:t>
      </w:r>
    </w:p>
    <w:p w:rsidR="002B3B1B" w:rsidRPr="00E62445" w:rsidRDefault="002B3B1B" w:rsidP="002B3B1B">
      <w:pPr>
        <w:spacing w:afterLines="50" w:after="156"/>
        <w:jc w:val="center"/>
        <w:rPr>
          <w:rFonts w:ascii="方正小标宋简体" w:eastAsia="方正小标宋简体"/>
          <w:color w:val="000000" w:themeColor="text1"/>
          <w:spacing w:val="-6"/>
          <w:w w:val="98"/>
          <w:sz w:val="32"/>
          <w:szCs w:val="32"/>
        </w:rPr>
      </w:pPr>
      <w:r w:rsidRPr="008A2C1C">
        <w:rPr>
          <w:rFonts w:eastAsia="仿宋_GB2312"/>
          <w:color w:val="000000" w:themeColor="text1"/>
          <w:sz w:val="28"/>
          <w:szCs w:val="28"/>
        </w:rPr>
        <w:br w:type="page"/>
      </w:r>
      <w:r w:rsidRPr="00E62445">
        <w:rPr>
          <w:rFonts w:ascii="方正小标宋简体" w:eastAsia="方正小标宋简体"/>
          <w:color w:val="000000" w:themeColor="text1"/>
          <w:spacing w:val="-6"/>
          <w:w w:val="98"/>
          <w:sz w:val="32"/>
          <w:szCs w:val="32"/>
        </w:rPr>
        <w:lastRenderedPageBreak/>
        <w:t>表11 食品经营许可现场核查指南【即食食品现制现售（大型超市、标准超市、大型食品店、中型食品店）】</w:t>
      </w:r>
    </w:p>
    <w:tbl>
      <w:tblPr>
        <w:tblW w:w="1403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6"/>
        <w:gridCol w:w="840"/>
        <w:gridCol w:w="10968"/>
      </w:tblGrid>
      <w:tr w:rsidR="002B3B1B" w:rsidRPr="008A2C1C" w:rsidTr="005E1A8B">
        <w:trPr>
          <w:trHeight w:val="312"/>
          <w:tblHeader/>
        </w:trPr>
        <w:tc>
          <w:tcPr>
            <w:tcW w:w="2226"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核查内容</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编号</w:t>
            </w:r>
          </w:p>
        </w:tc>
        <w:tc>
          <w:tcPr>
            <w:tcW w:w="10968"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核查和评价方法</w:t>
            </w:r>
          </w:p>
        </w:tc>
      </w:tr>
      <w:tr w:rsidR="002B3B1B" w:rsidRPr="008A2C1C" w:rsidTr="005E1A8B">
        <w:trPr>
          <w:trHeight w:val="312"/>
          <w:tblHeader/>
        </w:trPr>
        <w:tc>
          <w:tcPr>
            <w:tcW w:w="2226"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center"/>
              <w:rPr>
                <w:b/>
                <w:color w:val="000000" w:themeColor="text1"/>
                <w:szCs w:val="21"/>
              </w:rPr>
            </w:pPr>
          </w:p>
        </w:tc>
        <w:tc>
          <w:tcPr>
            <w:tcW w:w="10968"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widowControl/>
              <w:jc w:val="left"/>
              <w:rPr>
                <w:b/>
                <w:color w:val="000000" w:themeColor="text1"/>
                <w:szCs w:val="21"/>
              </w:rPr>
            </w:pP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 xml:space="preserve">1. </w:t>
            </w:r>
            <w:r w:rsidRPr="008A2C1C">
              <w:rPr>
                <w:color w:val="000000" w:themeColor="text1"/>
                <w:szCs w:val="21"/>
              </w:rPr>
              <w:t>场所设置、布局和面积</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napToGrid w:val="0"/>
              <w:rPr>
                <w:color w:val="000000" w:themeColor="text1"/>
              </w:rPr>
            </w:pPr>
            <w:r w:rsidRPr="008A2C1C">
              <w:rPr>
                <w:color w:val="000000" w:themeColor="text1"/>
              </w:rPr>
              <w:t>应当设有与食品品种、数量相适应的制作和销售场所，以及食品贮存、存放和从业人员更衣等场所或设施。各场所均设在室内，并与办公、生活等场所分开。</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即食食品现制现</w:t>
            </w:r>
            <w:proofErr w:type="gramStart"/>
            <w:r w:rsidRPr="008A2C1C">
              <w:rPr>
                <w:color w:val="000000" w:themeColor="text1"/>
              </w:rPr>
              <w:t>售区域</w:t>
            </w:r>
            <w:proofErr w:type="gramEnd"/>
            <w:r w:rsidRPr="008A2C1C">
              <w:rPr>
                <w:color w:val="000000" w:themeColor="text1"/>
              </w:rPr>
              <w:t xml:space="preserve">, </w:t>
            </w:r>
            <w:r w:rsidRPr="008A2C1C">
              <w:rPr>
                <w:color w:val="000000" w:themeColor="text1"/>
              </w:rPr>
              <w:t>即食食品与非即食食品的操作区域应分开，应当距离畜禽产品、水产品原料销售或加工场所</w:t>
            </w:r>
            <w:r w:rsidRPr="008A2C1C">
              <w:rPr>
                <w:color w:val="000000" w:themeColor="text1"/>
              </w:rPr>
              <w:t>10m</w:t>
            </w:r>
            <w:r w:rsidRPr="008A2C1C">
              <w:rPr>
                <w:color w:val="000000" w:themeColor="text1"/>
              </w:rPr>
              <w:t>以上。</w:t>
            </w:r>
          </w:p>
        </w:tc>
      </w:tr>
      <w:tr w:rsidR="002B3B1B" w:rsidRPr="008A2C1C" w:rsidTr="005E1A8B">
        <w:trPr>
          <w:trHeight w:val="20"/>
        </w:trPr>
        <w:tc>
          <w:tcPr>
            <w:tcW w:w="2226" w:type="dxa"/>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原料与成品、即食食品与非即食食品的操作区域应分开，并能防止食品在制作、销售、存放等过程中产生交叉污染。</w:t>
            </w:r>
          </w:p>
        </w:tc>
      </w:tr>
      <w:tr w:rsidR="002B3B1B" w:rsidRPr="008A2C1C" w:rsidTr="005E1A8B">
        <w:trPr>
          <w:trHeight w:val="20"/>
        </w:trPr>
        <w:tc>
          <w:tcPr>
            <w:tcW w:w="2226" w:type="dxa"/>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vMerge w:val="restart"/>
            <w:tcBorders>
              <w:top w:val="single" w:sz="4" w:space="0" w:color="auto"/>
              <w:left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4</w:t>
            </w:r>
          </w:p>
        </w:tc>
        <w:tc>
          <w:tcPr>
            <w:tcW w:w="10968"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proofErr w:type="gramStart"/>
            <w:r w:rsidRPr="008A2C1C">
              <w:rPr>
                <w:color w:val="000000" w:themeColor="text1"/>
                <w:kern w:val="0"/>
                <w:szCs w:val="21"/>
              </w:rPr>
              <w:t>酱</w:t>
            </w:r>
            <w:proofErr w:type="gramEnd"/>
            <w:r w:rsidRPr="008A2C1C">
              <w:rPr>
                <w:color w:val="000000" w:themeColor="text1"/>
                <w:kern w:val="0"/>
                <w:szCs w:val="21"/>
              </w:rPr>
              <w:t>卤肉、炸烤肉、寿司食</w:t>
            </w:r>
            <w:r w:rsidRPr="008A2C1C">
              <w:rPr>
                <w:color w:val="000000" w:themeColor="text1"/>
              </w:rPr>
              <w:t>品制作场所分别需要符合：</w:t>
            </w:r>
          </w:p>
          <w:p w:rsidR="002B3B1B" w:rsidRPr="008A2C1C" w:rsidRDefault="002B3B1B" w:rsidP="005E1A8B">
            <w:pPr>
              <w:pStyle w:val="af5"/>
              <w:widowControl w:val="0"/>
              <w:numPr>
                <w:ilvl w:val="0"/>
                <w:numId w:val="7"/>
              </w:numPr>
              <w:ind w:firstLineChars="0"/>
              <w:rPr>
                <w:rFonts w:ascii="Times New Roman"/>
                <w:color w:val="000000" w:themeColor="text1"/>
                <w:kern w:val="2"/>
                <w:szCs w:val="24"/>
              </w:rPr>
            </w:pPr>
            <w:r w:rsidRPr="008A2C1C">
              <w:rPr>
                <w:rFonts w:ascii="Times New Roman"/>
                <w:color w:val="000000" w:themeColor="text1"/>
                <w:szCs w:val="21"/>
              </w:rPr>
              <w:t>原料贮存处理、熟制加工制作应当分设两间，面积应</w:t>
            </w:r>
            <w:r w:rsidRPr="008A2C1C">
              <w:rPr>
                <w:rFonts w:ascii="Times New Roman"/>
                <w:color w:val="000000" w:themeColor="text1"/>
              </w:rPr>
              <w:t>≥</w:t>
            </w:r>
            <w:r w:rsidRPr="008A2C1C">
              <w:rPr>
                <w:rFonts w:ascii="Times New Roman"/>
                <w:color w:val="000000" w:themeColor="text1"/>
                <w:kern w:val="2"/>
                <w:szCs w:val="24"/>
              </w:rPr>
              <w:t>30</w:t>
            </w:r>
            <w:r w:rsidRPr="008A2C1C">
              <w:rPr>
                <w:rFonts w:ascii="Times New Roman"/>
                <w:color w:val="000000" w:themeColor="text1"/>
                <w:kern w:val="2"/>
                <w:szCs w:val="24"/>
              </w:rPr>
              <w:t>㎡；完全用半成品制作，不需要进行原料生加工的，上述场所面积应</w:t>
            </w:r>
            <w:r w:rsidRPr="008A2C1C">
              <w:rPr>
                <w:rFonts w:ascii="Times New Roman"/>
                <w:color w:val="000000" w:themeColor="text1"/>
              </w:rPr>
              <w:t>≥</w:t>
            </w:r>
            <w:r w:rsidRPr="008A2C1C">
              <w:rPr>
                <w:rFonts w:ascii="Times New Roman"/>
                <w:color w:val="000000" w:themeColor="text1"/>
                <w:kern w:val="2"/>
                <w:szCs w:val="24"/>
              </w:rPr>
              <w:t>20</w:t>
            </w:r>
            <w:r w:rsidRPr="008A2C1C">
              <w:rPr>
                <w:rFonts w:ascii="Times New Roman"/>
                <w:color w:val="000000" w:themeColor="text1"/>
                <w:kern w:val="2"/>
                <w:szCs w:val="24"/>
              </w:rPr>
              <w:t>㎡。</w:t>
            </w:r>
          </w:p>
          <w:p w:rsidR="002B3B1B" w:rsidRPr="008A2C1C" w:rsidRDefault="002B3B1B" w:rsidP="005E1A8B">
            <w:pPr>
              <w:pStyle w:val="af5"/>
              <w:widowControl w:val="0"/>
              <w:numPr>
                <w:ilvl w:val="0"/>
                <w:numId w:val="7"/>
              </w:numPr>
              <w:ind w:firstLineChars="0"/>
              <w:rPr>
                <w:rFonts w:ascii="Times New Roman"/>
                <w:color w:val="000000" w:themeColor="text1"/>
                <w:kern w:val="2"/>
                <w:szCs w:val="24"/>
              </w:rPr>
            </w:pPr>
            <w:r w:rsidRPr="008A2C1C">
              <w:rPr>
                <w:rFonts w:ascii="Times New Roman"/>
                <w:color w:val="000000" w:themeColor="text1"/>
                <w:szCs w:val="21"/>
              </w:rPr>
              <w:t>单纯加工炸烤肉的，原料贮存处理、熟制加工制作可设在同一间内，</w:t>
            </w:r>
            <w:r w:rsidRPr="008A2C1C">
              <w:rPr>
                <w:rFonts w:ascii="Times New Roman"/>
                <w:color w:val="000000" w:themeColor="text1"/>
                <w:kern w:val="2"/>
                <w:szCs w:val="24"/>
              </w:rPr>
              <w:t>面积</w:t>
            </w:r>
            <w:r w:rsidRPr="008A2C1C">
              <w:rPr>
                <w:rFonts w:ascii="Times New Roman"/>
                <w:color w:val="000000" w:themeColor="text1"/>
              </w:rPr>
              <w:t>≥20</w:t>
            </w:r>
            <w:r w:rsidRPr="008A2C1C">
              <w:rPr>
                <w:rFonts w:ascii="Times New Roman"/>
                <w:color w:val="000000" w:themeColor="text1"/>
                <w:kern w:val="2"/>
                <w:szCs w:val="24"/>
              </w:rPr>
              <w:t>㎡；完全用半成品制作，不需进行原料生加工的，面积</w:t>
            </w:r>
            <w:r w:rsidRPr="008A2C1C">
              <w:rPr>
                <w:rFonts w:ascii="Times New Roman"/>
                <w:color w:val="000000" w:themeColor="text1"/>
              </w:rPr>
              <w:t>≥</w:t>
            </w:r>
            <w:r w:rsidRPr="008A2C1C">
              <w:rPr>
                <w:rFonts w:ascii="Times New Roman"/>
                <w:color w:val="000000" w:themeColor="text1"/>
                <w:kern w:val="2"/>
                <w:szCs w:val="24"/>
              </w:rPr>
              <w:t>10</w:t>
            </w:r>
            <w:r w:rsidRPr="008A2C1C">
              <w:rPr>
                <w:rFonts w:ascii="Times New Roman"/>
                <w:color w:val="000000" w:themeColor="text1"/>
                <w:kern w:val="2"/>
                <w:szCs w:val="24"/>
              </w:rPr>
              <w:t>㎡</w:t>
            </w:r>
            <w:r w:rsidRPr="008A2C1C">
              <w:rPr>
                <w:rFonts w:ascii="Times New Roman"/>
                <w:color w:val="000000" w:themeColor="text1"/>
              </w:rPr>
              <w:t>。</w:t>
            </w:r>
          </w:p>
          <w:p w:rsidR="002B3B1B" w:rsidRPr="00B8771B" w:rsidRDefault="002B3B1B" w:rsidP="005E1A8B">
            <w:pPr>
              <w:pStyle w:val="11"/>
              <w:numPr>
                <w:ilvl w:val="0"/>
                <w:numId w:val="7"/>
              </w:numPr>
              <w:ind w:firstLineChars="0"/>
              <w:jc w:val="left"/>
              <w:rPr>
                <w:rFonts w:ascii="Times New Roman" w:eastAsiaTheme="minorEastAsia" w:hAnsi="Times New Roman"/>
                <w:color w:val="000000" w:themeColor="text1"/>
              </w:rPr>
            </w:pPr>
            <w:r w:rsidRPr="00B8771B">
              <w:rPr>
                <w:rFonts w:ascii="Times New Roman" w:eastAsiaTheme="minorEastAsia" w:hAnsi="Times New Roman"/>
                <w:color w:val="000000" w:themeColor="text1"/>
                <w:szCs w:val="21"/>
              </w:rPr>
              <w:t>单纯加工寿司，原料贮存处理、熟制加工制作可设在同一间内，</w:t>
            </w:r>
            <w:r w:rsidRPr="00B8771B">
              <w:rPr>
                <w:rFonts w:ascii="Times New Roman" w:eastAsiaTheme="minorEastAsia" w:hAnsi="Times New Roman"/>
                <w:color w:val="000000" w:themeColor="text1"/>
                <w:szCs w:val="24"/>
              </w:rPr>
              <w:t>面积</w:t>
            </w:r>
            <w:r w:rsidRPr="00B8771B">
              <w:rPr>
                <w:rFonts w:ascii="Times New Roman" w:eastAsiaTheme="minorEastAsia" w:hAnsi="Times New Roman"/>
                <w:color w:val="000000" w:themeColor="text1"/>
              </w:rPr>
              <w:t>≥20</w:t>
            </w:r>
            <w:r w:rsidRPr="00B8771B">
              <w:rPr>
                <w:rFonts w:ascii="Times New Roman" w:eastAsiaTheme="minorEastAsia" w:hAnsi="Times New Roman"/>
                <w:color w:val="000000" w:themeColor="text1"/>
                <w:szCs w:val="24"/>
              </w:rPr>
              <w:t>㎡；完全用半成品制作，不需要进行原料生加工的，应当设置独立的专间</w:t>
            </w:r>
            <w:r w:rsidRPr="00B8771B">
              <w:rPr>
                <w:rFonts w:ascii="Times New Roman" w:eastAsiaTheme="minorEastAsia" w:hAnsi="Times New Roman"/>
                <w:color w:val="000000" w:themeColor="text1"/>
              </w:rPr>
              <w:t>。</w:t>
            </w:r>
          </w:p>
          <w:p w:rsidR="002B3B1B" w:rsidRPr="00B8771B" w:rsidRDefault="002B3B1B" w:rsidP="005E1A8B">
            <w:pPr>
              <w:pStyle w:val="11"/>
              <w:numPr>
                <w:ilvl w:val="0"/>
                <w:numId w:val="7"/>
              </w:numPr>
              <w:ind w:firstLineChars="0"/>
              <w:jc w:val="left"/>
              <w:rPr>
                <w:rFonts w:ascii="Times New Roman" w:eastAsiaTheme="minorEastAsia" w:hAnsi="Times New Roman"/>
                <w:color w:val="000000" w:themeColor="text1"/>
              </w:rPr>
            </w:pPr>
            <w:proofErr w:type="gramStart"/>
            <w:r w:rsidRPr="00B8771B">
              <w:rPr>
                <w:rFonts w:ascii="Times New Roman" w:eastAsiaTheme="minorEastAsia" w:hAnsi="Times New Roman"/>
                <w:color w:val="000000" w:themeColor="text1"/>
              </w:rPr>
              <w:t>酱</w:t>
            </w:r>
            <w:proofErr w:type="gramEnd"/>
            <w:r w:rsidRPr="00B8771B">
              <w:rPr>
                <w:rFonts w:ascii="Times New Roman" w:eastAsiaTheme="minorEastAsia" w:hAnsi="Times New Roman"/>
                <w:color w:val="000000" w:themeColor="text1"/>
              </w:rPr>
              <w:t>卤肉的分</w:t>
            </w:r>
            <w:proofErr w:type="gramStart"/>
            <w:r w:rsidRPr="00B8771B">
              <w:rPr>
                <w:rFonts w:ascii="Times New Roman" w:eastAsiaTheme="minorEastAsia" w:hAnsi="Times New Roman"/>
                <w:color w:val="000000" w:themeColor="text1"/>
              </w:rPr>
              <w:t>切应当</w:t>
            </w:r>
            <w:proofErr w:type="gramEnd"/>
            <w:r w:rsidRPr="00B8771B">
              <w:rPr>
                <w:rFonts w:ascii="Times New Roman" w:eastAsiaTheme="minorEastAsia" w:hAnsi="Times New Roman"/>
                <w:color w:val="000000" w:themeColor="text1"/>
              </w:rPr>
              <w:t>单独设置专间。</w:t>
            </w:r>
          </w:p>
          <w:p w:rsidR="002B3B1B" w:rsidRPr="00B8771B" w:rsidRDefault="002B3B1B" w:rsidP="005E1A8B">
            <w:pPr>
              <w:pStyle w:val="11"/>
              <w:numPr>
                <w:ilvl w:val="0"/>
                <w:numId w:val="7"/>
              </w:numPr>
              <w:ind w:firstLineChars="0"/>
              <w:jc w:val="left"/>
              <w:rPr>
                <w:rFonts w:ascii="Times New Roman" w:eastAsiaTheme="minorEastAsia" w:hAnsi="Times New Roman"/>
                <w:color w:val="000000" w:themeColor="text1"/>
              </w:rPr>
            </w:pPr>
            <w:r w:rsidRPr="00B8771B">
              <w:rPr>
                <w:rFonts w:ascii="Times New Roman" w:eastAsiaTheme="minorEastAsia" w:hAnsi="Times New Roman"/>
                <w:color w:val="000000" w:themeColor="text1"/>
              </w:rPr>
              <w:t>凉拌菜的制作应当单独设置</w:t>
            </w:r>
            <w:r w:rsidRPr="00B8771B">
              <w:rPr>
                <w:rFonts w:ascii="Times New Roman" w:eastAsiaTheme="minorEastAsia" w:hAnsi="Times New Roman" w:hint="eastAsia"/>
                <w:color w:val="000000" w:themeColor="text1"/>
              </w:rPr>
              <w:t>专间。</w:t>
            </w:r>
          </w:p>
        </w:tc>
      </w:tr>
      <w:tr w:rsidR="002B3B1B" w:rsidRPr="008A2C1C" w:rsidTr="005E1A8B">
        <w:trPr>
          <w:trHeight w:val="20"/>
        </w:trPr>
        <w:tc>
          <w:tcPr>
            <w:tcW w:w="2226" w:type="dxa"/>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vMerge/>
            <w:tcBorders>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p>
        </w:tc>
        <w:tc>
          <w:tcPr>
            <w:tcW w:w="10968"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p>
        </w:tc>
      </w:tr>
      <w:tr w:rsidR="002B3B1B" w:rsidRPr="008A2C1C" w:rsidTr="005E1A8B">
        <w:trPr>
          <w:trHeight w:val="20"/>
        </w:trPr>
        <w:tc>
          <w:tcPr>
            <w:tcW w:w="2226" w:type="dxa"/>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6</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冷加工糕点的食品制作场所：</w:t>
            </w:r>
          </w:p>
          <w:p w:rsidR="002B3B1B" w:rsidRPr="008A2C1C" w:rsidRDefault="002B3B1B" w:rsidP="005E1A8B">
            <w:pPr>
              <w:jc w:val="left"/>
              <w:rPr>
                <w:color w:val="000000" w:themeColor="text1"/>
              </w:rPr>
            </w:pPr>
            <w:r w:rsidRPr="008A2C1C">
              <w:rPr>
                <w:color w:val="000000" w:themeColor="text1"/>
              </w:rPr>
              <w:t>1</w:t>
            </w:r>
            <w:r w:rsidRPr="008A2C1C">
              <w:rPr>
                <w:color w:val="000000" w:themeColor="text1"/>
              </w:rPr>
              <w:t>、以易腐食品为主要原料的冷加工糕点（如裱花蛋糕等），应当单独设置专间。</w:t>
            </w:r>
          </w:p>
          <w:p w:rsidR="002B3B1B" w:rsidRPr="008A2C1C" w:rsidRDefault="002B3B1B" w:rsidP="005E1A8B">
            <w:pPr>
              <w:jc w:val="left"/>
              <w:rPr>
                <w:color w:val="000000" w:themeColor="text1"/>
              </w:rPr>
            </w:pPr>
            <w:r w:rsidRPr="008A2C1C">
              <w:rPr>
                <w:color w:val="000000" w:themeColor="text1"/>
              </w:rPr>
              <w:t>2</w:t>
            </w:r>
            <w:r w:rsidRPr="008A2C1C">
              <w:rPr>
                <w:rFonts w:hint="eastAsia"/>
                <w:color w:val="000000" w:themeColor="text1"/>
              </w:rPr>
              <w:t>、</w:t>
            </w:r>
            <w:r w:rsidRPr="008A2C1C">
              <w:rPr>
                <w:color w:val="000000" w:themeColor="text1"/>
              </w:rPr>
              <w:t>含少量易腐食品成分的冷加工糕点（如奶油夹心面包、泡</w:t>
            </w:r>
            <w:proofErr w:type="gramStart"/>
            <w:r w:rsidRPr="008A2C1C">
              <w:rPr>
                <w:color w:val="000000" w:themeColor="text1"/>
              </w:rPr>
              <w:t>芙</w:t>
            </w:r>
            <w:proofErr w:type="gramEnd"/>
            <w:r w:rsidRPr="008A2C1C">
              <w:rPr>
                <w:color w:val="000000" w:themeColor="text1"/>
              </w:rPr>
              <w:t>等）应当设置专用操作场所。</w:t>
            </w:r>
          </w:p>
        </w:tc>
      </w:tr>
      <w:tr w:rsidR="002B3B1B" w:rsidRPr="008A2C1C" w:rsidTr="005E1A8B">
        <w:trPr>
          <w:trHeight w:val="20"/>
        </w:trPr>
        <w:tc>
          <w:tcPr>
            <w:tcW w:w="2226" w:type="dxa"/>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7</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pacing w:beforeLines="10" w:before="31" w:afterLines="10" w:after="31"/>
              <w:jc w:val="left"/>
              <w:rPr>
                <w:color w:val="000000" w:themeColor="text1"/>
              </w:rPr>
            </w:pPr>
            <w:r w:rsidRPr="008A2C1C">
              <w:rPr>
                <w:color w:val="000000" w:themeColor="text1"/>
              </w:rPr>
              <w:t>烘焙类面包、糕点的食品制作场所：面积</w:t>
            </w:r>
            <w:r w:rsidRPr="008A2C1C">
              <w:rPr>
                <w:color w:val="000000" w:themeColor="text1"/>
              </w:rPr>
              <w:t>≥20</w:t>
            </w:r>
            <w:r w:rsidRPr="008A2C1C">
              <w:rPr>
                <w:color w:val="000000" w:themeColor="text1"/>
              </w:rPr>
              <w:t>㎡，采用冷冻面团为直接原料的面积</w:t>
            </w:r>
            <w:r w:rsidRPr="008A2C1C">
              <w:rPr>
                <w:color w:val="000000" w:themeColor="text1"/>
              </w:rPr>
              <w:t>≥15</w:t>
            </w:r>
            <w:r w:rsidRPr="008A2C1C">
              <w:rPr>
                <w:color w:val="000000" w:themeColor="text1"/>
              </w:rPr>
              <w:t>㎡。</w:t>
            </w:r>
          </w:p>
        </w:tc>
      </w:tr>
      <w:tr w:rsidR="002B3B1B" w:rsidRPr="008A2C1C" w:rsidTr="005E1A8B">
        <w:trPr>
          <w:trHeight w:val="20"/>
        </w:trPr>
        <w:tc>
          <w:tcPr>
            <w:tcW w:w="2226" w:type="dxa"/>
            <w:vMerge w:val="restart"/>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8</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pacing w:beforeLines="10" w:before="31" w:afterLines="10" w:after="31"/>
              <w:jc w:val="left"/>
              <w:rPr>
                <w:color w:val="000000" w:themeColor="text1"/>
              </w:rPr>
            </w:pPr>
            <w:r w:rsidRPr="008A2C1C">
              <w:rPr>
                <w:color w:val="000000" w:themeColor="text1"/>
              </w:rPr>
              <w:t>中式干点（如馒头、包子、油条、糕饼等）的食品专用制作场所：每个品种面积</w:t>
            </w:r>
            <w:r w:rsidRPr="008A2C1C">
              <w:rPr>
                <w:color w:val="000000" w:themeColor="text1"/>
              </w:rPr>
              <w:t>≥10</w:t>
            </w:r>
            <w:r w:rsidRPr="008A2C1C">
              <w:rPr>
                <w:color w:val="000000" w:themeColor="text1"/>
              </w:rPr>
              <w:t>㎡。</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9</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pacing w:beforeLines="10" w:before="31" w:afterLines="10" w:after="31"/>
              <w:jc w:val="left"/>
              <w:rPr>
                <w:color w:val="000000" w:themeColor="text1"/>
              </w:rPr>
            </w:pPr>
            <w:proofErr w:type="gramStart"/>
            <w:r w:rsidRPr="008A2C1C">
              <w:rPr>
                <w:color w:val="000000" w:themeColor="text1"/>
              </w:rPr>
              <w:t>熟肉干</w:t>
            </w:r>
            <w:proofErr w:type="gramEnd"/>
            <w:r w:rsidRPr="008A2C1C">
              <w:rPr>
                <w:color w:val="000000" w:themeColor="text1"/>
              </w:rPr>
              <w:t>制品、熟制坚果、</w:t>
            </w:r>
            <w:proofErr w:type="gramStart"/>
            <w:r w:rsidRPr="008A2C1C">
              <w:rPr>
                <w:color w:val="000000" w:themeColor="text1"/>
              </w:rPr>
              <w:t>籽类的</w:t>
            </w:r>
            <w:proofErr w:type="gramEnd"/>
            <w:r w:rsidRPr="008A2C1C">
              <w:rPr>
                <w:color w:val="000000" w:themeColor="text1"/>
              </w:rPr>
              <w:t>食品制作场所：不规定最小面积。</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10</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pacing w:beforeLines="10" w:before="31" w:afterLines="10" w:after="31"/>
              <w:jc w:val="left"/>
              <w:rPr>
                <w:color w:val="000000" w:themeColor="text1"/>
              </w:rPr>
            </w:pPr>
            <w:r w:rsidRPr="008A2C1C">
              <w:rPr>
                <w:color w:val="000000" w:themeColor="text1"/>
              </w:rPr>
              <w:t>专间</w:t>
            </w:r>
            <w:r w:rsidRPr="008A2C1C">
              <w:rPr>
                <w:rFonts w:hint="eastAsia"/>
                <w:color w:val="000000" w:themeColor="text1"/>
              </w:rPr>
              <w:t>面积</w:t>
            </w:r>
            <w:r w:rsidRPr="008A2C1C">
              <w:rPr>
                <w:color w:val="000000" w:themeColor="text1"/>
              </w:rPr>
              <w:t>各</w:t>
            </w:r>
            <w:r w:rsidRPr="008A2C1C">
              <w:rPr>
                <w:color w:val="000000" w:themeColor="text1"/>
              </w:rPr>
              <w:t>≥5</w:t>
            </w:r>
            <w:r w:rsidRPr="008A2C1C">
              <w:rPr>
                <w:color w:val="000000" w:themeColor="text1"/>
              </w:rPr>
              <w:t>㎡，各专间面积不包括通过</w:t>
            </w:r>
            <w:proofErr w:type="gramStart"/>
            <w:r w:rsidRPr="008A2C1C">
              <w:rPr>
                <w:color w:val="000000" w:themeColor="text1"/>
              </w:rPr>
              <w:t>式预进</w:t>
            </w:r>
            <w:proofErr w:type="gramEnd"/>
            <w:r w:rsidRPr="008A2C1C">
              <w:rPr>
                <w:color w:val="000000" w:themeColor="text1"/>
              </w:rPr>
              <w:t>间，并应当与供应的品种和数量相适应。</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11</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spacing w:beforeLines="10" w:before="31" w:afterLines="10" w:after="31"/>
              <w:jc w:val="left"/>
              <w:rPr>
                <w:color w:val="000000" w:themeColor="text1"/>
              </w:rPr>
            </w:pPr>
            <w:r w:rsidRPr="008A2C1C">
              <w:rPr>
                <w:color w:val="000000" w:themeColor="text1"/>
              </w:rPr>
              <w:t>收款区域应当设置在专间和通过</w:t>
            </w:r>
            <w:proofErr w:type="gramStart"/>
            <w:r w:rsidRPr="008A2C1C">
              <w:rPr>
                <w:color w:val="000000" w:themeColor="text1"/>
              </w:rPr>
              <w:t>式预进</w:t>
            </w:r>
            <w:proofErr w:type="gramEnd"/>
            <w:r w:rsidRPr="008A2C1C">
              <w:rPr>
                <w:color w:val="000000" w:themeColor="text1"/>
              </w:rPr>
              <w:t>间外。</w:t>
            </w: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rPr>
              <w:lastRenderedPageBreak/>
              <w:t>2.</w:t>
            </w:r>
            <w:r w:rsidRPr="008A2C1C">
              <w:rPr>
                <w:color w:val="000000" w:themeColor="text1"/>
              </w:rPr>
              <w:t>地面、墙壁、天花板</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12</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食品制作场所建筑材料应坚固耐用、易于维护和保持清洁。</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13</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食品制作场所地面采用无毒、无异味、</w:t>
            </w:r>
            <w:proofErr w:type="gramStart"/>
            <w:r w:rsidRPr="008A2C1C">
              <w:rPr>
                <w:rFonts w:ascii="Times New Roman"/>
                <w:color w:val="000000" w:themeColor="text1"/>
              </w:rPr>
              <w:t>不</w:t>
            </w:r>
            <w:proofErr w:type="gramEnd"/>
            <w:r w:rsidRPr="008A2C1C">
              <w:rPr>
                <w:rFonts w:ascii="Times New Roman"/>
                <w:color w:val="000000" w:themeColor="text1"/>
              </w:rPr>
              <w:t>透水、不易积垢、耐腐蚀、防滑的材料铺设，且平整、无裂缝，需经常冲洗场所、易潮湿场所的应易于清洗、防滑，并有排水系统。</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14</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食品制作场所墙壁应用无毒、无异味、</w:t>
            </w:r>
            <w:proofErr w:type="gramStart"/>
            <w:r w:rsidRPr="008A2C1C">
              <w:rPr>
                <w:rFonts w:ascii="Times New Roman"/>
                <w:color w:val="000000" w:themeColor="text1"/>
              </w:rPr>
              <w:t>不</w:t>
            </w:r>
            <w:proofErr w:type="gramEnd"/>
            <w:r w:rsidRPr="008A2C1C">
              <w:rPr>
                <w:rFonts w:ascii="Times New Roman"/>
                <w:color w:val="000000" w:themeColor="text1"/>
              </w:rPr>
              <w:t>透水、平滑、不易积垢的浅色材料构筑，并设</w:t>
            </w:r>
            <w:r w:rsidRPr="008A2C1C">
              <w:rPr>
                <w:rFonts w:ascii="Times New Roman"/>
                <w:color w:val="000000" w:themeColor="text1"/>
              </w:rPr>
              <w:t>1.5m</w:t>
            </w:r>
            <w:r w:rsidRPr="008A2C1C">
              <w:rPr>
                <w:rFonts w:ascii="Times New Roman"/>
                <w:color w:val="000000" w:themeColor="text1"/>
              </w:rPr>
              <w:t>以上光滑、</w:t>
            </w:r>
            <w:proofErr w:type="gramStart"/>
            <w:r w:rsidRPr="008A2C1C">
              <w:rPr>
                <w:rFonts w:ascii="Times New Roman"/>
                <w:color w:val="000000" w:themeColor="text1"/>
              </w:rPr>
              <w:t>不</w:t>
            </w:r>
            <w:proofErr w:type="gramEnd"/>
            <w:r w:rsidRPr="008A2C1C">
              <w:rPr>
                <w:rFonts w:ascii="Times New Roman"/>
                <w:color w:val="000000" w:themeColor="text1"/>
              </w:rPr>
              <w:t>吸水、浅色、耐用和易清洗的材料制成的墙裙。</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15</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食品制作场所天花板采用无毒、无异味、</w:t>
            </w:r>
            <w:proofErr w:type="gramStart"/>
            <w:r w:rsidRPr="008A2C1C">
              <w:rPr>
                <w:rFonts w:ascii="Times New Roman"/>
                <w:color w:val="000000" w:themeColor="text1"/>
              </w:rPr>
              <w:t>不</w:t>
            </w:r>
            <w:proofErr w:type="gramEnd"/>
            <w:r w:rsidRPr="008A2C1C">
              <w:rPr>
                <w:rFonts w:ascii="Times New Roman"/>
                <w:color w:val="000000" w:themeColor="text1"/>
              </w:rPr>
              <w:t>吸水、表面光洁、耐腐蚀、耐温、浅色材料涂覆或装修。</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16</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食品销售场所的地面应当平整并用能防止扬尘的材料铺设，墙壁、天花板应采用防霉材料制作或覆涂。</w:t>
            </w: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kern w:val="0"/>
              </w:rPr>
              <w:t>3</w:t>
            </w:r>
            <w:r w:rsidRPr="008A2C1C">
              <w:rPr>
                <w:color w:val="000000" w:themeColor="text1"/>
                <w:kern w:val="0"/>
              </w:rPr>
              <w:t>．清洗、消毒、保洁设施</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17</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根据制售食品的品种，配备能正常运转的清洗、消毒、保洁设备设施，大小和数量能满足需要。接触即食食品的工具、容器的消毒和保洁设施应标记明显，保洁设施</w:t>
            </w:r>
            <w:proofErr w:type="gramStart"/>
            <w:r w:rsidRPr="008A2C1C">
              <w:rPr>
                <w:rFonts w:ascii="Times New Roman"/>
                <w:color w:val="000000" w:themeColor="text1"/>
              </w:rPr>
              <w:t>应结构</w:t>
            </w:r>
            <w:proofErr w:type="gramEnd"/>
            <w:r w:rsidRPr="008A2C1C">
              <w:rPr>
                <w:rFonts w:ascii="Times New Roman"/>
                <w:color w:val="000000" w:themeColor="text1"/>
              </w:rPr>
              <w:t>密闭并易于清洁。</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18</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kern w:val="2"/>
                <w:szCs w:val="24"/>
              </w:rPr>
            </w:pPr>
            <w:r w:rsidRPr="008A2C1C">
              <w:rPr>
                <w:rFonts w:ascii="Times New Roman"/>
                <w:color w:val="000000" w:themeColor="text1"/>
                <w:kern w:val="2"/>
                <w:szCs w:val="24"/>
              </w:rPr>
              <w:t>水池数量或容量与加工食品的数量相适应，应不少于</w:t>
            </w:r>
            <w:r w:rsidRPr="008A2C1C">
              <w:rPr>
                <w:rFonts w:ascii="Times New Roman"/>
                <w:color w:val="000000" w:themeColor="text1"/>
                <w:kern w:val="2"/>
                <w:szCs w:val="24"/>
              </w:rPr>
              <w:t>2</w:t>
            </w:r>
            <w:r w:rsidRPr="008A2C1C">
              <w:rPr>
                <w:rFonts w:ascii="Times New Roman"/>
                <w:color w:val="000000" w:themeColor="text1"/>
                <w:kern w:val="2"/>
                <w:szCs w:val="24"/>
              </w:rPr>
              <w:t>个（其中至少</w:t>
            </w:r>
            <w:r w:rsidRPr="008A2C1C">
              <w:rPr>
                <w:rFonts w:ascii="Times New Roman"/>
                <w:color w:val="000000" w:themeColor="text1"/>
                <w:kern w:val="2"/>
                <w:szCs w:val="24"/>
              </w:rPr>
              <w:t>1</w:t>
            </w:r>
            <w:r w:rsidRPr="008A2C1C">
              <w:rPr>
                <w:rFonts w:ascii="Times New Roman"/>
                <w:color w:val="000000" w:themeColor="text1"/>
                <w:kern w:val="2"/>
                <w:szCs w:val="24"/>
              </w:rPr>
              <w:t>个为洗手水池，原料清理中蔬果语肉类清洗池应分开，洗手水池含消毒区域应与清洗原料区分开），各类水池应明显标识其用途。水</w:t>
            </w:r>
            <w:r w:rsidRPr="008A2C1C">
              <w:rPr>
                <w:rFonts w:ascii="Times New Roman"/>
                <w:color w:val="000000" w:themeColor="text1"/>
              </w:rPr>
              <w:t>池的材质应为</w:t>
            </w:r>
            <w:proofErr w:type="gramStart"/>
            <w:r w:rsidRPr="008A2C1C">
              <w:rPr>
                <w:rFonts w:ascii="Times New Roman"/>
                <w:color w:val="000000" w:themeColor="text1"/>
              </w:rPr>
              <w:t>不</w:t>
            </w:r>
            <w:proofErr w:type="gramEnd"/>
            <w:r w:rsidRPr="008A2C1C">
              <w:rPr>
                <w:rFonts w:ascii="Times New Roman"/>
                <w:color w:val="000000" w:themeColor="text1"/>
              </w:rPr>
              <w:t>透水材料，结构易于清洗。</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19</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kern w:val="2"/>
                <w:szCs w:val="24"/>
              </w:rPr>
            </w:pPr>
            <w:r w:rsidRPr="008A2C1C">
              <w:rPr>
                <w:rFonts w:ascii="Times New Roman"/>
                <w:color w:val="000000" w:themeColor="text1"/>
                <w:kern w:val="2"/>
                <w:szCs w:val="24"/>
              </w:rPr>
              <w:t>洗手水池附近应设清洗、消毒用品和干手用品或设施，并在附近设有洗手消毒方法标识。</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20</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kern w:val="2"/>
                <w:szCs w:val="24"/>
              </w:rPr>
            </w:pPr>
            <w:r w:rsidRPr="008A2C1C">
              <w:rPr>
                <w:rFonts w:ascii="Times New Roman"/>
                <w:color w:val="000000" w:themeColor="text1"/>
                <w:kern w:val="2"/>
                <w:szCs w:val="24"/>
              </w:rPr>
              <w:t>接触即食食品的工具、容器的清洗水池专用，与非即食食品、清洁用具及</w:t>
            </w:r>
            <w:proofErr w:type="gramStart"/>
            <w:r w:rsidRPr="008A2C1C">
              <w:rPr>
                <w:rFonts w:ascii="Times New Roman"/>
                <w:color w:val="000000" w:themeColor="text1"/>
                <w:kern w:val="2"/>
                <w:szCs w:val="24"/>
              </w:rPr>
              <w:t>接触非</w:t>
            </w:r>
            <w:proofErr w:type="gramEnd"/>
            <w:r w:rsidRPr="008A2C1C">
              <w:rPr>
                <w:rFonts w:ascii="Times New Roman"/>
                <w:color w:val="000000" w:themeColor="text1"/>
                <w:kern w:val="2"/>
                <w:szCs w:val="24"/>
              </w:rPr>
              <w:t>即食食品的工具、容器的清洗水池应分开。</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21</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食品制作用水应为城市管网水，或者符合国家卫生标准的生活饮用水。</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22</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设专用于拖把等地面清洁用具的清洗水池，该水池的位置应不会污染食品及其加工操作过程。</w:t>
            </w: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kern w:val="0"/>
              </w:rPr>
              <w:t>4.</w:t>
            </w:r>
            <w:r w:rsidRPr="008A2C1C">
              <w:rPr>
                <w:color w:val="000000" w:themeColor="text1"/>
                <w:kern w:val="0"/>
              </w:rPr>
              <w:t>设备、工具和容器</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23</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接触食品的设备、工具和容器等应为安全、无毒、无异味、防吸收、耐腐蚀且可承受重复清洗和消毒的材料制作（如不锈钢），符合食品安全标准或要求。</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24</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设备中与食品接触的部件，应为可拆卸等便于清洁的形式。</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25</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接触即食食品与非即食食品的设备、工具、容器，应能明显区分。</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26</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冰箱、冷柜数量与存放食品的种类和数量相适应，存放原料、半成品和成品的冰室有明显区分标识。</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27</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制售易腐食品，或者使用易腐食品原料的，应配备冷藏或冷冻设备（冰箱、冰柜、冷库等），或</w:t>
            </w:r>
            <w:proofErr w:type="gramStart"/>
            <w:r w:rsidRPr="008A2C1C">
              <w:rPr>
                <w:rFonts w:ascii="Times New Roman"/>
                <w:color w:val="000000" w:themeColor="text1"/>
              </w:rPr>
              <w:t>热藏销售</w:t>
            </w:r>
            <w:proofErr w:type="gramEnd"/>
            <w:r w:rsidRPr="008A2C1C">
              <w:rPr>
                <w:rFonts w:ascii="Times New Roman"/>
                <w:color w:val="000000" w:themeColor="text1"/>
              </w:rPr>
              <w:t>设备（加热柜等），大小和数量应能满足需要。冷藏、冷冻、</w:t>
            </w:r>
            <w:proofErr w:type="gramStart"/>
            <w:r w:rsidRPr="008A2C1C">
              <w:rPr>
                <w:rFonts w:ascii="Times New Roman"/>
                <w:color w:val="000000" w:themeColor="text1"/>
              </w:rPr>
              <w:t>热藏设备</w:t>
            </w:r>
            <w:proofErr w:type="gramEnd"/>
            <w:r w:rsidRPr="008A2C1C">
              <w:rPr>
                <w:rFonts w:ascii="Times New Roman"/>
                <w:color w:val="000000" w:themeColor="text1"/>
              </w:rPr>
              <w:t>应有温度显示装置，或配有非玻璃温度计。</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28</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销售易腐食品用的冷藏、冷冻、</w:t>
            </w:r>
            <w:proofErr w:type="gramStart"/>
            <w:r w:rsidRPr="008A2C1C">
              <w:rPr>
                <w:rFonts w:ascii="Times New Roman"/>
                <w:color w:val="000000" w:themeColor="text1"/>
              </w:rPr>
              <w:t>热藏设备</w:t>
            </w:r>
            <w:proofErr w:type="gramEnd"/>
            <w:r w:rsidRPr="008A2C1C">
              <w:rPr>
                <w:rFonts w:ascii="Times New Roman"/>
                <w:color w:val="000000" w:themeColor="text1"/>
              </w:rPr>
              <w:t>的温度显示装置或温度计应设在消费者易于查见的位置。</w:t>
            </w: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kern w:val="0"/>
              </w:rPr>
              <w:lastRenderedPageBreak/>
              <w:t>5.</w:t>
            </w:r>
            <w:r w:rsidRPr="008A2C1C">
              <w:rPr>
                <w:color w:val="000000" w:themeColor="text1"/>
                <w:kern w:val="0"/>
              </w:rPr>
              <w:t>排烟、防蝇、防尘设施</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29</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产生大量蒸汽或油烟的食品制作区域上方应设置有效的机械排风设施，排气口装有防止虫害入侵的金属隔栅或网罩等设施。</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30</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食品制售场所应采取有效措施，防止食品受到灰尘和各种外来物的污染。使用灭蝇</w:t>
            </w:r>
          </w:p>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灯的，应悬挂于距地面</w:t>
            </w:r>
            <w:r w:rsidRPr="008A2C1C">
              <w:rPr>
                <w:rFonts w:ascii="Times New Roman"/>
                <w:color w:val="000000" w:themeColor="text1"/>
              </w:rPr>
              <w:t>2m</w:t>
            </w:r>
            <w:r w:rsidRPr="008A2C1C">
              <w:rPr>
                <w:rFonts w:ascii="Times New Roman"/>
                <w:color w:val="000000" w:themeColor="text1"/>
              </w:rPr>
              <w:t>左右高度，且应与食品加工操作位置保持一定距离。</w:t>
            </w:r>
          </w:p>
        </w:tc>
      </w:tr>
      <w:tr w:rsidR="002B3B1B" w:rsidRPr="008A2C1C" w:rsidTr="005E1A8B">
        <w:trPr>
          <w:trHeight w:val="20"/>
        </w:trPr>
        <w:tc>
          <w:tcPr>
            <w:tcW w:w="2226" w:type="dxa"/>
            <w:vMerge w:val="restart"/>
            <w:tcBorders>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kern w:val="0"/>
              </w:rPr>
              <w:t>6.</w:t>
            </w:r>
            <w:r w:rsidRPr="008A2C1C">
              <w:rPr>
                <w:color w:val="000000" w:themeColor="text1"/>
                <w:kern w:val="0"/>
              </w:rPr>
              <w:t>废弃物暂存设施</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31</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食品制作场所配备存放废弃物的容器。废弃物容器与食品容器有明显区分标识并配有盖子，以坚固及</w:t>
            </w:r>
            <w:proofErr w:type="gramStart"/>
            <w:r w:rsidRPr="008A2C1C">
              <w:rPr>
                <w:color w:val="000000" w:themeColor="text1"/>
              </w:rPr>
              <w:t>不</w:t>
            </w:r>
            <w:proofErr w:type="gramEnd"/>
            <w:r w:rsidRPr="008A2C1C">
              <w:rPr>
                <w:color w:val="000000" w:themeColor="text1"/>
              </w:rPr>
              <w:t>透水的材料制造，内壁光滑便于清洗。</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32</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产生餐厨废弃油脂的经营者应安装油水分离器，设置专用餐</w:t>
            </w:r>
            <w:proofErr w:type="gramStart"/>
            <w:r w:rsidRPr="008A2C1C">
              <w:rPr>
                <w:color w:val="000000" w:themeColor="text1"/>
              </w:rPr>
              <w:t>厨</w:t>
            </w:r>
            <w:proofErr w:type="gramEnd"/>
            <w:r w:rsidRPr="008A2C1C">
              <w:rPr>
                <w:color w:val="000000" w:themeColor="text1"/>
              </w:rPr>
              <w:t>废弃油脂收集容器。</w:t>
            </w: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kern w:val="0"/>
              </w:rPr>
              <w:t>7.</w:t>
            </w:r>
            <w:r w:rsidRPr="008A2C1C">
              <w:rPr>
                <w:color w:val="000000" w:themeColor="text1"/>
                <w:kern w:val="0"/>
              </w:rPr>
              <w:t>专间</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33</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专间内无明沟，地漏带水封。食品传递窗为开闭式，其他窗封闭。专间墙裙铺设到顶。</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34</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专间只设一扇门，采用易清洗、</w:t>
            </w:r>
            <w:proofErr w:type="gramStart"/>
            <w:r w:rsidRPr="008A2C1C">
              <w:rPr>
                <w:color w:val="000000" w:themeColor="text1"/>
              </w:rPr>
              <w:t>不</w:t>
            </w:r>
            <w:proofErr w:type="gramEnd"/>
            <w:r w:rsidRPr="008A2C1C">
              <w:rPr>
                <w:color w:val="000000" w:themeColor="text1"/>
              </w:rPr>
              <w:t>吸水的坚固材质，能够自动关闭。</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35</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内设有独立温度控制的空调设施、温度显示装置、专用冷藏设施与专间面积相适应的空气消毒设施（如紫外线灯）、流动水源、工具清洗消毒设施；需要直接接触成品的用水，应加装净水设施；以紫外线灯作为空气消毒装置的，紫外线灯（波长</w:t>
            </w:r>
            <w:r w:rsidRPr="008A2C1C">
              <w:rPr>
                <w:color w:val="000000" w:themeColor="text1"/>
              </w:rPr>
              <w:t>200-275nm</w:t>
            </w:r>
            <w:r w:rsidRPr="008A2C1C">
              <w:rPr>
                <w:color w:val="000000" w:themeColor="text1"/>
              </w:rPr>
              <w:t>）应按功率</w:t>
            </w:r>
            <w:r w:rsidRPr="008A2C1C">
              <w:rPr>
                <w:color w:val="000000" w:themeColor="text1"/>
              </w:rPr>
              <w:t>≥1.5W/m</w:t>
            </w:r>
            <w:r w:rsidRPr="008A2C1C">
              <w:rPr>
                <w:color w:val="000000" w:themeColor="text1"/>
                <w:szCs w:val="21"/>
                <w:vertAlign w:val="superscript"/>
              </w:rPr>
              <w:t>3</w:t>
            </w:r>
            <w:r w:rsidRPr="008A2C1C">
              <w:rPr>
                <w:color w:val="000000" w:themeColor="text1"/>
              </w:rPr>
              <w:t>设置，专间内紫外线灯分布均匀，距离地面</w:t>
            </w:r>
            <w:r w:rsidRPr="008A2C1C">
              <w:rPr>
                <w:color w:val="000000" w:themeColor="text1"/>
              </w:rPr>
              <w:t>2m</w:t>
            </w:r>
            <w:r w:rsidRPr="008A2C1C">
              <w:rPr>
                <w:color w:val="000000" w:themeColor="text1"/>
              </w:rPr>
              <w:t>以内。</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36</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专间内的废弃物容器与食品容器有明显区分标识，并配有盖子，盖子应当为非手动开启式。</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37</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专间入口处应当设置独立的洗手、消毒、更衣设施的通过</w:t>
            </w:r>
            <w:proofErr w:type="gramStart"/>
            <w:r w:rsidRPr="008A2C1C">
              <w:rPr>
                <w:color w:val="000000" w:themeColor="text1"/>
              </w:rPr>
              <w:t>式预进</w:t>
            </w:r>
            <w:proofErr w:type="gramEnd"/>
            <w:r w:rsidRPr="008A2C1C">
              <w:rPr>
                <w:color w:val="000000" w:themeColor="text1"/>
              </w:rPr>
              <w:t>间，洗手消毒设施符合本表第</w:t>
            </w:r>
            <w:r w:rsidRPr="008A2C1C">
              <w:rPr>
                <w:color w:val="000000" w:themeColor="text1"/>
              </w:rPr>
              <w:t>16</w:t>
            </w:r>
            <w:r w:rsidRPr="008A2C1C">
              <w:rPr>
                <w:color w:val="000000" w:themeColor="text1"/>
              </w:rPr>
              <w:t>项的规定。</w:t>
            </w: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kern w:val="0"/>
              </w:rPr>
              <w:t>8.</w:t>
            </w:r>
            <w:r w:rsidRPr="008A2C1C">
              <w:rPr>
                <w:color w:val="000000" w:themeColor="text1"/>
                <w:kern w:val="0"/>
              </w:rPr>
              <w:t>专用操作场所</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38</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独立设置专用操作场所。专用操作场所应有醒目标示，与其他场所能够明显区分，无明沟，地漏带水封。</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39</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专用操作场所内应当设有流动水源、工具清洗消毒设施。需要直接接触成品的用水，应加装净水设施。</w:t>
            </w:r>
          </w:p>
        </w:tc>
      </w:tr>
      <w:tr w:rsidR="002B3B1B" w:rsidRPr="008A2C1C" w:rsidTr="005E1A8B">
        <w:trPr>
          <w:trHeight w:val="20"/>
        </w:trPr>
        <w:tc>
          <w:tcPr>
            <w:tcW w:w="2226" w:type="dxa"/>
            <w:vMerge w:val="restart"/>
            <w:tcBorders>
              <w:left w:val="single" w:sz="4" w:space="0" w:color="auto"/>
              <w:right w:val="single" w:sz="4" w:space="0" w:color="auto"/>
            </w:tcBorders>
          </w:tcPr>
          <w:p w:rsidR="002B3B1B" w:rsidRPr="008A2C1C" w:rsidRDefault="002B3B1B" w:rsidP="005E1A8B">
            <w:pPr>
              <w:jc w:val="left"/>
              <w:rPr>
                <w:color w:val="000000" w:themeColor="text1"/>
              </w:rPr>
            </w:pPr>
            <w:r w:rsidRPr="008A2C1C">
              <w:rPr>
                <w:color w:val="000000" w:themeColor="text1"/>
              </w:rPr>
              <w:t>9.</w:t>
            </w:r>
            <w:r w:rsidRPr="008A2C1C">
              <w:rPr>
                <w:color w:val="000000" w:themeColor="text1"/>
              </w:rPr>
              <w:t>现制现</w:t>
            </w:r>
            <w:proofErr w:type="gramStart"/>
            <w:r w:rsidRPr="008A2C1C">
              <w:rPr>
                <w:color w:val="000000" w:themeColor="text1"/>
              </w:rPr>
              <w:t>售食品</w:t>
            </w:r>
            <w:proofErr w:type="gramEnd"/>
            <w:r w:rsidRPr="008A2C1C">
              <w:rPr>
                <w:color w:val="000000" w:themeColor="text1"/>
              </w:rPr>
              <w:t>的销售</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40</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通过专间售卖窗口销售食品的，该售卖窗口应当为可开闭的形式，大小以可以通过传送的食品和容器为准。</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color w:val="000000" w:themeColor="text1"/>
                <w:szCs w:val="21"/>
              </w:rPr>
            </w:pPr>
            <w:r w:rsidRPr="008A2C1C">
              <w:rPr>
                <w:color w:val="000000" w:themeColor="text1"/>
                <w:szCs w:val="21"/>
              </w:rPr>
              <w:t>41</w:t>
            </w:r>
          </w:p>
        </w:tc>
        <w:tc>
          <w:tcPr>
            <w:tcW w:w="10968"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kern w:val="0"/>
                <w:szCs w:val="20"/>
              </w:rPr>
            </w:pPr>
            <w:r w:rsidRPr="008A2C1C">
              <w:rPr>
                <w:color w:val="000000" w:themeColor="text1"/>
                <w:kern w:val="0"/>
                <w:szCs w:val="20"/>
              </w:rPr>
              <w:t>采用封闭式冷藏（保温）展示柜销售食品的，应当做到专柜专用。</w:t>
            </w:r>
          </w:p>
        </w:tc>
      </w:tr>
    </w:tbl>
    <w:p w:rsidR="002B3B1B" w:rsidRPr="008A2C1C" w:rsidRDefault="002B3B1B" w:rsidP="002B3B1B">
      <w:pPr>
        <w:jc w:val="left"/>
        <w:rPr>
          <w:color w:val="000000" w:themeColor="text1"/>
        </w:rPr>
      </w:pPr>
      <w:r w:rsidRPr="008A2C1C">
        <w:rPr>
          <w:color w:val="000000" w:themeColor="text1"/>
        </w:rPr>
        <w:t>注：</w:t>
      </w:r>
    </w:p>
    <w:p w:rsidR="002B3B1B" w:rsidRPr="008A2C1C" w:rsidRDefault="002B3B1B" w:rsidP="002B3B1B">
      <w:pPr>
        <w:jc w:val="left"/>
        <w:rPr>
          <w:color w:val="000000" w:themeColor="text1"/>
        </w:rPr>
      </w:pPr>
      <w:r w:rsidRPr="008A2C1C">
        <w:rPr>
          <w:rFonts w:hint="eastAsia"/>
          <w:color w:val="000000" w:themeColor="text1"/>
        </w:rPr>
        <w:t>1</w:t>
      </w:r>
      <w:r w:rsidRPr="008A2C1C">
        <w:rPr>
          <w:rFonts w:hint="eastAsia"/>
          <w:color w:val="000000" w:themeColor="text1"/>
        </w:rPr>
        <w:t>、</w:t>
      </w:r>
      <w:r w:rsidRPr="008A2C1C">
        <w:rPr>
          <w:color w:val="000000" w:themeColor="text1"/>
        </w:rPr>
        <w:t>现场核查判定为合格的参考标准：所有项目全部符合。</w:t>
      </w:r>
    </w:p>
    <w:p w:rsidR="002B3B1B" w:rsidRDefault="002B3B1B" w:rsidP="002B3B1B">
      <w:pPr>
        <w:jc w:val="left"/>
        <w:rPr>
          <w:color w:val="000000" w:themeColor="text1"/>
        </w:rPr>
      </w:pPr>
      <w:r w:rsidRPr="008A2C1C">
        <w:rPr>
          <w:rFonts w:hint="eastAsia"/>
          <w:color w:val="000000" w:themeColor="text1"/>
        </w:rPr>
        <w:t>2</w:t>
      </w:r>
      <w:r w:rsidRPr="008A2C1C">
        <w:rPr>
          <w:rFonts w:hint="eastAsia"/>
          <w:color w:val="000000" w:themeColor="text1"/>
        </w:rPr>
        <w:t>、本表中面积均指使用面积。</w:t>
      </w:r>
    </w:p>
    <w:p w:rsidR="002B3B1B" w:rsidRPr="008A2C1C" w:rsidRDefault="002B3B1B" w:rsidP="002B3B1B">
      <w:pPr>
        <w:spacing w:after="200"/>
        <w:jc w:val="center"/>
        <w:rPr>
          <w:color w:val="000000" w:themeColor="text1"/>
        </w:rPr>
      </w:pPr>
      <w:r>
        <w:rPr>
          <w:color w:val="000000" w:themeColor="text1"/>
        </w:rPr>
        <w:br w:type="page"/>
      </w:r>
      <w:r w:rsidRPr="00E62445">
        <w:rPr>
          <w:rFonts w:ascii="方正小标宋简体" w:eastAsia="方正小标宋简体"/>
          <w:color w:val="000000" w:themeColor="text1"/>
          <w:sz w:val="32"/>
          <w:szCs w:val="32"/>
        </w:rPr>
        <w:lastRenderedPageBreak/>
        <w:t>表12 食品经营许可现场核查指南【即食食品现制现售（其他食品经营者）】</w:t>
      </w:r>
    </w:p>
    <w:tbl>
      <w:tblPr>
        <w:tblW w:w="14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923"/>
        <w:gridCol w:w="9734"/>
        <w:gridCol w:w="992"/>
      </w:tblGrid>
      <w:tr w:rsidR="002B3B1B" w:rsidRPr="008A2C1C" w:rsidTr="005E1A8B">
        <w:trPr>
          <w:cantSplit/>
          <w:trHeight w:val="20"/>
          <w:tblHeader/>
          <w:jc w:val="center"/>
        </w:trPr>
        <w:tc>
          <w:tcPr>
            <w:tcW w:w="2367" w:type="dxa"/>
            <w:vAlign w:val="center"/>
          </w:tcPr>
          <w:p w:rsidR="002B3B1B" w:rsidRPr="008A2C1C" w:rsidRDefault="002B3B1B" w:rsidP="005E1A8B">
            <w:pPr>
              <w:jc w:val="center"/>
              <w:rPr>
                <w:b/>
                <w:color w:val="000000" w:themeColor="text1"/>
              </w:rPr>
            </w:pPr>
            <w:r w:rsidRPr="008A2C1C">
              <w:rPr>
                <w:b/>
                <w:color w:val="000000" w:themeColor="text1"/>
              </w:rPr>
              <w:t>核查内容</w:t>
            </w:r>
          </w:p>
        </w:tc>
        <w:tc>
          <w:tcPr>
            <w:tcW w:w="923" w:type="dxa"/>
            <w:vAlign w:val="center"/>
          </w:tcPr>
          <w:p w:rsidR="002B3B1B" w:rsidRPr="008A2C1C" w:rsidRDefault="002B3B1B" w:rsidP="005E1A8B">
            <w:pPr>
              <w:jc w:val="center"/>
              <w:rPr>
                <w:color w:val="000000" w:themeColor="text1"/>
              </w:rPr>
            </w:pPr>
            <w:r w:rsidRPr="008A2C1C">
              <w:rPr>
                <w:b/>
                <w:color w:val="000000" w:themeColor="text1"/>
              </w:rPr>
              <w:t>编号</w:t>
            </w:r>
          </w:p>
        </w:tc>
        <w:tc>
          <w:tcPr>
            <w:tcW w:w="9734" w:type="dxa"/>
            <w:vAlign w:val="center"/>
          </w:tcPr>
          <w:p w:rsidR="002B3B1B" w:rsidRPr="008A2C1C" w:rsidRDefault="002B3B1B" w:rsidP="005E1A8B">
            <w:pPr>
              <w:jc w:val="center"/>
              <w:rPr>
                <w:b/>
                <w:color w:val="000000" w:themeColor="text1"/>
              </w:rPr>
            </w:pPr>
            <w:r w:rsidRPr="008A2C1C">
              <w:rPr>
                <w:b/>
                <w:color w:val="000000" w:themeColor="text1"/>
              </w:rPr>
              <w:t>核查和评价方法</w:t>
            </w:r>
          </w:p>
        </w:tc>
        <w:tc>
          <w:tcPr>
            <w:tcW w:w="992" w:type="dxa"/>
            <w:vAlign w:val="center"/>
          </w:tcPr>
          <w:p w:rsidR="002B3B1B" w:rsidRPr="008A2C1C" w:rsidRDefault="002B3B1B" w:rsidP="005E1A8B">
            <w:pPr>
              <w:jc w:val="center"/>
              <w:rPr>
                <w:b/>
                <w:color w:val="000000" w:themeColor="text1"/>
              </w:rPr>
            </w:pPr>
            <w:r w:rsidRPr="008A2C1C">
              <w:rPr>
                <w:b/>
                <w:color w:val="000000" w:themeColor="text1"/>
              </w:rPr>
              <w:t>核查项目的重要性</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rPr>
            </w:pPr>
            <w:r w:rsidRPr="008A2C1C">
              <w:rPr>
                <w:color w:val="000000" w:themeColor="text1"/>
              </w:rPr>
              <w:t>1.</w:t>
            </w:r>
            <w:r w:rsidRPr="008A2C1C">
              <w:rPr>
                <w:color w:val="000000" w:themeColor="text1"/>
              </w:rPr>
              <w:t>选址</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选择地势干燥、有给排水条件和电力供应的地区，不得设在易受到污染的区域。距离非水冲式厕所、粪坑、污水池、暴露垃圾场（站、房）等污染源</w:t>
            </w:r>
            <w:r w:rsidRPr="008A2C1C">
              <w:rPr>
                <w:color w:val="000000" w:themeColor="text1"/>
              </w:rPr>
              <w:t>25m</w:t>
            </w:r>
            <w:r w:rsidRPr="008A2C1C">
              <w:rPr>
                <w:color w:val="000000" w:themeColor="text1"/>
              </w:rPr>
              <w:t>以上，并设置在粉尘、有害气体、放射性物质和其他扩散性污染源的影响范围之外。</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超市、商店、市场内的食品现制现</w:t>
            </w:r>
            <w:proofErr w:type="gramStart"/>
            <w:r w:rsidRPr="008A2C1C">
              <w:rPr>
                <w:color w:val="000000" w:themeColor="text1"/>
              </w:rPr>
              <w:t>售区域</w:t>
            </w:r>
            <w:proofErr w:type="gramEnd"/>
            <w:r w:rsidRPr="008A2C1C">
              <w:rPr>
                <w:color w:val="000000" w:themeColor="text1"/>
              </w:rPr>
              <w:t>,</w:t>
            </w:r>
            <w:r w:rsidRPr="008A2C1C">
              <w:rPr>
                <w:color w:val="000000" w:themeColor="text1"/>
              </w:rPr>
              <w:t>以及餐饮服务单位内专用于的食品现制现售的区域</w:t>
            </w:r>
            <w:r w:rsidRPr="008A2C1C">
              <w:rPr>
                <w:rFonts w:hint="eastAsia"/>
                <w:color w:val="000000" w:themeColor="text1"/>
              </w:rPr>
              <w:t>，</w:t>
            </w:r>
            <w:r w:rsidRPr="008A2C1C">
              <w:rPr>
                <w:color w:val="000000" w:themeColor="text1"/>
              </w:rPr>
              <w:t>应距离畜禽产品、水产品原料销售或加工场所</w:t>
            </w:r>
            <w:r w:rsidRPr="008A2C1C">
              <w:rPr>
                <w:color w:val="000000" w:themeColor="text1"/>
              </w:rPr>
              <w:t>10m</w:t>
            </w:r>
            <w:r w:rsidRPr="008A2C1C">
              <w:rPr>
                <w:color w:val="000000" w:themeColor="text1"/>
              </w:rPr>
              <w:t>以上，或采取可密闭遮盖的防护罩等防护设施。</w:t>
            </w:r>
          </w:p>
        </w:tc>
        <w:tc>
          <w:tcPr>
            <w:tcW w:w="992" w:type="dxa"/>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rPr>
            </w:pPr>
            <w:r w:rsidRPr="008A2C1C">
              <w:rPr>
                <w:color w:val="000000" w:themeColor="text1"/>
              </w:rPr>
              <w:t>2.</w:t>
            </w:r>
            <w:r w:rsidRPr="008A2C1C">
              <w:rPr>
                <w:color w:val="000000" w:themeColor="text1"/>
              </w:rPr>
              <w:t>场所设置、布局、面积</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应设有与食品品种、数量相适应的制作和销售场所，以及食品贮存、存放和从业人员更衣等场所或设施。各场所均设在室内，并与办公、生活等场所分开。</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原料与成品、即食食品与非即食食品的操作区域应分开，并能防止食品在制作、销售、存放等过程中产生交叉污染。</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食品的制作场所应与制售的食品种类和数量相适应。除以下情形，每类产品</w:t>
            </w:r>
            <w:r w:rsidRPr="008A2C1C">
              <w:rPr>
                <w:rFonts w:hint="eastAsia"/>
                <w:color w:val="000000" w:themeColor="text1"/>
              </w:rPr>
              <w:t>（《上海市食品经营许可管理实施办法（试行）》附件</w:t>
            </w:r>
            <w:r w:rsidRPr="008A2C1C">
              <w:rPr>
                <w:rFonts w:hint="eastAsia"/>
                <w:color w:val="000000" w:themeColor="text1"/>
              </w:rPr>
              <w:t>3</w:t>
            </w:r>
            <w:r w:rsidRPr="008A2C1C">
              <w:rPr>
                <w:rFonts w:hint="eastAsia"/>
                <w:color w:val="000000" w:themeColor="text1"/>
              </w:rPr>
              <w:t>“</w:t>
            </w:r>
            <w:r w:rsidRPr="008A2C1C">
              <w:rPr>
                <w:color w:val="000000" w:themeColor="text1"/>
                <w:kern w:val="0"/>
              </w:rPr>
              <w:t>食品现制现售经营项目分类表</w:t>
            </w:r>
            <w:r w:rsidRPr="008A2C1C">
              <w:rPr>
                <w:rFonts w:hint="eastAsia"/>
                <w:color w:val="000000" w:themeColor="text1"/>
              </w:rPr>
              <w:t>”中，一级目录相同的产品为一类）</w:t>
            </w:r>
            <w:r w:rsidRPr="008A2C1C">
              <w:rPr>
                <w:color w:val="000000" w:themeColor="text1"/>
              </w:rPr>
              <w:t>制作场所面积应</w:t>
            </w:r>
            <w:r w:rsidRPr="008A2C1C">
              <w:rPr>
                <w:color w:val="000000" w:themeColor="text1"/>
              </w:rPr>
              <w:t>≥5</w:t>
            </w:r>
            <w:r w:rsidRPr="008A2C1C">
              <w:rPr>
                <w:color w:val="000000" w:themeColor="text1"/>
              </w:rPr>
              <w:t>㎡：</w:t>
            </w:r>
          </w:p>
          <w:p w:rsidR="002B3B1B" w:rsidRPr="008A2C1C" w:rsidRDefault="002B3B1B" w:rsidP="005E1A8B">
            <w:pPr>
              <w:rPr>
                <w:color w:val="000000" w:themeColor="text1"/>
              </w:rPr>
            </w:pPr>
            <w:r w:rsidRPr="008A2C1C">
              <w:rPr>
                <w:color w:val="000000" w:themeColor="text1"/>
              </w:rPr>
              <w:t>1</w:t>
            </w:r>
            <w:r w:rsidRPr="008A2C1C">
              <w:rPr>
                <w:color w:val="000000" w:themeColor="text1"/>
              </w:rPr>
              <w:t>、本表第</w:t>
            </w:r>
            <w:r w:rsidRPr="008A2C1C">
              <w:rPr>
                <w:color w:val="000000" w:themeColor="text1"/>
              </w:rPr>
              <w:t>8-11</w:t>
            </w:r>
            <w:r w:rsidRPr="008A2C1C">
              <w:rPr>
                <w:color w:val="000000" w:themeColor="text1"/>
              </w:rPr>
              <w:t>项有规定的，按其要求；</w:t>
            </w:r>
          </w:p>
          <w:p w:rsidR="002B3B1B" w:rsidRPr="008A2C1C" w:rsidRDefault="002B3B1B" w:rsidP="005E1A8B">
            <w:pPr>
              <w:rPr>
                <w:color w:val="000000" w:themeColor="text1"/>
              </w:rPr>
            </w:pPr>
            <w:r w:rsidRPr="008A2C1C">
              <w:rPr>
                <w:color w:val="000000" w:themeColor="text1"/>
              </w:rPr>
              <w:t>2</w:t>
            </w:r>
            <w:r w:rsidRPr="008A2C1C">
              <w:rPr>
                <w:color w:val="000000" w:themeColor="text1"/>
              </w:rPr>
              <w:t>、所有制作工序均在自动制售设备内进行的，不规定最小面积；</w:t>
            </w:r>
          </w:p>
          <w:p w:rsidR="002B3B1B" w:rsidRPr="008A2C1C" w:rsidRDefault="002B3B1B" w:rsidP="005E1A8B">
            <w:pPr>
              <w:rPr>
                <w:color w:val="000000" w:themeColor="text1"/>
              </w:rPr>
            </w:pPr>
            <w:r w:rsidRPr="008A2C1C">
              <w:rPr>
                <w:color w:val="000000" w:themeColor="text1"/>
              </w:rPr>
              <w:t>3</w:t>
            </w:r>
            <w:r w:rsidRPr="008A2C1C">
              <w:rPr>
                <w:color w:val="000000" w:themeColor="text1"/>
              </w:rPr>
              <w:t>、单纯加热或散装即食食品装入密封容器或包装材料中，无其他任何制作工序的，不规定最小面积；</w:t>
            </w:r>
          </w:p>
          <w:p w:rsidR="002B3B1B" w:rsidRPr="008A2C1C" w:rsidRDefault="002B3B1B" w:rsidP="005E1A8B">
            <w:pPr>
              <w:rPr>
                <w:color w:val="000000" w:themeColor="text1"/>
              </w:rPr>
            </w:pPr>
            <w:r w:rsidRPr="008A2C1C">
              <w:rPr>
                <w:color w:val="000000" w:themeColor="text1"/>
              </w:rPr>
              <w:t>4</w:t>
            </w:r>
            <w:r w:rsidRPr="008A2C1C">
              <w:rPr>
                <w:color w:val="000000" w:themeColor="text1"/>
              </w:rPr>
              <w:t>、制作工序中既有在专间内操作，又有在专间外操作的，应按照要求同时设置专间和其他食品制作场所。</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ind w:hanging="1"/>
              <w:rPr>
                <w:color w:val="000000" w:themeColor="text1"/>
              </w:rPr>
            </w:pPr>
            <w:r w:rsidRPr="008A2C1C">
              <w:rPr>
                <w:color w:val="000000" w:themeColor="text1"/>
              </w:rPr>
              <w:t>冷加工制作以易腐食品为主要原料的即食食品（如冷加工糕点等），应设置专间，专间</w:t>
            </w:r>
            <w:r w:rsidRPr="008A2C1C">
              <w:rPr>
                <w:rFonts w:hint="eastAsia"/>
                <w:color w:val="000000" w:themeColor="text1"/>
              </w:rPr>
              <w:t>面积</w:t>
            </w:r>
            <w:r w:rsidRPr="008A2C1C">
              <w:rPr>
                <w:color w:val="000000" w:themeColor="text1"/>
              </w:rPr>
              <w:t>≥5</w:t>
            </w:r>
            <w:r w:rsidRPr="008A2C1C">
              <w:rPr>
                <w:color w:val="000000" w:themeColor="text1"/>
              </w:rPr>
              <w:t>㎡（不包括通过</w:t>
            </w:r>
            <w:proofErr w:type="gramStart"/>
            <w:r w:rsidRPr="008A2C1C">
              <w:rPr>
                <w:color w:val="000000" w:themeColor="text1"/>
              </w:rPr>
              <w:t>式预进</w:t>
            </w:r>
            <w:proofErr w:type="gramEnd"/>
            <w:r w:rsidRPr="008A2C1C">
              <w:rPr>
                <w:color w:val="000000" w:themeColor="text1"/>
              </w:rPr>
              <w:t>间），并应与供应的品种和数量相适应。</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ind w:hanging="1"/>
              <w:rPr>
                <w:color w:val="000000" w:themeColor="text1"/>
              </w:rPr>
            </w:pPr>
            <w:r w:rsidRPr="008A2C1C">
              <w:rPr>
                <w:color w:val="000000" w:themeColor="text1"/>
              </w:rPr>
              <w:t>冷加工制作含少量易腐食品成分的即食食品（如奶油夹心面包、泡</w:t>
            </w:r>
            <w:proofErr w:type="gramStart"/>
            <w:r w:rsidRPr="008A2C1C">
              <w:rPr>
                <w:color w:val="000000" w:themeColor="text1"/>
              </w:rPr>
              <w:t>芙</w:t>
            </w:r>
            <w:proofErr w:type="gramEnd"/>
            <w:r w:rsidRPr="008A2C1C">
              <w:rPr>
                <w:color w:val="000000" w:themeColor="text1"/>
              </w:rPr>
              <w:t>、冷冻饮品、果蔬汁饮料、果味饮料、含乳饮料）应设</w:t>
            </w:r>
            <w:r w:rsidRPr="008A2C1C">
              <w:rPr>
                <w:rFonts w:hint="eastAsia"/>
                <w:color w:val="000000" w:themeColor="text1"/>
              </w:rPr>
              <w:t>专间或者</w:t>
            </w:r>
            <w:r w:rsidRPr="008A2C1C">
              <w:rPr>
                <w:color w:val="000000" w:themeColor="text1"/>
              </w:rPr>
              <w:t>专用操作场所。</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szCs w:val="21"/>
              </w:rPr>
            </w:pPr>
            <w:r w:rsidRPr="008A2C1C">
              <w:rPr>
                <w:rFonts w:ascii="Times New Roman" w:hint="eastAsia"/>
                <w:color w:val="000000" w:themeColor="text1"/>
                <w:szCs w:val="21"/>
              </w:rPr>
              <w:t>熟肉制品、熟制动物性产品</w:t>
            </w:r>
            <w:r w:rsidRPr="008A2C1C">
              <w:rPr>
                <w:rFonts w:ascii="Times New Roman"/>
                <w:color w:val="000000" w:themeColor="text1"/>
                <w:szCs w:val="21"/>
              </w:rPr>
              <w:t>制作场所还应符合以下要求：</w:t>
            </w:r>
          </w:p>
          <w:p w:rsidR="002B3B1B" w:rsidRPr="008A2C1C" w:rsidRDefault="002B3B1B" w:rsidP="005E1A8B">
            <w:pPr>
              <w:pStyle w:val="af5"/>
              <w:widowControl w:val="0"/>
              <w:ind w:firstLineChars="0" w:firstLine="0"/>
              <w:rPr>
                <w:rFonts w:ascii="Times New Roman"/>
                <w:color w:val="000000" w:themeColor="text1"/>
                <w:kern w:val="2"/>
                <w:szCs w:val="24"/>
              </w:rPr>
            </w:pPr>
            <w:r w:rsidRPr="008A2C1C">
              <w:rPr>
                <w:rFonts w:ascii="Times New Roman"/>
                <w:color w:val="000000" w:themeColor="text1"/>
                <w:szCs w:val="21"/>
              </w:rPr>
              <w:t>1</w:t>
            </w:r>
            <w:r w:rsidRPr="008A2C1C">
              <w:rPr>
                <w:rFonts w:ascii="Times New Roman"/>
                <w:color w:val="000000" w:themeColor="text1"/>
                <w:szCs w:val="21"/>
              </w:rPr>
              <w:t>、原料贮存处理、熟制加工制作应分设两间，面积应</w:t>
            </w:r>
            <w:r w:rsidRPr="008A2C1C">
              <w:rPr>
                <w:rFonts w:ascii="Times New Roman"/>
                <w:color w:val="000000" w:themeColor="text1"/>
              </w:rPr>
              <w:t>≥</w:t>
            </w:r>
            <w:r w:rsidRPr="008A2C1C">
              <w:rPr>
                <w:rFonts w:ascii="Times New Roman"/>
                <w:color w:val="000000" w:themeColor="text1"/>
                <w:kern w:val="2"/>
                <w:szCs w:val="24"/>
              </w:rPr>
              <w:t>30</w:t>
            </w:r>
            <w:r w:rsidRPr="008A2C1C">
              <w:rPr>
                <w:rFonts w:ascii="Times New Roman"/>
                <w:color w:val="000000" w:themeColor="text1"/>
                <w:kern w:val="2"/>
                <w:szCs w:val="24"/>
              </w:rPr>
              <w:t>㎡；完全用半成品制作，不需进行原料生加工的，上述场所面积应</w:t>
            </w:r>
            <w:r w:rsidRPr="008A2C1C">
              <w:rPr>
                <w:rFonts w:ascii="Times New Roman"/>
                <w:color w:val="000000" w:themeColor="text1"/>
              </w:rPr>
              <w:t>≥</w:t>
            </w:r>
            <w:r w:rsidRPr="008A2C1C">
              <w:rPr>
                <w:rFonts w:ascii="Times New Roman"/>
                <w:color w:val="000000" w:themeColor="text1"/>
                <w:kern w:val="2"/>
                <w:szCs w:val="24"/>
              </w:rPr>
              <w:t>20</w:t>
            </w:r>
            <w:r w:rsidRPr="008A2C1C">
              <w:rPr>
                <w:rFonts w:ascii="Times New Roman"/>
                <w:color w:val="000000" w:themeColor="text1"/>
                <w:kern w:val="2"/>
                <w:szCs w:val="24"/>
              </w:rPr>
              <w:t>㎡。</w:t>
            </w:r>
          </w:p>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kern w:val="2"/>
                <w:szCs w:val="24"/>
              </w:rPr>
              <w:t>2</w:t>
            </w:r>
            <w:r w:rsidRPr="008A2C1C">
              <w:rPr>
                <w:rFonts w:ascii="Times New Roman"/>
                <w:color w:val="000000" w:themeColor="text1"/>
                <w:kern w:val="2"/>
                <w:szCs w:val="24"/>
              </w:rPr>
              <w:t>、</w:t>
            </w:r>
            <w:r w:rsidRPr="008A2C1C">
              <w:rPr>
                <w:rFonts w:ascii="Times New Roman"/>
                <w:color w:val="000000" w:themeColor="text1"/>
                <w:szCs w:val="21"/>
              </w:rPr>
              <w:t>单纯加工烤禽类的，原料贮存处理、熟制加工</w:t>
            </w:r>
            <w:proofErr w:type="gramStart"/>
            <w:r w:rsidRPr="008A2C1C">
              <w:rPr>
                <w:rFonts w:ascii="Times New Roman"/>
                <w:color w:val="000000" w:themeColor="text1"/>
                <w:szCs w:val="21"/>
              </w:rPr>
              <w:t>制作科</w:t>
            </w:r>
            <w:proofErr w:type="gramEnd"/>
            <w:r w:rsidRPr="008A2C1C">
              <w:rPr>
                <w:rFonts w:ascii="Times New Roman"/>
                <w:color w:val="000000" w:themeColor="text1"/>
                <w:szCs w:val="21"/>
              </w:rPr>
              <w:t>设在同一间内，</w:t>
            </w:r>
            <w:r w:rsidRPr="008A2C1C">
              <w:rPr>
                <w:rFonts w:ascii="Times New Roman"/>
                <w:color w:val="000000" w:themeColor="text1"/>
                <w:kern w:val="2"/>
                <w:szCs w:val="24"/>
              </w:rPr>
              <w:t>面积</w:t>
            </w:r>
            <w:r w:rsidRPr="008A2C1C">
              <w:rPr>
                <w:rFonts w:ascii="Times New Roman"/>
                <w:color w:val="000000" w:themeColor="text1"/>
              </w:rPr>
              <w:t>≥20</w:t>
            </w:r>
            <w:r w:rsidRPr="008A2C1C">
              <w:rPr>
                <w:rFonts w:ascii="Times New Roman"/>
                <w:color w:val="000000" w:themeColor="text1"/>
                <w:kern w:val="2"/>
                <w:szCs w:val="24"/>
              </w:rPr>
              <w:t>㎡；完全用半成品制作，不需进行原料生加工的，面积</w:t>
            </w:r>
            <w:r w:rsidRPr="008A2C1C">
              <w:rPr>
                <w:rFonts w:ascii="Times New Roman"/>
                <w:color w:val="000000" w:themeColor="text1"/>
              </w:rPr>
              <w:t>≥</w:t>
            </w:r>
            <w:r w:rsidRPr="008A2C1C">
              <w:rPr>
                <w:rFonts w:ascii="Times New Roman"/>
                <w:color w:val="000000" w:themeColor="text1"/>
                <w:kern w:val="2"/>
                <w:szCs w:val="24"/>
              </w:rPr>
              <w:t>10</w:t>
            </w:r>
            <w:r w:rsidRPr="008A2C1C">
              <w:rPr>
                <w:rFonts w:ascii="Times New Roman"/>
                <w:color w:val="000000" w:themeColor="text1"/>
                <w:kern w:val="2"/>
                <w:szCs w:val="24"/>
              </w:rPr>
              <w:t>㎡</w:t>
            </w:r>
            <w:r w:rsidRPr="008A2C1C">
              <w:rPr>
                <w:rFonts w:ascii="Times New Roman"/>
                <w:color w:val="000000" w:themeColor="text1"/>
              </w:rPr>
              <w:t>。</w:t>
            </w:r>
          </w:p>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3</w:t>
            </w:r>
            <w:r w:rsidRPr="008A2C1C">
              <w:rPr>
                <w:rFonts w:ascii="Times New Roman"/>
                <w:color w:val="000000" w:themeColor="text1"/>
              </w:rPr>
              <w:t>、另设用于</w:t>
            </w:r>
            <w:r w:rsidRPr="008A2C1C">
              <w:rPr>
                <w:rFonts w:ascii="Times New Roman" w:hint="eastAsia"/>
                <w:color w:val="000000" w:themeColor="text1"/>
              </w:rPr>
              <w:t>即食</w:t>
            </w:r>
            <w:r w:rsidRPr="008A2C1C">
              <w:rPr>
                <w:rFonts w:ascii="Times New Roman"/>
                <w:color w:val="000000" w:themeColor="text1"/>
              </w:rPr>
              <w:t>食品分切的专间。</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糕点类食品制作场所还应符合以下要求：</w:t>
            </w:r>
          </w:p>
          <w:p w:rsidR="002B3B1B" w:rsidRPr="008A2C1C" w:rsidRDefault="002B3B1B" w:rsidP="005E1A8B">
            <w:pPr>
              <w:pStyle w:val="af5"/>
              <w:widowControl w:val="0"/>
              <w:ind w:firstLineChars="0" w:firstLine="0"/>
              <w:rPr>
                <w:rFonts w:ascii="Times New Roman"/>
                <w:color w:val="000000" w:themeColor="text1"/>
                <w:kern w:val="2"/>
                <w:szCs w:val="24"/>
              </w:rPr>
            </w:pPr>
            <w:r w:rsidRPr="008A2C1C">
              <w:rPr>
                <w:rFonts w:ascii="Times New Roman"/>
                <w:color w:val="000000" w:themeColor="text1"/>
              </w:rPr>
              <w:t>1</w:t>
            </w:r>
            <w:r w:rsidRPr="008A2C1C">
              <w:rPr>
                <w:rFonts w:ascii="Times New Roman"/>
                <w:color w:val="000000" w:themeColor="text1"/>
              </w:rPr>
              <w:t>、除本表第</w:t>
            </w:r>
            <w:r w:rsidRPr="008A2C1C">
              <w:rPr>
                <w:rFonts w:ascii="Times New Roman"/>
                <w:color w:val="000000" w:themeColor="text1"/>
              </w:rPr>
              <w:t>5</w:t>
            </w:r>
            <w:r w:rsidRPr="008A2C1C">
              <w:rPr>
                <w:rFonts w:ascii="Times New Roman"/>
                <w:color w:val="000000" w:themeColor="text1"/>
              </w:rPr>
              <w:t>项涉及的不规定最小面积的情形外，焙烤食品</w:t>
            </w:r>
            <w:r w:rsidRPr="008A2C1C">
              <w:rPr>
                <w:rFonts w:ascii="Times New Roman"/>
                <w:color w:val="000000" w:themeColor="text1"/>
                <w:kern w:val="2"/>
                <w:szCs w:val="24"/>
              </w:rPr>
              <w:t>制作场所面积</w:t>
            </w:r>
            <w:r w:rsidRPr="008A2C1C">
              <w:rPr>
                <w:rFonts w:ascii="Times New Roman"/>
                <w:color w:val="000000" w:themeColor="text1"/>
              </w:rPr>
              <w:t>≥</w:t>
            </w:r>
            <w:r w:rsidRPr="008A2C1C">
              <w:rPr>
                <w:rFonts w:ascii="Times New Roman"/>
                <w:color w:val="000000" w:themeColor="text1"/>
                <w:kern w:val="2"/>
                <w:szCs w:val="24"/>
              </w:rPr>
              <w:t>20</w:t>
            </w:r>
            <w:r w:rsidRPr="008A2C1C">
              <w:rPr>
                <w:rFonts w:ascii="Times New Roman"/>
                <w:color w:val="000000" w:themeColor="text1"/>
                <w:kern w:val="2"/>
                <w:szCs w:val="24"/>
              </w:rPr>
              <w:t>㎡，采用冷冻面团为直接原料的可以适当减小面积。馒头、包子、粽子、油条、大饼、煎饼等中式干点的制作场所面</w:t>
            </w:r>
            <w:r w:rsidRPr="008A2C1C">
              <w:rPr>
                <w:rFonts w:ascii="Times New Roman" w:hint="eastAsia"/>
                <w:color w:val="000000" w:themeColor="text1"/>
                <w:kern w:val="2"/>
                <w:szCs w:val="24"/>
              </w:rPr>
              <w:t>积不做规定</w:t>
            </w:r>
            <w:r w:rsidRPr="008A2C1C">
              <w:rPr>
                <w:rFonts w:ascii="Times New Roman"/>
                <w:color w:val="000000" w:themeColor="text1"/>
                <w:kern w:val="2"/>
                <w:szCs w:val="24"/>
              </w:rPr>
              <w:t>。</w:t>
            </w:r>
          </w:p>
          <w:p w:rsidR="002B3B1B" w:rsidRPr="008A2C1C" w:rsidRDefault="002B3B1B" w:rsidP="005E1A8B">
            <w:pPr>
              <w:pStyle w:val="af5"/>
              <w:widowControl w:val="0"/>
              <w:ind w:firstLineChars="0" w:firstLine="0"/>
              <w:rPr>
                <w:rFonts w:ascii="Times New Roman"/>
                <w:color w:val="000000" w:themeColor="text1"/>
                <w:kern w:val="2"/>
                <w:szCs w:val="24"/>
              </w:rPr>
            </w:pPr>
            <w:r w:rsidRPr="008A2C1C">
              <w:rPr>
                <w:rFonts w:ascii="Times New Roman"/>
                <w:color w:val="000000" w:themeColor="text1"/>
                <w:kern w:val="2"/>
                <w:szCs w:val="24"/>
              </w:rPr>
              <w:t>2</w:t>
            </w:r>
            <w:r w:rsidRPr="008A2C1C">
              <w:rPr>
                <w:rFonts w:ascii="Times New Roman"/>
                <w:color w:val="000000" w:themeColor="text1"/>
                <w:kern w:val="2"/>
                <w:szCs w:val="24"/>
              </w:rPr>
              <w:t>、冷加工制作以易腐食品为主要原料的糕点类食品的，应另设专间。</w:t>
            </w:r>
          </w:p>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kern w:val="2"/>
                <w:szCs w:val="24"/>
              </w:rPr>
              <w:t>3</w:t>
            </w:r>
            <w:r w:rsidRPr="008A2C1C">
              <w:rPr>
                <w:rFonts w:ascii="Times New Roman"/>
                <w:color w:val="000000" w:themeColor="text1"/>
                <w:kern w:val="2"/>
                <w:szCs w:val="24"/>
              </w:rPr>
              <w:t>、冷加工制作含少量易腐食品成分的糕点类食品的，应设专用操作场所。</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left="773" w:hangingChars="368" w:hanging="773"/>
              <w:rPr>
                <w:rFonts w:ascii="Times New Roman"/>
                <w:color w:val="000000" w:themeColor="text1"/>
              </w:rPr>
            </w:pPr>
            <w:r w:rsidRPr="008A2C1C">
              <w:rPr>
                <w:rFonts w:ascii="Times New Roman"/>
                <w:color w:val="000000" w:themeColor="text1"/>
              </w:rPr>
              <w:t>自制饮品制作场所还应符合以下要求：</w:t>
            </w:r>
          </w:p>
          <w:p w:rsidR="002B3B1B" w:rsidRPr="008A2C1C" w:rsidRDefault="002B3B1B" w:rsidP="005E1A8B">
            <w:pPr>
              <w:pStyle w:val="af5"/>
              <w:widowControl w:val="0"/>
              <w:ind w:left="773" w:hangingChars="368" w:hanging="773"/>
              <w:rPr>
                <w:rFonts w:ascii="Times New Roman"/>
                <w:color w:val="000000" w:themeColor="text1"/>
                <w:kern w:val="2"/>
                <w:szCs w:val="24"/>
              </w:rPr>
            </w:pPr>
            <w:r w:rsidRPr="008A2C1C">
              <w:rPr>
                <w:rFonts w:ascii="Times New Roman"/>
                <w:color w:val="000000" w:themeColor="text1"/>
              </w:rPr>
              <w:t>1</w:t>
            </w:r>
            <w:r w:rsidRPr="008A2C1C">
              <w:rPr>
                <w:rFonts w:ascii="Times New Roman"/>
                <w:color w:val="000000" w:themeColor="text1"/>
              </w:rPr>
              <w:t>、除本表第</w:t>
            </w:r>
            <w:r w:rsidRPr="008A2C1C">
              <w:rPr>
                <w:rFonts w:ascii="Times New Roman"/>
                <w:color w:val="000000" w:themeColor="text1"/>
              </w:rPr>
              <w:t>5</w:t>
            </w:r>
            <w:r w:rsidRPr="008A2C1C">
              <w:rPr>
                <w:rFonts w:ascii="Times New Roman"/>
                <w:color w:val="000000" w:themeColor="text1"/>
              </w:rPr>
              <w:t>项涉及的不规定最小面积的情形外，冷饮饮料</w:t>
            </w:r>
            <w:r w:rsidRPr="008A2C1C">
              <w:rPr>
                <w:rFonts w:ascii="Times New Roman"/>
                <w:color w:val="000000" w:themeColor="text1"/>
                <w:kern w:val="2"/>
                <w:szCs w:val="24"/>
              </w:rPr>
              <w:t>制作场所面积</w:t>
            </w:r>
            <w:r w:rsidRPr="008A2C1C">
              <w:rPr>
                <w:rFonts w:ascii="Times New Roman"/>
                <w:color w:val="000000" w:themeColor="text1"/>
              </w:rPr>
              <w:t>≥</w:t>
            </w:r>
            <w:r w:rsidRPr="008A2C1C">
              <w:rPr>
                <w:rFonts w:ascii="Times New Roman"/>
                <w:color w:val="000000" w:themeColor="text1"/>
                <w:kern w:val="2"/>
                <w:szCs w:val="24"/>
              </w:rPr>
              <w:t>8</w:t>
            </w:r>
            <w:r w:rsidRPr="008A2C1C">
              <w:rPr>
                <w:rFonts w:ascii="Times New Roman"/>
                <w:color w:val="000000" w:themeColor="text1"/>
                <w:kern w:val="2"/>
                <w:szCs w:val="24"/>
              </w:rPr>
              <w:t>㎡。</w:t>
            </w:r>
          </w:p>
          <w:p w:rsidR="002B3B1B" w:rsidRPr="008A2C1C" w:rsidRDefault="002B3B1B" w:rsidP="005E1A8B">
            <w:pPr>
              <w:pStyle w:val="af5"/>
              <w:widowControl w:val="0"/>
              <w:ind w:left="773" w:hangingChars="368" w:hanging="773"/>
              <w:rPr>
                <w:rFonts w:ascii="Times New Roman"/>
                <w:color w:val="000000" w:themeColor="text1"/>
              </w:rPr>
            </w:pPr>
            <w:r w:rsidRPr="008A2C1C">
              <w:rPr>
                <w:rFonts w:ascii="Times New Roman"/>
                <w:color w:val="000000" w:themeColor="text1"/>
                <w:kern w:val="2"/>
                <w:szCs w:val="24"/>
              </w:rPr>
              <w:t>2</w:t>
            </w:r>
            <w:r w:rsidRPr="008A2C1C">
              <w:rPr>
                <w:rFonts w:ascii="Times New Roman"/>
                <w:color w:val="000000" w:themeColor="text1"/>
                <w:kern w:val="2"/>
                <w:szCs w:val="24"/>
              </w:rPr>
              <w:t>、制作冷饮、非碳酸饮料应设置专用场所。</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餐饮单位现制现售</w:t>
            </w:r>
            <w:r w:rsidRPr="008A2C1C">
              <w:rPr>
                <w:rFonts w:ascii="Times New Roman" w:hint="eastAsia"/>
                <w:color w:val="000000" w:themeColor="text1"/>
              </w:rPr>
              <w:t>的食品需临时存放的，</w:t>
            </w:r>
            <w:r w:rsidRPr="008A2C1C">
              <w:rPr>
                <w:rFonts w:ascii="Times New Roman"/>
                <w:color w:val="000000" w:themeColor="text1"/>
              </w:rPr>
              <w:t>应</w:t>
            </w:r>
            <w:r w:rsidRPr="008A2C1C">
              <w:rPr>
                <w:rFonts w:ascii="Times New Roman" w:hint="eastAsia"/>
                <w:color w:val="000000" w:themeColor="text1"/>
              </w:rPr>
              <w:t>有</w:t>
            </w:r>
            <w:r w:rsidRPr="008A2C1C">
              <w:rPr>
                <w:rFonts w:ascii="Times New Roman"/>
                <w:color w:val="000000" w:themeColor="text1"/>
              </w:rPr>
              <w:t>贮存场所</w:t>
            </w:r>
            <w:r w:rsidRPr="008A2C1C">
              <w:rPr>
                <w:rFonts w:ascii="Times New Roman" w:hint="eastAsia"/>
                <w:color w:val="000000" w:themeColor="text1"/>
              </w:rPr>
              <w:t>；</w:t>
            </w:r>
            <w:r w:rsidRPr="008A2C1C">
              <w:rPr>
                <w:rFonts w:ascii="Times New Roman"/>
                <w:color w:val="000000" w:themeColor="text1"/>
              </w:rPr>
              <w:t>需要冷却、分装的，</w:t>
            </w:r>
            <w:r w:rsidRPr="008A2C1C">
              <w:rPr>
                <w:rFonts w:ascii="Times New Roman" w:hint="eastAsia"/>
                <w:color w:val="000000" w:themeColor="text1"/>
              </w:rPr>
              <w:t>还应有</w:t>
            </w:r>
            <w:r w:rsidRPr="008A2C1C">
              <w:rPr>
                <w:rFonts w:ascii="Times New Roman"/>
                <w:color w:val="000000" w:themeColor="text1"/>
              </w:rPr>
              <w:t>≥10</w:t>
            </w:r>
            <w:r w:rsidRPr="008A2C1C">
              <w:rPr>
                <w:rFonts w:ascii="Times New Roman"/>
                <w:color w:val="000000" w:themeColor="text1"/>
              </w:rPr>
              <w:t>㎡</w:t>
            </w:r>
            <w:r w:rsidRPr="008A2C1C">
              <w:rPr>
                <w:rFonts w:ascii="Times New Roman" w:hint="eastAsia"/>
                <w:color w:val="000000" w:themeColor="text1"/>
              </w:rPr>
              <w:t>的</w:t>
            </w:r>
            <w:r w:rsidRPr="008A2C1C">
              <w:rPr>
                <w:rFonts w:ascii="Times New Roman"/>
                <w:color w:val="000000" w:themeColor="text1"/>
              </w:rPr>
              <w:t>冷却和分装场所。</w:t>
            </w:r>
            <w:r w:rsidRPr="008A2C1C">
              <w:rPr>
                <w:rFonts w:ascii="Times New Roman" w:hint="eastAsia"/>
                <w:color w:val="000000" w:themeColor="text1"/>
              </w:rPr>
              <w:t>即食</w:t>
            </w:r>
            <w:r w:rsidRPr="008A2C1C">
              <w:rPr>
                <w:rFonts w:ascii="Times New Roman"/>
                <w:color w:val="000000" w:themeColor="text1"/>
              </w:rPr>
              <w:t>现制现</w:t>
            </w:r>
            <w:proofErr w:type="gramStart"/>
            <w:r w:rsidRPr="008A2C1C">
              <w:rPr>
                <w:rFonts w:ascii="Times New Roman"/>
                <w:color w:val="000000" w:themeColor="text1"/>
              </w:rPr>
              <w:t>售食品</w:t>
            </w:r>
            <w:proofErr w:type="gramEnd"/>
            <w:r w:rsidRPr="008A2C1C">
              <w:rPr>
                <w:rFonts w:ascii="Times New Roman"/>
                <w:color w:val="000000" w:themeColor="text1"/>
              </w:rPr>
              <w:t>贮存</w:t>
            </w:r>
            <w:r w:rsidRPr="008A2C1C">
              <w:rPr>
                <w:rFonts w:ascii="Times New Roman" w:hint="eastAsia"/>
                <w:color w:val="000000" w:themeColor="text1"/>
              </w:rPr>
              <w:t>、冷却、分装场所可以共用，与非即食食品应当分开。</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kern w:val="0"/>
              </w:rPr>
            </w:pPr>
            <w:r w:rsidRPr="008A2C1C">
              <w:rPr>
                <w:color w:val="000000" w:themeColor="text1"/>
              </w:rPr>
              <w:t>3.</w:t>
            </w:r>
            <w:r w:rsidRPr="008A2C1C">
              <w:rPr>
                <w:color w:val="000000" w:themeColor="text1"/>
              </w:rPr>
              <w:t>地面、墙壁、天花板</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食品制作场所建筑材料应坚固耐用、易于维护和保持清洁。</w:t>
            </w:r>
          </w:p>
        </w:tc>
        <w:tc>
          <w:tcPr>
            <w:tcW w:w="992"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食品制作场所地面采用无毒、无异味、</w:t>
            </w:r>
            <w:proofErr w:type="gramStart"/>
            <w:r w:rsidRPr="008A2C1C">
              <w:rPr>
                <w:rFonts w:ascii="Times New Roman"/>
                <w:color w:val="000000" w:themeColor="text1"/>
              </w:rPr>
              <w:t>不</w:t>
            </w:r>
            <w:proofErr w:type="gramEnd"/>
            <w:r w:rsidRPr="008A2C1C">
              <w:rPr>
                <w:rFonts w:ascii="Times New Roman"/>
                <w:color w:val="000000" w:themeColor="text1"/>
              </w:rPr>
              <w:t>透水、不易积垢、耐腐蚀、防滑的材料铺设，且平整、无裂缝，需经常冲洗场所、易潮湿场所的应易于清洗、防滑，并有排水系统。</w:t>
            </w:r>
          </w:p>
        </w:tc>
        <w:tc>
          <w:tcPr>
            <w:tcW w:w="992"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食品制作场所墙壁应用无毒、无异味、</w:t>
            </w:r>
            <w:proofErr w:type="gramStart"/>
            <w:r w:rsidRPr="008A2C1C">
              <w:rPr>
                <w:rFonts w:ascii="Times New Roman"/>
                <w:color w:val="000000" w:themeColor="text1"/>
              </w:rPr>
              <w:t>不</w:t>
            </w:r>
            <w:proofErr w:type="gramEnd"/>
            <w:r w:rsidRPr="008A2C1C">
              <w:rPr>
                <w:rFonts w:ascii="Times New Roman"/>
                <w:color w:val="000000" w:themeColor="text1"/>
              </w:rPr>
              <w:t>透水、平滑、不易积垢的浅色材料构筑，并设</w:t>
            </w:r>
            <w:r w:rsidRPr="008A2C1C">
              <w:rPr>
                <w:rFonts w:ascii="Times New Roman"/>
                <w:color w:val="000000" w:themeColor="text1"/>
              </w:rPr>
              <w:t>1.5m</w:t>
            </w:r>
            <w:r w:rsidRPr="008A2C1C">
              <w:rPr>
                <w:rFonts w:ascii="Times New Roman"/>
                <w:color w:val="000000" w:themeColor="text1"/>
              </w:rPr>
              <w:t>以上光滑、</w:t>
            </w:r>
            <w:proofErr w:type="gramStart"/>
            <w:r w:rsidRPr="008A2C1C">
              <w:rPr>
                <w:rFonts w:ascii="Times New Roman"/>
                <w:color w:val="000000" w:themeColor="text1"/>
              </w:rPr>
              <w:t>不</w:t>
            </w:r>
            <w:proofErr w:type="gramEnd"/>
            <w:r w:rsidRPr="008A2C1C">
              <w:rPr>
                <w:rFonts w:ascii="Times New Roman"/>
                <w:color w:val="000000" w:themeColor="text1"/>
              </w:rPr>
              <w:t>吸水、浅色、耐用和易清洗的材料制成的墙裙。</w:t>
            </w:r>
          </w:p>
        </w:tc>
        <w:tc>
          <w:tcPr>
            <w:tcW w:w="992"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食品制作场所天花板采用无毒、无异味、</w:t>
            </w:r>
            <w:proofErr w:type="gramStart"/>
            <w:r w:rsidRPr="008A2C1C">
              <w:rPr>
                <w:rFonts w:ascii="Times New Roman"/>
                <w:color w:val="000000" w:themeColor="text1"/>
              </w:rPr>
              <w:t>不</w:t>
            </w:r>
            <w:proofErr w:type="gramEnd"/>
            <w:r w:rsidRPr="008A2C1C">
              <w:rPr>
                <w:rFonts w:ascii="Times New Roman"/>
                <w:color w:val="000000" w:themeColor="text1"/>
              </w:rPr>
              <w:t>吸水、表面光洁、耐腐蚀、耐温、浅色材料涂覆或装修。</w:t>
            </w:r>
          </w:p>
        </w:tc>
        <w:tc>
          <w:tcPr>
            <w:tcW w:w="992"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ind w:hanging="1"/>
              <w:rPr>
                <w:color w:val="000000" w:themeColor="text1"/>
              </w:rPr>
            </w:pPr>
            <w:r w:rsidRPr="008A2C1C">
              <w:rPr>
                <w:color w:val="000000" w:themeColor="text1"/>
              </w:rPr>
              <w:t>食品销售场所的地面应平整并用能防止扬尘的材料铺设，墙壁、天花板应采用防霉材料制作或覆涂。</w:t>
            </w:r>
          </w:p>
        </w:tc>
        <w:tc>
          <w:tcPr>
            <w:tcW w:w="992"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kern w:val="0"/>
              </w:rPr>
            </w:pPr>
            <w:r w:rsidRPr="008A2C1C">
              <w:rPr>
                <w:color w:val="000000" w:themeColor="text1"/>
                <w:kern w:val="0"/>
              </w:rPr>
              <w:t>4</w:t>
            </w:r>
            <w:r w:rsidRPr="008A2C1C">
              <w:rPr>
                <w:color w:val="000000" w:themeColor="text1"/>
                <w:kern w:val="0"/>
              </w:rPr>
              <w:t>．清洗、消毒、保洁设施</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szCs w:val="21"/>
              </w:rPr>
            </w:pPr>
            <w:r w:rsidRPr="008A2C1C">
              <w:rPr>
                <w:rFonts w:ascii="Times New Roman"/>
                <w:color w:val="000000" w:themeColor="text1"/>
                <w:szCs w:val="21"/>
              </w:rPr>
              <w:t>设洗手水池，附近设清洗用品</w:t>
            </w:r>
            <w:r w:rsidRPr="008A2C1C">
              <w:rPr>
                <w:rFonts w:ascii="Times New Roman"/>
                <w:color w:val="000000" w:themeColor="text1"/>
                <w:kern w:val="2"/>
                <w:szCs w:val="24"/>
              </w:rPr>
              <w:t>、干手用品或设施</w:t>
            </w:r>
            <w:r w:rsidRPr="008A2C1C">
              <w:rPr>
                <w:rFonts w:ascii="Times New Roman"/>
                <w:color w:val="000000" w:themeColor="text1"/>
                <w:szCs w:val="21"/>
              </w:rPr>
              <w:t>，接触直接入口食品的还应设消毒用品</w:t>
            </w:r>
            <w:r w:rsidRPr="008A2C1C">
              <w:rPr>
                <w:rFonts w:ascii="Times New Roman"/>
                <w:color w:val="000000" w:themeColor="text1"/>
                <w:kern w:val="2"/>
                <w:szCs w:val="24"/>
              </w:rPr>
              <w:t>，以及洗手消毒方法标识</w:t>
            </w:r>
            <w:r w:rsidRPr="008A2C1C">
              <w:rPr>
                <w:rFonts w:ascii="Times New Roman"/>
                <w:color w:val="000000" w:themeColor="text1"/>
                <w:szCs w:val="21"/>
              </w:rPr>
              <w:t>。</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autoSpaceDE w:val="0"/>
              <w:autoSpaceDN w:val="0"/>
              <w:adjustRightInd w:val="0"/>
              <w:jc w:val="left"/>
              <w:rPr>
                <w:color w:val="000000" w:themeColor="text1"/>
                <w:kern w:val="0"/>
                <w:szCs w:val="21"/>
                <w:highlight w:val="yellow"/>
              </w:rPr>
            </w:pPr>
            <w:r w:rsidRPr="008A2C1C">
              <w:rPr>
                <w:color w:val="000000" w:themeColor="text1"/>
                <w:szCs w:val="21"/>
              </w:rPr>
              <w:t>需</w:t>
            </w:r>
            <w:proofErr w:type="gramStart"/>
            <w:r w:rsidRPr="008A2C1C">
              <w:rPr>
                <w:color w:val="000000" w:themeColor="text1"/>
                <w:szCs w:val="21"/>
              </w:rPr>
              <w:t>清洗</w:t>
            </w:r>
            <w:r w:rsidRPr="008A2C1C">
              <w:rPr>
                <w:color w:val="000000" w:themeColor="text1"/>
                <w:kern w:val="0"/>
                <w:szCs w:val="21"/>
              </w:rPr>
              <w:t>非</w:t>
            </w:r>
            <w:proofErr w:type="gramEnd"/>
            <w:r w:rsidRPr="008A2C1C">
              <w:rPr>
                <w:color w:val="000000" w:themeColor="text1"/>
                <w:kern w:val="0"/>
                <w:szCs w:val="21"/>
              </w:rPr>
              <w:t>直接入口食品及</w:t>
            </w:r>
            <w:proofErr w:type="gramStart"/>
            <w:r w:rsidRPr="008A2C1C">
              <w:rPr>
                <w:color w:val="000000" w:themeColor="text1"/>
                <w:kern w:val="0"/>
                <w:szCs w:val="21"/>
              </w:rPr>
              <w:t>接触非</w:t>
            </w:r>
            <w:proofErr w:type="gramEnd"/>
            <w:r w:rsidRPr="008A2C1C">
              <w:rPr>
                <w:color w:val="000000" w:themeColor="text1"/>
                <w:kern w:val="0"/>
                <w:szCs w:val="21"/>
              </w:rPr>
              <w:t>直接入口食品工具、容器</w:t>
            </w:r>
            <w:r w:rsidRPr="008A2C1C">
              <w:rPr>
                <w:color w:val="000000" w:themeColor="text1"/>
                <w:szCs w:val="21"/>
              </w:rPr>
              <w:t>的，应设专用清洗水池。</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kern w:val="2"/>
                <w:szCs w:val="24"/>
              </w:rPr>
            </w:pPr>
            <w:r w:rsidRPr="008A2C1C">
              <w:rPr>
                <w:rFonts w:ascii="Times New Roman"/>
                <w:color w:val="000000" w:themeColor="text1"/>
              </w:rPr>
              <w:t>需清洗</w:t>
            </w:r>
            <w:r w:rsidRPr="008A2C1C">
              <w:rPr>
                <w:rFonts w:ascii="Times New Roman"/>
                <w:color w:val="000000" w:themeColor="text1"/>
                <w:szCs w:val="21"/>
              </w:rPr>
              <w:t>生食</w:t>
            </w:r>
            <w:proofErr w:type="gramStart"/>
            <w:r w:rsidRPr="008A2C1C">
              <w:rPr>
                <w:rFonts w:ascii="Times New Roman"/>
                <w:color w:val="000000" w:themeColor="text1"/>
                <w:szCs w:val="21"/>
              </w:rPr>
              <w:t>果蔬及接触</w:t>
            </w:r>
            <w:proofErr w:type="gramEnd"/>
            <w:r w:rsidRPr="008A2C1C">
              <w:rPr>
                <w:rFonts w:ascii="Times New Roman"/>
                <w:color w:val="000000" w:themeColor="text1"/>
                <w:szCs w:val="21"/>
              </w:rPr>
              <w:t>直接入口食品工具、容器的，应设专用清洗水池和</w:t>
            </w:r>
            <w:r w:rsidRPr="008A2C1C">
              <w:rPr>
                <w:rFonts w:ascii="Times New Roman"/>
                <w:color w:val="000000" w:themeColor="text1"/>
              </w:rPr>
              <w:t>保洁设施。保洁设施</w:t>
            </w:r>
            <w:proofErr w:type="gramStart"/>
            <w:r w:rsidRPr="008A2C1C">
              <w:rPr>
                <w:rFonts w:ascii="Times New Roman"/>
                <w:color w:val="000000" w:themeColor="text1"/>
              </w:rPr>
              <w:t>应结构</w:t>
            </w:r>
            <w:proofErr w:type="gramEnd"/>
            <w:r w:rsidRPr="008A2C1C">
              <w:rPr>
                <w:rFonts w:ascii="Times New Roman"/>
                <w:color w:val="000000" w:themeColor="text1"/>
              </w:rPr>
              <w:t>密闭并易于清洁。</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91"/>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szCs w:val="21"/>
              </w:rPr>
            </w:pPr>
            <w:r w:rsidRPr="008A2C1C">
              <w:rPr>
                <w:rFonts w:ascii="Times New Roman"/>
                <w:color w:val="000000" w:themeColor="text1"/>
                <w:szCs w:val="21"/>
              </w:rPr>
              <w:t>水池数量应</w:t>
            </w:r>
            <w:r w:rsidRPr="008A2C1C">
              <w:rPr>
                <w:rFonts w:ascii="Times New Roman"/>
                <w:color w:val="000000" w:themeColor="text1"/>
                <w:szCs w:val="21"/>
              </w:rPr>
              <w:t>2</w:t>
            </w:r>
            <w:r w:rsidRPr="008A2C1C">
              <w:rPr>
                <w:rFonts w:ascii="Times New Roman"/>
                <w:color w:val="000000" w:themeColor="text1"/>
                <w:szCs w:val="21"/>
              </w:rPr>
              <w:t>个</w:t>
            </w:r>
            <w:r w:rsidRPr="008A2C1C">
              <w:rPr>
                <w:rFonts w:ascii="Times New Roman" w:hint="eastAsia"/>
                <w:color w:val="000000" w:themeColor="text1"/>
                <w:szCs w:val="21"/>
              </w:rPr>
              <w:t>以上</w:t>
            </w:r>
            <w:r w:rsidRPr="008A2C1C">
              <w:rPr>
                <w:rFonts w:ascii="Times New Roman"/>
                <w:color w:val="000000" w:themeColor="text1"/>
                <w:szCs w:val="21"/>
              </w:rPr>
              <w:t>（其中至少</w:t>
            </w:r>
            <w:r w:rsidRPr="008A2C1C">
              <w:rPr>
                <w:rFonts w:ascii="Times New Roman"/>
                <w:color w:val="000000" w:themeColor="text1"/>
                <w:szCs w:val="21"/>
              </w:rPr>
              <w:t>1</w:t>
            </w:r>
            <w:r w:rsidRPr="008A2C1C">
              <w:rPr>
                <w:rFonts w:ascii="Times New Roman"/>
                <w:color w:val="000000" w:themeColor="text1"/>
                <w:szCs w:val="21"/>
              </w:rPr>
              <w:t>个为洗手水池），各类水池和保洁设施应明显标识其用途。</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91"/>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autoSpaceDE w:val="0"/>
              <w:autoSpaceDN w:val="0"/>
              <w:adjustRightInd w:val="0"/>
              <w:jc w:val="left"/>
              <w:rPr>
                <w:color w:val="000000" w:themeColor="text1"/>
                <w:szCs w:val="21"/>
              </w:rPr>
            </w:pPr>
            <w:r w:rsidRPr="008A2C1C">
              <w:rPr>
                <w:rFonts w:ascii="SimSun-Identity-H" w:eastAsia="SimSun-Identity-H" w:cs="SimSun-Identity-H" w:hint="eastAsia"/>
                <w:color w:val="000000" w:themeColor="text1"/>
                <w:kern w:val="0"/>
                <w:szCs w:val="21"/>
              </w:rPr>
              <w:t>制售现</w:t>
            </w:r>
            <w:proofErr w:type="gramStart"/>
            <w:r w:rsidRPr="008A2C1C">
              <w:rPr>
                <w:rFonts w:ascii="SimSun-Identity-H" w:eastAsia="SimSun-Identity-H" w:cs="SimSun-Identity-H" w:hint="eastAsia"/>
                <w:color w:val="000000" w:themeColor="text1"/>
                <w:kern w:val="0"/>
                <w:szCs w:val="21"/>
              </w:rPr>
              <w:t>榨</w:t>
            </w:r>
            <w:proofErr w:type="gramEnd"/>
            <w:r w:rsidRPr="008A2C1C">
              <w:rPr>
                <w:rFonts w:ascii="SimSun-Identity-H" w:eastAsia="SimSun-Identity-H" w:cs="SimSun-Identity-H" w:hint="eastAsia"/>
                <w:color w:val="000000" w:themeColor="text1"/>
                <w:kern w:val="0"/>
                <w:szCs w:val="21"/>
              </w:rPr>
              <w:t>果蔬汁的，水池数量应不少于</w:t>
            </w:r>
            <w:r w:rsidRPr="008A2C1C">
              <w:rPr>
                <w:rFonts w:ascii="SimSun-Identity-H" w:eastAsia="SimSun-Identity-H" w:cs="SimSun-Identity-H"/>
                <w:color w:val="000000" w:themeColor="text1"/>
                <w:kern w:val="0"/>
                <w:szCs w:val="21"/>
              </w:rPr>
              <w:t>3</w:t>
            </w:r>
            <w:r w:rsidRPr="008A2C1C">
              <w:rPr>
                <w:rFonts w:ascii="SimSun-Identity-H" w:eastAsia="SimSun-Identity-H" w:cs="SimSun-Identity-H" w:hint="eastAsia"/>
                <w:color w:val="000000" w:themeColor="text1"/>
                <w:kern w:val="0"/>
                <w:szCs w:val="21"/>
              </w:rPr>
              <w:t>个（采购的水果已经清洗的，可减少1个水池）。</w:t>
            </w:r>
          </w:p>
        </w:tc>
        <w:tc>
          <w:tcPr>
            <w:tcW w:w="992" w:type="dxa"/>
          </w:tcPr>
          <w:p w:rsidR="002B3B1B" w:rsidRPr="008A2C1C" w:rsidRDefault="002B3B1B" w:rsidP="005E1A8B">
            <w:pPr>
              <w:rPr>
                <w:color w:val="000000" w:themeColor="text1"/>
              </w:rPr>
            </w:pPr>
            <w:r w:rsidRPr="008A2C1C">
              <w:rPr>
                <w:rFonts w:hint="eastAsia"/>
                <w:color w:val="000000" w:themeColor="text1"/>
              </w:rPr>
              <w:t>*</w:t>
            </w: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食品制作用水应为城市管网水，或者符合国家卫生标准的生活饮用水。</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设专用于拖把等地面清洁用具的清洗水池，该水池的位置应不会污染食品及其加工操作过程。</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kern w:val="0"/>
              </w:rPr>
            </w:pPr>
            <w:r w:rsidRPr="008A2C1C">
              <w:rPr>
                <w:color w:val="000000" w:themeColor="text1"/>
                <w:kern w:val="0"/>
              </w:rPr>
              <w:t>5.</w:t>
            </w:r>
            <w:r w:rsidRPr="008A2C1C">
              <w:rPr>
                <w:color w:val="000000" w:themeColor="text1"/>
                <w:kern w:val="0"/>
              </w:rPr>
              <w:t>设备、工具和容器</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ind w:hanging="1"/>
              <w:rPr>
                <w:color w:val="000000" w:themeColor="text1"/>
              </w:rPr>
            </w:pPr>
            <w:r w:rsidRPr="008A2C1C">
              <w:rPr>
                <w:color w:val="000000" w:themeColor="text1"/>
              </w:rPr>
              <w:t>接触食品的各种设备、工具、容器等应使用无毒、无异味、耐腐蚀、不易发霉且可承受重复清洗和消毒、符合食品安全标准的材料（如不锈钢）。</w:t>
            </w:r>
          </w:p>
        </w:tc>
        <w:tc>
          <w:tcPr>
            <w:tcW w:w="992"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设备中与食品接触的部件，应为可拆卸等便于清洁的形式。</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接触即食食品与非即食食品的设备、工具、容器，应能明显区分。</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制售易腐食品，或者使用易腐食品原料的，应配备冷藏或冷冻设备（冰箱、冰柜、冷库等），或</w:t>
            </w:r>
            <w:proofErr w:type="gramStart"/>
            <w:r w:rsidRPr="008A2C1C">
              <w:rPr>
                <w:rFonts w:ascii="Times New Roman"/>
                <w:color w:val="000000" w:themeColor="text1"/>
              </w:rPr>
              <w:t>热藏销售</w:t>
            </w:r>
            <w:proofErr w:type="gramEnd"/>
            <w:r w:rsidRPr="008A2C1C">
              <w:rPr>
                <w:rFonts w:ascii="Times New Roman"/>
                <w:color w:val="000000" w:themeColor="text1"/>
              </w:rPr>
              <w:t>设备（加热柜等），大小和数量应能满足需要。</w:t>
            </w:r>
          </w:p>
        </w:tc>
        <w:tc>
          <w:tcPr>
            <w:tcW w:w="992"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冷藏、冷冻、</w:t>
            </w:r>
            <w:proofErr w:type="gramStart"/>
            <w:r w:rsidRPr="008A2C1C">
              <w:rPr>
                <w:rFonts w:ascii="Times New Roman"/>
                <w:color w:val="000000" w:themeColor="text1"/>
              </w:rPr>
              <w:t>热藏设备</w:t>
            </w:r>
            <w:proofErr w:type="gramEnd"/>
            <w:r w:rsidRPr="008A2C1C">
              <w:rPr>
                <w:rFonts w:ascii="Times New Roman"/>
                <w:color w:val="000000" w:themeColor="text1"/>
              </w:rPr>
              <w:t>应有温度显示装置，或配有非玻璃温度计。</w:t>
            </w:r>
          </w:p>
        </w:tc>
        <w:tc>
          <w:tcPr>
            <w:tcW w:w="992" w:type="dxa"/>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超市、商店内销售易腐食品用的冷藏、冷冻、</w:t>
            </w:r>
            <w:proofErr w:type="gramStart"/>
            <w:r w:rsidRPr="008A2C1C">
              <w:rPr>
                <w:rFonts w:ascii="Times New Roman"/>
                <w:color w:val="000000" w:themeColor="text1"/>
              </w:rPr>
              <w:t>热藏设备</w:t>
            </w:r>
            <w:proofErr w:type="gramEnd"/>
            <w:r w:rsidRPr="008A2C1C">
              <w:rPr>
                <w:rFonts w:ascii="Times New Roman"/>
                <w:color w:val="000000" w:themeColor="text1"/>
              </w:rPr>
              <w:t>的温度显示装置或温度计应设在消费者易于查见的位置。</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可能产生废弃物的场所均应设废弃物容器。废弃物容器应以坚固及</w:t>
            </w:r>
            <w:proofErr w:type="gramStart"/>
            <w:r w:rsidRPr="008A2C1C">
              <w:rPr>
                <w:rFonts w:ascii="Times New Roman"/>
                <w:color w:val="000000" w:themeColor="text1"/>
              </w:rPr>
              <w:t>不</w:t>
            </w:r>
            <w:proofErr w:type="gramEnd"/>
            <w:r w:rsidRPr="008A2C1C">
              <w:rPr>
                <w:rFonts w:ascii="Times New Roman"/>
                <w:color w:val="000000" w:themeColor="text1"/>
              </w:rPr>
              <w:t>透水的材料制造，内壁光滑以便清洗，并应配有盖子。</w:t>
            </w:r>
          </w:p>
        </w:tc>
        <w:tc>
          <w:tcPr>
            <w:tcW w:w="992"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制作豆浆应采用自动罐装、封口设备。</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kern w:val="0"/>
              </w:rPr>
            </w:pPr>
            <w:r w:rsidRPr="008A2C1C">
              <w:rPr>
                <w:color w:val="000000" w:themeColor="text1"/>
                <w:kern w:val="0"/>
              </w:rPr>
              <w:t>6.</w:t>
            </w:r>
            <w:r w:rsidRPr="008A2C1C">
              <w:rPr>
                <w:color w:val="000000" w:themeColor="text1"/>
                <w:kern w:val="0"/>
              </w:rPr>
              <w:t>排烟、防蝇、防尘设施</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产生大量蒸汽或油烟的食品制作区域上方应设置有效的机械排风设施，排气口装有防止虫害入侵的金属隔栅或网罩等设施。</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pStyle w:val="af5"/>
              <w:widowControl w:val="0"/>
              <w:ind w:firstLineChars="0" w:firstLine="0"/>
              <w:rPr>
                <w:rFonts w:ascii="Times New Roman"/>
                <w:color w:val="000000" w:themeColor="text1"/>
              </w:rPr>
            </w:pPr>
            <w:r w:rsidRPr="008A2C1C">
              <w:rPr>
                <w:rFonts w:ascii="Times New Roman"/>
                <w:color w:val="000000" w:themeColor="text1"/>
              </w:rPr>
              <w:t>食品制售场所应采取有效措施，防止食品受到灰尘和各种外来物的污染。使用灭蝇灯的，应悬挂于距地面</w:t>
            </w:r>
            <w:r w:rsidRPr="008A2C1C">
              <w:rPr>
                <w:rFonts w:ascii="Times New Roman"/>
                <w:color w:val="000000" w:themeColor="text1"/>
              </w:rPr>
              <w:t>2m</w:t>
            </w:r>
            <w:r w:rsidRPr="008A2C1C">
              <w:rPr>
                <w:rFonts w:ascii="Times New Roman"/>
                <w:color w:val="000000" w:themeColor="text1"/>
              </w:rPr>
              <w:t>左右高度，且应与食品加工操作位置保持一定距离。</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kern w:val="0"/>
              </w:rPr>
            </w:pPr>
            <w:r w:rsidRPr="008A2C1C">
              <w:rPr>
                <w:color w:val="000000" w:themeColor="text1"/>
                <w:kern w:val="0"/>
              </w:rPr>
              <w:lastRenderedPageBreak/>
              <w:t>7.</w:t>
            </w:r>
            <w:r w:rsidRPr="008A2C1C">
              <w:rPr>
                <w:color w:val="000000" w:themeColor="text1"/>
                <w:kern w:val="0"/>
              </w:rPr>
              <w:t>库房和食品贮存场所</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食品和非食品（不会导致食品污染的食品容器、包装材料、工具等物品除外）存放场所应当分开设置，并有良好的通风、防潮、防鼠（如设防鼠板或木质门下方以金属包覆）设施。</w:t>
            </w:r>
          </w:p>
        </w:tc>
        <w:tc>
          <w:tcPr>
            <w:tcW w:w="992" w:type="dxa"/>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冰箱、冷柜数量与存放食品的种类和数量相适应，存放原料、半成品和成品的冰室有明显区分标识。</w:t>
            </w:r>
          </w:p>
        </w:tc>
        <w:tc>
          <w:tcPr>
            <w:tcW w:w="992" w:type="dxa"/>
          </w:tcPr>
          <w:p w:rsidR="002B3B1B" w:rsidRPr="008A2C1C" w:rsidRDefault="002B3B1B" w:rsidP="005E1A8B">
            <w:pPr>
              <w:rPr>
                <w:color w:val="000000" w:themeColor="text1"/>
              </w:rPr>
            </w:pPr>
            <w:r w:rsidRPr="008A2C1C">
              <w:rPr>
                <w:rFonts w:hint="eastAsia"/>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kern w:val="0"/>
              </w:rPr>
            </w:pPr>
            <w:r w:rsidRPr="008A2C1C">
              <w:rPr>
                <w:color w:val="000000" w:themeColor="text1"/>
                <w:kern w:val="0"/>
              </w:rPr>
              <w:t>8.</w:t>
            </w:r>
            <w:r w:rsidRPr="008A2C1C">
              <w:rPr>
                <w:color w:val="000000" w:themeColor="text1"/>
                <w:kern w:val="0"/>
              </w:rPr>
              <w:t>废弃物暂存设施</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食品制作场所配备存放废弃物的容器。废弃物容器与食品容器有明显区分标识并配有盖子，以坚固及</w:t>
            </w:r>
            <w:proofErr w:type="gramStart"/>
            <w:r w:rsidRPr="008A2C1C">
              <w:rPr>
                <w:color w:val="000000" w:themeColor="text1"/>
              </w:rPr>
              <w:t>不</w:t>
            </w:r>
            <w:proofErr w:type="gramEnd"/>
            <w:r w:rsidRPr="008A2C1C">
              <w:rPr>
                <w:color w:val="000000" w:themeColor="text1"/>
              </w:rPr>
              <w:t>透水的材料制造，内壁光滑便于清洗。专间内的废弃物容器盖子应为非手动开启式。</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产生餐厨废弃油脂的经营者应安装油水分离器，设置专用餐</w:t>
            </w:r>
            <w:proofErr w:type="gramStart"/>
            <w:r w:rsidRPr="008A2C1C">
              <w:rPr>
                <w:color w:val="000000" w:themeColor="text1"/>
              </w:rPr>
              <w:t>厨</w:t>
            </w:r>
            <w:proofErr w:type="gramEnd"/>
            <w:r w:rsidRPr="008A2C1C">
              <w:rPr>
                <w:color w:val="000000" w:themeColor="text1"/>
              </w:rPr>
              <w:t>废弃油脂收集容器，建立符合要求的餐厨垃圾及废弃食用油脂管理记录台帐。</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kern w:val="0"/>
              </w:rPr>
            </w:pPr>
            <w:r w:rsidRPr="008A2C1C">
              <w:rPr>
                <w:color w:val="000000" w:themeColor="text1"/>
                <w:kern w:val="0"/>
              </w:rPr>
              <w:t>9.</w:t>
            </w:r>
            <w:r w:rsidRPr="008A2C1C">
              <w:rPr>
                <w:color w:val="000000" w:themeColor="text1"/>
                <w:kern w:val="0"/>
              </w:rPr>
              <w:t>专间</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专间内无明沟，地漏带水封。食品传递窗为开闭式，其他窗封闭。专间墙裙铺设到顶。</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专间只设一扇门，采用易清洗、</w:t>
            </w:r>
            <w:proofErr w:type="gramStart"/>
            <w:r w:rsidRPr="008A2C1C">
              <w:rPr>
                <w:color w:val="000000" w:themeColor="text1"/>
              </w:rPr>
              <w:t>不</w:t>
            </w:r>
            <w:proofErr w:type="gramEnd"/>
            <w:r w:rsidRPr="008A2C1C">
              <w:rPr>
                <w:color w:val="000000" w:themeColor="text1"/>
              </w:rPr>
              <w:t>吸水的坚固材质，能够自动关闭。</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专间内设有独立温度控制的空调设施、温度显示装置、专用冷藏设施与专间面积相适应的空气消毒设施（如紫外线灯）、流动水源、工具清洗消毒设施；需要直接接触成品的用水，应加装净水设施；以紫外线灯作为空气消毒装置的，紫外线灯（波长</w:t>
            </w:r>
            <w:r w:rsidRPr="008A2C1C">
              <w:rPr>
                <w:color w:val="000000" w:themeColor="text1"/>
              </w:rPr>
              <w:t>200-275nm</w:t>
            </w:r>
            <w:r w:rsidRPr="008A2C1C">
              <w:rPr>
                <w:color w:val="000000" w:themeColor="text1"/>
              </w:rPr>
              <w:t>）应按功率</w:t>
            </w:r>
            <w:r w:rsidRPr="008A2C1C">
              <w:rPr>
                <w:color w:val="000000" w:themeColor="text1"/>
              </w:rPr>
              <w:t>≥1.5W/m</w:t>
            </w:r>
            <w:r w:rsidRPr="008A2C1C">
              <w:rPr>
                <w:color w:val="000000" w:themeColor="text1"/>
                <w:szCs w:val="21"/>
                <w:vertAlign w:val="superscript"/>
              </w:rPr>
              <w:t>3</w:t>
            </w:r>
            <w:r w:rsidRPr="008A2C1C">
              <w:rPr>
                <w:color w:val="000000" w:themeColor="text1"/>
              </w:rPr>
              <w:t>设置，专间内紫外线灯分布均匀，距离地面</w:t>
            </w:r>
            <w:r w:rsidRPr="008A2C1C">
              <w:rPr>
                <w:color w:val="000000" w:themeColor="text1"/>
              </w:rPr>
              <w:t>2m</w:t>
            </w:r>
            <w:r w:rsidRPr="008A2C1C">
              <w:rPr>
                <w:color w:val="000000" w:themeColor="text1"/>
              </w:rPr>
              <w:t>以内。</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专间入口处应当设置独立的洗手、消毒、更衣设施的通过</w:t>
            </w:r>
            <w:proofErr w:type="gramStart"/>
            <w:r w:rsidRPr="008A2C1C">
              <w:rPr>
                <w:color w:val="000000" w:themeColor="text1"/>
              </w:rPr>
              <w:t>式预进</w:t>
            </w:r>
            <w:proofErr w:type="gramEnd"/>
            <w:r w:rsidRPr="008A2C1C">
              <w:rPr>
                <w:color w:val="000000" w:themeColor="text1"/>
              </w:rPr>
              <w:t>间，洗手消毒设施符合本表</w:t>
            </w:r>
            <w:r w:rsidRPr="008A2C1C">
              <w:rPr>
                <w:color w:val="000000" w:themeColor="text1"/>
              </w:rPr>
              <w:t>“</w:t>
            </w:r>
            <w:r w:rsidRPr="008A2C1C">
              <w:rPr>
                <w:color w:val="000000" w:themeColor="text1"/>
                <w:kern w:val="0"/>
              </w:rPr>
              <w:t>4</w:t>
            </w:r>
            <w:r w:rsidRPr="008A2C1C">
              <w:rPr>
                <w:color w:val="000000" w:themeColor="text1"/>
                <w:kern w:val="0"/>
              </w:rPr>
              <w:t>．清洗、消毒、保洁设施</w:t>
            </w:r>
            <w:r w:rsidRPr="008A2C1C">
              <w:rPr>
                <w:color w:val="000000" w:themeColor="text1"/>
              </w:rPr>
              <w:t>”</w:t>
            </w:r>
            <w:r w:rsidRPr="008A2C1C">
              <w:rPr>
                <w:color w:val="000000" w:themeColor="text1"/>
              </w:rPr>
              <w:t>中洗手消毒设施的规定。</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kern w:val="0"/>
              </w:rPr>
            </w:pPr>
            <w:r w:rsidRPr="008A2C1C">
              <w:rPr>
                <w:color w:val="000000" w:themeColor="text1"/>
                <w:kern w:val="0"/>
              </w:rPr>
              <w:t>10.</w:t>
            </w:r>
            <w:r w:rsidRPr="008A2C1C">
              <w:rPr>
                <w:color w:val="000000" w:themeColor="text1"/>
                <w:kern w:val="0"/>
              </w:rPr>
              <w:t>专用操作场所</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专用操作场所设置在清洁操作区内，不得设置在粗加工、切配、餐用具清洗消毒等</w:t>
            </w:r>
            <w:r w:rsidRPr="008A2C1C">
              <w:rPr>
                <w:rFonts w:hint="eastAsia"/>
                <w:color w:val="000000" w:themeColor="text1"/>
              </w:rPr>
              <w:t>一</w:t>
            </w:r>
            <w:r w:rsidRPr="008A2C1C">
              <w:rPr>
                <w:color w:val="000000" w:themeColor="text1"/>
              </w:rPr>
              <w:t>般操作区内。</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专用操作场所应有醒目标示，</w:t>
            </w:r>
            <w:r w:rsidRPr="008A2C1C">
              <w:rPr>
                <w:rFonts w:hint="eastAsia"/>
                <w:color w:val="000000" w:themeColor="text1"/>
              </w:rPr>
              <w:t>并</w:t>
            </w:r>
            <w:r w:rsidRPr="008A2C1C">
              <w:rPr>
                <w:color w:val="000000" w:themeColor="text1"/>
              </w:rPr>
              <w:t>与其他场所能够明显区分，无明沟</w:t>
            </w:r>
            <w:r w:rsidRPr="008A2C1C">
              <w:rPr>
                <w:rFonts w:hint="eastAsia"/>
                <w:color w:val="000000" w:themeColor="text1"/>
              </w:rPr>
              <w:t>。</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专用操作场所内应当设有工具清洗消毒设施，附近应有洗手消毒设施。</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val="restart"/>
          </w:tcPr>
          <w:p w:rsidR="002B3B1B" w:rsidRPr="008A2C1C" w:rsidRDefault="002B3B1B" w:rsidP="005E1A8B">
            <w:pPr>
              <w:rPr>
                <w:color w:val="000000" w:themeColor="text1"/>
                <w:kern w:val="0"/>
              </w:rPr>
            </w:pPr>
            <w:r w:rsidRPr="008A2C1C">
              <w:rPr>
                <w:color w:val="000000" w:themeColor="text1"/>
                <w:kern w:val="0"/>
              </w:rPr>
              <w:t>11.</w:t>
            </w:r>
            <w:r w:rsidRPr="008A2C1C">
              <w:rPr>
                <w:color w:val="000000" w:themeColor="text1"/>
                <w:kern w:val="0"/>
              </w:rPr>
              <w:t>食品配送设施（自行</w:t>
            </w:r>
            <w:r w:rsidRPr="008A2C1C">
              <w:rPr>
                <w:rFonts w:hint="eastAsia"/>
                <w:color w:val="000000" w:themeColor="text1"/>
                <w:kern w:val="0"/>
              </w:rPr>
              <w:t>配</w:t>
            </w:r>
            <w:r w:rsidRPr="008A2C1C">
              <w:rPr>
                <w:color w:val="000000" w:themeColor="text1"/>
                <w:kern w:val="0"/>
              </w:rPr>
              <w:t>送）</w:t>
            </w: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color w:val="000000" w:themeColor="text1"/>
              </w:rPr>
              <w:t>配备能够防止灰尘、雨水等污染，材质便于清洁的送餐箱（包）。</w:t>
            </w:r>
          </w:p>
        </w:tc>
        <w:tc>
          <w:tcPr>
            <w:tcW w:w="992"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367" w:type="dxa"/>
            <w:vMerge/>
          </w:tcPr>
          <w:p w:rsidR="002B3B1B" w:rsidRPr="008A2C1C" w:rsidRDefault="002B3B1B" w:rsidP="005E1A8B">
            <w:pPr>
              <w:rPr>
                <w:color w:val="000000" w:themeColor="text1"/>
                <w:kern w:val="0"/>
              </w:rPr>
            </w:pPr>
          </w:p>
        </w:tc>
        <w:tc>
          <w:tcPr>
            <w:tcW w:w="923"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34" w:type="dxa"/>
          </w:tcPr>
          <w:p w:rsidR="002B3B1B" w:rsidRPr="008A2C1C" w:rsidRDefault="002B3B1B" w:rsidP="005E1A8B">
            <w:pPr>
              <w:rPr>
                <w:color w:val="000000" w:themeColor="text1"/>
              </w:rPr>
            </w:pPr>
            <w:r w:rsidRPr="008A2C1C">
              <w:rPr>
                <w:rFonts w:hint="eastAsia"/>
                <w:color w:val="000000" w:themeColor="text1"/>
              </w:rPr>
              <w:t>配送</w:t>
            </w:r>
            <w:r w:rsidRPr="008A2C1C">
              <w:rPr>
                <w:color w:val="000000" w:themeColor="text1"/>
              </w:rPr>
              <w:t>冷加工糕点、现制饮料等需要冷藏保</w:t>
            </w:r>
            <w:r w:rsidRPr="008A2C1C">
              <w:rPr>
                <w:rFonts w:hint="eastAsia"/>
                <w:color w:val="000000" w:themeColor="text1"/>
              </w:rPr>
              <w:t>存</w:t>
            </w:r>
            <w:r w:rsidRPr="008A2C1C">
              <w:rPr>
                <w:color w:val="000000" w:themeColor="text1"/>
              </w:rPr>
              <w:t>食品的，</w:t>
            </w:r>
            <w:r w:rsidRPr="008A2C1C">
              <w:rPr>
                <w:rFonts w:hint="eastAsia"/>
                <w:color w:val="000000" w:themeColor="text1"/>
              </w:rPr>
              <w:t>配</w:t>
            </w:r>
            <w:r w:rsidRPr="008A2C1C">
              <w:rPr>
                <w:color w:val="000000" w:themeColor="text1"/>
              </w:rPr>
              <w:t>送箱（包）应配备</w:t>
            </w:r>
            <w:proofErr w:type="gramStart"/>
            <w:r w:rsidRPr="008A2C1C">
              <w:rPr>
                <w:color w:val="000000" w:themeColor="text1"/>
              </w:rPr>
              <w:t>冰排等冷链</w:t>
            </w:r>
            <w:proofErr w:type="gramEnd"/>
            <w:r w:rsidRPr="008A2C1C">
              <w:rPr>
                <w:color w:val="000000" w:themeColor="text1"/>
              </w:rPr>
              <w:t>配送条件。</w:t>
            </w:r>
          </w:p>
        </w:tc>
        <w:tc>
          <w:tcPr>
            <w:tcW w:w="992" w:type="dxa"/>
          </w:tcPr>
          <w:p w:rsidR="002B3B1B" w:rsidRPr="008A2C1C" w:rsidRDefault="002B3B1B" w:rsidP="005E1A8B">
            <w:pPr>
              <w:rPr>
                <w:color w:val="000000" w:themeColor="text1"/>
              </w:rPr>
            </w:pPr>
            <w:r w:rsidRPr="008A2C1C">
              <w:rPr>
                <w:color w:val="000000" w:themeColor="text1"/>
              </w:rPr>
              <w:t>***</w:t>
            </w:r>
          </w:p>
        </w:tc>
      </w:tr>
    </w:tbl>
    <w:p w:rsidR="002B3B1B" w:rsidRPr="008A2C1C" w:rsidRDefault="002B3B1B" w:rsidP="002B3B1B">
      <w:pPr>
        <w:rPr>
          <w:color w:val="000000" w:themeColor="text1"/>
        </w:rPr>
      </w:pPr>
      <w:r w:rsidRPr="008A2C1C">
        <w:rPr>
          <w:color w:val="000000" w:themeColor="text1"/>
        </w:rPr>
        <w:t>注：</w:t>
      </w:r>
    </w:p>
    <w:p w:rsidR="002B3B1B" w:rsidRPr="008A2C1C" w:rsidRDefault="002B3B1B" w:rsidP="002B3B1B">
      <w:pPr>
        <w:rPr>
          <w:color w:val="000000" w:themeColor="text1"/>
        </w:rPr>
      </w:pPr>
      <w:r w:rsidRPr="008A2C1C">
        <w:rPr>
          <w:color w:val="000000" w:themeColor="text1"/>
        </w:rPr>
        <w:t>1</w:t>
      </w:r>
      <w:r w:rsidRPr="008A2C1C">
        <w:rPr>
          <w:color w:val="000000" w:themeColor="text1"/>
        </w:rPr>
        <w:t>、同时加工制作</w:t>
      </w:r>
      <w:r w:rsidRPr="008A2C1C">
        <w:rPr>
          <w:color w:val="000000" w:themeColor="text1"/>
          <w:kern w:val="0"/>
        </w:rPr>
        <w:t>《上海市食品经营许可管理实施办法》附件</w:t>
      </w:r>
      <w:r w:rsidRPr="008A2C1C">
        <w:rPr>
          <w:color w:val="000000" w:themeColor="text1"/>
          <w:kern w:val="0"/>
        </w:rPr>
        <w:t>3</w:t>
      </w:r>
      <w:r w:rsidRPr="008A2C1C">
        <w:rPr>
          <w:color w:val="000000" w:themeColor="text1"/>
          <w:kern w:val="0"/>
        </w:rPr>
        <w:t>《食品现制现售经营项目分类表》多个类别一级目录所列食品的，加工制作场所面积应分别核定</w:t>
      </w:r>
      <w:r w:rsidRPr="008A2C1C">
        <w:rPr>
          <w:color w:val="000000" w:themeColor="text1"/>
        </w:rPr>
        <w:t>。</w:t>
      </w:r>
    </w:p>
    <w:p w:rsidR="002B3B1B" w:rsidRPr="008A2C1C" w:rsidRDefault="002B3B1B" w:rsidP="002B3B1B">
      <w:pPr>
        <w:rPr>
          <w:color w:val="000000" w:themeColor="text1"/>
        </w:rPr>
      </w:pPr>
      <w:r w:rsidRPr="008A2C1C">
        <w:rPr>
          <w:color w:val="000000" w:themeColor="text1"/>
        </w:rPr>
        <w:t>2</w:t>
      </w:r>
      <w:r w:rsidRPr="008A2C1C">
        <w:rPr>
          <w:color w:val="000000" w:themeColor="text1"/>
        </w:rPr>
        <w:t>、现场核查判定为合格的参考标准</w:t>
      </w:r>
      <w:r w:rsidRPr="008A2C1C">
        <w:rPr>
          <w:rFonts w:hint="eastAsia"/>
          <w:color w:val="000000" w:themeColor="text1"/>
        </w:rPr>
        <w:t>（</w:t>
      </w:r>
      <w:r w:rsidRPr="008A2C1C">
        <w:rPr>
          <w:rFonts w:ascii="宋体" w:hAnsi="宋体" w:hint="eastAsia"/>
          <w:color w:val="000000" w:themeColor="text1"/>
          <w:szCs w:val="21"/>
        </w:rPr>
        <w:t>***为关键项，**为重点项，*为一般项</w:t>
      </w:r>
      <w:r w:rsidRPr="008A2C1C">
        <w:rPr>
          <w:rFonts w:hint="eastAsia"/>
          <w:color w:val="000000" w:themeColor="text1"/>
        </w:rPr>
        <w:t>）</w:t>
      </w:r>
      <w:r w:rsidRPr="008A2C1C">
        <w:rPr>
          <w:color w:val="000000" w:themeColor="text1"/>
        </w:rPr>
        <w:t>：不符合项</w:t>
      </w:r>
      <w:r w:rsidRPr="008A2C1C">
        <w:rPr>
          <w:color w:val="000000" w:themeColor="text1"/>
        </w:rPr>
        <w:t>≤4</w:t>
      </w:r>
      <w:r w:rsidRPr="008A2C1C">
        <w:rPr>
          <w:color w:val="000000" w:themeColor="text1"/>
        </w:rPr>
        <w:t>项，其中重点项不符合</w:t>
      </w:r>
      <w:r w:rsidRPr="008A2C1C">
        <w:rPr>
          <w:color w:val="000000" w:themeColor="text1"/>
        </w:rPr>
        <w:t>≤2</w:t>
      </w:r>
      <w:r w:rsidRPr="008A2C1C">
        <w:rPr>
          <w:color w:val="000000" w:themeColor="text1"/>
        </w:rPr>
        <w:t>项，关键项全部符合。</w:t>
      </w:r>
    </w:p>
    <w:p w:rsidR="002B3B1B" w:rsidRPr="008A2C1C" w:rsidRDefault="002B3B1B" w:rsidP="002B3B1B">
      <w:pPr>
        <w:jc w:val="left"/>
        <w:rPr>
          <w:color w:val="000000" w:themeColor="text1"/>
        </w:rPr>
      </w:pPr>
      <w:r w:rsidRPr="008A2C1C">
        <w:rPr>
          <w:rFonts w:hint="eastAsia"/>
          <w:color w:val="000000" w:themeColor="text1"/>
        </w:rPr>
        <w:t>3</w:t>
      </w:r>
      <w:r w:rsidRPr="008A2C1C">
        <w:rPr>
          <w:rFonts w:hint="eastAsia"/>
          <w:color w:val="000000" w:themeColor="text1"/>
        </w:rPr>
        <w:t>、本表中面积均指使用面积。</w:t>
      </w:r>
    </w:p>
    <w:p w:rsidR="002B3B1B" w:rsidRPr="00E62445" w:rsidRDefault="002B3B1B" w:rsidP="002B3B1B">
      <w:pPr>
        <w:jc w:val="center"/>
        <w:rPr>
          <w:rFonts w:ascii="方正小标宋简体" w:eastAsia="方正小标宋简体"/>
          <w:color w:val="000000" w:themeColor="text1"/>
          <w:sz w:val="32"/>
          <w:szCs w:val="32"/>
        </w:rPr>
      </w:pPr>
      <w:r w:rsidRPr="00E62445">
        <w:rPr>
          <w:rFonts w:ascii="方正小标宋简体" w:eastAsia="方正小标宋简体" w:hint="eastAsia"/>
          <w:color w:val="000000" w:themeColor="text1"/>
          <w:sz w:val="32"/>
          <w:szCs w:val="32"/>
        </w:rPr>
        <w:br w:type="page"/>
      </w:r>
      <w:r w:rsidRPr="00E62445">
        <w:rPr>
          <w:rFonts w:ascii="方正小标宋简体" w:eastAsia="方正小标宋简体" w:hint="eastAsia"/>
          <w:color w:val="000000" w:themeColor="text1"/>
          <w:sz w:val="32"/>
          <w:szCs w:val="32"/>
        </w:rPr>
        <w:lastRenderedPageBreak/>
        <w:t>表13 食品经营许可现场核查指南（非即食食品现制现售）</w:t>
      </w: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6"/>
        <w:gridCol w:w="840"/>
        <w:gridCol w:w="10826"/>
      </w:tblGrid>
      <w:tr w:rsidR="002B3B1B" w:rsidRPr="008A2C1C" w:rsidTr="005E1A8B">
        <w:trPr>
          <w:trHeight w:val="552"/>
          <w:tblHeader/>
        </w:trPr>
        <w:tc>
          <w:tcPr>
            <w:tcW w:w="2226" w:type="dxa"/>
            <w:vMerge w:val="restart"/>
            <w:tcBorders>
              <w:top w:val="single" w:sz="4" w:space="0" w:color="auto"/>
              <w:left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核查内容</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编号</w:t>
            </w:r>
          </w:p>
        </w:tc>
        <w:tc>
          <w:tcPr>
            <w:tcW w:w="10826" w:type="dxa"/>
            <w:vMerge w:val="restart"/>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center"/>
              <w:rPr>
                <w:b/>
                <w:color w:val="000000" w:themeColor="text1"/>
                <w:szCs w:val="21"/>
              </w:rPr>
            </w:pPr>
            <w:r w:rsidRPr="008A2C1C">
              <w:rPr>
                <w:b/>
                <w:color w:val="000000" w:themeColor="text1"/>
                <w:szCs w:val="21"/>
              </w:rPr>
              <w:t>核查和评价方法</w:t>
            </w:r>
          </w:p>
        </w:tc>
      </w:tr>
      <w:tr w:rsidR="002B3B1B" w:rsidRPr="008A2C1C" w:rsidTr="005E1A8B">
        <w:trPr>
          <w:trHeight w:val="312"/>
          <w:tblHeader/>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szCs w:val="21"/>
              </w:rPr>
            </w:pPr>
          </w:p>
        </w:tc>
        <w:tc>
          <w:tcPr>
            <w:tcW w:w="10826" w:type="dxa"/>
            <w:vMerge/>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jc w:val="left"/>
              <w:rPr>
                <w:color w:val="000000" w:themeColor="text1"/>
                <w:szCs w:val="21"/>
              </w:rPr>
            </w:pPr>
          </w:p>
        </w:tc>
      </w:tr>
      <w:tr w:rsidR="002B3B1B" w:rsidRPr="008A2C1C" w:rsidTr="005E1A8B">
        <w:trPr>
          <w:trHeight w:val="20"/>
        </w:trPr>
        <w:tc>
          <w:tcPr>
            <w:tcW w:w="22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1.</w:t>
            </w:r>
            <w:r w:rsidRPr="008A2C1C">
              <w:rPr>
                <w:color w:val="000000" w:themeColor="text1"/>
                <w:szCs w:val="21"/>
              </w:rPr>
              <w:t>选址</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选择地势干燥、有给排水条件和电力供应的地区，加工制作场所与有毒、有害场所以及其他污染源保持规定的距离。距离开放式厕所（包括倒粪池、化粪池）、污水池、垃圾场（站）等污染物较为集中的有碍食品卫生的场所直线距离</w:t>
            </w:r>
            <w:r w:rsidRPr="008A2C1C">
              <w:rPr>
                <w:color w:val="000000" w:themeColor="text1"/>
                <w:szCs w:val="21"/>
              </w:rPr>
              <w:t>≥10m</w:t>
            </w:r>
            <w:r w:rsidRPr="008A2C1C">
              <w:rPr>
                <w:color w:val="000000" w:themeColor="text1"/>
                <w:szCs w:val="21"/>
              </w:rPr>
              <w:t>，并在粉尘、有害气体、放射性物质和其他扩散性污染源的影响之外。</w:t>
            </w:r>
            <w:r w:rsidRPr="008A2C1C">
              <w:rPr>
                <w:rFonts w:hint="eastAsia"/>
                <w:color w:val="000000" w:themeColor="text1"/>
                <w:szCs w:val="21"/>
              </w:rPr>
              <w:t>大、中型号超市及</w:t>
            </w:r>
            <w:r w:rsidRPr="008A2C1C">
              <w:rPr>
                <w:color w:val="000000" w:themeColor="text1"/>
                <w:szCs w:val="21"/>
              </w:rPr>
              <w:t>集贸市场内，应当距离鲜活水产品</w:t>
            </w:r>
            <w:r w:rsidRPr="008A2C1C">
              <w:rPr>
                <w:color w:val="000000" w:themeColor="text1"/>
                <w:szCs w:val="21"/>
              </w:rPr>
              <w:t>≥10m</w:t>
            </w:r>
            <w:r w:rsidRPr="008A2C1C">
              <w:rPr>
                <w:color w:val="000000" w:themeColor="text1"/>
                <w:szCs w:val="21"/>
              </w:rPr>
              <w:t>，距离厕所、垃圾箱房</w:t>
            </w:r>
            <w:r w:rsidRPr="008A2C1C">
              <w:rPr>
                <w:color w:val="000000" w:themeColor="text1"/>
                <w:szCs w:val="21"/>
              </w:rPr>
              <w:t>≥8m</w:t>
            </w:r>
            <w:r w:rsidRPr="008A2C1C">
              <w:rPr>
                <w:color w:val="000000" w:themeColor="text1"/>
                <w:szCs w:val="21"/>
              </w:rPr>
              <w:t>。</w:t>
            </w: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2.</w:t>
            </w:r>
            <w:r w:rsidRPr="008A2C1C">
              <w:rPr>
                <w:color w:val="000000" w:themeColor="text1"/>
                <w:szCs w:val="21"/>
              </w:rPr>
              <w:t>场所设置和面积</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应设有与食品品种、数量相适应的制作和销售场所，以及食品贮存、存放场所或设施。各场所均设在室内，并与办公、生活等场所分开。</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制作场所应当为封闭式经营房，其面积为：</w:t>
            </w:r>
          </w:p>
          <w:p w:rsidR="002B3B1B" w:rsidRPr="008A2C1C" w:rsidRDefault="002B3B1B" w:rsidP="005E1A8B">
            <w:pPr>
              <w:jc w:val="left"/>
              <w:rPr>
                <w:color w:val="000000" w:themeColor="text1"/>
                <w:szCs w:val="21"/>
              </w:rPr>
            </w:pPr>
            <w:r w:rsidRPr="008A2C1C">
              <w:rPr>
                <w:color w:val="000000" w:themeColor="text1"/>
                <w:szCs w:val="21"/>
              </w:rPr>
              <w:t>1</w:t>
            </w:r>
            <w:r w:rsidRPr="008A2C1C">
              <w:rPr>
                <w:color w:val="000000" w:themeColor="text1"/>
                <w:szCs w:val="21"/>
              </w:rPr>
              <w:t>、米、面加工其面积应不小于</w:t>
            </w:r>
            <w:r w:rsidRPr="008A2C1C">
              <w:rPr>
                <w:color w:val="000000" w:themeColor="text1"/>
                <w:szCs w:val="21"/>
              </w:rPr>
              <w:t>10</w:t>
            </w:r>
            <w:r w:rsidRPr="008A2C1C">
              <w:rPr>
                <w:color w:val="000000" w:themeColor="text1"/>
                <w:szCs w:val="21"/>
              </w:rPr>
              <w:t>㎡；</w:t>
            </w:r>
          </w:p>
          <w:p w:rsidR="002B3B1B" w:rsidRPr="008A2C1C" w:rsidRDefault="002B3B1B" w:rsidP="005E1A8B">
            <w:pPr>
              <w:jc w:val="left"/>
              <w:rPr>
                <w:color w:val="000000" w:themeColor="text1"/>
                <w:szCs w:val="21"/>
              </w:rPr>
            </w:pPr>
            <w:r w:rsidRPr="008A2C1C">
              <w:rPr>
                <w:color w:val="000000" w:themeColor="text1"/>
                <w:szCs w:val="21"/>
              </w:rPr>
              <w:t>2</w:t>
            </w:r>
            <w:r w:rsidRPr="008A2C1C">
              <w:rPr>
                <w:color w:val="000000" w:themeColor="text1"/>
                <w:szCs w:val="21"/>
              </w:rPr>
              <w:t>、米、面制品加工制作场所的面积应不小于</w:t>
            </w:r>
            <w:r w:rsidRPr="008A2C1C">
              <w:rPr>
                <w:color w:val="000000" w:themeColor="text1"/>
                <w:szCs w:val="21"/>
              </w:rPr>
              <w:t>4</w:t>
            </w:r>
            <w:r w:rsidRPr="008A2C1C">
              <w:rPr>
                <w:color w:val="000000" w:themeColor="text1"/>
                <w:szCs w:val="21"/>
              </w:rPr>
              <w:t>㎡；</w:t>
            </w:r>
          </w:p>
          <w:p w:rsidR="002B3B1B" w:rsidRPr="008A2C1C" w:rsidRDefault="002B3B1B" w:rsidP="005E1A8B">
            <w:pPr>
              <w:jc w:val="left"/>
              <w:rPr>
                <w:color w:val="000000" w:themeColor="text1"/>
                <w:szCs w:val="21"/>
              </w:rPr>
            </w:pPr>
            <w:r w:rsidRPr="008A2C1C">
              <w:rPr>
                <w:color w:val="000000" w:themeColor="text1"/>
                <w:szCs w:val="21"/>
              </w:rPr>
              <w:t>3</w:t>
            </w:r>
            <w:r w:rsidRPr="008A2C1C">
              <w:rPr>
                <w:color w:val="000000" w:themeColor="text1"/>
                <w:szCs w:val="21"/>
              </w:rPr>
              <w:t>、超市内肉及肉制品类加工制作场所的面积应不小于</w:t>
            </w:r>
            <w:r w:rsidRPr="008A2C1C">
              <w:rPr>
                <w:color w:val="000000" w:themeColor="text1"/>
                <w:szCs w:val="21"/>
              </w:rPr>
              <w:t>15</w:t>
            </w:r>
            <w:r w:rsidRPr="008A2C1C">
              <w:rPr>
                <w:color w:val="000000" w:themeColor="text1"/>
                <w:szCs w:val="21"/>
              </w:rPr>
              <w:t>㎡；</w:t>
            </w:r>
          </w:p>
          <w:p w:rsidR="002B3B1B" w:rsidRPr="008A2C1C" w:rsidRDefault="002B3B1B" w:rsidP="005E1A8B">
            <w:pPr>
              <w:jc w:val="left"/>
              <w:rPr>
                <w:color w:val="000000" w:themeColor="text1"/>
                <w:szCs w:val="21"/>
              </w:rPr>
            </w:pPr>
            <w:r w:rsidRPr="008A2C1C">
              <w:rPr>
                <w:color w:val="000000" w:themeColor="text1"/>
                <w:szCs w:val="21"/>
              </w:rPr>
              <w:t>4</w:t>
            </w:r>
            <w:r w:rsidRPr="008A2C1C">
              <w:rPr>
                <w:color w:val="000000" w:themeColor="text1"/>
                <w:szCs w:val="21"/>
              </w:rPr>
              <w:t>、集贸市场内肉及肉制品类加工制作场所的面积应不小于</w:t>
            </w:r>
            <w:r w:rsidRPr="008A2C1C">
              <w:rPr>
                <w:color w:val="000000" w:themeColor="text1"/>
                <w:szCs w:val="21"/>
              </w:rPr>
              <w:t>15</w:t>
            </w:r>
            <w:r w:rsidRPr="008A2C1C">
              <w:rPr>
                <w:color w:val="000000" w:themeColor="text1"/>
                <w:szCs w:val="21"/>
              </w:rPr>
              <w:t>㎡。</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原料与成品的操作区域应分开，并能防止食品在制作、销售、存放等过程中产生交叉污染。</w:t>
            </w: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3.</w:t>
            </w:r>
            <w:r w:rsidRPr="008A2C1C">
              <w:rPr>
                <w:color w:val="000000" w:themeColor="text1"/>
                <w:szCs w:val="21"/>
              </w:rPr>
              <w:t>地面、墙壁、天花板</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制作场所建筑材料应坚固耐用、易于维护和保持清洁。</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制作场所地面采用无毒、无异味、</w:t>
            </w:r>
            <w:proofErr w:type="gramStart"/>
            <w:r w:rsidRPr="008A2C1C">
              <w:rPr>
                <w:color w:val="000000" w:themeColor="text1"/>
                <w:szCs w:val="21"/>
              </w:rPr>
              <w:t>不</w:t>
            </w:r>
            <w:proofErr w:type="gramEnd"/>
            <w:r w:rsidRPr="008A2C1C">
              <w:rPr>
                <w:color w:val="000000" w:themeColor="text1"/>
                <w:szCs w:val="21"/>
              </w:rPr>
              <w:t>透水、不易积垢、耐腐蚀、防滑的材料铺设，且平整、无裂缝，需经常冲洗场所、易潮湿场所的应易于清洗、防滑，并有排水系统。</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制作场所墙壁应用无毒、无异味、</w:t>
            </w:r>
            <w:proofErr w:type="gramStart"/>
            <w:r w:rsidRPr="008A2C1C">
              <w:rPr>
                <w:color w:val="000000" w:themeColor="text1"/>
                <w:szCs w:val="21"/>
              </w:rPr>
              <w:t>不</w:t>
            </w:r>
            <w:proofErr w:type="gramEnd"/>
            <w:r w:rsidRPr="008A2C1C">
              <w:rPr>
                <w:color w:val="000000" w:themeColor="text1"/>
                <w:szCs w:val="21"/>
              </w:rPr>
              <w:t>透水、平滑、不易积垢的浅色材料构筑，并设</w:t>
            </w:r>
            <w:r w:rsidRPr="008A2C1C">
              <w:rPr>
                <w:color w:val="000000" w:themeColor="text1"/>
                <w:szCs w:val="21"/>
              </w:rPr>
              <w:t>1.5m</w:t>
            </w:r>
            <w:r w:rsidRPr="008A2C1C">
              <w:rPr>
                <w:color w:val="000000" w:themeColor="text1"/>
                <w:szCs w:val="21"/>
              </w:rPr>
              <w:t>以上光滑、</w:t>
            </w:r>
            <w:proofErr w:type="gramStart"/>
            <w:r w:rsidRPr="008A2C1C">
              <w:rPr>
                <w:color w:val="000000" w:themeColor="text1"/>
                <w:szCs w:val="21"/>
              </w:rPr>
              <w:t>不</w:t>
            </w:r>
            <w:proofErr w:type="gramEnd"/>
            <w:r w:rsidRPr="008A2C1C">
              <w:rPr>
                <w:color w:val="000000" w:themeColor="text1"/>
                <w:szCs w:val="21"/>
              </w:rPr>
              <w:t>吸水、浅色、耐用和易清洗的材料制成的墙裙。</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制作场所天花板采用无毒、无异味、</w:t>
            </w:r>
            <w:proofErr w:type="gramStart"/>
            <w:r w:rsidRPr="008A2C1C">
              <w:rPr>
                <w:color w:val="000000" w:themeColor="text1"/>
                <w:szCs w:val="21"/>
              </w:rPr>
              <w:t>不</w:t>
            </w:r>
            <w:proofErr w:type="gramEnd"/>
            <w:r w:rsidRPr="008A2C1C">
              <w:rPr>
                <w:color w:val="000000" w:themeColor="text1"/>
                <w:szCs w:val="21"/>
              </w:rPr>
              <w:t>吸水、表面光洁、耐腐蚀、耐温、浅色材料涂覆或装修。</w:t>
            </w:r>
          </w:p>
        </w:tc>
      </w:tr>
      <w:tr w:rsidR="002B3B1B" w:rsidRPr="008A2C1C" w:rsidTr="005E1A8B">
        <w:trPr>
          <w:trHeight w:val="20"/>
        </w:trPr>
        <w:tc>
          <w:tcPr>
            <w:tcW w:w="2226" w:type="dxa"/>
            <w:vMerge w:val="restart"/>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4.</w:t>
            </w:r>
            <w:r w:rsidRPr="008A2C1C">
              <w:rPr>
                <w:color w:val="000000" w:themeColor="text1"/>
                <w:szCs w:val="21"/>
              </w:rPr>
              <w:t>清洗、消毒、保洁设施</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根据制售食品的品种，配备能正常运转的清洗、消毒、保洁设备设施，大小和数量能满足需要。</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水池数量或容量与加工食品的数量</w:t>
            </w:r>
            <w:r w:rsidRPr="008A2C1C">
              <w:rPr>
                <w:color w:val="000000" w:themeColor="text1"/>
                <w:kern w:val="0"/>
                <w:szCs w:val="21"/>
              </w:rPr>
              <w:t>和使用的工具、容器</w:t>
            </w:r>
            <w:r w:rsidRPr="008A2C1C">
              <w:rPr>
                <w:color w:val="000000" w:themeColor="text1"/>
                <w:szCs w:val="21"/>
              </w:rPr>
              <w:t>相适应，水池数量应不少于</w:t>
            </w:r>
            <w:r w:rsidRPr="008A2C1C">
              <w:rPr>
                <w:color w:val="000000" w:themeColor="text1"/>
                <w:szCs w:val="21"/>
              </w:rPr>
              <w:t>2</w:t>
            </w:r>
            <w:r w:rsidRPr="008A2C1C">
              <w:rPr>
                <w:color w:val="000000" w:themeColor="text1"/>
                <w:szCs w:val="21"/>
              </w:rPr>
              <w:t>个（其中至少</w:t>
            </w:r>
            <w:r w:rsidRPr="008A2C1C">
              <w:rPr>
                <w:color w:val="000000" w:themeColor="text1"/>
                <w:szCs w:val="21"/>
              </w:rPr>
              <w:t>1</w:t>
            </w:r>
            <w:r w:rsidRPr="008A2C1C">
              <w:rPr>
                <w:color w:val="000000" w:themeColor="text1"/>
                <w:szCs w:val="21"/>
              </w:rPr>
              <w:t>个为洗手水池），各类水池应明显标识其用途。</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洗手水池附近应设清洗用品、干手用品或设施，并在附近设有洗手方法标识。</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设专用于拖把等地面清洁用具的清洗水池，该水池的位置应不会污染食品及其加工操作过程。</w:t>
            </w:r>
          </w:p>
        </w:tc>
      </w:tr>
      <w:tr w:rsidR="002B3B1B" w:rsidRPr="008A2C1C" w:rsidTr="005E1A8B">
        <w:trPr>
          <w:trHeight w:val="20"/>
        </w:trPr>
        <w:tc>
          <w:tcPr>
            <w:tcW w:w="2226" w:type="dxa"/>
            <w:vMerge w:val="restart"/>
            <w:tcBorders>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lastRenderedPageBreak/>
              <w:t>5.</w:t>
            </w:r>
            <w:r w:rsidRPr="008A2C1C">
              <w:rPr>
                <w:color w:val="000000" w:themeColor="text1"/>
                <w:szCs w:val="21"/>
              </w:rPr>
              <w:t>设备、工具和容器</w:t>
            </w:r>
          </w:p>
        </w:tc>
        <w:tc>
          <w:tcPr>
            <w:tcW w:w="840" w:type="dxa"/>
            <w:tcBorders>
              <w:top w:val="single" w:sz="4" w:space="0" w:color="auto"/>
              <w:left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接触食品的各种设备、工具、容器等应使用无毒、无异味、耐腐蚀、不易发霉且可承受重复清洗和消毒、符合食品安全标准的材料（如不锈钢）。</w:t>
            </w:r>
          </w:p>
        </w:tc>
      </w:tr>
      <w:tr w:rsidR="002B3B1B" w:rsidRPr="008A2C1C" w:rsidTr="005E1A8B">
        <w:trPr>
          <w:trHeight w:val="20"/>
        </w:trPr>
        <w:tc>
          <w:tcPr>
            <w:tcW w:w="2226" w:type="dxa"/>
            <w:vMerge/>
            <w:tcBorders>
              <w:left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设备中与食品接触的部件，应为可拆卸等便于清洁的形式。</w:t>
            </w:r>
          </w:p>
        </w:tc>
      </w:tr>
      <w:tr w:rsidR="002B3B1B" w:rsidRPr="008A2C1C" w:rsidTr="005E1A8B">
        <w:trPr>
          <w:trHeight w:val="20"/>
        </w:trPr>
        <w:tc>
          <w:tcPr>
            <w:tcW w:w="2226" w:type="dxa"/>
            <w:vMerge/>
            <w:tcBorders>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采用冷藏（保温）展示柜销售非即</w:t>
            </w:r>
            <w:r w:rsidRPr="008A2C1C">
              <w:rPr>
                <w:rFonts w:hint="eastAsia"/>
                <w:color w:val="000000" w:themeColor="text1"/>
                <w:szCs w:val="21"/>
              </w:rPr>
              <w:t>食</w:t>
            </w:r>
            <w:r w:rsidRPr="008A2C1C">
              <w:rPr>
                <w:color w:val="000000" w:themeColor="text1"/>
                <w:szCs w:val="21"/>
              </w:rPr>
              <w:t>现场制售肉制品的，应当做到专柜专用。</w:t>
            </w:r>
          </w:p>
        </w:tc>
      </w:tr>
      <w:tr w:rsidR="002B3B1B" w:rsidRPr="008A2C1C" w:rsidTr="005E1A8B">
        <w:trPr>
          <w:trHeight w:val="20"/>
        </w:trPr>
        <w:tc>
          <w:tcPr>
            <w:tcW w:w="22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6.</w:t>
            </w:r>
            <w:r w:rsidRPr="008A2C1C">
              <w:rPr>
                <w:color w:val="000000" w:themeColor="text1"/>
                <w:szCs w:val="21"/>
              </w:rPr>
              <w:t>排烟、防蝇、防尘设施</w:t>
            </w:r>
          </w:p>
        </w:tc>
        <w:tc>
          <w:tcPr>
            <w:tcW w:w="84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pStyle w:val="11"/>
              <w:numPr>
                <w:ilvl w:val="0"/>
                <w:numId w:val="9"/>
              </w:numPr>
              <w:ind w:firstLineChars="0"/>
              <w:jc w:val="center"/>
              <w:rPr>
                <w:rFonts w:ascii="Times New Roman" w:hAnsi="Times New Roman"/>
                <w:color w:val="000000" w:themeColor="text1"/>
                <w:szCs w:val="21"/>
              </w:rPr>
            </w:pPr>
          </w:p>
        </w:tc>
        <w:tc>
          <w:tcPr>
            <w:tcW w:w="10826"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jc w:val="left"/>
              <w:rPr>
                <w:color w:val="000000" w:themeColor="text1"/>
                <w:szCs w:val="21"/>
              </w:rPr>
            </w:pPr>
            <w:r w:rsidRPr="008A2C1C">
              <w:rPr>
                <w:color w:val="000000" w:themeColor="text1"/>
                <w:szCs w:val="21"/>
              </w:rPr>
              <w:t>食品制售场所应采取有效措施，防止食品受到灰尘和各种外来物的污染。使用灭蝇灯的，应悬挂于距地面</w:t>
            </w:r>
            <w:r w:rsidRPr="008A2C1C">
              <w:rPr>
                <w:color w:val="000000" w:themeColor="text1"/>
                <w:szCs w:val="21"/>
              </w:rPr>
              <w:t>2m</w:t>
            </w:r>
            <w:r w:rsidRPr="008A2C1C">
              <w:rPr>
                <w:color w:val="000000" w:themeColor="text1"/>
                <w:szCs w:val="21"/>
              </w:rPr>
              <w:t>左右高度，且应与食品加工操作位置保持一定距离。</w:t>
            </w:r>
          </w:p>
        </w:tc>
      </w:tr>
    </w:tbl>
    <w:p w:rsidR="002B3B1B" w:rsidRPr="008A2C1C" w:rsidRDefault="002B3B1B" w:rsidP="002B3B1B">
      <w:pPr>
        <w:jc w:val="left"/>
        <w:rPr>
          <w:color w:val="000000" w:themeColor="text1"/>
        </w:rPr>
      </w:pPr>
      <w:r w:rsidRPr="008A2C1C">
        <w:rPr>
          <w:color w:val="000000" w:themeColor="text1"/>
        </w:rPr>
        <w:t>注：</w:t>
      </w:r>
    </w:p>
    <w:p w:rsidR="002B3B1B" w:rsidRPr="008A2C1C" w:rsidRDefault="002B3B1B" w:rsidP="002B3B1B">
      <w:pPr>
        <w:jc w:val="left"/>
        <w:rPr>
          <w:color w:val="000000" w:themeColor="text1"/>
        </w:rPr>
      </w:pPr>
      <w:r w:rsidRPr="008A2C1C">
        <w:rPr>
          <w:rFonts w:hint="eastAsia"/>
          <w:color w:val="000000" w:themeColor="text1"/>
        </w:rPr>
        <w:t>1</w:t>
      </w:r>
      <w:r w:rsidRPr="008A2C1C">
        <w:rPr>
          <w:rFonts w:hint="eastAsia"/>
          <w:color w:val="000000" w:themeColor="text1"/>
        </w:rPr>
        <w:t>、</w:t>
      </w:r>
      <w:r w:rsidRPr="008A2C1C">
        <w:rPr>
          <w:color w:val="000000" w:themeColor="text1"/>
        </w:rPr>
        <w:t>现场核查判定为合格的参考标准：所有项目全部符合。</w:t>
      </w:r>
    </w:p>
    <w:p w:rsidR="002B3B1B" w:rsidRPr="008A2C1C" w:rsidRDefault="002B3B1B" w:rsidP="002B3B1B">
      <w:pPr>
        <w:jc w:val="left"/>
        <w:rPr>
          <w:color w:val="000000" w:themeColor="text1"/>
        </w:rPr>
      </w:pPr>
      <w:r w:rsidRPr="008A2C1C">
        <w:rPr>
          <w:rFonts w:hint="eastAsia"/>
          <w:color w:val="000000" w:themeColor="text1"/>
        </w:rPr>
        <w:t>2</w:t>
      </w:r>
      <w:r w:rsidRPr="008A2C1C">
        <w:rPr>
          <w:rFonts w:hint="eastAsia"/>
          <w:color w:val="000000" w:themeColor="text1"/>
        </w:rPr>
        <w:t>、本表中面积均指使用面积。</w:t>
      </w:r>
    </w:p>
    <w:p w:rsidR="002B3B1B" w:rsidRPr="00E62445" w:rsidRDefault="002B3B1B" w:rsidP="002B3B1B">
      <w:pPr>
        <w:jc w:val="center"/>
        <w:rPr>
          <w:rFonts w:ascii="方正小标宋简体" w:eastAsia="方正小标宋简体"/>
          <w:bCs/>
          <w:color w:val="000000" w:themeColor="text1"/>
          <w:sz w:val="32"/>
          <w:szCs w:val="32"/>
        </w:rPr>
      </w:pPr>
      <w:r w:rsidRPr="00E62445">
        <w:rPr>
          <w:color w:val="000000" w:themeColor="text1"/>
          <w:sz w:val="32"/>
          <w:szCs w:val="32"/>
        </w:rPr>
        <w:br w:type="page"/>
      </w:r>
      <w:r w:rsidRPr="00E62445">
        <w:rPr>
          <w:rFonts w:ascii="方正小标宋简体" w:eastAsia="方正小标宋简体"/>
          <w:bCs/>
          <w:color w:val="000000" w:themeColor="text1"/>
          <w:sz w:val="32"/>
          <w:szCs w:val="32"/>
        </w:rPr>
        <w:lastRenderedPageBreak/>
        <w:t>表14 食品经营许可现场核查指南（船舶供餐）</w:t>
      </w:r>
    </w:p>
    <w:tbl>
      <w:tblPr>
        <w:tblW w:w="14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827"/>
        <w:gridCol w:w="9788"/>
        <w:gridCol w:w="1194"/>
      </w:tblGrid>
      <w:tr w:rsidR="002B3B1B" w:rsidRPr="008A2C1C" w:rsidTr="005E1A8B">
        <w:trPr>
          <w:cantSplit/>
          <w:tblHeader/>
          <w:jc w:val="center"/>
        </w:trPr>
        <w:tc>
          <w:tcPr>
            <w:tcW w:w="2422" w:type="dxa"/>
            <w:vAlign w:val="center"/>
          </w:tcPr>
          <w:p w:rsidR="002B3B1B" w:rsidRPr="008A2C1C" w:rsidRDefault="002B3B1B" w:rsidP="005E1A8B">
            <w:pPr>
              <w:spacing w:line="240" w:lineRule="atLeast"/>
              <w:jc w:val="center"/>
              <w:rPr>
                <w:rFonts w:eastAsia="仿宋_GB2312"/>
                <w:b/>
                <w:color w:val="000000" w:themeColor="text1"/>
                <w:sz w:val="24"/>
              </w:rPr>
            </w:pPr>
            <w:r w:rsidRPr="008A2C1C">
              <w:rPr>
                <w:b/>
                <w:color w:val="000000" w:themeColor="text1"/>
              </w:rPr>
              <w:t>核查内容</w:t>
            </w:r>
          </w:p>
        </w:tc>
        <w:tc>
          <w:tcPr>
            <w:tcW w:w="827" w:type="dxa"/>
            <w:vAlign w:val="center"/>
          </w:tcPr>
          <w:p w:rsidR="002B3B1B" w:rsidRPr="008A2C1C" w:rsidRDefault="002B3B1B" w:rsidP="005E1A8B">
            <w:pPr>
              <w:spacing w:line="240" w:lineRule="atLeast"/>
              <w:jc w:val="center"/>
              <w:rPr>
                <w:b/>
                <w:color w:val="000000" w:themeColor="text1"/>
              </w:rPr>
            </w:pPr>
            <w:r w:rsidRPr="008A2C1C">
              <w:rPr>
                <w:b/>
                <w:color w:val="000000" w:themeColor="text1"/>
              </w:rPr>
              <w:t>编号</w:t>
            </w:r>
          </w:p>
        </w:tc>
        <w:tc>
          <w:tcPr>
            <w:tcW w:w="9788" w:type="dxa"/>
            <w:vAlign w:val="center"/>
          </w:tcPr>
          <w:p w:rsidR="002B3B1B" w:rsidRPr="008A2C1C" w:rsidRDefault="002B3B1B" w:rsidP="005E1A8B">
            <w:pPr>
              <w:spacing w:line="240" w:lineRule="atLeast"/>
              <w:jc w:val="center"/>
              <w:rPr>
                <w:rFonts w:eastAsia="仿宋_GB2312"/>
                <w:b/>
                <w:color w:val="000000" w:themeColor="text1"/>
                <w:sz w:val="24"/>
              </w:rPr>
            </w:pPr>
            <w:r w:rsidRPr="008A2C1C">
              <w:rPr>
                <w:b/>
                <w:color w:val="000000" w:themeColor="text1"/>
              </w:rPr>
              <w:t>核查和评价方法</w:t>
            </w:r>
          </w:p>
        </w:tc>
        <w:tc>
          <w:tcPr>
            <w:tcW w:w="1194" w:type="dxa"/>
            <w:vAlign w:val="center"/>
          </w:tcPr>
          <w:p w:rsidR="002B3B1B" w:rsidRPr="008A2C1C" w:rsidRDefault="002B3B1B" w:rsidP="005E1A8B">
            <w:pPr>
              <w:spacing w:line="240" w:lineRule="atLeast"/>
              <w:jc w:val="center"/>
              <w:rPr>
                <w:rFonts w:eastAsia="仿宋_GB2312"/>
                <w:b/>
                <w:color w:val="000000" w:themeColor="text1"/>
                <w:sz w:val="24"/>
              </w:rPr>
            </w:pPr>
            <w:r w:rsidRPr="008A2C1C">
              <w:rPr>
                <w:b/>
                <w:color w:val="000000" w:themeColor="text1"/>
              </w:rPr>
              <w:t>核查项目的重要性</w:t>
            </w:r>
          </w:p>
        </w:tc>
      </w:tr>
      <w:tr w:rsidR="002B3B1B" w:rsidRPr="008A2C1C" w:rsidTr="005E1A8B">
        <w:trPr>
          <w:cantSplit/>
          <w:jc w:val="center"/>
        </w:trPr>
        <w:tc>
          <w:tcPr>
            <w:tcW w:w="2422" w:type="dxa"/>
            <w:vMerge w:val="restart"/>
          </w:tcPr>
          <w:p w:rsidR="002B3B1B" w:rsidRPr="008A2C1C" w:rsidRDefault="002B3B1B" w:rsidP="005E1A8B">
            <w:pPr>
              <w:rPr>
                <w:color w:val="000000" w:themeColor="text1"/>
              </w:rPr>
            </w:pPr>
            <w:r w:rsidRPr="008A2C1C">
              <w:rPr>
                <w:color w:val="000000" w:themeColor="text1"/>
                <w:szCs w:val="21"/>
              </w:rPr>
              <w:t>1.</w:t>
            </w:r>
            <w:r w:rsidRPr="008A2C1C">
              <w:rPr>
                <w:color w:val="000000" w:themeColor="text1"/>
                <w:szCs w:val="21"/>
              </w:rPr>
              <w:t>场所设置、布局和面积</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napToGrid w:val="0"/>
              <w:spacing w:line="240" w:lineRule="atLeast"/>
              <w:rPr>
                <w:color w:val="000000" w:themeColor="text1"/>
              </w:rPr>
            </w:pPr>
            <w:r w:rsidRPr="008A2C1C">
              <w:rPr>
                <w:color w:val="000000" w:themeColor="text1"/>
              </w:rPr>
              <w:t>食品处理区应尽可能集中布置于上层建筑底层的后方（船尾部分），尽可能远离厕所、盥洗室、诊疗室等易产生污染的场所，上方不得为厕所、盥洗室；门窗不应与上述易产生污染场所的门窗相对，相距应</w:t>
            </w:r>
            <w:r w:rsidRPr="008A2C1C">
              <w:rPr>
                <w:color w:val="000000" w:themeColor="text1"/>
              </w:rPr>
              <w:t>≥5m</w:t>
            </w:r>
            <w:r w:rsidRPr="008A2C1C">
              <w:rPr>
                <w:color w:val="000000" w:themeColor="text1"/>
              </w:rPr>
              <w:t>。</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napToGrid w:val="0"/>
              <w:spacing w:line="240" w:lineRule="atLeast"/>
              <w:rPr>
                <w:color w:val="000000" w:themeColor="text1"/>
              </w:rPr>
            </w:pPr>
            <w:r w:rsidRPr="008A2C1C">
              <w:rPr>
                <w:color w:val="000000" w:themeColor="text1"/>
              </w:rPr>
              <w:t>设置与食品供应方式和品种相适应的粗加工、切配、烹饪、面点制作、餐用具清洗消毒、备餐等加工操作场所，以及食品贮存、更衣等场所。食品从业人员更衣室应靠近食品处理区，各场所均设在室内。</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napToGrid w:val="0"/>
              <w:spacing w:line="240" w:lineRule="atLeast"/>
              <w:rPr>
                <w:color w:val="000000" w:themeColor="text1"/>
              </w:rPr>
            </w:pPr>
            <w:r w:rsidRPr="008A2C1C">
              <w:rPr>
                <w:color w:val="000000" w:themeColor="text1"/>
              </w:rPr>
              <w:t>各加工操作场所的布局能防止食品在存放、操作中产生交叉污染。</w:t>
            </w:r>
            <w:r w:rsidRPr="008A2C1C">
              <w:rPr>
                <w:rFonts w:hint="eastAsia"/>
                <w:color w:val="000000" w:themeColor="text1"/>
              </w:rPr>
              <w:t>采取错时、覆盖等管理措施防止交叉污染的，应配备运送容器并书面承诺。</w:t>
            </w:r>
            <w:r w:rsidRPr="008A2C1C">
              <w:rPr>
                <w:color w:val="000000" w:themeColor="text1"/>
              </w:rPr>
              <w:t>机舱间等其他舱室不得通过食品处理区出入，食品处理区入口应面向敞开的甲板，以便于食品原料进入。</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vAlign w:val="center"/>
          </w:tcPr>
          <w:p w:rsidR="002B3B1B" w:rsidRPr="008A2C1C" w:rsidRDefault="002B3B1B" w:rsidP="005E1A8B">
            <w:pPr>
              <w:snapToGrid w:val="0"/>
              <w:spacing w:line="240" w:lineRule="atLeast"/>
              <w:rPr>
                <w:color w:val="000000" w:themeColor="text1"/>
              </w:rPr>
            </w:pPr>
            <w:r w:rsidRPr="008A2C1C">
              <w:rPr>
                <w:color w:val="000000" w:themeColor="text1"/>
              </w:rPr>
              <w:t>炉灶前的通道宽度</w:t>
            </w:r>
            <w:r w:rsidRPr="008A2C1C">
              <w:rPr>
                <w:color w:val="000000" w:themeColor="text1"/>
              </w:rPr>
              <w:t>≥1m</w:t>
            </w:r>
            <w:r w:rsidRPr="008A2C1C">
              <w:rPr>
                <w:color w:val="000000" w:themeColor="text1"/>
              </w:rPr>
              <w:t>，工作台及其他设施间的通道</w:t>
            </w:r>
            <w:r w:rsidRPr="008A2C1C">
              <w:rPr>
                <w:color w:val="000000" w:themeColor="text1"/>
              </w:rPr>
              <w:t>≥0.8m</w:t>
            </w:r>
            <w:r w:rsidRPr="008A2C1C">
              <w:rPr>
                <w:color w:val="000000" w:themeColor="text1"/>
              </w:rPr>
              <w:t>。</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pacing w:line="240" w:lineRule="atLeast"/>
              <w:rPr>
                <w:color w:val="000000" w:themeColor="text1"/>
              </w:rPr>
            </w:pPr>
            <w:r w:rsidRPr="008A2C1C">
              <w:rPr>
                <w:color w:val="000000" w:themeColor="text1"/>
              </w:rPr>
              <w:t>食品处理区</w:t>
            </w:r>
            <w:r w:rsidRPr="008A2C1C">
              <w:rPr>
                <w:rFonts w:hint="eastAsia"/>
                <w:color w:val="000000" w:themeColor="text1"/>
              </w:rPr>
              <w:t>面积</w:t>
            </w:r>
            <w:r w:rsidRPr="008A2C1C">
              <w:rPr>
                <w:color w:val="000000" w:themeColor="text1"/>
              </w:rPr>
              <w:t>与就餐场所</w:t>
            </w:r>
            <w:r w:rsidRPr="008A2C1C">
              <w:rPr>
                <w:rFonts w:hint="eastAsia"/>
                <w:color w:val="000000" w:themeColor="text1"/>
              </w:rPr>
              <w:t>面积</w:t>
            </w:r>
            <w:r w:rsidRPr="008A2C1C">
              <w:rPr>
                <w:color w:val="000000" w:themeColor="text1"/>
              </w:rPr>
              <w:t>之比应大于</w:t>
            </w:r>
            <w:r w:rsidRPr="008A2C1C">
              <w:rPr>
                <w:color w:val="000000" w:themeColor="text1"/>
              </w:rPr>
              <w:t>1</w:t>
            </w:r>
            <w:r w:rsidRPr="008A2C1C">
              <w:rPr>
                <w:color w:val="000000" w:themeColor="text1"/>
              </w:rPr>
              <w:t>：</w:t>
            </w:r>
            <w:r w:rsidRPr="008A2C1C">
              <w:rPr>
                <w:color w:val="000000" w:themeColor="text1"/>
              </w:rPr>
              <w:t>4</w:t>
            </w:r>
            <w:r w:rsidRPr="008A2C1C">
              <w:rPr>
                <w:color w:val="000000" w:themeColor="text1"/>
              </w:rPr>
              <w:t>（仅提供备餐的不作要求）。</w:t>
            </w:r>
          </w:p>
        </w:tc>
        <w:tc>
          <w:tcPr>
            <w:tcW w:w="1194" w:type="dxa"/>
            <w:vAlign w:val="center"/>
          </w:tcPr>
          <w:p w:rsidR="002B3B1B" w:rsidRPr="008A2C1C" w:rsidRDefault="002B3B1B" w:rsidP="005E1A8B">
            <w:pPr>
              <w:spacing w:line="240" w:lineRule="atLeast"/>
              <w:rPr>
                <w:b/>
                <w:color w:val="000000" w:themeColor="text1"/>
              </w:rPr>
            </w:pPr>
            <w:r w:rsidRPr="008A2C1C">
              <w:rPr>
                <w:color w:val="000000" w:themeColor="text1"/>
              </w:rPr>
              <w:t>*</w:t>
            </w:r>
          </w:p>
        </w:tc>
      </w:tr>
      <w:tr w:rsidR="002B3B1B" w:rsidRPr="008A2C1C" w:rsidTr="005E1A8B">
        <w:trPr>
          <w:cantSplit/>
          <w:trHeight w:val="634"/>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Pr>
          <w:p w:rsidR="002B3B1B" w:rsidRPr="008A2C1C" w:rsidRDefault="002B3B1B" w:rsidP="005E1A8B">
            <w:pPr>
              <w:snapToGrid w:val="0"/>
              <w:rPr>
                <w:color w:val="000000" w:themeColor="text1"/>
              </w:rPr>
            </w:pPr>
            <w:r w:rsidRPr="008A2C1C">
              <w:rPr>
                <w:color w:val="000000" w:themeColor="text1"/>
              </w:rPr>
              <w:t>冷食类食品制售（仅生食蔬果制售除外）、冷加工糕点制售应分别设立相应的专间，新申请生食类食品制售（即食生食品）应设立专间。</w:t>
            </w:r>
          </w:p>
        </w:tc>
        <w:tc>
          <w:tcPr>
            <w:tcW w:w="1194" w:type="dxa"/>
            <w:vAlign w:val="center"/>
          </w:tcPr>
          <w:p w:rsidR="002B3B1B" w:rsidRPr="008A2C1C" w:rsidRDefault="002B3B1B" w:rsidP="005E1A8B">
            <w:pPr>
              <w:spacing w:line="240" w:lineRule="atLeast"/>
              <w:rPr>
                <w:b/>
                <w:color w:val="000000" w:themeColor="text1"/>
              </w:rPr>
            </w:pPr>
            <w:r w:rsidRPr="008A2C1C">
              <w:rPr>
                <w:rFonts w:hint="eastAsia"/>
                <w:b/>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napToGrid w:val="0"/>
              <w:rPr>
                <w:color w:val="000000" w:themeColor="text1"/>
              </w:rPr>
            </w:pPr>
            <w:r w:rsidRPr="008A2C1C">
              <w:rPr>
                <w:color w:val="000000" w:themeColor="text1"/>
              </w:rPr>
              <w:t>食堂备餐和冷食类食品中生食蔬果制售、自制饮品制售（</w:t>
            </w:r>
            <w:r w:rsidRPr="008A2C1C">
              <w:rPr>
                <w:rFonts w:hint="eastAsia"/>
                <w:color w:val="000000" w:themeColor="text1"/>
              </w:rPr>
              <w:t>采用全自动设备制作</w:t>
            </w:r>
            <w:r w:rsidRPr="008A2C1C">
              <w:rPr>
                <w:color w:val="000000" w:themeColor="text1"/>
              </w:rPr>
              <w:t>除外）、易腐即食食品摆盘或调制调味，应分别设立相应的专用操作场所或专间。采用</w:t>
            </w:r>
            <w:proofErr w:type="gramStart"/>
            <w:r w:rsidRPr="008A2C1C">
              <w:rPr>
                <w:color w:val="000000" w:themeColor="text1"/>
              </w:rPr>
              <w:t>非专间方式</w:t>
            </w:r>
            <w:proofErr w:type="gramEnd"/>
            <w:r w:rsidRPr="008A2C1C">
              <w:rPr>
                <w:color w:val="000000" w:themeColor="text1"/>
              </w:rPr>
              <w:t>操作的，就餐场所窗户应为封闭式或装有纱窗等防蝇防尘设施，门应设有空气幕。</w:t>
            </w:r>
          </w:p>
        </w:tc>
        <w:tc>
          <w:tcPr>
            <w:tcW w:w="1194" w:type="dxa"/>
            <w:vAlign w:val="center"/>
          </w:tcPr>
          <w:p w:rsidR="002B3B1B" w:rsidRPr="008A2C1C" w:rsidRDefault="002B3B1B" w:rsidP="005E1A8B">
            <w:pPr>
              <w:spacing w:line="240" w:lineRule="atLeast"/>
              <w:rPr>
                <w:b/>
                <w:color w:val="000000" w:themeColor="text1"/>
              </w:rPr>
            </w:pPr>
            <w:r w:rsidRPr="008A2C1C">
              <w:rPr>
                <w:rFonts w:hint="eastAsia"/>
                <w:b/>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vAlign w:val="center"/>
          </w:tcPr>
          <w:p w:rsidR="002B3B1B" w:rsidRPr="008A2C1C" w:rsidRDefault="002B3B1B" w:rsidP="005E1A8B">
            <w:pPr>
              <w:rPr>
                <w:color w:val="000000" w:themeColor="text1"/>
              </w:rPr>
            </w:pPr>
            <w:r w:rsidRPr="008A2C1C">
              <w:rPr>
                <w:color w:val="000000" w:themeColor="text1"/>
              </w:rPr>
              <w:t>冷食</w:t>
            </w:r>
            <w:r w:rsidRPr="008A2C1C">
              <w:rPr>
                <w:rFonts w:hint="eastAsia"/>
                <w:color w:val="000000" w:themeColor="text1"/>
              </w:rPr>
              <w:t>类食品专间</w:t>
            </w:r>
            <w:r w:rsidRPr="008A2C1C">
              <w:rPr>
                <w:color w:val="000000" w:themeColor="text1"/>
              </w:rPr>
              <w:t>累计面积：经营场所面积</w:t>
            </w:r>
            <w:r w:rsidRPr="008A2C1C">
              <w:rPr>
                <w:color w:val="000000" w:themeColor="text1"/>
              </w:rPr>
              <w:t>≥500</w:t>
            </w:r>
            <w:r w:rsidRPr="008A2C1C">
              <w:rPr>
                <w:color w:val="000000" w:themeColor="text1"/>
              </w:rPr>
              <w:t>㎡的</w:t>
            </w:r>
            <w:r w:rsidRPr="008A2C1C">
              <w:rPr>
                <w:color w:val="000000" w:themeColor="text1"/>
              </w:rPr>
              <w:t>≥15</w:t>
            </w:r>
            <w:r w:rsidRPr="008A2C1C">
              <w:rPr>
                <w:color w:val="000000" w:themeColor="text1"/>
              </w:rPr>
              <w:t>㎡，经营场所面积＜</w:t>
            </w:r>
            <w:r w:rsidRPr="008A2C1C">
              <w:rPr>
                <w:color w:val="000000" w:themeColor="text1"/>
              </w:rPr>
              <w:t>500</w:t>
            </w:r>
            <w:r w:rsidRPr="008A2C1C">
              <w:rPr>
                <w:color w:val="000000" w:themeColor="text1"/>
              </w:rPr>
              <w:t>㎡的</w:t>
            </w:r>
            <w:r w:rsidRPr="008A2C1C">
              <w:rPr>
                <w:color w:val="000000" w:themeColor="text1"/>
              </w:rPr>
              <w:t>≥8</w:t>
            </w:r>
            <w:r w:rsidRPr="008A2C1C">
              <w:rPr>
                <w:color w:val="000000" w:themeColor="text1"/>
              </w:rPr>
              <w:t>㎡。冷加工糕点制作专间面积</w:t>
            </w:r>
            <w:r w:rsidRPr="008A2C1C">
              <w:rPr>
                <w:color w:val="000000" w:themeColor="text1"/>
              </w:rPr>
              <w:t>≥</w:t>
            </w:r>
            <w:r w:rsidRPr="008A2C1C">
              <w:rPr>
                <w:rFonts w:hint="eastAsia"/>
                <w:color w:val="000000" w:themeColor="text1"/>
              </w:rPr>
              <w:t>5</w:t>
            </w:r>
            <w:r w:rsidRPr="008A2C1C">
              <w:rPr>
                <w:color w:val="000000" w:themeColor="text1"/>
              </w:rPr>
              <w:t>㎡。各专间面积不包括通过</w:t>
            </w:r>
            <w:proofErr w:type="gramStart"/>
            <w:r w:rsidRPr="008A2C1C">
              <w:rPr>
                <w:color w:val="000000" w:themeColor="text1"/>
              </w:rPr>
              <w:t>式预进</w:t>
            </w:r>
            <w:proofErr w:type="gramEnd"/>
            <w:r w:rsidRPr="008A2C1C">
              <w:rPr>
                <w:color w:val="000000" w:themeColor="text1"/>
              </w:rPr>
              <w:t>间的面积，并应与供应的品种和数量相适应。</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Pr>
          <w:p w:rsidR="002B3B1B" w:rsidRPr="008A2C1C" w:rsidRDefault="002B3B1B" w:rsidP="005E1A8B">
            <w:pPr>
              <w:snapToGrid w:val="0"/>
              <w:spacing w:line="240" w:lineRule="atLeast"/>
              <w:rPr>
                <w:color w:val="000000" w:themeColor="text1"/>
              </w:rPr>
            </w:pPr>
            <w:r w:rsidRPr="008A2C1C">
              <w:rPr>
                <w:color w:val="000000" w:themeColor="text1"/>
              </w:rPr>
              <w:t>仅提供备餐的，备餐专间或专用场所累计面积：经营场所面积</w:t>
            </w:r>
            <w:r w:rsidRPr="008A2C1C">
              <w:rPr>
                <w:color w:val="000000" w:themeColor="text1"/>
              </w:rPr>
              <w:t>≥500</w:t>
            </w:r>
            <w:r w:rsidRPr="008A2C1C">
              <w:rPr>
                <w:color w:val="000000" w:themeColor="text1"/>
              </w:rPr>
              <w:t>㎡的应</w:t>
            </w:r>
            <w:r w:rsidRPr="008A2C1C">
              <w:rPr>
                <w:color w:val="000000" w:themeColor="text1"/>
              </w:rPr>
              <w:t>≥15</w:t>
            </w:r>
            <w:r w:rsidRPr="008A2C1C">
              <w:rPr>
                <w:color w:val="000000" w:themeColor="text1"/>
              </w:rPr>
              <w:t>㎡，经营场所面积＜</w:t>
            </w:r>
            <w:r w:rsidRPr="008A2C1C">
              <w:rPr>
                <w:color w:val="000000" w:themeColor="text1"/>
              </w:rPr>
              <w:t>500</w:t>
            </w:r>
            <w:r w:rsidRPr="008A2C1C">
              <w:rPr>
                <w:color w:val="000000" w:themeColor="text1"/>
              </w:rPr>
              <w:t>㎡的应</w:t>
            </w:r>
            <w:r w:rsidRPr="008A2C1C">
              <w:rPr>
                <w:color w:val="000000" w:themeColor="text1"/>
              </w:rPr>
              <w:t>≥8</w:t>
            </w:r>
            <w:r w:rsidRPr="008A2C1C">
              <w:rPr>
                <w:color w:val="000000" w:themeColor="text1"/>
              </w:rPr>
              <w:t>㎡。专间面积不包括通过</w:t>
            </w:r>
            <w:proofErr w:type="gramStart"/>
            <w:r w:rsidRPr="008A2C1C">
              <w:rPr>
                <w:color w:val="000000" w:themeColor="text1"/>
              </w:rPr>
              <w:t>式预进</w:t>
            </w:r>
            <w:proofErr w:type="gramEnd"/>
            <w:r w:rsidRPr="008A2C1C">
              <w:rPr>
                <w:color w:val="000000" w:themeColor="text1"/>
              </w:rPr>
              <w:t>间的面积。</w:t>
            </w:r>
          </w:p>
        </w:tc>
        <w:tc>
          <w:tcPr>
            <w:tcW w:w="1194" w:type="dxa"/>
            <w:vAlign w:val="center"/>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42"/>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Pr>
          <w:p w:rsidR="002B3B1B" w:rsidRPr="008A2C1C" w:rsidRDefault="002B3B1B" w:rsidP="005E1A8B">
            <w:pPr>
              <w:spacing w:line="240" w:lineRule="atLeast"/>
              <w:rPr>
                <w:color w:val="000000" w:themeColor="text1"/>
              </w:rPr>
            </w:pPr>
            <w:r w:rsidRPr="008A2C1C">
              <w:rPr>
                <w:color w:val="000000" w:themeColor="text1"/>
              </w:rPr>
              <w:t>用于原料、半成品、成品的容器和使用的工具、用具，应当有明显的区分标识，存放区域分开设置。</w:t>
            </w:r>
          </w:p>
        </w:tc>
        <w:tc>
          <w:tcPr>
            <w:tcW w:w="1194" w:type="dxa"/>
            <w:vAlign w:val="center"/>
          </w:tcPr>
          <w:p w:rsidR="002B3B1B" w:rsidRPr="008A2C1C" w:rsidRDefault="002B3B1B" w:rsidP="005E1A8B">
            <w:pPr>
              <w:spacing w:line="240" w:lineRule="atLeast"/>
              <w:rPr>
                <w:b/>
                <w:bCs/>
                <w:color w:val="000000" w:themeColor="text1"/>
                <w:szCs w:val="2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Pr>
          <w:p w:rsidR="002B3B1B" w:rsidRPr="008A2C1C" w:rsidRDefault="002B3B1B" w:rsidP="005E1A8B">
            <w:pPr>
              <w:spacing w:line="240" w:lineRule="atLeast"/>
              <w:rPr>
                <w:color w:val="000000" w:themeColor="text1"/>
              </w:rPr>
            </w:pPr>
            <w:r w:rsidRPr="008A2C1C">
              <w:rPr>
                <w:color w:val="000000" w:themeColor="text1"/>
              </w:rPr>
              <w:t>切配烹饪场所</w:t>
            </w:r>
            <w:r w:rsidRPr="008A2C1C">
              <w:rPr>
                <w:rFonts w:hint="eastAsia"/>
                <w:color w:val="000000" w:themeColor="text1"/>
              </w:rPr>
              <w:t>面积</w:t>
            </w:r>
            <w:r w:rsidRPr="008A2C1C">
              <w:rPr>
                <w:color w:val="000000" w:themeColor="text1"/>
              </w:rPr>
              <w:t>≥</w:t>
            </w:r>
            <w:r w:rsidRPr="008A2C1C">
              <w:rPr>
                <w:color w:val="000000" w:themeColor="text1"/>
              </w:rPr>
              <w:t>食品处理区</w:t>
            </w:r>
            <w:r w:rsidRPr="008A2C1C">
              <w:rPr>
                <w:rFonts w:hint="eastAsia"/>
                <w:color w:val="000000" w:themeColor="text1"/>
              </w:rPr>
              <w:t>面积</w:t>
            </w:r>
            <w:r w:rsidRPr="008A2C1C">
              <w:rPr>
                <w:color w:val="000000" w:themeColor="text1"/>
              </w:rPr>
              <w:t>50%</w:t>
            </w:r>
            <w:r w:rsidRPr="008A2C1C">
              <w:rPr>
                <w:color w:val="000000" w:themeColor="text1"/>
              </w:rPr>
              <w:t>。</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val="restart"/>
          </w:tcPr>
          <w:p w:rsidR="002B3B1B" w:rsidRPr="008A2C1C" w:rsidRDefault="002B3B1B" w:rsidP="005E1A8B">
            <w:pPr>
              <w:rPr>
                <w:color w:val="000000" w:themeColor="text1"/>
              </w:rPr>
            </w:pPr>
            <w:r w:rsidRPr="008A2C1C">
              <w:rPr>
                <w:color w:val="000000" w:themeColor="text1"/>
                <w:szCs w:val="21"/>
              </w:rPr>
              <w:t>2.</w:t>
            </w:r>
            <w:r w:rsidRPr="008A2C1C">
              <w:rPr>
                <w:color w:val="000000" w:themeColor="text1"/>
                <w:szCs w:val="21"/>
              </w:rPr>
              <w:t>食品处理区地面墙壁、天花板、门窗与排水</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pacing w:line="240" w:lineRule="atLeast"/>
              <w:rPr>
                <w:color w:val="000000" w:themeColor="text1"/>
              </w:rPr>
            </w:pPr>
            <w:r w:rsidRPr="008A2C1C">
              <w:rPr>
                <w:color w:val="000000" w:themeColor="text1"/>
              </w:rPr>
              <w:t>地面用无毒、无异味、</w:t>
            </w:r>
            <w:proofErr w:type="gramStart"/>
            <w:r w:rsidRPr="008A2C1C">
              <w:rPr>
                <w:color w:val="000000" w:themeColor="text1"/>
              </w:rPr>
              <w:t>不</w:t>
            </w:r>
            <w:proofErr w:type="gramEnd"/>
            <w:r w:rsidRPr="008A2C1C">
              <w:rPr>
                <w:color w:val="000000" w:themeColor="text1"/>
              </w:rPr>
              <w:t>透水、不易积垢的材料铺设，且平整、无裂缝。粗加工、切配、餐用具清洗消毒和烹饪等场所的地面应易于清洗、防滑，并有排水沟。</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pacing w:line="240" w:lineRule="atLeast"/>
              <w:rPr>
                <w:color w:val="000000" w:themeColor="text1"/>
              </w:rPr>
            </w:pPr>
            <w:r w:rsidRPr="008A2C1C">
              <w:rPr>
                <w:color w:val="000000" w:themeColor="text1"/>
              </w:rPr>
              <w:t>排水沟出口有可防止有害动物侵入的金属隔栅或网罩。</w:t>
            </w:r>
          </w:p>
        </w:tc>
        <w:tc>
          <w:tcPr>
            <w:tcW w:w="1194" w:type="dxa"/>
            <w:vAlign w:val="center"/>
          </w:tcPr>
          <w:p w:rsidR="002B3B1B" w:rsidRPr="008A2C1C" w:rsidRDefault="002B3B1B" w:rsidP="005E1A8B">
            <w:pPr>
              <w:spacing w:line="240" w:lineRule="atLeast"/>
              <w:rPr>
                <w:b/>
                <w:color w:val="000000" w:themeColor="text1"/>
              </w:rPr>
            </w:pPr>
            <w:r w:rsidRPr="008A2C1C">
              <w:rPr>
                <w:color w:val="000000" w:themeColor="text1"/>
                <w:szCs w:val="2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pacing w:line="240" w:lineRule="atLeast"/>
              <w:rPr>
                <w:color w:val="000000" w:themeColor="text1"/>
              </w:rPr>
            </w:pPr>
            <w:r w:rsidRPr="008A2C1C">
              <w:rPr>
                <w:color w:val="000000" w:themeColor="text1"/>
              </w:rPr>
              <w:t>墙壁采用无毒、无异味、</w:t>
            </w:r>
            <w:proofErr w:type="gramStart"/>
            <w:r w:rsidRPr="008A2C1C">
              <w:rPr>
                <w:color w:val="000000" w:themeColor="text1"/>
              </w:rPr>
              <w:t>不</w:t>
            </w:r>
            <w:proofErr w:type="gramEnd"/>
            <w:r w:rsidRPr="008A2C1C">
              <w:rPr>
                <w:color w:val="000000" w:themeColor="text1"/>
              </w:rPr>
              <w:t>透水、平滑、不易积垢的浅色材料。</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pacing w:line="240" w:lineRule="atLeast"/>
              <w:rPr>
                <w:color w:val="000000" w:themeColor="text1"/>
              </w:rPr>
            </w:pPr>
            <w:r w:rsidRPr="008A2C1C">
              <w:rPr>
                <w:color w:val="000000" w:themeColor="text1"/>
                <w:szCs w:val="21"/>
              </w:rPr>
              <w:t>门、窗装配严密，与外界直接相通的门和</w:t>
            </w:r>
            <w:proofErr w:type="gramStart"/>
            <w:r w:rsidRPr="008A2C1C">
              <w:rPr>
                <w:color w:val="000000" w:themeColor="text1"/>
                <w:szCs w:val="21"/>
              </w:rPr>
              <w:t>可</w:t>
            </w:r>
            <w:proofErr w:type="gramEnd"/>
            <w:r w:rsidRPr="008A2C1C">
              <w:rPr>
                <w:color w:val="000000" w:themeColor="text1"/>
                <w:szCs w:val="21"/>
              </w:rPr>
              <w:t>开启的窗设有易于拆下清洗不生锈的纱网，</w:t>
            </w:r>
            <w:r w:rsidRPr="008A2C1C">
              <w:rPr>
                <w:color w:val="000000" w:themeColor="text1"/>
              </w:rPr>
              <w:t>能防止虫害进入。</w:t>
            </w:r>
          </w:p>
        </w:tc>
        <w:tc>
          <w:tcPr>
            <w:tcW w:w="1194" w:type="dxa"/>
            <w:vAlign w:val="center"/>
          </w:tcPr>
          <w:p w:rsidR="002B3B1B" w:rsidRPr="008A2C1C" w:rsidRDefault="002B3B1B" w:rsidP="005E1A8B">
            <w:pPr>
              <w:spacing w:line="240" w:lineRule="atLeast"/>
              <w:rPr>
                <w:b/>
                <w:color w:val="000000" w:themeColor="text1"/>
              </w:rPr>
            </w:pPr>
            <w:r w:rsidRPr="008A2C1C">
              <w:rPr>
                <w:color w:val="000000" w:themeColor="text1"/>
                <w:szCs w:val="21"/>
              </w:rPr>
              <w:t>***</w:t>
            </w:r>
          </w:p>
        </w:tc>
      </w:tr>
      <w:tr w:rsidR="002B3B1B" w:rsidRPr="008A2C1C" w:rsidTr="005E1A8B">
        <w:trPr>
          <w:cantSplit/>
          <w:jc w:val="center"/>
        </w:trPr>
        <w:tc>
          <w:tcPr>
            <w:tcW w:w="2422" w:type="dxa"/>
            <w:vMerge w:val="restart"/>
          </w:tcPr>
          <w:p w:rsidR="002B3B1B" w:rsidRPr="008A2C1C" w:rsidRDefault="002B3B1B" w:rsidP="005E1A8B">
            <w:pPr>
              <w:spacing w:line="240" w:lineRule="atLeast"/>
              <w:rPr>
                <w:color w:val="000000" w:themeColor="text1"/>
              </w:rPr>
            </w:pPr>
            <w:r w:rsidRPr="008A2C1C">
              <w:rPr>
                <w:color w:val="000000" w:themeColor="text1"/>
              </w:rPr>
              <w:lastRenderedPageBreak/>
              <w:t>3.</w:t>
            </w:r>
            <w:r w:rsidRPr="008A2C1C">
              <w:rPr>
                <w:color w:val="000000" w:themeColor="text1"/>
              </w:rPr>
              <w:t>洗手消毒设施</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食品处理区内应当设置洗手、消毒、干</w:t>
            </w:r>
            <w:proofErr w:type="gramStart"/>
            <w:r w:rsidRPr="008A2C1C">
              <w:rPr>
                <w:color w:val="000000" w:themeColor="text1"/>
              </w:rPr>
              <w:t>手设施</w:t>
            </w:r>
            <w:proofErr w:type="gramEnd"/>
            <w:r w:rsidRPr="008A2C1C">
              <w:rPr>
                <w:color w:val="000000" w:themeColor="text1"/>
              </w:rPr>
              <w:t>和用品，水池应以明显标识标明其用途，其位置设置在方便员工的区域，员工专用洗手消毒设施附近应当有洗手消毒方法标识。</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洗手池的材质为</w:t>
            </w:r>
            <w:proofErr w:type="gramStart"/>
            <w:r w:rsidRPr="008A2C1C">
              <w:rPr>
                <w:color w:val="000000" w:themeColor="text1"/>
              </w:rPr>
              <w:t>不</w:t>
            </w:r>
            <w:proofErr w:type="gramEnd"/>
            <w:r w:rsidRPr="008A2C1C">
              <w:rPr>
                <w:color w:val="000000" w:themeColor="text1"/>
              </w:rPr>
              <w:t>透水材料，结构易于清洗。</w:t>
            </w:r>
          </w:p>
        </w:tc>
        <w:tc>
          <w:tcPr>
            <w:tcW w:w="1194"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jc w:val="center"/>
        </w:trPr>
        <w:tc>
          <w:tcPr>
            <w:tcW w:w="2422" w:type="dxa"/>
            <w:vMerge w:val="restart"/>
          </w:tcPr>
          <w:p w:rsidR="002B3B1B" w:rsidRPr="008A2C1C" w:rsidRDefault="002B3B1B" w:rsidP="005E1A8B">
            <w:pPr>
              <w:spacing w:line="240" w:lineRule="atLeast"/>
              <w:rPr>
                <w:color w:val="000000" w:themeColor="text1"/>
              </w:rPr>
            </w:pPr>
            <w:r w:rsidRPr="008A2C1C">
              <w:rPr>
                <w:color w:val="000000" w:themeColor="text1"/>
              </w:rPr>
              <w:t>3.</w:t>
            </w:r>
            <w:r w:rsidRPr="008A2C1C">
              <w:rPr>
                <w:color w:val="000000" w:themeColor="text1"/>
              </w:rPr>
              <w:t>餐用具清洗消毒保洁设施</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pStyle w:val="21"/>
              <w:spacing w:after="0" w:line="240" w:lineRule="atLeast"/>
              <w:rPr>
                <w:color w:val="000000" w:themeColor="text1"/>
                <w:kern w:val="0"/>
                <w:szCs w:val="21"/>
              </w:rPr>
            </w:pPr>
            <w:proofErr w:type="gramStart"/>
            <w:r w:rsidRPr="008A2C1C">
              <w:rPr>
                <w:color w:val="000000" w:themeColor="text1"/>
              </w:rPr>
              <w:t>设餐用具</w:t>
            </w:r>
            <w:proofErr w:type="gramEnd"/>
            <w:r w:rsidRPr="008A2C1C">
              <w:rPr>
                <w:color w:val="000000" w:themeColor="text1"/>
              </w:rPr>
              <w:t>清洗水池</w:t>
            </w:r>
            <w:r w:rsidRPr="008A2C1C">
              <w:rPr>
                <w:color w:val="000000" w:themeColor="text1"/>
              </w:rPr>
              <w:t>2</w:t>
            </w:r>
            <w:r w:rsidRPr="008A2C1C">
              <w:rPr>
                <w:color w:val="000000" w:themeColor="text1"/>
              </w:rPr>
              <w:t>个（全部使用集中消毒餐具或者一次性餐具，只需清洗工用具的，可减少</w:t>
            </w:r>
            <w:r w:rsidRPr="008A2C1C">
              <w:rPr>
                <w:color w:val="000000" w:themeColor="text1"/>
              </w:rPr>
              <w:t>1</w:t>
            </w:r>
            <w:r w:rsidRPr="008A2C1C">
              <w:rPr>
                <w:color w:val="000000" w:themeColor="text1"/>
              </w:rPr>
              <w:t>个水池；采用化学消毒的，需增加</w:t>
            </w:r>
            <w:r w:rsidRPr="008A2C1C">
              <w:rPr>
                <w:color w:val="000000" w:themeColor="text1"/>
              </w:rPr>
              <w:t>1</w:t>
            </w:r>
            <w:r w:rsidRPr="008A2C1C">
              <w:rPr>
                <w:color w:val="000000" w:themeColor="text1"/>
              </w:rPr>
              <w:t>个水池或者配备消毒浸泡容器），各类水池以明显标识标明其用途。</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pStyle w:val="21"/>
              <w:spacing w:after="0" w:line="240" w:lineRule="atLeast"/>
              <w:rPr>
                <w:color w:val="000000" w:themeColor="text1"/>
                <w:kern w:val="0"/>
                <w:szCs w:val="21"/>
              </w:rPr>
            </w:pPr>
            <w:r w:rsidRPr="008A2C1C">
              <w:rPr>
                <w:color w:val="000000" w:themeColor="text1"/>
                <w:kern w:val="0"/>
                <w:szCs w:val="21"/>
              </w:rPr>
              <w:t>设专供密闭存放</w:t>
            </w:r>
            <w:proofErr w:type="gramStart"/>
            <w:r w:rsidRPr="008A2C1C">
              <w:rPr>
                <w:color w:val="000000" w:themeColor="text1"/>
                <w:kern w:val="0"/>
                <w:szCs w:val="21"/>
              </w:rPr>
              <w:t>消毒后餐用具</w:t>
            </w:r>
            <w:proofErr w:type="gramEnd"/>
            <w:r w:rsidRPr="008A2C1C">
              <w:rPr>
                <w:color w:val="000000" w:themeColor="text1"/>
                <w:kern w:val="0"/>
                <w:szCs w:val="21"/>
              </w:rPr>
              <w:t>、易于清洁的保洁设施。</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tcPr>
          <w:p w:rsidR="002B3B1B" w:rsidRPr="008A2C1C" w:rsidRDefault="002B3B1B" w:rsidP="005E1A8B">
            <w:pPr>
              <w:spacing w:line="240" w:lineRule="atLeast"/>
              <w:rPr>
                <w:color w:val="000000" w:themeColor="text1"/>
              </w:rPr>
            </w:pPr>
            <w:r w:rsidRPr="008A2C1C">
              <w:rPr>
                <w:color w:val="000000" w:themeColor="text1"/>
              </w:rPr>
              <w:t>4.</w:t>
            </w:r>
            <w:r w:rsidRPr="008A2C1C">
              <w:rPr>
                <w:color w:val="000000" w:themeColor="text1"/>
              </w:rPr>
              <w:t>食品原料、清洁工具清洗水池</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pacing w:line="240" w:lineRule="atLeast"/>
              <w:rPr>
                <w:color w:val="000000" w:themeColor="text1"/>
                <w:kern w:val="0"/>
                <w:szCs w:val="21"/>
              </w:rPr>
            </w:pPr>
            <w:r w:rsidRPr="008A2C1C">
              <w:rPr>
                <w:color w:val="000000" w:themeColor="text1"/>
              </w:rPr>
              <w:t>粗加工操作场所根据</w:t>
            </w:r>
            <w:proofErr w:type="gramStart"/>
            <w:r w:rsidRPr="008A2C1C">
              <w:rPr>
                <w:color w:val="000000" w:themeColor="text1"/>
              </w:rPr>
              <w:t>加工品种设原料</w:t>
            </w:r>
            <w:proofErr w:type="gramEnd"/>
            <w:r w:rsidRPr="008A2C1C">
              <w:rPr>
                <w:color w:val="000000" w:themeColor="text1"/>
              </w:rPr>
              <w:t>清洗水池，水池数量或容量与加工食品的数量相适应，确保动物性食品、植物性食品、水产品三类食品原料分开清洗。各类水池应以明显标识标明其用途。</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val="restart"/>
          </w:tcPr>
          <w:p w:rsidR="002B3B1B" w:rsidRPr="008A2C1C" w:rsidRDefault="002B3B1B" w:rsidP="005E1A8B">
            <w:pPr>
              <w:spacing w:line="240" w:lineRule="atLeast"/>
              <w:rPr>
                <w:color w:val="000000" w:themeColor="text1"/>
              </w:rPr>
            </w:pPr>
            <w:r w:rsidRPr="008A2C1C">
              <w:rPr>
                <w:color w:val="000000" w:themeColor="text1"/>
              </w:rPr>
              <w:t>5.</w:t>
            </w:r>
            <w:r w:rsidRPr="008A2C1C">
              <w:rPr>
                <w:color w:val="000000" w:themeColor="text1"/>
                <w:kern w:val="0"/>
              </w:rPr>
              <w:t>设备、工具和容器</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接触食品的设备、工具、容器应符合食品安全标准或要求。</w:t>
            </w:r>
          </w:p>
        </w:tc>
        <w:tc>
          <w:tcPr>
            <w:tcW w:w="1194"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ind w:hanging="1"/>
              <w:rPr>
                <w:color w:val="000000" w:themeColor="text1"/>
              </w:rPr>
            </w:pPr>
            <w:r w:rsidRPr="008A2C1C">
              <w:rPr>
                <w:color w:val="000000" w:themeColor="text1"/>
              </w:rPr>
              <w:t>接触食品的设备、工具和容器应易于清洗消毒、便于检查和保养，接触面应平滑、无凹陷或裂缝，内部角落部位应避免有尖角。</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所有食品设备、工具和容器不使用木质材料，因工艺要求必须使用除外。</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jc w:val="center"/>
        </w:trPr>
        <w:tc>
          <w:tcPr>
            <w:tcW w:w="2422" w:type="dxa"/>
            <w:vMerge w:val="restart"/>
          </w:tcPr>
          <w:p w:rsidR="002B3B1B" w:rsidRPr="008A2C1C" w:rsidRDefault="002B3B1B" w:rsidP="005E1A8B">
            <w:pPr>
              <w:spacing w:line="240" w:lineRule="atLeast"/>
              <w:rPr>
                <w:color w:val="000000" w:themeColor="text1"/>
              </w:rPr>
            </w:pPr>
            <w:r w:rsidRPr="008A2C1C">
              <w:rPr>
                <w:color w:val="000000" w:themeColor="text1"/>
              </w:rPr>
              <w:t>6.</w:t>
            </w:r>
            <w:r w:rsidRPr="008A2C1C">
              <w:rPr>
                <w:color w:val="000000" w:themeColor="text1"/>
              </w:rPr>
              <w:t>通风排烟设施</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pacing w:line="240" w:lineRule="atLeast"/>
              <w:rPr>
                <w:color w:val="000000" w:themeColor="text1"/>
              </w:rPr>
            </w:pPr>
            <w:r w:rsidRPr="008A2C1C">
              <w:rPr>
                <w:color w:val="000000" w:themeColor="text1"/>
              </w:rPr>
              <w:t>热加工场所应有机械排风设施。</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pacing w:line="240" w:lineRule="atLeast"/>
              <w:rPr>
                <w:color w:val="000000" w:themeColor="text1"/>
              </w:rPr>
            </w:pPr>
            <w:r w:rsidRPr="008A2C1C">
              <w:rPr>
                <w:color w:val="000000" w:themeColor="text1"/>
              </w:rPr>
              <w:t>排气口装有可防止有害动物侵入的金属隔栅或网罩。</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tcBorders>
              <w:bottom w:val="single" w:sz="4" w:space="0" w:color="auto"/>
            </w:tcBorders>
          </w:tcPr>
          <w:p w:rsidR="002B3B1B" w:rsidRPr="008A2C1C" w:rsidRDefault="002B3B1B" w:rsidP="005E1A8B">
            <w:pPr>
              <w:spacing w:line="240" w:lineRule="atLeast"/>
              <w:rPr>
                <w:color w:val="000000" w:themeColor="text1"/>
              </w:rPr>
            </w:pPr>
          </w:p>
        </w:tc>
        <w:tc>
          <w:tcPr>
            <w:tcW w:w="827" w:type="dxa"/>
            <w:tcBorders>
              <w:bottom w:val="single" w:sz="4" w:space="0" w:color="auto"/>
            </w:tcBorders>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spacing w:line="240" w:lineRule="atLeast"/>
              <w:rPr>
                <w:color w:val="000000" w:themeColor="text1"/>
              </w:rPr>
            </w:pPr>
            <w:r w:rsidRPr="008A2C1C">
              <w:rPr>
                <w:color w:val="000000" w:themeColor="text1"/>
              </w:rPr>
              <w:t>排气、通风管道、升降梯通道等不宜直接通过客舱或者餐厅，尽量避免烟气等对餐厅的影响</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val="restart"/>
          </w:tcPr>
          <w:p w:rsidR="002B3B1B" w:rsidRPr="008A2C1C" w:rsidRDefault="002B3B1B" w:rsidP="005E1A8B">
            <w:pPr>
              <w:spacing w:line="240" w:lineRule="atLeast"/>
              <w:rPr>
                <w:color w:val="000000" w:themeColor="text1"/>
              </w:rPr>
            </w:pPr>
            <w:r w:rsidRPr="008A2C1C">
              <w:rPr>
                <w:color w:val="000000" w:themeColor="text1"/>
              </w:rPr>
              <w:t>7.</w:t>
            </w:r>
            <w:r w:rsidRPr="008A2C1C">
              <w:rPr>
                <w:color w:val="000000" w:themeColor="text1"/>
              </w:rPr>
              <w:t>废弃物暂存设施</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食品处理区配备存放废弃物的容器。废弃物容器与食品容器有明显区分标识并配有盖子，以坚固及</w:t>
            </w:r>
            <w:proofErr w:type="gramStart"/>
            <w:r w:rsidRPr="008A2C1C">
              <w:rPr>
                <w:color w:val="000000" w:themeColor="text1"/>
              </w:rPr>
              <w:t>不</w:t>
            </w:r>
            <w:proofErr w:type="gramEnd"/>
            <w:r w:rsidRPr="008A2C1C">
              <w:rPr>
                <w:color w:val="000000" w:themeColor="text1"/>
              </w:rPr>
              <w:t>透水的材料制造，内壁光滑便于清洗。专间内的废弃物容器盖子应为非手动开启式。</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493"/>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Pr>
          <w:p w:rsidR="002B3B1B" w:rsidRPr="008A2C1C" w:rsidRDefault="002B3B1B" w:rsidP="005E1A8B">
            <w:pPr>
              <w:rPr>
                <w:color w:val="000000" w:themeColor="text1"/>
              </w:rPr>
            </w:pPr>
            <w:r w:rsidRPr="008A2C1C">
              <w:rPr>
                <w:color w:val="000000" w:themeColor="text1"/>
              </w:rPr>
              <w:t>产生餐厨废弃油脂的餐饮服务经营者应安装油水分离器，设置专用餐</w:t>
            </w:r>
            <w:proofErr w:type="gramStart"/>
            <w:r w:rsidRPr="008A2C1C">
              <w:rPr>
                <w:color w:val="000000" w:themeColor="text1"/>
              </w:rPr>
              <w:t>厨</w:t>
            </w:r>
            <w:proofErr w:type="gramEnd"/>
            <w:r w:rsidRPr="008A2C1C">
              <w:rPr>
                <w:color w:val="000000" w:themeColor="text1"/>
              </w:rPr>
              <w:t>废弃油脂收集容器，建立符合要求的餐厨垃圾及废弃食用油脂管理记录台帐。</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jc w:val="center"/>
        </w:trPr>
        <w:tc>
          <w:tcPr>
            <w:tcW w:w="2422" w:type="dxa"/>
            <w:vMerge w:val="restart"/>
          </w:tcPr>
          <w:p w:rsidR="002B3B1B" w:rsidRPr="008A2C1C" w:rsidRDefault="002B3B1B" w:rsidP="005E1A8B">
            <w:pPr>
              <w:spacing w:line="240" w:lineRule="atLeast"/>
              <w:rPr>
                <w:color w:val="000000" w:themeColor="text1"/>
              </w:rPr>
            </w:pPr>
            <w:r w:rsidRPr="008A2C1C">
              <w:rPr>
                <w:color w:val="000000" w:themeColor="text1"/>
              </w:rPr>
              <w:t>8.</w:t>
            </w:r>
            <w:r w:rsidRPr="008A2C1C">
              <w:rPr>
                <w:color w:val="000000" w:themeColor="text1"/>
              </w:rPr>
              <w:t>食品贮存场所</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食品和非食品（不会导致食品污染的食品容器、包装材料、工具等物品除外）存放场所应当分开设置，并有良好的通风、防潮、防鼠设施。</w:t>
            </w:r>
          </w:p>
        </w:tc>
        <w:tc>
          <w:tcPr>
            <w:tcW w:w="1194" w:type="dxa"/>
          </w:tcPr>
          <w:p w:rsidR="002B3B1B" w:rsidRPr="008A2C1C" w:rsidRDefault="002B3B1B" w:rsidP="005E1A8B">
            <w:pPr>
              <w:spacing w:line="240" w:lineRule="atLeast"/>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spacing w:line="240" w:lineRule="atLeast"/>
              <w:rPr>
                <w:color w:val="000000" w:themeColor="text1"/>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冰箱、冷柜的数量与存放食品的种类和数量相适应，存放原料、半成品和成品的冰室有明显区分标识。</w:t>
            </w:r>
          </w:p>
        </w:tc>
        <w:tc>
          <w:tcPr>
            <w:tcW w:w="1194" w:type="dxa"/>
            <w:vAlign w:val="center"/>
          </w:tcPr>
          <w:p w:rsidR="002B3B1B" w:rsidRPr="008A2C1C" w:rsidRDefault="002B3B1B" w:rsidP="005E1A8B">
            <w:pPr>
              <w:rPr>
                <w:bCs/>
                <w:color w:val="000000" w:themeColor="text1"/>
                <w:szCs w:val="21"/>
              </w:rPr>
            </w:pPr>
            <w:r w:rsidRPr="008A2C1C">
              <w:rPr>
                <w:bCs/>
                <w:color w:val="000000" w:themeColor="text1"/>
                <w:szCs w:val="21"/>
              </w:rPr>
              <w:t>**</w:t>
            </w:r>
            <w:r w:rsidRPr="008A2C1C">
              <w:rPr>
                <w:rFonts w:hint="eastAsia"/>
                <w:bCs/>
                <w:color w:val="000000" w:themeColor="text1"/>
                <w:szCs w:val="21"/>
              </w:rPr>
              <w:t>*</w:t>
            </w:r>
          </w:p>
        </w:tc>
      </w:tr>
      <w:tr w:rsidR="002B3B1B" w:rsidRPr="008A2C1C" w:rsidTr="005E1A8B">
        <w:trPr>
          <w:cantSplit/>
          <w:jc w:val="center"/>
        </w:trPr>
        <w:tc>
          <w:tcPr>
            <w:tcW w:w="2422" w:type="dxa"/>
            <w:vMerge w:val="restart"/>
          </w:tcPr>
          <w:p w:rsidR="002B3B1B" w:rsidRPr="008A2C1C" w:rsidRDefault="002B3B1B" w:rsidP="005E1A8B">
            <w:pPr>
              <w:rPr>
                <w:b/>
                <w:color w:val="000000" w:themeColor="text1"/>
                <w:kern w:val="0"/>
              </w:rPr>
            </w:pPr>
            <w:r w:rsidRPr="008A2C1C">
              <w:rPr>
                <w:color w:val="000000" w:themeColor="text1"/>
              </w:rPr>
              <w:t>9.</w:t>
            </w:r>
            <w:r w:rsidRPr="008A2C1C">
              <w:rPr>
                <w:color w:val="000000" w:themeColor="text1"/>
              </w:rPr>
              <w:t>专间</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专间内无明沟，地漏带水封。食品传递窗为开闭式，其他窗封闭。专间墙裙铺设到顶。</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rPr>
                <w:b/>
                <w:color w:val="000000" w:themeColor="text1"/>
                <w:kern w:val="0"/>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专间只设一扇门，采用易清洗、</w:t>
            </w:r>
            <w:proofErr w:type="gramStart"/>
            <w:r w:rsidRPr="008A2C1C">
              <w:rPr>
                <w:color w:val="000000" w:themeColor="text1"/>
              </w:rPr>
              <w:t>不</w:t>
            </w:r>
            <w:proofErr w:type="gramEnd"/>
            <w:r w:rsidRPr="008A2C1C">
              <w:rPr>
                <w:color w:val="000000" w:themeColor="text1"/>
              </w:rPr>
              <w:t>吸水的坚固材质，能够自动关闭。</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jc w:val="center"/>
        </w:trPr>
        <w:tc>
          <w:tcPr>
            <w:tcW w:w="2422" w:type="dxa"/>
            <w:vMerge/>
          </w:tcPr>
          <w:p w:rsidR="002B3B1B" w:rsidRPr="008A2C1C" w:rsidRDefault="002B3B1B" w:rsidP="005E1A8B">
            <w:pPr>
              <w:rPr>
                <w:color w:val="000000" w:themeColor="text1"/>
                <w:kern w:val="0"/>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专间内设有独立温度控制的空调设施、温度显示装置、专用冷藏设施与专间面积相适应的空气消毒设施（如紫外线灯）、流动水源、工具清洗消毒设施；需要直接接触成品的用水，应加装净水设施；以紫外线灯作为空气消毒装置的，紫外线灯（波长</w:t>
            </w:r>
            <w:r w:rsidRPr="008A2C1C">
              <w:rPr>
                <w:color w:val="000000" w:themeColor="text1"/>
              </w:rPr>
              <w:t>200-275nm</w:t>
            </w:r>
            <w:r w:rsidRPr="008A2C1C">
              <w:rPr>
                <w:color w:val="000000" w:themeColor="text1"/>
              </w:rPr>
              <w:t>）应按功率</w:t>
            </w:r>
            <w:r w:rsidRPr="008A2C1C">
              <w:rPr>
                <w:color w:val="000000" w:themeColor="text1"/>
              </w:rPr>
              <w:t>≥1.5W/m</w:t>
            </w:r>
            <w:r w:rsidRPr="008A2C1C">
              <w:rPr>
                <w:color w:val="000000" w:themeColor="text1"/>
                <w:szCs w:val="21"/>
                <w:vertAlign w:val="superscript"/>
              </w:rPr>
              <w:t>3</w:t>
            </w:r>
            <w:r w:rsidRPr="008A2C1C">
              <w:rPr>
                <w:color w:val="000000" w:themeColor="text1"/>
              </w:rPr>
              <w:t>设置，专间内紫外线灯分布均匀，距离地面</w:t>
            </w:r>
            <w:r w:rsidRPr="008A2C1C">
              <w:rPr>
                <w:color w:val="000000" w:themeColor="text1"/>
              </w:rPr>
              <w:t>2m</w:t>
            </w:r>
            <w:r w:rsidRPr="008A2C1C">
              <w:rPr>
                <w:color w:val="000000" w:themeColor="text1"/>
              </w:rPr>
              <w:t>以内。</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344"/>
          <w:jc w:val="center"/>
        </w:trPr>
        <w:tc>
          <w:tcPr>
            <w:tcW w:w="2422" w:type="dxa"/>
            <w:vMerge/>
          </w:tcPr>
          <w:p w:rsidR="002B3B1B" w:rsidRPr="008A2C1C" w:rsidRDefault="002B3B1B" w:rsidP="005E1A8B">
            <w:pPr>
              <w:rPr>
                <w:color w:val="000000" w:themeColor="text1"/>
                <w:kern w:val="0"/>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Pr>
          <w:p w:rsidR="002B3B1B" w:rsidRPr="008A2C1C" w:rsidRDefault="002B3B1B" w:rsidP="005E1A8B">
            <w:pPr>
              <w:rPr>
                <w:color w:val="000000" w:themeColor="text1"/>
              </w:rPr>
            </w:pPr>
            <w:r w:rsidRPr="008A2C1C">
              <w:rPr>
                <w:color w:val="000000" w:themeColor="text1"/>
              </w:rPr>
              <w:t>专间入口处应当设置独立的洗手、消毒、更衣设施的通过</w:t>
            </w:r>
            <w:proofErr w:type="gramStart"/>
            <w:r w:rsidRPr="008A2C1C">
              <w:rPr>
                <w:color w:val="000000" w:themeColor="text1"/>
              </w:rPr>
              <w:t>式预进</w:t>
            </w:r>
            <w:proofErr w:type="gramEnd"/>
            <w:r w:rsidRPr="008A2C1C">
              <w:rPr>
                <w:color w:val="000000" w:themeColor="text1"/>
              </w:rPr>
              <w:t>间，洗手消毒设施符合本表</w:t>
            </w:r>
            <w:r w:rsidRPr="008A2C1C">
              <w:rPr>
                <w:color w:val="000000" w:themeColor="text1"/>
              </w:rPr>
              <w:t>“3.</w:t>
            </w:r>
            <w:r w:rsidRPr="008A2C1C">
              <w:rPr>
                <w:color w:val="000000" w:themeColor="text1"/>
              </w:rPr>
              <w:t>洗手消毒设施</w:t>
            </w:r>
            <w:r w:rsidRPr="008A2C1C">
              <w:rPr>
                <w:color w:val="000000" w:themeColor="text1"/>
              </w:rPr>
              <w:t>”</w:t>
            </w:r>
            <w:r w:rsidRPr="008A2C1C">
              <w:rPr>
                <w:color w:val="000000" w:themeColor="text1"/>
              </w:rPr>
              <w:t>的规定。</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422" w:type="dxa"/>
            <w:vMerge w:val="restart"/>
          </w:tcPr>
          <w:p w:rsidR="002B3B1B" w:rsidRPr="008A2C1C" w:rsidRDefault="002B3B1B" w:rsidP="005E1A8B">
            <w:pPr>
              <w:rPr>
                <w:color w:val="000000" w:themeColor="text1"/>
                <w:kern w:val="0"/>
              </w:rPr>
            </w:pPr>
            <w:r w:rsidRPr="008A2C1C">
              <w:rPr>
                <w:color w:val="000000" w:themeColor="text1"/>
                <w:kern w:val="0"/>
              </w:rPr>
              <w:t>10.</w:t>
            </w:r>
            <w:r w:rsidRPr="008A2C1C">
              <w:rPr>
                <w:color w:val="000000" w:themeColor="text1"/>
                <w:kern w:val="0"/>
              </w:rPr>
              <w:t>专用操作场所</w:t>
            </w:r>
          </w:p>
        </w:tc>
        <w:tc>
          <w:tcPr>
            <w:tcW w:w="827"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专用操作场所设置在清洁操作区内，不得设置在粗加工、切配、餐用具清洗消毒等</w:t>
            </w:r>
            <w:r w:rsidRPr="008A2C1C">
              <w:rPr>
                <w:rFonts w:hint="eastAsia"/>
                <w:color w:val="000000" w:themeColor="text1"/>
              </w:rPr>
              <w:t>一</w:t>
            </w:r>
            <w:r w:rsidRPr="008A2C1C">
              <w:rPr>
                <w:color w:val="000000" w:themeColor="text1"/>
              </w:rPr>
              <w:t>般操作区内。</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422" w:type="dxa"/>
            <w:vMerge/>
          </w:tcPr>
          <w:p w:rsidR="002B3B1B" w:rsidRPr="008A2C1C" w:rsidRDefault="002B3B1B" w:rsidP="005E1A8B">
            <w:pPr>
              <w:rPr>
                <w:color w:val="000000" w:themeColor="text1"/>
                <w:kern w:val="0"/>
              </w:rPr>
            </w:pPr>
          </w:p>
        </w:tc>
        <w:tc>
          <w:tcPr>
            <w:tcW w:w="827"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88" w:type="dxa"/>
          </w:tcPr>
          <w:p w:rsidR="002B3B1B" w:rsidRPr="008A2C1C" w:rsidRDefault="002B3B1B" w:rsidP="005E1A8B">
            <w:pPr>
              <w:rPr>
                <w:color w:val="000000" w:themeColor="text1"/>
              </w:rPr>
            </w:pPr>
            <w:r w:rsidRPr="008A2C1C">
              <w:rPr>
                <w:color w:val="000000" w:themeColor="text1"/>
              </w:rPr>
              <w:t>专用操作场所应有醒目标示，</w:t>
            </w:r>
            <w:r w:rsidRPr="008A2C1C">
              <w:rPr>
                <w:rFonts w:hint="eastAsia"/>
                <w:color w:val="000000" w:themeColor="text1"/>
              </w:rPr>
              <w:t>并</w:t>
            </w:r>
            <w:r w:rsidRPr="008A2C1C">
              <w:rPr>
                <w:color w:val="000000" w:themeColor="text1"/>
              </w:rPr>
              <w:t>与其他场所能够明显区分，无明沟</w:t>
            </w:r>
            <w:r w:rsidRPr="008A2C1C">
              <w:rPr>
                <w:rFonts w:hint="eastAsia"/>
                <w:color w:val="000000" w:themeColor="text1"/>
              </w:rPr>
              <w:t>。</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trHeight w:val="20"/>
          <w:jc w:val="center"/>
        </w:trPr>
        <w:tc>
          <w:tcPr>
            <w:tcW w:w="2422" w:type="dxa"/>
            <w:vMerge/>
          </w:tcPr>
          <w:p w:rsidR="002B3B1B" w:rsidRPr="008A2C1C" w:rsidRDefault="002B3B1B" w:rsidP="005E1A8B">
            <w:pPr>
              <w:rPr>
                <w:color w:val="000000" w:themeColor="text1"/>
                <w:kern w:val="0"/>
              </w:rPr>
            </w:pPr>
          </w:p>
        </w:tc>
        <w:tc>
          <w:tcPr>
            <w:tcW w:w="827" w:type="dxa"/>
            <w:vAlign w:val="center"/>
          </w:tcPr>
          <w:p w:rsidR="002B3B1B" w:rsidRPr="00B8771B" w:rsidRDefault="002B3B1B" w:rsidP="005E1A8B">
            <w:pPr>
              <w:pStyle w:val="11"/>
              <w:numPr>
                <w:ilvl w:val="0"/>
                <w:numId w:val="8"/>
              </w:numPr>
              <w:ind w:firstLineChars="0"/>
              <w:jc w:val="center"/>
              <w:rPr>
                <w:rFonts w:ascii="Times New Roman" w:eastAsiaTheme="minorEastAsia" w:hAnsi="Times New Roman"/>
                <w:color w:val="000000" w:themeColor="text1"/>
              </w:rPr>
            </w:pPr>
          </w:p>
        </w:tc>
        <w:tc>
          <w:tcPr>
            <w:tcW w:w="9788" w:type="dxa"/>
          </w:tcPr>
          <w:p w:rsidR="002B3B1B" w:rsidRPr="008A2C1C" w:rsidRDefault="002B3B1B" w:rsidP="005E1A8B">
            <w:pPr>
              <w:rPr>
                <w:color w:val="000000" w:themeColor="text1"/>
              </w:rPr>
            </w:pPr>
            <w:r w:rsidRPr="008A2C1C">
              <w:rPr>
                <w:color w:val="000000" w:themeColor="text1"/>
              </w:rPr>
              <w:t>专用操作场所内应当设有工具清洗消毒设施，附近应有洗手消毒设施。</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jc w:val="center"/>
        </w:trPr>
        <w:tc>
          <w:tcPr>
            <w:tcW w:w="2422" w:type="dxa"/>
          </w:tcPr>
          <w:p w:rsidR="002B3B1B" w:rsidRPr="008A2C1C" w:rsidRDefault="002B3B1B" w:rsidP="005E1A8B">
            <w:pPr>
              <w:rPr>
                <w:color w:val="000000" w:themeColor="text1"/>
              </w:rPr>
            </w:pPr>
            <w:r w:rsidRPr="008A2C1C">
              <w:rPr>
                <w:color w:val="000000" w:themeColor="text1"/>
              </w:rPr>
              <w:t>11.</w:t>
            </w:r>
            <w:r w:rsidRPr="008A2C1C">
              <w:rPr>
                <w:color w:val="000000" w:themeColor="text1"/>
              </w:rPr>
              <w:t>更衣场所</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设置更衣场所，场所内有与经营项目和经营规模相适应的空间、更衣设施和照明。</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jc w:val="center"/>
        </w:trPr>
        <w:tc>
          <w:tcPr>
            <w:tcW w:w="2422" w:type="dxa"/>
            <w:vMerge w:val="restart"/>
          </w:tcPr>
          <w:p w:rsidR="002B3B1B" w:rsidRPr="008A2C1C" w:rsidRDefault="002B3B1B" w:rsidP="005E1A8B">
            <w:pPr>
              <w:spacing w:line="240" w:lineRule="atLeast"/>
              <w:rPr>
                <w:color w:val="000000" w:themeColor="text1"/>
              </w:rPr>
            </w:pPr>
            <w:r w:rsidRPr="008A2C1C">
              <w:rPr>
                <w:color w:val="000000" w:themeColor="text1"/>
              </w:rPr>
              <w:t>12.</w:t>
            </w:r>
            <w:r w:rsidRPr="008A2C1C">
              <w:rPr>
                <w:color w:val="000000" w:themeColor="text1"/>
              </w:rPr>
              <w:t>厕所</w:t>
            </w: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Pr>
          <w:p w:rsidR="002B3B1B" w:rsidRPr="008A2C1C" w:rsidRDefault="002B3B1B" w:rsidP="005E1A8B">
            <w:pPr>
              <w:snapToGrid w:val="0"/>
              <w:rPr>
                <w:color w:val="000000" w:themeColor="text1"/>
              </w:rPr>
            </w:pPr>
            <w:r w:rsidRPr="008A2C1C">
              <w:rPr>
                <w:color w:val="000000" w:themeColor="text1"/>
              </w:rPr>
              <w:t>食品处理区内不得设置厕所。</w:t>
            </w:r>
          </w:p>
        </w:tc>
        <w:tc>
          <w:tcPr>
            <w:tcW w:w="1194" w:type="dxa"/>
          </w:tcPr>
          <w:p w:rsidR="002B3B1B" w:rsidRPr="008A2C1C" w:rsidRDefault="002B3B1B" w:rsidP="005E1A8B">
            <w:pPr>
              <w:rPr>
                <w:color w:val="000000" w:themeColor="text1"/>
              </w:rPr>
            </w:pPr>
            <w:r w:rsidRPr="008A2C1C">
              <w:rPr>
                <w:color w:val="000000" w:themeColor="text1"/>
              </w:rPr>
              <w:t>***</w:t>
            </w:r>
          </w:p>
        </w:tc>
      </w:tr>
      <w:tr w:rsidR="002B3B1B" w:rsidRPr="008A2C1C" w:rsidTr="005E1A8B">
        <w:trPr>
          <w:cantSplit/>
          <w:jc w:val="center"/>
        </w:trPr>
        <w:tc>
          <w:tcPr>
            <w:tcW w:w="2422" w:type="dxa"/>
            <w:vMerge/>
            <w:vAlign w:val="center"/>
          </w:tcPr>
          <w:p w:rsidR="002B3B1B" w:rsidRPr="008A2C1C" w:rsidRDefault="002B3B1B" w:rsidP="005E1A8B">
            <w:pPr>
              <w:spacing w:line="240" w:lineRule="atLeast"/>
              <w:rPr>
                <w:color w:val="000000" w:themeColor="text1"/>
                <w:kern w:val="0"/>
              </w:rPr>
            </w:pPr>
          </w:p>
        </w:tc>
        <w:tc>
          <w:tcPr>
            <w:tcW w:w="827" w:type="dxa"/>
            <w:vAlign w:val="center"/>
          </w:tcPr>
          <w:p w:rsidR="002B3B1B" w:rsidRPr="00B8771B" w:rsidRDefault="002B3B1B" w:rsidP="005E1A8B">
            <w:pPr>
              <w:pStyle w:val="11"/>
              <w:numPr>
                <w:ilvl w:val="0"/>
                <w:numId w:val="11"/>
              </w:numPr>
              <w:ind w:firstLineChars="0"/>
              <w:jc w:val="center"/>
              <w:rPr>
                <w:rFonts w:ascii="Times New Roman" w:eastAsiaTheme="minorEastAsia" w:hAnsi="Times New Roman"/>
                <w:color w:val="000000" w:themeColor="text1"/>
              </w:rPr>
            </w:pPr>
          </w:p>
        </w:tc>
        <w:tc>
          <w:tcPr>
            <w:tcW w:w="9788" w:type="dxa"/>
            <w:tcBorders>
              <w:bottom w:val="single" w:sz="4" w:space="0" w:color="auto"/>
            </w:tcBorders>
          </w:tcPr>
          <w:p w:rsidR="002B3B1B" w:rsidRPr="008A2C1C" w:rsidRDefault="002B3B1B" w:rsidP="005E1A8B">
            <w:pPr>
              <w:rPr>
                <w:color w:val="000000" w:themeColor="text1"/>
              </w:rPr>
            </w:pPr>
            <w:r w:rsidRPr="008A2C1C">
              <w:rPr>
                <w:color w:val="000000" w:themeColor="text1"/>
              </w:rPr>
              <w:t>食品处理区以外的餐饮服务场所内设置厕所的，其出口附近应当设置洗手设施。</w:t>
            </w:r>
          </w:p>
        </w:tc>
        <w:tc>
          <w:tcPr>
            <w:tcW w:w="1194" w:type="dxa"/>
          </w:tcPr>
          <w:p w:rsidR="002B3B1B" w:rsidRPr="008A2C1C" w:rsidRDefault="002B3B1B" w:rsidP="005E1A8B">
            <w:pPr>
              <w:rPr>
                <w:color w:val="000000" w:themeColor="text1"/>
              </w:rPr>
            </w:pPr>
            <w:r w:rsidRPr="008A2C1C">
              <w:rPr>
                <w:color w:val="000000" w:themeColor="text1"/>
              </w:rPr>
              <w:t>*</w:t>
            </w:r>
            <w:r w:rsidRPr="008A2C1C">
              <w:rPr>
                <w:rFonts w:hint="eastAsia"/>
                <w:color w:val="000000" w:themeColor="text1"/>
              </w:rPr>
              <w:t>**</w:t>
            </w:r>
          </w:p>
        </w:tc>
      </w:tr>
    </w:tbl>
    <w:p w:rsidR="002B3B1B" w:rsidRPr="008A2C1C" w:rsidRDefault="002B3B1B" w:rsidP="002B3B1B">
      <w:pPr>
        <w:rPr>
          <w:color w:val="000000" w:themeColor="text1"/>
        </w:rPr>
      </w:pPr>
      <w:r w:rsidRPr="008A2C1C">
        <w:rPr>
          <w:color w:val="000000" w:themeColor="text1"/>
        </w:rPr>
        <w:t>注：</w:t>
      </w:r>
    </w:p>
    <w:p w:rsidR="002B3B1B" w:rsidRPr="008A2C1C" w:rsidRDefault="002B3B1B" w:rsidP="002B3B1B">
      <w:pPr>
        <w:rPr>
          <w:color w:val="000000" w:themeColor="text1"/>
        </w:rPr>
      </w:pPr>
      <w:r w:rsidRPr="008A2C1C">
        <w:rPr>
          <w:rFonts w:hint="eastAsia"/>
          <w:color w:val="000000" w:themeColor="text1"/>
        </w:rPr>
        <w:t>1</w:t>
      </w:r>
      <w:r w:rsidRPr="008A2C1C">
        <w:rPr>
          <w:rFonts w:hint="eastAsia"/>
          <w:color w:val="000000" w:themeColor="text1"/>
        </w:rPr>
        <w:t>、</w:t>
      </w:r>
      <w:r w:rsidRPr="008A2C1C">
        <w:rPr>
          <w:color w:val="000000" w:themeColor="text1"/>
        </w:rPr>
        <w:t>现场核查判定为合格的参考标准</w:t>
      </w:r>
      <w:r w:rsidRPr="008A2C1C">
        <w:rPr>
          <w:rFonts w:hint="eastAsia"/>
          <w:color w:val="000000" w:themeColor="text1"/>
        </w:rPr>
        <w:t>（</w:t>
      </w:r>
      <w:r w:rsidRPr="008A2C1C">
        <w:rPr>
          <w:rFonts w:ascii="宋体" w:hAnsi="宋体" w:hint="eastAsia"/>
          <w:color w:val="000000" w:themeColor="text1"/>
          <w:szCs w:val="21"/>
        </w:rPr>
        <w:t>***为关键项，**为重点项，*为一般项</w:t>
      </w:r>
      <w:r w:rsidRPr="008A2C1C">
        <w:rPr>
          <w:rFonts w:hint="eastAsia"/>
          <w:color w:val="000000" w:themeColor="text1"/>
        </w:rPr>
        <w:t>）</w:t>
      </w:r>
      <w:r w:rsidRPr="008A2C1C">
        <w:rPr>
          <w:color w:val="000000" w:themeColor="text1"/>
        </w:rPr>
        <w:t>：不符合项</w:t>
      </w:r>
      <w:r w:rsidRPr="008A2C1C">
        <w:rPr>
          <w:color w:val="000000" w:themeColor="text1"/>
        </w:rPr>
        <w:t>≤6</w:t>
      </w:r>
      <w:r w:rsidRPr="008A2C1C">
        <w:rPr>
          <w:color w:val="000000" w:themeColor="text1"/>
        </w:rPr>
        <w:t>项，其中重点项不符合</w:t>
      </w:r>
      <w:r w:rsidRPr="008A2C1C">
        <w:rPr>
          <w:color w:val="000000" w:themeColor="text1"/>
        </w:rPr>
        <w:t>≤3</w:t>
      </w:r>
      <w:r w:rsidRPr="008A2C1C">
        <w:rPr>
          <w:color w:val="000000" w:themeColor="text1"/>
        </w:rPr>
        <w:t>项，关键项全部符合。</w:t>
      </w:r>
    </w:p>
    <w:p w:rsidR="002B3B1B" w:rsidRPr="008A2C1C" w:rsidRDefault="002B3B1B" w:rsidP="002B3B1B">
      <w:pPr>
        <w:rPr>
          <w:color w:val="000000" w:themeColor="text1"/>
        </w:rPr>
      </w:pPr>
      <w:r w:rsidRPr="008A2C1C">
        <w:rPr>
          <w:color w:val="000000" w:themeColor="text1"/>
        </w:rPr>
        <w:t>2</w:t>
      </w:r>
      <w:r w:rsidRPr="008A2C1C">
        <w:rPr>
          <w:rFonts w:hint="eastAsia"/>
          <w:color w:val="000000" w:themeColor="text1"/>
        </w:rPr>
        <w:t>、船舶供餐制售本表未涉及的其他食品的，应当同时符合《上海市食品经营许可管理实施办法（试行）》附件</w:t>
      </w:r>
      <w:r w:rsidRPr="008A2C1C">
        <w:rPr>
          <w:rFonts w:hint="eastAsia"/>
          <w:color w:val="000000" w:themeColor="text1"/>
        </w:rPr>
        <w:t>5</w:t>
      </w:r>
      <w:r w:rsidRPr="008A2C1C">
        <w:rPr>
          <w:rFonts w:hint="eastAsia"/>
          <w:color w:val="000000" w:themeColor="text1"/>
        </w:rPr>
        <w:t>《</w:t>
      </w:r>
      <w:r w:rsidRPr="008A2C1C">
        <w:rPr>
          <w:color w:val="000000" w:themeColor="text1"/>
          <w:kern w:val="0"/>
        </w:rPr>
        <w:t>上海市食品经营许可审查细则</w:t>
      </w:r>
      <w:r w:rsidRPr="008A2C1C">
        <w:rPr>
          <w:rFonts w:hint="eastAsia"/>
          <w:color w:val="000000" w:themeColor="text1"/>
        </w:rPr>
        <w:t>》相关经营项目的要求。</w:t>
      </w:r>
    </w:p>
    <w:p w:rsidR="002B3B1B" w:rsidRPr="008A2C1C" w:rsidRDefault="002B3B1B" w:rsidP="002B3B1B">
      <w:pPr>
        <w:jc w:val="left"/>
        <w:rPr>
          <w:color w:val="000000" w:themeColor="text1"/>
        </w:rPr>
      </w:pPr>
      <w:r w:rsidRPr="008A2C1C">
        <w:rPr>
          <w:rFonts w:hint="eastAsia"/>
          <w:color w:val="000000" w:themeColor="text1"/>
        </w:rPr>
        <w:t>3</w:t>
      </w:r>
      <w:r w:rsidRPr="008A2C1C">
        <w:rPr>
          <w:rFonts w:hint="eastAsia"/>
          <w:color w:val="000000" w:themeColor="text1"/>
        </w:rPr>
        <w:t>、本表中面积均指使用面积。</w:t>
      </w:r>
    </w:p>
    <w:p w:rsidR="002B3B1B" w:rsidRPr="00E62445" w:rsidRDefault="002B3B1B" w:rsidP="002B3B1B">
      <w:pPr>
        <w:jc w:val="center"/>
        <w:rPr>
          <w:rFonts w:ascii="方正小标宋简体" w:eastAsia="方正小标宋简体"/>
          <w:color w:val="000000" w:themeColor="text1"/>
          <w:sz w:val="32"/>
          <w:szCs w:val="32"/>
        </w:rPr>
      </w:pPr>
      <w:r w:rsidRPr="00E62445">
        <w:rPr>
          <w:rFonts w:ascii="方正小标宋简体" w:eastAsia="方正小标宋简体" w:hint="eastAsia"/>
          <w:color w:val="000000" w:themeColor="text1"/>
          <w:sz w:val="32"/>
          <w:szCs w:val="32"/>
        </w:rPr>
        <w:br w:type="page"/>
      </w:r>
      <w:r w:rsidRPr="00E62445">
        <w:rPr>
          <w:rFonts w:ascii="方正小标宋简体" w:eastAsia="方正小标宋简体" w:hint="eastAsia"/>
          <w:color w:val="000000" w:themeColor="text1"/>
          <w:sz w:val="32"/>
          <w:szCs w:val="32"/>
        </w:rPr>
        <w:lastRenderedPageBreak/>
        <w:t>表15 食品经营许可现场核查指南（中央厨房）</w:t>
      </w:r>
    </w:p>
    <w:tbl>
      <w:tblPr>
        <w:tblW w:w="13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851"/>
        <w:gridCol w:w="9780"/>
        <w:gridCol w:w="929"/>
      </w:tblGrid>
      <w:tr w:rsidR="002B3B1B" w:rsidRPr="008A2C1C" w:rsidTr="005E1A8B">
        <w:trPr>
          <w:cantSplit/>
          <w:trHeight w:val="20"/>
          <w:tblHeader/>
          <w:jc w:val="center"/>
        </w:trPr>
        <w:tc>
          <w:tcPr>
            <w:tcW w:w="2423" w:type="dxa"/>
            <w:vAlign w:val="center"/>
          </w:tcPr>
          <w:p w:rsidR="002B3B1B" w:rsidRPr="008A2C1C" w:rsidRDefault="002B3B1B" w:rsidP="005E1A8B">
            <w:pPr>
              <w:jc w:val="center"/>
              <w:rPr>
                <w:b/>
                <w:color w:val="000000" w:themeColor="text1"/>
                <w:szCs w:val="21"/>
              </w:rPr>
            </w:pPr>
            <w:r w:rsidRPr="008A2C1C">
              <w:rPr>
                <w:b/>
                <w:color w:val="000000" w:themeColor="text1"/>
                <w:szCs w:val="21"/>
              </w:rPr>
              <w:t>核查内容</w:t>
            </w:r>
          </w:p>
        </w:tc>
        <w:tc>
          <w:tcPr>
            <w:tcW w:w="851" w:type="dxa"/>
            <w:vAlign w:val="center"/>
          </w:tcPr>
          <w:p w:rsidR="002B3B1B" w:rsidRPr="008A2C1C" w:rsidRDefault="002B3B1B" w:rsidP="005E1A8B">
            <w:pPr>
              <w:jc w:val="center"/>
              <w:rPr>
                <w:b/>
                <w:color w:val="000000" w:themeColor="text1"/>
                <w:szCs w:val="21"/>
              </w:rPr>
            </w:pPr>
            <w:r w:rsidRPr="008A2C1C">
              <w:rPr>
                <w:b/>
                <w:color w:val="000000" w:themeColor="text1"/>
                <w:szCs w:val="21"/>
              </w:rPr>
              <w:t>编号</w:t>
            </w:r>
          </w:p>
        </w:tc>
        <w:tc>
          <w:tcPr>
            <w:tcW w:w="9780" w:type="dxa"/>
            <w:vAlign w:val="center"/>
          </w:tcPr>
          <w:p w:rsidR="002B3B1B" w:rsidRPr="008A2C1C" w:rsidRDefault="002B3B1B" w:rsidP="005E1A8B">
            <w:pPr>
              <w:jc w:val="center"/>
              <w:rPr>
                <w:b/>
                <w:color w:val="000000" w:themeColor="text1"/>
                <w:szCs w:val="21"/>
              </w:rPr>
            </w:pPr>
            <w:r w:rsidRPr="008A2C1C">
              <w:rPr>
                <w:b/>
                <w:color w:val="000000" w:themeColor="text1"/>
                <w:szCs w:val="21"/>
              </w:rPr>
              <w:t>核查和评价方法</w:t>
            </w:r>
          </w:p>
        </w:tc>
        <w:tc>
          <w:tcPr>
            <w:tcW w:w="929" w:type="dxa"/>
            <w:vAlign w:val="center"/>
          </w:tcPr>
          <w:p w:rsidR="002B3B1B" w:rsidRPr="008A2C1C" w:rsidRDefault="002B3B1B" w:rsidP="005E1A8B">
            <w:pPr>
              <w:jc w:val="center"/>
              <w:rPr>
                <w:b/>
                <w:color w:val="000000" w:themeColor="text1"/>
                <w:szCs w:val="21"/>
              </w:rPr>
            </w:pPr>
            <w:r w:rsidRPr="008A2C1C">
              <w:rPr>
                <w:b/>
                <w:color w:val="000000" w:themeColor="text1"/>
                <w:szCs w:val="21"/>
              </w:rPr>
              <w:t>核查项目的重要性</w:t>
            </w:r>
          </w:p>
        </w:tc>
      </w:tr>
      <w:tr w:rsidR="002B3B1B" w:rsidRPr="008A2C1C" w:rsidTr="005E1A8B">
        <w:trPr>
          <w:cantSplit/>
          <w:trHeight w:val="20"/>
          <w:jc w:val="center"/>
        </w:trPr>
        <w:tc>
          <w:tcPr>
            <w:tcW w:w="2423" w:type="dxa"/>
            <w:tcBorders>
              <w:bottom w:val="single" w:sz="4" w:space="0" w:color="auto"/>
            </w:tcBorders>
          </w:tcPr>
          <w:p w:rsidR="002B3B1B" w:rsidRPr="008A2C1C" w:rsidRDefault="002B3B1B" w:rsidP="005E1A8B">
            <w:pPr>
              <w:rPr>
                <w:color w:val="000000" w:themeColor="text1"/>
                <w:szCs w:val="21"/>
              </w:rPr>
            </w:pPr>
            <w:r w:rsidRPr="008A2C1C">
              <w:rPr>
                <w:color w:val="000000" w:themeColor="text1"/>
                <w:szCs w:val="21"/>
              </w:rPr>
              <w:t>1.</w:t>
            </w:r>
            <w:r w:rsidRPr="008A2C1C">
              <w:rPr>
                <w:color w:val="000000" w:themeColor="text1"/>
                <w:szCs w:val="21"/>
              </w:rPr>
              <w:t>选址</w:t>
            </w:r>
          </w:p>
        </w:tc>
        <w:tc>
          <w:tcPr>
            <w:tcW w:w="851" w:type="dxa"/>
            <w:tcBorders>
              <w:bottom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bottom w:val="single" w:sz="4" w:space="0" w:color="auto"/>
            </w:tcBorders>
            <w:vAlign w:val="center"/>
          </w:tcPr>
          <w:p w:rsidR="002B3B1B" w:rsidRPr="008A2C1C" w:rsidRDefault="002B3B1B" w:rsidP="005E1A8B">
            <w:pPr>
              <w:rPr>
                <w:color w:val="000000" w:themeColor="text1"/>
                <w:kern w:val="0"/>
                <w:szCs w:val="21"/>
              </w:rPr>
            </w:pPr>
            <w:r w:rsidRPr="008A2C1C">
              <w:rPr>
                <w:color w:val="000000" w:themeColor="text1"/>
              </w:rPr>
              <w:t>选择地势干燥、有给排水条件和电力供应的地区，不得设在易受到污染的区域。距离粪坑、污水池、暴露垃圾场（站）、</w:t>
            </w:r>
            <w:r w:rsidRPr="008A2C1C">
              <w:rPr>
                <w:rFonts w:eastAsia="黑体"/>
                <w:color w:val="000000" w:themeColor="text1"/>
              </w:rPr>
              <w:t>非水冲式厕所</w:t>
            </w:r>
            <w:r w:rsidRPr="008A2C1C">
              <w:rPr>
                <w:color w:val="000000" w:themeColor="text1"/>
              </w:rPr>
              <w:t>等污染源</w:t>
            </w:r>
            <w:r w:rsidRPr="008A2C1C">
              <w:rPr>
                <w:color w:val="000000" w:themeColor="text1"/>
              </w:rPr>
              <w:t>25m</w:t>
            </w:r>
            <w:r w:rsidRPr="008A2C1C">
              <w:rPr>
                <w:color w:val="000000" w:themeColor="text1"/>
              </w:rPr>
              <w:t>以上，并设置在粉尘、有害气体、放射性物质和其他扩散性污染源的影响范围之外。</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Pr>
          <w:p w:rsidR="002B3B1B" w:rsidRPr="008A2C1C" w:rsidRDefault="002B3B1B" w:rsidP="005E1A8B">
            <w:pPr>
              <w:rPr>
                <w:color w:val="000000" w:themeColor="text1"/>
                <w:szCs w:val="21"/>
              </w:rPr>
            </w:pPr>
            <w:r w:rsidRPr="008A2C1C">
              <w:rPr>
                <w:color w:val="000000" w:themeColor="text1"/>
                <w:szCs w:val="21"/>
              </w:rPr>
              <w:t>3.</w:t>
            </w:r>
            <w:r w:rsidRPr="008A2C1C">
              <w:rPr>
                <w:color w:val="000000" w:themeColor="text1"/>
                <w:szCs w:val="21"/>
              </w:rPr>
              <w:t>场所设置、布局、分隔、面积</w:t>
            </w:r>
          </w:p>
        </w:tc>
        <w:tc>
          <w:tcPr>
            <w:tcW w:w="851" w:type="dxa"/>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vAlign w:val="center"/>
          </w:tcPr>
          <w:p w:rsidR="002B3B1B" w:rsidRPr="008A2C1C" w:rsidRDefault="002B3B1B" w:rsidP="005E1A8B">
            <w:pPr>
              <w:snapToGrid w:val="0"/>
              <w:spacing w:line="240" w:lineRule="atLeast"/>
              <w:rPr>
                <w:color w:val="000000" w:themeColor="text1"/>
                <w:szCs w:val="21"/>
              </w:rPr>
            </w:pPr>
            <w:r w:rsidRPr="008A2C1C">
              <w:rPr>
                <w:color w:val="000000" w:themeColor="text1"/>
                <w:szCs w:val="21"/>
              </w:rPr>
              <w:t>设置具有与加工方式及加工品种、数量相适应的原料贮存、原料加工、烹调热加工、食品冷却、分装（或内包装）、外包装、待配送食品贮存、工用具清洗消毒和保洁等生产加工场所，以及更衣室、检验室等。生产加工场所分为一般作业区、准清洁作业区、清洁作业区，各作业区均应设置在室内，且独立分隔。</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341"/>
          <w:jc w:val="center"/>
        </w:trPr>
        <w:tc>
          <w:tcPr>
            <w:tcW w:w="2423" w:type="dxa"/>
            <w:vMerge/>
          </w:tcPr>
          <w:p w:rsidR="002B3B1B" w:rsidRPr="008A2C1C" w:rsidRDefault="002B3B1B" w:rsidP="005E1A8B">
            <w:pPr>
              <w:rPr>
                <w:color w:val="000000" w:themeColor="text1"/>
                <w:szCs w:val="21"/>
              </w:rPr>
            </w:pPr>
          </w:p>
        </w:tc>
        <w:tc>
          <w:tcPr>
            <w:tcW w:w="851" w:type="dxa"/>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vAlign w:val="center"/>
          </w:tcPr>
          <w:p w:rsidR="002B3B1B" w:rsidRPr="008A2C1C" w:rsidRDefault="002B3B1B" w:rsidP="005E1A8B">
            <w:pPr>
              <w:rPr>
                <w:b/>
                <w:color w:val="000000" w:themeColor="text1"/>
                <w:szCs w:val="21"/>
              </w:rPr>
            </w:pPr>
            <w:r w:rsidRPr="008A2C1C">
              <w:rPr>
                <w:color w:val="000000" w:themeColor="text1"/>
                <w:kern w:val="0"/>
                <w:szCs w:val="21"/>
              </w:rPr>
              <w:t>生产加工场所面积</w:t>
            </w:r>
            <w:r w:rsidRPr="008A2C1C">
              <w:rPr>
                <w:color w:val="000000" w:themeColor="text1"/>
                <w:kern w:val="0"/>
                <w:szCs w:val="21"/>
              </w:rPr>
              <w:t>≥300m</w:t>
            </w:r>
            <w:r w:rsidRPr="008A2C1C">
              <w:rPr>
                <w:color w:val="000000" w:themeColor="text1"/>
                <w:kern w:val="0"/>
                <w:szCs w:val="21"/>
                <w:vertAlign w:val="superscript"/>
              </w:rPr>
              <w:t>2</w:t>
            </w:r>
            <w:r w:rsidRPr="008A2C1C">
              <w:rPr>
                <w:color w:val="000000" w:themeColor="text1"/>
                <w:kern w:val="0"/>
                <w:szCs w:val="21"/>
              </w:rPr>
              <w:t>，并与加工食品的品种和数量相适应。</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Pr>
          <w:p w:rsidR="002B3B1B" w:rsidRPr="008A2C1C" w:rsidRDefault="002B3B1B" w:rsidP="005E1A8B">
            <w:pPr>
              <w:rPr>
                <w:color w:val="000000" w:themeColor="text1"/>
                <w:szCs w:val="21"/>
              </w:rPr>
            </w:pPr>
          </w:p>
        </w:tc>
        <w:tc>
          <w:tcPr>
            <w:tcW w:w="851" w:type="dxa"/>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vAlign w:val="center"/>
          </w:tcPr>
          <w:p w:rsidR="002B3B1B" w:rsidRPr="008A2C1C" w:rsidRDefault="002B3B1B" w:rsidP="005E1A8B">
            <w:pPr>
              <w:rPr>
                <w:color w:val="000000" w:themeColor="text1"/>
                <w:szCs w:val="21"/>
              </w:rPr>
            </w:pPr>
            <w:r w:rsidRPr="008A2C1C">
              <w:rPr>
                <w:color w:val="000000" w:themeColor="text1"/>
                <w:szCs w:val="21"/>
              </w:rPr>
              <w:t>即食食品分装（冷却、暂存）应当设置专间，其面积应与食品品种和分装数量相适应。</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Pr>
          <w:p w:rsidR="002B3B1B" w:rsidRPr="008A2C1C" w:rsidRDefault="002B3B1B" w:rsidP="005E1A8B">
            <w:pPr>
              <w:rPr>
                <w:color w:val="000000" w:themeColor="text1"/>
                <w:szCs w:val="21"/>
              </w:rPr>
            </w:pPr>
          </w:p>
        </w:tc>
        <w:tc>
          <w:tcPr>
            <w:tcW w:w="851" w:type="dxa"/>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Pr>
          <w:p w:rsidR="002B3B1B" w:rsidRPr="008A2C1C" w:rsidRDefault="002B3B1B" w:rsidP="005E1A8B">
            <w:pPr>
              <w:snapToGrid w:val="0"/>
              <w:spacing w:line="240" w:lineRule="atLeast"/>
              <w:rPr>
                <w:color w:val="000000" w:themeColor="text1"/>
                <w:szCs w:val="21"/>
              </w:rPr>
            </w:pPr>
            <w:r w:rsidRPr="008A2C1C">
              <w:rPr>
                <w:color w:val="000000" w:themeColor="text1"/>
                <w:szCs w:val="21"/>
              </w:rPr>
              <w:t>单纯分装即食调味料（如火锅蘸料）的分装间面积不小于</w:t>
            </w:r>
            <w:r w:rsidRPr="008A2C1C">
              <w:rPr>
                <w:color w:val="000000" w:themeColor="text1"/>
                <w:szCs w:val="21"/>
              </w:rPr>
              <w:t>15</w:t>
            </w:r>
            <w:r w:rsidRPr="008A2C1C">
              <w:rPr>
                <w:color w:val="000000" w:themeColor="text1"/>
                <w:szCs w:val="21"/>
              </w:rPr>
              <w:t>㎡，其他即食食品的分装间面积不小于</w:t>
            </w:r>
            <w:r w:rsidRPr="008A2C1C">
              <w:rPr>
                <w:color w:val="000000" w:themeColor="text1"/>
                <w:szCs w:val="21"/>
              </w:rPr>
              <w:t>30</w:t>
            </w:r>
            <w:r w:rsidRPr="008A2C1C">
              <w:rPr>
                <w:color w:val="000000" w:themeColor="text1"/>
                <w:szCs w:val="21"/>
              </w:rPr>
              <w:t>㎡。（不包括</w:t>
            </w:r>
            <w:r w:rsidRPr="008A2C1C">
              <w:rPr>
                <w:color w:val="000000" w:themeColor="text1"/>
              </w:rPr>
              <w:t>通过</w:t>
            </w:r>
            <w:proofErr w:type="gramStart"/>
            <w:r w:rsidRPr="008A2C1C">
              <w:rPr>
                <w:color w:val="000000" w:themeColor="text1"/>
              </w:rPr>
              <w:t>式预进</w:t>
            </w:r>
            <w:proofErr w:type="gramEnd"/>
            <w:r w:rsidRPr="008A2C1C">
              <w:rPr>
                <w:color w:val="000000" w:themeColor="text1"/>
              </w:rPr>
              <w:t>间面积）</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Pr>
          <w:p w:rsidR="002B3B1B" w:rsidRPr="008A2C1C" w:rsidRDefault="002B3B1B" w:rsidP="005E1A8B">
            <w:pPr>
              <w:rPr>
                <w:color w:val="000000" w:themeColor="text1"/>
                <w:szCs w:val="21"/>
              </w:rPr>
            </w:pPr>
          </w:p>
        </w:tc>
        <w:tc>
          <w:tcPr>
            <w:tcW w:w="851" w:type="dxa"/>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vAlign w:val="center"/>
          </w:tcPr>
          <w:p w:rsidR="002B3B1B" w:rsidRPr="008A2C1C" w:rsidRDefault="002B3B1B" w:rsidP="005E1A8B">
            <w:pPr>
              <w:snapToGrid w:val="0"/>
              <w:spacing w:line="240" w:lineRule="atLeast"/>
              <w:rPr>
                <w:color w:val="000000" w:themeColor="text1"/>
                <w:kern w:val="0"/>
                <w:szCs w:val="21"/>
              </w:rPr>
            </w:pPr>
            <w:r w:rsidRPr="008A2C1C">
              <w:rPr>
                <w:color w:val="000000" w:themeColor="text1"/>
                <w:szCs w:val="21"/>
              </w:rPr>
              <w:t>生产加工场所应按照原料进入、原料处理、半成品加工、成品制作、食品冷却、分装、包装及待配送食品贮存的顺序合理布局，防止食品在存放、操作中产生交叉污染。</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Pr>
          <w:p w:rsidR="002B3B1B" w:rsidRPr="008A2C1C" w:rsidRDefault="002B3B1B" w:rsidP="005E1A8B">
            <w:pPr>
              <w:rPr>
                <w:color w:val="000000" w:themeColor="text1"/>
                <w:szCs w:val="21"/>
              </w:rPr>
            </w:pPr>
          </w:p>
        </w:tc>
        <w:tc>
          <w:tcPr>
            <w:tcW w:w="851" w:type="dxa"/>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vAlign w:val="center"/>
          </w:tcPr>
          <w:p w:rsidR="002B3B1B" w:rsidRPr="008A2C1C" w:rsidRDefault="002B3B1B" w:rsidP="005E1A8B">
            <w:pPr>
              <w:rPr>
                <w:color w:val="000000" w:themeColor="text1"/>
                <w:kern w:val="0"/>
                <w:szCs w:val="21"/>
              </w:rPr>
            </w:pPr>
            <w:r w:rsidRPr="008A2C1C">
              <w:rPr>
                <w:color w:val="000000" w:themeColor="text1"/>
                <w:szCs w:val="21"/>
              </w:rPr>
              <w:t>接触原料、生制半成品、热加工半成品和即食食品的工具、用具和容器，有明显的区分标识，且分区域存放；接触动物性和植物性食品的工具、用具和容器也有明显的区分标识，且分区域存放。</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Pr>
          <w:p w:rsidR="002B3B1B" w:rsidRPr="008A2C1C" w:rsidRDefault="002B3B1B" w:rsidP="005E1A8B">
            <w:pPr>
              <w:rPr>
                <w:color w:val="000000" w:themeColor="text1"/>
                <w:szCs w:val="21"/>
              </w:rPr>
            </w:pPr>
          </w:p>
        </w:tc>
        <w:tc>
          <w:tcPr>
            <w:tcW w:w="851" w:type="dxa"/>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vAlign w:val="center"/>
          </w:tcPr>
          <w:p w:rsidR="002B3B1B" w:rsidRPr="008A2C1C" w:rsidRDefault="002B3B1B" w:rsidP="005E1A8B">
            <w:pPr>
              <w:rPr>
                <w:color w:val="000000" w:themeColor="text1"/>
              </w:rPr>
            </w:pPr>
            <w:r w:rsidRPr="008A2C1C">
              <w:rPr>
                <w:color w:val="000000" w:themeColor="text1"/>
              </w:rPr>
              <w:t>厂区道路采用混凝土、沥青等便于清洗的硬质材料铺设，有良好的排水系统。</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Pr>
          <w:p w:rsidR="002B3B1B" w:rsidRPr="008A2C1C" w:rsidRDefault="002B3B1B" w:rsidP="005E1A8B">
            <w:pPr>
              <w:rPr>
                <w:color w:val="000000" w:themeColor="text1"/>
                <w:szCs w:val="21"/>
              </w:rPr>
            </w:pPr>
          </w:p>
        </w:tc>
        <w:tc>
          <w:tcPr>
            <w:tcW w:w="851" w:type="dxa"/>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vAlign w:val="center"/>
          </w:tcPr>
          <w:p w:rsidR="002B3B1B" w:rsidRPr="008A2C1C" w:rsidRDefault="002B3B1B" w:rsidP="005E1A8B">
            <w:pPr>
              <w:rPr>
                <w:color w:val="000000" w:themeColor="text1"/>
              </w:rPr>
            </w:pPr>
            <w:r w:rsidRPr="008A2C1C">
              <w:rPr>
                <w:color w:val="000000" w:themeColor="text1"/>
                <w:szCs w:val="21"/>
              </w:rPr>
              <w:t>加工易腐食品原料的场所应配备空调等温度控制装置和温度计等温度指示装置。确保动物性食品的腌制应在</w:t>
            </w:r>
            <w:r w:rsidRPr="008A2C1C">
              <w:rPr>
                <w:color w:val="000000" w:themeColor="text1"/>
                <w:szCs w:val="21"/>
              </w:rPr>
              <w:t>4℃</w:t>
            </w:r>
            <w:r w:rsidRPr="008A2C1C">
              <w:rPr>
                <w:color w:val="000000" w:themeColor="text1"/>
                <w:szCs w:val="21"/>
              </w:rPr>
              <w:t>以下冷藏条件下进行。易腐食品暂存应在</w:t>
            </w:r>
            <w:r w:rsidRPr="008A2C1C">
              <w:rPr>
                <w:color w:val="000000" w:themeColor="text1"/>
                <w:szCs w:val="21"/>
              </w:rPr>
              <w:t>7℃</w:t>
            </w:r>
            <w:r w:rsidRPr="008A2C1C">
              <w:rPr>
                <w:color w:val="000000" w:themeColor="text1"/>
                <w:szCs w:val="21"/>
              </w:rPr>
              <w:t>以下冷藏条件下进行，分装应在</w:t>
            </w:r>
            <w:r w:rsidRPr="008A2C1C">
              <w:rPr>
                <w:color w:val="000000" w:themeColor="text1"/>
                <w:szCs w:val="21"/>
              </w:rPr>
              <w:t>25℃</w:t>
            </w:r>
            <w:r w:rsidRPr="008A2C1C">
              <w:rPr>
                <w:color w:val="000000" w:themeColor="text1"/>
                <w:szCs w:val="21"/>
              </w:rPr>
              <w:t>以下条件下进行。</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Pr>
          <w:p w:rsidR="002B3B1B" w:rsidRPr="008A2C1C" w:rsidRDefault="002B3B1B" w:rsidP="005E1A8B">
            <w:pPr>
              <w:rPr>
                <w:color w:val="000000" w:themeColor="text1"/>
                <w:szCs w:val="21"/>
              </w:rPr>
            </w:pPr>
          </w:p>
        </w:tc>
        <w:tc>
          <w:tcPr>
            <w:tcW w:w="851" w:type="dxa"/>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vAlign w:val="center"/>
          </w:tcPr>
          <w:p w:rsidR="002B3B1B" w:rsidRPr="008A2C1C" w:rsidRDefault="002B3B1B" w:rsidP="005E1A8B">
            <w:pPr>
              <w:snapToGrid w:val="0"/>
              <w:spacing w:line="240" w:lineRule="atLeast"/>
              <w:rPr>
                <w:color w:val="000000" w:themeColor="text1"/>
              </w:rPr>
            </w:pPr>
            <w:r w:rsidRPr="008A2C1C">
              <w:rPr>
                <w:color w:val="000000" w:themeColor="text1"/>
              </w:rPr>
              <w:t>生产加工场所内无圈养、宰杀活的禽畜类动物的区域（或距离</w:t>
            </w:r>
            <w:r w:rsidRPr="008A2C1C">
              <w:rPr>
                <w:color w:val="000000" w:themeColor="text1"/>
              </w:rPr>
              <w:t>25m</w:t>
            </w:r>
            <w:r w:rsidRPr="008A2C1C">
              <w:rPr>
                <w:color w:val="000000" w:themeColor="text1"/>
              </w:rPr>
              <w:t>以上）。</w:t>
            </w:r>
          </w:p>
        </w:tc>
        <w:tc>
          <w:tcPr>
            <w:tcW w:w="929" w:type="dxa"/>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131"/>
          <w:jc w:val="center"/>
        </w:trPr>
        <w:tc>
          <w:tcPr>
            <w:tcW w:w="2423" w:type="dxa"/>
            <w:vMerge/>
          </w:tcPr>
          <w:p w:rsidR="002B3B1B" w:rsidRPr="008A2C1C" w:rsidRDefault="002B3B1B" w:rsidP="005E1A8B">
            <w:pPr>
              <w:rPr>
                <w:color w:val="000000" w:themeColor="text1"/>
                <w:szCs w:val="21"/>
              </w:rPr>
            </w:pPr>
          </w:p>
        </w:tc>
        <w:tc>
          <w:tcPr>
            <w:tcW w:w="851" w:type="dxa"/>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Pr>
          <w:p w:rsidR="002B3B1B" w:rsidRPr="008A2C1C" w:rsidRDefault="002B3B1B" w:rsidP="005E1A8B">
            <w:pPr>
              <w:snapToGrid w:val="0"/>
              <w:spacing w:line="240" w:lineRule="atLeast"/>
              <w:rPr>
                <w:b/>
                <w:color w:val="000000" w:themeColor="text1"/>
              </w:rPr>
            </w:pPr>
            <w:r w:rsidRPr="008A2C1C">
              <w:rPr>
                <w:color w:val="000000" w:themeColor="text1"/>
                <w:kern w:val="0"/>
                <w:szCs w:val="21"/>
              </w:rPr>
              <w:t>生产加工场所天花板离地面距离</w:t>
            </w:r>
            <w:r w:rsidRPr="008A2C1C">
              <w:rPr>
                <w:color w:val="000000" w:themeColor="text1"/>
                <w:kern w:val="0"/>
                <w:szCs w:val="21"/>
              </w:rPr>
              <w:t>≥2.5m</w:t>
            </w:r>
            <w:r w:rsidRPr="008A2C1C">
              <w:rPr>
                <w:color w:val="000000" w:themeColor="text1"/>
                <w:kern w:val="0"/>
                <w:szCs w:val="21"/>
              </w:rPr>
              <w:t>。</w:t>
            </w:r>
          </w:p>
        </w:tc>
        <w:tc>
          <w:tcPr>
            <w:tcW w:w="929" w:type="dxa"/>
          </w:tcPr>
          <w:p w:rsidR="002B3B1B" w:rsidRPr="008A2C1C" w:rsidRDefault="002B3B1B" w:rsidP="005E1A8B">
            <w:pPr>
              <w:rPr>
                <w:bCs/>
                <w:color w:val="000000" w:themeColor="text1"/>
                <w:szCs w:val="21"/>
              </w:rPr>
            </w:pPr>
            <w:r w:rsidRPr="008A2C1C">
              <w:rPr>
                <w:color w:val="000000" w:themeColor="text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4.</w:t>
            </w:r>
            <w:r w:rsidRPr="008A2C1C">
              <w:rPr>
                <w:color w:val="000000" w:themeColor="text1"/>
                <w:szCs w:val="21"/>
              </w:rPr>
              <w:t>生产加工场所地面、排水</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地面用无毒、无异味、</w:t>
            </w:r>
            <w:proofErr w:type="gramStart"/>
            <w:r w:rsidRPr="008A2C1C">
              <w:rPr>
                <w:color w:val="000000" w:themeColor="text1"/>
                <w:szCs w:val="21"/>
              </w:rPr>
              <w:t>不</w:t>
            </w:r>
            <w:proofErr w:type="gramEnd"/>
            <w:r w:rsidRPr="008A2C1C">
              <w:rPr>
                <w:color w:val="000000" w:themeColor="text1"/>
                <w:szCs w:val="21"/>
              </w:rPr>
              <w:t>透水、不易积垢的材料铺设，且平整、无裂缝。粗加工、切配、加工用具清洗消毒和烹饪等需经常冲洗场所、易潮湿场所的地面易于清洗、防滑，并有排水系统。</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地面和排水沟有排水坡度，排水的流向由高清洁</w:t>
            </w:r>
            <w:proofErr w:type="gramStart"/>
            <w:r w:rsidRPr="008A2C1C">
              <w:rPr>
                <w:color w:val="000000" w:themeColor="text1"/>
                <w:szCs w:val="21"/>
              </w:rPr>
              <w:t>操作区流向</w:t>
            </w:r>
            <w:proofErr w:type="gramEnd"/>
            <w:r w:rsidRPr="008A2C1C">
              <w:rPr>
                <w:color w:val="000000" w:themeColor="text1"/>
                <w:szCs w:val="21"/>
              </w:rPr>
              <w:t>低清洁操作区。</w:t>
            </w:r>
          </w:p>
        </w:tc>
        <w:tc>
          <w:tcPr>
            <w:tcW w:w="929" w:type="dxa"/>
            <w:tcBorders>
              <w:top w:val="single" w:sz="4" w:space="0" w:color="auto"/>
              <w:left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排水沟出口有网眼孔径小于</w:t>
            </w:r>
            <w:r w:rsidRPr="008A2C1C">
              <w:rPr>
                <w:color w:val="000000" w:themeColor="text1"/>
                <w:szCs w:val="21"/>
              </w:rPr>
              <w:t>6mm</w:t>
            </w:r>
            <w:r w:rsidRPr="008A2C1C">
              <w:rPr>
                <w:color w:val="000000" w:themeColor="text1"/>
                <w:szCs w:val="21"/>
              </w:rPr>
              <w:t>的金属隔栅或网罩。</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top w:val="single" w:sz="4" w:space="0" w:color="auto"/>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lastRenderedPageBreak/>
              <w:t>5.</w:t>
            </w:r>
            <w:r w:rsidRPr="008A2C1C">
              <w:rPr>
                <w:color w:val="000000" w:themeColor="text1"/>
                <w:szCs w:val="21"/>
              </w:rPr>
              <w:t>墙壁与门窗</w:t>
            </w:r>
          </w:p>
        </w:tc>
        <w:tc>
          <w:tcPr>
            <w:tcW w:w="851"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szCs w:val="21"/>
              </w:rPr>
            </w:pPr>
            <w:r w:rsidRPr="008A2C1C">
              <w:rPr>
                <w:color w:val="000000" w:themeColor="text1"/>
                <w:kern w:val="0"/>
                <w:szCs w:val="21"/>
              </w:rPr>
              <w:t>墙壁采用无毒、无异味、</w:t>
            </w:r>
            <w:proofErr w:type="gramStart"/>
            <w:r w:rsidRPr="008A2C1C">
              <w:rPr>
                <w:color w:val="000000" w:themeColor="text1"/>
                <w:kern w:val="0"/>
                <w:szCs w:val="21"/>
              </w:rPr>
              <w:t>不</w:t>
            </w:r>
            <w:proofErr w:type="gramEnd"/>
            <w:r w:rsidRPr="008A2C1C">
              <w:rPr>
                <w:color w:val="000000" w:themeColor="text1"/>
                <w:kern w:val="0"/>
                <w:szCs w:val="21"/>
              </w:rPr>
              <w:t>吸水、浅色、耐用和易清洗的材料铺设到顶。</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墙角、柱脚、侧面、底面的结合处有一定的弧度。</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门、窗装配严密，与外界直接相通的门和</w:t>
            </w:r>
            <w:proofErr w:type="gramStart"/>
            <w:r w:rsidRPr="008A2C1C">
              <w:rPr>
                <w:color w:val="000000" w:themeColor="text1"/>
                <w:szCs w:val="21"/>
              </w:rPr>
              <w:t>可</w:t>
            </w:r>
            <w:proofErr w:type="gramEnd"/>
            <w:r w:rsidRPr="008A2C1C">
              <w:rPr>
                <w:color w:val="000000" w:themeColor="text1"/>
                <w:szCs w:val="21"/>
              </w:rPr>
              <w:t>开启的窗设有易于拆下清洗不生锈的纱网或空气幕，与外界直接相通的门和各类专间的门能自动关闭。</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内窗台下斜</w:t>
            </w:r>
            <w:r w:rsidRPr="008A2C1C">
              <w:rPr>
                <w:color w:val="000000" w:themeColor="text1"/>
                <w:szCs w:val="21"/>
              </w:rPr>
              <w:t>45</w:t>
            </w:r>
            <w:r w:rsidRPr="008A2C1C">
              <w:rPr>
                <w:color w:val="000000" w:themeColor="text1"/>
                <w:szCs w:val="21"/>
              </w:rPr>
              <w:t>度以上或采用无窗台结构。</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粗加工、切配、烹饪、工用具清洗消毒等场所、食品</w:t>
            </w:r>
            <w:r w:rsidRPr="008A2C1C">
              <w:rPr>
                <w:color w:val="000000" w:themeColor="text1"/>
                <w:kern w:val="0"/>
                <w:szCs w:val="21"/>
              </w:rPr>
              <w:t>包装</w:t>
            </w:r>
            <w:r w:rsidRPr="008A2C1C">
              <w:rPr>
                <w:color w:val="000000" w:themeColor="text1"/>
                <w:szCs w:val="21"/>
              </w:rPr>
              <w:t>间的门采用易清洗、</w:t>
            </w:r>
            <w:proofErr w:type="gramStart"/>
            <w:r w:rsidRPr="008A2C1C">
              <w:rPr>
                <w:color w:val="000000" w:themeColor="text1"/>
                <w:szCs w:val="21"/>
              </w:rPr>
              <w:t>不</w:t>
            </w:r>
            <w:proofErr w:type="gramEnd"/>
            <w:r w:rsidRPr="008A2C1C">
              <w:rPr>
                <w:color w:val="000000" w:themeColor="text1"/>
                <w:szCs w:val="21"/>
              </w:rPr>
              <w:t>吸水的坚固材料制作。</w:t>
            </w:r>
          </w:p>
        </w:tc>
        <w:tc>
          <w:tcPr>
            <w:tcW w:w="929" w:type="dxa"/>
            <w:tcBorders>
              <w:top w:val="single" w:sz="4" w:space="0" w:color="auto"/>
              <w:left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top w:val="single" w:sz="4" w:space="0" w:color="auto"/>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6.</w:t>
            </w:r>
            <w:r w:rsidRPr="008A2C1C">
              <w:rPr>
                <w:color w:val="000000" w:themeColor="text1"/>
                <w:szCs w:val="21"/>
              </w:rPr>
              <w:t>天花板</w:t>
            </w:r>
          </w:p>
        </w:tc>
        <w:tc>
          <w:tcPr>
            <w:tcW w:w="851"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天花板用无毒、无异味、</w:t>
            </w:r>
            <w:proofErr w:type="gramStart"/>
            <w:r w:rsidRPr="008A2C1C">
              <w:rPr>
                <w:color w:val="000000" w:themeColor="text1"/>
                <w:szCs w:val="21"/>
              </w:rPr>
              <w:t>不</w:t>
            </w:r>
            <w:proofErr w:type="gramEnd"/>
            <w:r w:rsidRPr="008A2C1C">
              <w:rPr>
                <w:color w:val="000000" w:themeColor="text1"/>
                <w:szCs w:val="21"/>
              </w:rPr>
              <w:t>吸水、表面光洁、耐腐蚀、耐温、浅色材料涂覆或装修。</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szCs w:val="21"/>
              </w:rPr>
            </w:pPr>
            <w:r w:rsidRPr="008A2C1C">
              <w:rPr>
                <w:color w:val="000000" w:themeColor="text1"/>
                <w:kern w:val="0"/>
                <w:szCs w:val="21"/>
              </w:rPr>
              <w:t>清洁作业区、准清洁作业区及其他半成品、成品暴露场所屋顶若为不平整的结构或有管道通过，应加设平整易于清洁的吊顶（吊顶间缝隙应严密封闭）。</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bottom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水蒸气较多的场所的天花板有适当的坡度（斜坡或拱形均可）。</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7.</w:t>
            </w:r>
            <w:r w:rsidRPr="008A2C1C">
              <w:rPr>
                <w:color w:val="000000" w:themeColor="text1"/>
                <w:szCs w:val="21"/>
              </w:rPr>
              <w:t>洗手消毒设施</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设置洗手设施，其位置在方便从业人员的区域。</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洗手消毒设施附近设有相应的清洗、消毒用品和干手设施。</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洗手</w:t>
            </w:r>
            <w:proofErr w:type="gramStart"/>
            <w:r w:rsidRPr="008A2C1C">
              <w:rPr>
                <w:color w:val="000000" w:themeColor="text1"/>
                <w:szCs w:val="21"/>
              </w:rPr>
              <w:t>池使用</w:t>
            </w:r>
            <w:proofErr w:type="gramEnd"/>
            <w:r w:rsidRPr="008A2C1C">
              <w:rPr>
                <w:color w:val="000000" w:themeColor="text1"/>
                <w:szCs w:val="21"/>
              </w:rPr>
              <w:t>不锈钢或陶瓷等</w:t>
            </w:r>
            <w:proofErr w:type="gramStart"/>
            <w:r w:rsidRPr="008A2C1C">
              <w:rPr>
                <w:color w:val="000000" w:themeColor="text1"/>
                <w:szCs w:val="21"/>
              </w:rPr>
              <w:t>不</w:t>
            </w:r>
            <w:proofErr w:type="gramEnd"/>
            <w:r w:rsidRPr="008A2C1C">
              <w:rPr>
                <w:color w:val="000000" w:themeColor="text1"/>
                <w:szCs w:val="21"/>
              </w:rPr>
              <w:t>透水材料，结构不易积垢并易于清洗。</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洗手消毒设施附近有洗手消毒方法标识。</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8.</w:t>
            </w:r>
            <w:r w:rsidRPr="008A2C1C">
              <w:rPr>
                <w:color w:val="000000" w:themeColor="text1"/>
                <w:szCs w:val="21"/>
              </w:rPr>
              <w:t>工用具清洗消毒保洁设施</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根据加工食品的品种，配备能正常运转的清洗、消毒、保洁设备设施。</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szCs w:val="21"/>
              </w:rPr>
            </w:pPr>
            <w:r w:rsidRPr="008A2C1C">
              <w:rPr>
                <w:color w:val="000000" w:themeColor="text1"/>
                <w:kern w:val="0"/>
                <w:szCs w:val="21"/>
              </w:rPr>
              <w:t>工用具和容器宜用热力消毒等物理消毒方式（因材质、大小等原因无法采用的除外）。</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各类清洗消毒方式设专用水池的最低数量：采用化学消毒的，至少设有</w:t>
            </w:r>
            <w:r w:rsidRPr="008A2C1C">
              <w:rPr>
                <w:color w:val="000000" w:themeColor="text1"/>
                <w:szCs w:val="21"/>
              </w:rPr>
              <w:t>3</w:t>
            </w:r>
            <w:r w:rsidRPr="008A2C1C">
              <w:rPr>
                <w:color w:val="000000" w:themeColor="text1"/>
                <w:szCs w:val="21"/>
              </w:rPr>
              <w:t>个专用水池或容器。采用热力消毒的，至少设置</w:t>
            </w:r>
            <w:r w:rsidRPr="008A2C1C">
              <w:rPr>
                <w:color w:val="000000" w:themeColor="text1"/>
                <w:szCs w:val="21"/>
              </w:rPr>
              <w:t>2</w:t>
            </w:r>
            <w:r w:rsidRPr="008A2C1C">
              <w:rPr>
                <w:color w:val="000000" w:themeColor="text1"/>
                <w:szCs w:val="21"/>
              </w:rPr>
              <w:t>个专用水池或容器。各类水池或容器以明显标识标明其用途。</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接触</w:t>
            </w:r>
            <w:r w:rsidRPr="008A2C1C">
              <w:rPr>
                <w:color w:val="000000" w:themeColor="text1"/>
                <w:kern w:val="0"/>
                <w:szCs w:val="21"/>
              </w:rPr>
              <w:t>即食食品的工具、容</w:t>
            </w:r>
            <w:r w:rsidRPr="008A2C1C">
              <w:rPr>
                <w:color w:val="000000" w:themeColor="text1"/>
                <w:szCs w:val="21"/>
              </w:rPr>
              <w:t>器清洗消毒水池专用，与食品原料、清洁用具及</w:t>
            </w:r>
            <w:proofErr w:type="gramStart"/>
            <w:r w:rsidRPr="008A2C1C">
              <w:rPr>
                <w:color w:val="000000" w:themeColor="text1"/>
                <w:szCs w:val="21"/>
              </w:rPr>
              <w:t>接触非</w:t>
            </w:r>
            <w:proofErr w:type="gramEnd"/>
            <w:r w:rsidRPr="008A2C1C">
              <w:rPr>
                <w:color w:val="000000" w:themeColor="text1"/>
                <w:szCs w:val="21"/>
              </w:rPr>
              <w:t>直接入口食品的工具、容器清洗水池分开。</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工用具清洗消毒水池使用不锈钢或陶瓷等</w:t>
            </w:r>
            <w:proofErr w:type="gramStart"/>
            <w:r w:rsidRPr="008A2C1C">
              <w:rPr>
                <w:color w:val="000000" w:themeColor="text1"/>
                <w:szCs w:val="21"/>
              </w:rPr>
              <w:t>不</w:t>
            </w:r>
            <w:proofErr w:type="gramEnd"/>
            <w:r w:rsidRPr="008A2C1C">
              <w:rPr>
                <w:color w:val="000000" w:themeColor="text1"/>
                <w:szCs w:val="21"/>
              </w:rPr>
              <w:t>透水材料、不易积垢并易于清洗。</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szCs w:val="21"/>
              </w:rPr>
            </w:pPr>
            <w:r w:rsidRPr="008A2C1C">
              <w:rPr>
                <w:color w:val="000000" w:themeColor="text1"/>
                <w:kern w:val="0"/>
                <w:szCs w:val="21"/>
              </w:rPr>
              <w:t>采用自动清洗消毒设备的，设备上应有温度显示和清洗消毒剂自动添加装置。</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设专供存放消毒后工用具的保洁设施，标记明显，易于防尘、清洁。</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bottom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bottom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清洗、消毒、保洁设备设施的大小和数量能满足需要</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lastRenderedPageBreak/>
              <w:t>9.</w:t>
            </w:r>
            <w:r w:rsidRPr="008A2C1C">
              <w:rPr>
                <w:color w:val="000000" w:themeColor="text1"/>
                <w:szCs w:val="21"/>
              </w:rPr>
              <w:t>食品原料、清洁工具清洗水池</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szCs w:val="21"/>
              </w:rPr>
            </w:pPr>
            <w:r w:rsidRPr="008A2C1C">
              <w:rPr>
                <w:color w:val="000000" w:themeColor="text1"/>
                <w:kern w:val="0"/>
                <w:szCs w:val="21"/>
              </w:rPr>
              <w:t>原料加工场所分别设与加工食品品种相符合的原料清洗水池和操作台（如畜禽类、果蔬类、水产类等），水池数量或容量和操作台数量应与加工食品的数量相适应，各类水池和不同场所（功能间）、区域有明显的区分标识。</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加工场所内设专用于拖把等清洁工具、用具的清洗水池，其位置不会污染食品及其加工操作过程。</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10.</w:t>
            </w:r>
            <w:r w:rsidRPr="008A2C1C">
              <w:rPr>
                <w:color w:val="000000" w:themeColor="text1"/>
                <w:szCs w:val="21"/>
              </w:rPr>
              <w:t>加工食品设备、工具和容器</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szCs w:val="21"/>
              </w:rPr>
            </w:pPr>
            <w:r w:rsidRPr="008A2C1C">
              <w:rPr>
                <w:color w:val="000000" w:themeColor="text1"/>
                <w:kern w:val="0"/>
                <w:szCs w:val="21"/>
              </w:rPr>
              <w:t>食品烹饪后需要采用冷链工艺的，应配备与加工食品的品种和数量相适应的快速冷却设备（如真空冷却机、隧道式冷却设备）或设置冷却专间。用于即食食品冷却的快速冷却设备或冷却专间应专用。</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应根据待配送食品的品种、数量、配送方式，配备相应的食品包装设备。</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rPr>
              <w:t>接触食品的设备、工具、容器、包装材料等符合食品安全标准或要求。</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kern w:val="0"/>
              </w:rPr>
            </w:pPr>
            <w:r w:rsidRPr="008A2C1C">
              <w:rPr>
                <w:color w:val="000000" w:themeColor="text1"/>
                <w:kern w:val="0"/>
              </w:rPr>
              <w:t>接触食品的设备、工具和容器易于清洗消毒。</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kern w:val="0"/>
              </w:rPr>
            </w:pPr>
            <w:r w:rsidRPr="008A2C1C">
              <w:rPr>
                <w:color w:val="000000" w:themeColor="text1"/>
                <w:kern w:val="0"/>
              </w:rPr>
              <w:t>所有食品设备、工具和容器不使用木质材料，因工艺要求必须使用除外。</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食品容器、工具和设备与食品的接触面平滑、无凹陷或裂缝（因工艺要求除外）</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11.</w:t>
            </w:r>
            <w:r w:rsidRPr="008A2C1C">
              <w:rPr>
                <w:color w:val="000000" w:themeColor="text1"/>
                <w:szCs w:val="21"/>
              </w:rPr>
              <w:t>通风排烟设施</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食品烹饪场所采用机械排风。产生油烟或大量蒸汽的设备上部，加设附有机械排风及油烟过滤的排气装置，过滤器便于清洗和更换。</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排气口装有网眼孔径小于</w:t>
            </w:r>
            <w:r w:rsidRPr="008A2C1C">
              <w:rPr>
                <w:color w:val="000000" w:themeColor="text1"/>
              </w:rPr>
              <w:t>6mm</w:t>
            </w:r>
            <w:r w:rsidRPr="008A2C1C">
              <w:rPr>
                <w:color w:val="000000" w:themeColor="text1"/>
              </w:rPr>
              <w:t>的金属隔栅或网罩。</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12.</w:t>
            </w:r>
            <w:r w:rsidRPr="008A2C1C">
              <w:rPr>
                <w:color w:val="000000" w:themeColor="text1"/>
                <w:szCs w:val="21"/>
              </w:rPr>
              <w:t>采光照明设施</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生产加工场所光源不改变所观察食品的天然颜色。</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安装在食品暴露正上方的照明设施使用防护罩。冷冻（藏）库房使用防爆灯。</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13.</w:t>
            </w:r>
            <w:r w:rsidRPr="008A2C1C">
              <w:rPr>
                <w:color w:val="000000" w:themeColor="text1"/>
                <w:szCs w:val="21"/>
              </w:rPr>
              <w:t>废弃物暂存设施</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生产加工场所设存放废弃物或垃圾的容器。废弃物容器与加工用容器有明显区分的标识。</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szCs w:val="21"/>
              </w:rPr>
              <w:t>废弃物容器配有盖子，以坚固及</w:t>
            </w:r>
            <w:proofErr w:type="gramStart"/>
            <w:r w:rsidRPr="008A2C1C">
              <w:rPr>
                <w:color w:val="000000" w:themeColor="text1"/>
                <w:szCs w:val="21"/>
              </w:rPr>
              <w:t>不</w:t>
            </w:r>
            <w:proofErr w:type="gramEnd"/>
            <w:r w:rsidRPr="008A2C1C">
              <w:rPr>
                <w:color w:val="000000" w:themeColor="text1"/>
                <w:szCs w:val="21"/>
              </w:rPr>
              <w:t>透水的材料制造，内壁光滑便于清洗。专间内的废弃物容器盖子为非手动开启式。</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产油单位按要求安装油水分离器。</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14.</w:t>
            </w:r>
            <w:r w:rsidRPr="008A2C1C">
              <w:rPr>
                <w:color w:val="000000" w:themeColor="text1"/>
                <w:szCs w:val="21"/>
              </w:rPr>
              <w:t>库房和食品贮存场所</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食品和非食品（不会导致食品污染的食品容器、包装材料、工用具等物品除外）库房分开设置。</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kern w:val="0"/>
                <w:szCs w:val="21"/>
              </w:rPr>
              <w:t>按食品种类分别设立冷藏、冷冻柜（库）和常温库房，冷藏、冷冻柜（库）数量和结构能使原料、半成品和即食食品分开存放，有明显区分标识。</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除冷库外的库房有良好的通风、防潮、防鼠（如设防鼠板或木质门下方以金属包覆）设施。</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rPr>
            </w:pPr>
            <w:r w:rsidRPr="008A2C1C">
              <w:rPr>
                <w:color w:val="000000" w:themeColor="text1"/>
              </w:rPr>
              <w:t>冷藏、冷冻</w:t>
            </w:r>
            <w:r w:rsidRPr="008A2C1C">
              <w:rPr>
                <w:color w:val="000000" w:themeColor="text1"/>
                <w:kern w:val="0"/>
                <w:szCs w:val="21"/>
              </w:rPr>
              <w:t>柜（库）</w:t>
            </w:r>
            <w:proofErr w:type="gramStart"/>
            <w:r w:rsidRPr="008A2C1C">
              <w:rPr>
                <w:color w:val="000000" w:themeColor="text1"/>
              </w:rPr>
              <w:t>设可正确</w:t>
            </w:r>
            <w:proofErr w:type="gramEnd"/>
            <w:r w:rsidRPr="008A2C1C">
              <w:rPr>
                <w:color w:val="000000" w:themeColor="text1"/>
              </w:rPr>
              <w:t>指示库内温度</w:t>
            </w:r>
            <w:r w:rsidRPr="008A2C1C">
              <w:rPr>
                <w:color w:val="000000" w:themeColor="text1"/>
                <w:kern w:val="0"/>
                <w:szCs w:val="21"/>
              </w:rPr>
              <w:t>的温度指示装置。</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snapToGrid w:val="0"/>
              <w:spacing w:line="320" w:lineRule="exact"/>
              <w:rPr>
                <w:color w:val="000000" w:themeColor="text1"/>
                <w:kern w:val="0"/>
                <w:szCs w:val="21"/>
              </w:rPr>
            </w:pPr>
            <w:r w:rsidRPr="008A2C1C">
              <w:rPr>
                <w:color w:val="000000" w:themeColor="text1"/>
                <w:kern w:val="0"/>
                <w:szCs w:val="21"/>
              </w:rPr>
              <w:t>库房及冷藏、冷冻库内应设置数量足够的物品存放架，能使贮存的食品离地离墙存放。并配备标识设施，以标注不同物品、进货和使用时间及存量等内容。</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15.</w:t>
            </w:r>
            <w:r w:rsidRPr="008A2C1C">
              <w:rPr>
                <w:color w:val="000000" w:themeColor="text1"/>
                <w:szCs w:val="21"/>
              </w:rPr>
              <w:t>专间</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专间内无明沟，地漏带水封。食品传递窗为开闭式，其他窗封闭。专间墙裙铺设到顶。</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专间只设一扇门，采用易清洗、</w:t>
            </w:r>
            <w:proofErr w:type="gramStart"/>
            <w:r w:rsidRPr="008A2C1C">
              <w:rPr>
                <w:color w:val="000000" w:themeColor="text1"/>
              </w:rPr>
              <w:t>不</w:t>
            </w:r>
            <w:proofErr w:type="gramEnd"/>
            <w:r w:rsidRPr="008A2C1C">
              <w:rPr>
                <w:color w:val="000000" w:themeColor="text1"/>
              </w:rPr>
              <w:t>吸水的坚固材质，能够自动关闭。</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bCs/>
                <w:color w:val="000000" w:themeColor="text1"/>
                <w:szCs w:val="21"/>
              </w:rPr>
            </w:pPr>
            <w:r w:rsidRPr="008A2C1C">
              <w:rPr>
                <w:color w:val="000000" w:themeColor="text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rPr>
              <w:t>专间内设有独立温度控制的空调设施、温度显示装置、专用冷藏设施与专间面积相适应的空气消毒设施（如紫外线灯）、流动水源、工具清洗消毒设施；需要直接接触成品的用水，应加装净水设施；以紫外线灯作为空气消毒装置的，紫外线灯（波长</w:t>
            </w:r>
            <w:r w:rsidRPr="008A2C1C">
              <w:rPr>
                <w:color w:val="000000" w:themeColor="text1"/>
              </w:rPr>
              <w:t>200-275nm</w:t>
            </w:r>
            <w:r w:rsidRPr="008A2C1C">
              <w:rPr>
                <w:color w:val="000000" w:themeColor="text1"/>
              </w:rPr>
              <w:t>）应按功率</w:t>
            </w:r>
            <w:r w:rsidRPr="008A2C1C">
              <w:rPr>
                <w:color w:val="000000" w:themeColor="text1"/>
              </w:rPr>
              <w:t>≥1.5W/m</w:t>
            </w:r>
            <w:r w:rsidRPr="008A2C1C">
              <w:rPr>
                <w:color w:val="000000" w:themeColor="text1"/>
                <w:szCs w:val="21"/>
                <w:vertAlign w:val="superscript"/>
              </w:rPr>
              <w:t>3</w:t>
            </w:r>
            <w:r w:rsidRPr="008A2C1C">
              <w:rPr>
                <w:color w:val="000000" w:themeColor="text1"/>
              </w:rPr>
              <w:t>设置，专间内紫外线灯分布均匀，距离地面</w:t>
            </w:r>
            <w:r w:rsidRPr="008A2C1C">
              <w:rPr>
                <w:color w:val="000000" w:themeColor="text1"/>
              </w:rPr>
              <w:t>2m</w:t>
            </w:r>
            <w:r w:rsidRPr="008A2C1C">
              <w:rPr>
                <w:color w:val="000000" w:themeColor="text1"/>
              </w:rPr>
              <w:t>以内。</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634"/>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right w:val="single" w:sz="4" w:space="0" w:color="auto"/>
            </w:tcBorders>
          </w:tcPr>
          <w:p w:rsidR="002B3B1B" w:rsidRPr="008A2C1C" w:rsidRDefault="002B3B1B" w:rsidP="005E1A8B">
            <w:pPr>
              <w:rPr>
                <w:color w:val="000000" w:themeColor="text1"/>
              </w:rPr>
            </w:pPr>
            <w:r w:rsidRPr="008A2C1C">
              <w:rPr>
                <w:color w:val="000000" w:themeColor="text1"/>
                <w:kern w:val="0"/>
                <w:szCs w:val="21"/>
              </w:rPr>
              <w:t>专间入口处设置有洗手、消毒、更衣设施的通过</w:t>
            </w:r>
            <w:proofErr w:type="gramStart"/>
            <w:r w:rsidRPr="008A2C1C">
              <w:rPr>
                <w:color w:val="000000" w:themeColor="text1"/>
                <w:kern w:val="0"/>
                <w:szCs w:val="21"/>
              </w:rPr>
              <w:t>式预进</w:t>
            </w:r>
            <w:proofErr w:type="gramEnd"/>
            <w:r w:rsidRPr="008A2C1C">
              <w:rPr>
                <w:color w:val="000000" w:themeColor="text1"/>
                <w:kern w:val="0"/>
                <w:szCs w:val="21"/>
              </w:rPr>
              <w:t>间。洗手消毒设施除符合本表</w:t>
            </w:r>
            <w:r w:rsidRPr="008A2C1C">
              <w:rPr>
                <w:color w:val="000000" w:themeColor="text1"/>
                <w:kern w:val="0"/>
                <w:szCs w:val="21"/>
              </w:rPr>
              <w:t>“</w:t>
            </w:r>
            <w:r w:rsidRPr="008A2C1C">
              <w:rPr>
                <w:color w:val="000000" w:themeColor="text1"/>
                <w:szCs w:val="21"/>
              </w:rPr>
              <w:t>7.</w:t>
            </w:r>
            <w:r w:rsidRPr="008A2C1C">
              <w:rPr>
                <w:color w:val="000000" w:themeColor="text1"/>
                <w:szCs w:val="21"/>
              </w:rPr>
              <w:t>洗手消毒设施</w:t>
            </w:r>
            <w:r w:rsidRPr="008A2C1C">
              <w:rPr>
                <w:color w:val="000000" w:themeColor="text1"/>
                <w:kern w:val="0"/>
                <w:szCs w:val="21"/>
              </w:rPr>
              <w:t>”</w:t>
            </w:r>
            <w:r w:rsidRPr="008A2C1C">
              <w:rPr>
                <w:color w:val="000000" w:themeColor="text1"/>
                <w:kern w:val="0"/>
                <w:szCs w:val="21"/>
              </w:rPr>
              <w:t>的规定外，还应当为非手触动式。</w:t>
            </w:r>
          </w:p>
        </w:tc>
        <w:tc>
          <w:tcPr>
            <w:tcW w:w="929" w:type="dxa"/>
            <w:tcBorders>
              <w:top w:val="single" w:sz="4" w:space="0" w:color="auto"/>
              <w:left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rPr>
            </w:pPr>
            <w:r w:rsidRPr="008A2C1C">
              <w:rPr>
                <w:color w:val="000000" w:themeColor="text1"/>
                <w:kern w:val="0"/>
                <w:szCs w:val="21"/>
              </w:rPr>
              <w:t>专间内使用一次性包装材料，应设置脱包传递窗口。</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16.</w:t>
            </w:r>
            <w:r w:rsidRPr="008A2C1C">
              <w:rPr>
                <w:color w:val="000000" w:themeColor="text1"/>
                <w:szCs w:val="21"/>
              </w:rPr>
              <w:t>更衣室</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pacing w:val="-4"/>
                <w:szCs w:val="21"/>
              </w:rPr>
            </w:pPr>
            <w:r w:rsidRPr="008A2C1C">
              <w:rPr>
                <w:color w:val="000000" w:themeColor="text1"/>
                <w:szCs w:val="21"/>
              </w:rPr>
              <w:t>更衣场所与食品加工场所处于同一建筑物内，有适当的照明，并设有符合本表</w:t>
            </w:r>
            <w:r w:rsidRPr="008A2C1C">
              <w:rPr>
                <w:color w:val="000000" w:themeColor="text1"/>
                <w:szCs w:val="21"/>
              </w:rPr>
              <w:t>“7.</w:t>
            </w:r>
            <w:r w:rsidRPr="008A2C1C">
              <w:rPr>
                <w:color w:val="000000" w:themeColor="text1"/>
                <w:szCs w:val="21"/>
              </w:rPr>
              <w:t>洗手消毒设施</w:t>
            </w:r>
            <w:r w:rsidRPr="008A2C1C">
              <w:rPr>
                <w:color w:val="000000" w:themeColor="text1"/>
                <w:szCs w:val="21"/>
              </w:rPr>
              <w:t>”</w:t>
            </w:r>
            <w:r w:rsidRPr="008A2C1C">
              <w:rPr>
                <w:color w:val="000000" w:themeColor="text1"/>
                <w:szCs w:val="21"/>
              </w:rPr>
              <w:t>规定的洗手设施，有足够供员工更衣的空间。</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top w:val="single" w:sz="4" w:space="0" w:color="auto"/>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17.</w:t>
            </w:r>
            <w:r w:rsidRPr="008A2C1C">
              <w:rPr>
                <w:color w:val="000000" w:themeColor="text1"/>
                <w:szCs w:val="21"/>
              </w:rPr>
              <w:t>厕所</w:t>
            </w:r>
          </w:p>
        </w:tc>
        <w:tc>
          <w:tcPr>
            <w:tcW w:w="851"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厕所不设在生产加工场所。</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厕所采用水冲式</w:t>
            </w:r>
            <w:r w:rsidRPr="008A2C1C">
              <w:rPr>
                <w:color w:val="000000" w:themeColor="text1"/>
              </w:rPr>
              <w:t>。</w:t>
            </w:r>
            <w:r w:rsidRPr="008A2C1C">
              <w:rPr>
                <w:color w:val="000000" w:themeColor="text1"/>
                <w:szCs w:val="21"/>
              </w:rPr>
              <w:t>厕所地面、墙壁、便槽等采用</w:t>
            </w:r>
            <w:proofErr w:type="gramStart"/>
            <w:r w:rsidRPr="008A2C1C">
              <w:rPr>
                <w:color w:val="000000" w:themeColor="text1"/>
                <w:szCs w:val="21"/>
              </w:rPr>
              <w:t>不</w:t>
            </w:r>
            <w:proofErr w:type="gramEnd"/>
            <w:r w:rsidRPr="008A2C1C">
              <w:rPr>
                <w:color w:val="000000" w:themeColor="text1"/>
                <w:szCs w:val="21"/>
              </w:rPr>
              <w:t>透水、易清洗、不易积垢的材料，</w:t>
            </w:r>
            <w:proofErr w:type="gramStart"/>
            <w:r w:rsidRPr="008A2C1C">
              <w:rPr>
                <w:color w:val="000000" w:themeColor="text1"/>
                <w:szCs w:val="21"/>
              </w:rPr>
              <w:t>设有效</w:t>
            </w:r>
            <w:proofErr w:type="gramEnd"/>
            <w:r w:rsidRPr="008A2C1C">
              <w:rPr>
                <w:color w:val="000000" w:themeColor="text1"/>
                <w:szCs w:val="21"/>
              </w:rPr>
              <w:t>排气装置，有适当照明，与外界相通的窗户设置纱窗，或为封闭式，外门能自动关闭，在出口附近设置洗手设施。厕所排污管道与生产加工场所的排水管道分设，并有可靠的防臭气水封。</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厕所内的洗手设施符合本表</w:t>
            </w:r>
            <w:r w:rsidRPr="008A2C1C">
              <w:rPr>
                <w:color w:val="000000" w:themeColor="text1"/>
                <w:szCs w:val="21"/>
              </w:rPr>
              <w:t>“7.</w:t>
            </w:r>
            <w:r w:rsidRPr="008A2C1C">
              <w:rPr>
                <w:color w:val="000000" w:themeColor="text1"/>
                <w:szCs w:val="21"/>
              </w:rPr>
              <w:t>洗手消毒设施</w:t>
            </w:r>
            <w:r w:rsidRPr="008A2C1C">
              <w:rPr>
                <w:color w:val="000000" w:themeColor="text1"/>
                <w:szCs w:val="21"/>
              </w:rPr>
              <w:t>”</w:t>
            </w:r>
            <w:r w:rsidRPr="008A2C1C">
              <w:rPr>
                <w:color w:val="000000" w:themeColor="text1"/>
                <w:szCs w:val="21"/>
              </w:rPr>
              <w:t>的规定。</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tcBorders>
              <w:top w:val="single" w:sz="4" w:space="0" w:color="auto"/>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18.</w:t>
            </w:r>
            <w:r w:rsidRPr="008A2C1C">
              <w:rPr>
                <w:color w:val="000000" w:themeColor="text1"/>
                <w:szCs w:val="21"/>
              </w:rPr>
              <w:t>运输设备</w:t>
            </w:r>
          </w:p>
        </w:tc>
        <w:tc>
          <w:tcPr>
            <w:tcW w:w="851" w:type="dxa"/>
            <w:tcBorders>
              <w:top w:val="single" w:sz="4" w:space="0" w:color="auto"/>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配备与加工食品品种、数量以及贮存要求相适应的封闭式专用运输</w:t>
            </w:r>
            <w:r w:rsidRPr="008A2C1C">
              <w:rPr>
                <w:color w:val="000000" w:themeColor="text1"/>
                <w:kern w:val="0"/>
                <w:szCs w:val="21"/>
              </w:rPr>
              <w:t>车辆，配送易腐食品时应采用冷藏车，车辆内部结构平整，易于清洗</w:t>
            </w:r>
            <w:r w:rsidRPr="008A2C1C">
              <w:rPr>
                <w:color w:val="000000" w:themeColor="text1"/>
                <w:szCs w:val="21"/>
              </w:rPr>
              <w:t>和消毒。</w:t>
            </w:r>
          </w:p>
        </w:tc>
        <w:tc>
          <w:tcPr>
            <w:tcW w:w="929" w:type="dxa"/>
            <w:tcBorders>
              <w:top w:val="single" w:sz="4" w:space="0" w:color="auto"/>
              <w:left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val="restart"/>
            <w:tcBorders>
              <w:left w:val="single" w:sz="4" w:space="0" w:color="auto"/>
              <w:right w:val="single" w:sz="4" w:space="0" w:color="auto"/>
            </w:tcBorders>
          </w:tcPr>
          <w:p w:rsidR="002B3B1B" w:rsidRPr="008A2C1C" w:rsidRDefault="002B3B1B" w:rsidP="005E1A8B">
            <w:pPr>
              <w:rPr>
                <w:color w:val="000000" w:themeColor="text1"/>
                <w:szCs w:val="21"/>
              </w:rPr>
            </w:pPr>
            <w:r w:rsidRPr="008A2C1C">
              <w:rPr>
                <w:color w:val="000000" w:themeColor="text1"/>
                <w:szCs w:val="21"/>
              </w:rPr>
              <w:t>19.</w:t>
            </w:r>
            <w:r w:rsidRPr="008A2C1C">
              <w:rPr>
                <w:color w:val="000000" w:themeColor="text1"/>
                <w:szCs w:val="21"/>
              </w:rPr>
              <w:t>食品检验和留样</w:t>
            </w: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设置与加工制作的食品品种、检测项目相适应的检验室</w:t>
            </w:r>
            <w:r w:rsidRPr="008A2C1C">
              <w:rPr>
                <w:color w:val="000000" w:themeColor="text1"/>
                <w:kern w:val="0"/>
                <w:szCs w:val="21"/>
              </w:rPr>
              <w:t>。</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bCs/>
                <w:color w:val="000000" w:themeColor="text1"/>
                <w:szCs w:val="21"/>
              </w:rPr>
            </w:pPr>
            <w:r w:rsidRPr="008A2C1C">
              <w:rPr>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vAlign w:val="center"/>
          </w:tcPr>
          <w:p w:rsidR="002B3B1B" w:rsidRPr="008A2C1C" w:rsidRDefault="002B3B1B" w:rsidP="005E1A8B">
            <w:pP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szCs w:val="21"/>
              </w:rPr>
            </w:pPr>
            <w:r w:rsidRPr="008A2C1C">
              <w:rPr>
                <w:color w:val="000000" w:themeColor="text1"/>
                <w:kern w:val="0"/>
                <w:szCs w:val="21"/>
              </w:rPr>
              <w:t>开展微生物检验应设有无菌室。无菌室应当设置准备间、缓冲间、洁净实验室。布局采用单方向工作流程，避免交叉污染。洁净实验室面积不小于</w:t>
            </w:r>
            <w:r w:rsidRPr="008A2C1C">
              <w:rPr>
                <w:color w:val="000000" w:themeColor="text1"/>
                <w:kern w:val="0"/>
                <w:szCs w:val="21"/>
              </w:rPr>
              <w:t>4m</w:t>
            </w:r>
            <w:r w:rsidRPr="008A2C1C">
              <w:rPr>
                <w:color w:val="000000" w:themeColor="text1"/>
                <w:kern w:val="0"/>
                <w:szCs w:val="21"/>
                <w:vertAlign w:val="superscript"/>
              </w:rPr>
              <w:t>2</w:t>
            </w:r>
            <w:r w:rsidRPr="008A2C1C">
              <w:rPr>
                <w:color w:val="000000" w:themeColor="text1"/>
                <w:kern w:val="0"/>
                <w:szCs w:val="21"/>
              </w:rPr>
              <w:t>，具备温度调节设施。</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vAlign w:val="center"/>
          </w:tcPr>
          <w:p w:rsidR="002B3B1B" w:rsidRPr="008A2C1C" w:rsidRDefault="002B3B1B" w:rsidP="005E1A8B">
            <w:pPr>
              <w:jc w:val="cente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
                <w:color w:val="000000" w:themeColor="text1"/>
                <w:szCs w:val="21"/>
              </w:rPr>
            </w:pPr>
            <w:r w:rsidRPr="008A2C1C">
              <w:rPr>
                <w:color w:val="000000" w:themeColor="text1"/>
                <w:kern w:val="0"/>
                <w:szCs w:val="21"/>
              </w:rPr>
              <w:t>实验室应配备与检验项目相适应的检验设施、设备和检验人员。</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r w:rsidRPr="008A2C1C">
              <w:rPr>
                <w:rFonts w:hint="eastAsia"/>
                <w:bCs/>
                <w:color w:val="000000" w:themeColor="text1"/>
                <w:szCs w:val="21"/>
              </w:rPr>
              <w:t>*</w:t>
            </w:r>
          </w:p>
        </w:tc>
      </w:tr>
      <w:tr w:rsidR="002B3B1B" w:rsidRPr="008A2C1C" w:rsidTr="005E1A8B">
        <w:trPr>
          <w:cantSplit/>
          <w:trHeight w:val="20"/>
          <w:jc w:val="center"/>
        </w:trPr>
        <w:tc>
          <w:tcPr>
            <w:tcW w:w="2423" w:type="dxa"/>
            <w:vMerge/>
            <w:tcBorders>
              <w:left w:val="single" w:sz="4" w:space="0" w:color="auto"/>
              <w:right w:val="single" w:sz="4" w:space="0" w:color="auto"/>
            </w:tcBorders>
            <w:vAlign w:val="center"/>
          </w:tcPr>
          <w:p w:rsidR="002B3B1B" w:rsidRPr="008A2C1C" w:rsidRDefault="002B3B1B" w:rsidP="005E1A8B">
            <w:pPr>
              <w:jc w:val="center"/>
              <w:rPr>
                <w:color w:val="000000" w:themeColor="text1"/>
                <w:szCs w:val="21"/>
              </w:rPr>
            </w:pPr>
          </w:p>
        </w:tc>
        <w:tc>
          <w:tcPr>
            <w:tcW w:w="851" w:type="dxa"/>
            <w:tcBorders>
              <w:left w:val="single" w:sz="4" w:space="0" w:color="auto"/>
              <w:right w:val="single" w:sz="4" w:space="0" w:color="auto"/>
            </w:tcBorders>
            <w:vAlign w:val="center"/>
          </w:tcPr>
          <w:p w:rsidR="002B3B1B" w:rsidRPr="00B8771B" w:rsidRDefault="002B3B1B" w:rsidP="005E1A8B">
            <w:pPr>
              <w:pStyle w:val="11"/>
              <w:numPr>
                <w:ilvl w:val="0"/>
                <w:numId w:val="12"/>
              </w:numPr>
              <w:ind w:firstLineChars="0"/>
              <w:jc w:val="center"/>
              <w:rPr>
                <w:rFonts w:ascii="Times New Roman" w:eastAsiaTheme="minorEastAsia" w:hAnsi="Times New Roman"/>
                <w:color w:val="000000" w:themeColor="text1"/>
              </w:rPr>
            </w:pPr>
          </w:p>
        </w:tc>
        <w:tc>
          <w:tcPr>
            <w:tcW w:w="9780"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color w:val="000000" w:themeColor="text1"/>
                <w:szCs w:val="21"/>
              </w:rPr>
            </w:pPr>
            <w:r w:rsidRPr="008A2C1C">
              <w:rPr>
                <w:color w:val="000000" w:themeColor="text1"/>
                <w:szCs w:val="21"/>
              </w:rPr>
              <w:t>配备留样专用容器和冷藏设施。</w:t>
            </w:r>
          </w:p>
        </w:tc>
        <w:tc>
          <w:tcPr>
            <w:tcW w:w="929" w:type="dxa"/>
            <w:tcBorders>
              <w:top w:val="single" w:sz="4" w:space="0" w:color="auto"/>
              <w:left w:val="single" w:sz="4" w:space="0" w:color="auto"/>
              <w:bottom w:val="single" w:sz="4" w:space="0" w:color="auto"/>
              <w:right w:val="single" w:sz="4" w:space="0" w:color="auto"/>
            </w:tcBorders>
            <w:vAlign w:val="center"/>
          </w:tcPr>
          <w:p w:rsidR="002B3B1B" w:rsidRPr="008A2C1C" w:rsidRDefault="002B3B1B" w:rsidP="005E1A8B">
            <w:pPr>
              <w:rPr>
                <w:bCs/>
                <w:color w:val="000000" w:themeColor="text1"/>
                <w:szCs w:val="21"/>
              </w:rPr>
            </w:pPr>
            <w:r w:rsidRPr="008A2C1C">
              <w:rPr>
                <w:bCs/>
                <w:color w:val="000000" w:themeColor="text1"/>
                <w:szCs w:val="21"/>
              </w:rPr>
              <w:t>***</w:t>
            </w:r>
          </w:p>
        </w:tc>
      </w:tr>
    </w:tbl>
    <w:p w:rsidR="002B3B1B" w:rsidRPr="008A2C1C" w:rsidRDefault="002B3B1B" w:rsidP="002B3B1B">
      <w:pPr>
        <w:rPr>
          <w:color w:val="000000" w:themeColor="text1"/>
          <w:szCs w:val="21"/>
        </w:rPr>
      </w:pPr>
      <w:r w:rsidRPr="008A2C1C">
        <w:rPr>
          <w:color w:val="000000" w:themeColor="text1"/>
          <w:szCs w:val="21"/>
        </w:rPr>
        <w:t>注：</w:t>
      </w:r>
    </w:p>
    <w:p w:rsidR="002B3B1B" w:rsidRPr="008A2C1C" w:rsidRDefault="002B3B1B" w:rsidP="002B3B1B">
      <w:pPr>
        <w:rPr>
          <w:color w:val="000000" w:themeColor="text1"/>
        </w:rPr>
      </w:pPr>
      <w:r w:rsidRPr="008A2C1C">
        <w:rPr>
          <w:rFonts w:hint="eastAsia"/>
          <w:color w:val="000000" w:themeColor="text1"/>
          <w:szCs w:val="21"/>
        </w:rPr>
        <w:t>1</w:t>
      </w:r>
      <w:r w:rsidRPr="008A2C1C">
        <w:rPr>
          <w:rFonts w:hint="eastAsia"/>
          <w:color w:val="000000" w:themeColor="text1"/>
          <w:szCs w:val="21"/>
        </w:rPr>
        <w:t>、</w:t>
      </w:r>
      <w:r w:rsidRPr="008A2C1C">
        <w:rPr>
          <w:color w:val="000000" w:themeColor="text1"/>
        </w:rPr>
        <w:t>现场核查判定为合格的参考标准</w:t>
      </w:r>
      <w:r w:rsidRPr="008A2C1C">
        <w:rPr>
          <w:rFonts w:hint="eastAsia"/>
          <w:color w:val="000000" w:themeColor="text1"/>
        </w:rPr>
        <w:t>（</w:t>
      </w:r>
      <w:r w:rsidRPr="008A2C1C">
        <w:rPr>
          <w:rFonts w:ascii="宋体" w:hAnsi="宋体" w:hint="eastAsia"/>
          <w:color w:val="000000" w:themeColor="text1"/>
          <w:szCs w:val="21"/>
        </w:rPr>
        <w:t>***为关键项，**为重点项，*为一般项</w:t>
      </w:r>
      <w:r w:rsidRPr="008A2C1C">
        <w:rPr>
          <w:rFonts w:hint="eastAsia"/>
          <w:color w:val="000000" w:themeColor="text1"/>
        </w:rPr>
        <w:t>）</w:t>
      </w:r>
      <w:r w:rsidRPr="008A2C1C">
        <w:rPr>
          <w:color w:val="000000" w:themeColor="text1"/>
        </w:rPr>
        <w:t>：不符合项</w:t>
      </w:r>
      <w:r w:rsidRPr="008A2C1C">
        <w:rPr>
          <w:color w:val="000000" w:themeColor="text1"/>
        </w:rPr>
        <w:t>≤7</w:t>
      </w:r>
      <w:r w:rsidRPr="008A2C1C">
        <w:rPr>
          <w:color w:val="000000" w:themeColor="text1"/>
        </w:rPr>
        <w:t>项，其中重点项不符合</w:t>
      </w:r>
      <w:r w:rsidRPr="008A2C1C">
        <w:rPr>
          <w:color w:val="000000" w:themeColor="text1"/>
        </w:rPr>
        <w:t>≤2</w:t>
      </w:r>
      <w:r w:rsidRPr="008A2C1C">
        <w:rPr>
          <w:color w:val="000000" w:themeColor="text1"/>
        </w:rPr>
        <w:t>项，关键项全部符合。</w:t>
      </w:r>
    </w:p>
    <w:p w:rsidR="002B3B1B" w:rsidRPr="008A2C1C" w:rsidRDefault="002B3B1B" w:rsidP="002B3B1B">
      <w:pPr>
        <w:jc w:val="left"/>
        <w:rPr>
          <w:color w:val="000000" w:themeColor="text1"/>
        </w:rPr>
      </w:pPr>
      <w:r w:rsidRPr="008A2C1C">
        <w:rPr>
          <w:rFonts w:hint="eastAsia"/>
          <w:color w:val="000000" w:themeColor="text1"/>
        </w:rPr>
        <w:t>2</w:t>
      </w:r>
      <w:r w:rsidRPr="008A2C1C">
        <w:rPr>
          <w:rFonts w:hint="eastAsia"/>
          <w:color w:val="000000" w:themeColor="text1"/>
        </w:rPr>
        <w:t>、本表中面积均指使用面积。</w:t>
      </w:r>
    </w:p>
    <w:p w:rsidR="002B3B1B" w:rsidRPr="00E62445" w:rsidRDefault="002B3B1B" w:rsidP="002B3B1B">
      <w:pPr>
        <w:spacing w:before="120" w:after="240"/>
        <w:jc w:val="center"/>
        <w:rPr>
          <w:rFonts w:ascii="方正小标宋简体" w:eastAsia="方正小标宋简体"/>
          <w:color w:val="000000" w:themeColor="text1"/>
          <w:sz w:val="32"/>
          <w:szCs w:val="32"/>
        </w:rPr>
      </w:pPr>
      <w:r w:rsidRPr="008A2C1C">
        <w:rPr>
          <w:color w:val="000000" w:themeColor="text1"/>
          <w:szCs w:val="21"/>
        </w:rPr>
        <w:br w:type="page"/>
      </w:r>
      <w:r w:rsidRPr="00E62445">
        <w:rPr>
          <w:rFonts w:ascii="方正小标宋简体" w:eastAsia="方正小标宋简体" w:hint="eastAsia"/>
          <w:color w:val="000000" w:themeColor="text1"/>
          <w:sz w:val="32"/>
          <w:szCs w:val="32"/>
        </w:rPr>
        <w:lastRenderedPageBreak/>
        <w:t>表16 食品经营许可现场核查指南（团体膳食外卖）</w:t>
      </w:r>
    </w:p>
    <w:tbl>
      <w:tblPr>
        <w:tblW w:w="14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709"/>
        <w:gridCol w:w="10573"/>
      </w:tblGrid>
      <w:tr w:rsidR="002B3B1B" w:rsidRPr="008A2C1C" w:rsidTr="005E1A8B">
        <w:trPr>
          <w:cantSplit/>
          <w:trHeight w:val="20"/>
          <w:tblHeader/>
          <w:jc w:val="center"/>
        </w:trPr>
        <w:tc>
          <w:tcPr>
            <w:tcW w:w="2782" w:type="dxa"/>
            <w:vAlign w:val="center"/>
          </w:tcPr>
          <w:p w:rsidR="002B3B1B" w:rsidRPr="008A2C1C" w:rsidRDefault="002B3B1B" w:rsidP="005E1A8B">
            <w:pPr>
              <w:jc w:val="center"/>
              <w:rPr>
                <w:b/>
                <w:color w:val="000000" w:themeColor="text1"/>
              </w:rPr>
            </w:pPr>
            <w:r w:rsidRPr="008A2C1C">
              <w:rPr>
                <w:b/>
                <w:color w:val="000000" w:themeColor="text1"/>
              </w:rPr>
              <w:t>核查内容</w:t>
            </w:r>
          </w:p>
        </w:tc>
        <w:tc>
          <w:tcPr>
            <w:tcW w:w="709" w:type="dxa"/>
            <w:vAlign w:val="center"/>
          </w:tcPr>
          <w:p w:rsidR="002B3B1B" w:rsidRPr="008A2C1C" w:rsidRDefault="002B3B1B" w:rsidP="005E1A8B">
            <w:pPr>
              <w:jc w:val="center"/>
              <w:rPr>
                <w:color w:val="000000" w:themeColor="text1"/>
              </w:rPr>
            </w:pPr>
            <w:r w:rsidRPr="008A2C1C">
              <w:rPr>
                <w:b/>
                <w:color w:val="000000" w:themeColor="text1"/>
              </w:rPr>
              <w:t>编号</w:t>
            </w:r>
          </w:p>
        </w:tc>
        <w:tc>
          <w:tcPr>
            <w:tcW w:w="10573" w:type="dxa"/>
            <w:vAlign w:val="center"/>
          </w:tcPr>
          <w:p w:rsidR="002B3B1B" w:rsidRPr="008A2C1C" w:rsidRDefault="002B3B1B" w:rsidP="005E1A8B">
            <w:pPr>
              <w:jc w:val="center"/>
              <w:rPr>
                <w:b/>
                <w:color w:val="000000" w:themeColor="text1"/>
              </w:rPr>
            </w:pPr>
            <w:r w:rsidRPr="008A2C1C">
              <w:rPr>
                <w:b/>
                <w:color w:val="000000" w:themeColor="text1"/>
              </w:rPr>
              <w:t>核查和评价方法</w:t>
            </w:r>
          </w:p>
        </w:tc>
      </w:tr>
      <w:tr w:rsidR="002B3B1B" w:rsidRPr="008A2C1C" w:rsidTr="005E1A8B">
        <w:trPr>
          <w:cantSplit/>
          <w:trHeight w:val="20"/>
          <w:jc w:val="center"/>
        </w:trPr>
        <w:tc>
          <w:tcPr>
            <w:tcW w:w="2782" w:type="dxa"/>
            <w:vMerge w:val="restart"/>
          </w:tcPr>
          <w:p w:rsidR="002B3B1B" w:rsidRPr="008A2C1C" w:rsidRDefault="002B3B1B" w:rsidP="005E1A8B">
            <w:pPr>
              <w:rPr>
                <w:color w:val="000000" w:themeColor="text1"/>
                <w:kern w:val="0"/>
              </w:rPr>
            </w:pPr>
            <w:r w:rsidRPr="008A2C1C">
              <w:rPr>
                <w:color w:val="000000" w:themeColor="text1"/>
              </w:rPr>
              <w:t>1.</w:t>
            </w:r>
            <w:r w:rsidRPr="008A2C1C">
              <w:rPr>
                <w:color w:val="000000" w:themeColor="text1"/>
              </w:rPr>
              <w:t>场所设置、布局</w:t>
            </w:r>
          </w:p>
        </w:tc>
        <w:tc>
          <w:tcPr>
            <w:tcW w:w="709" w:type="dxa"/>
            <w:vAlign w:val="center"/>
          </w:tcPr>
          <w:p w:rsidR="002B3B1B" w:rsidRPr="00B8771B" w:rsidRDefault="002B3B1B" w:rsidP="005E1A8B">
            <w:pPr>
              <w:pStyle w:val="11"/>
              <w:numPr>
                <w:ilvl w:val="0"/>
                <w:numId w:val="14"/>
              </w:numPr>
              <w:snapToGrid w:val="0"/>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加工场所布局合理，并满足</w:t>
            </w:r>
            <w:r w:rsidRPr="008A2C1C">
              <w:rPr>
                <w:color w:val="000000" w:themeColor="text1"/>
                <w:szCs w:val="21"/>
              </w:rPr>
              <w:t>250</w:t>
            </w:r>
            <w:r w:rsidRPr="008A2C1C">
              <w:rPr>
                <w:color w:val="000000" w:themeColor="text1"/>
                <w:szCs w:val="21"/>
              </w:rPr>
              <w:t>人份以上团体膳食加工配送的条件。</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rPr>
            </w:pPr>
          </w:p>
        </w:tc>
        <w:tc>
          <w:tcPr>
            <w:tcW w:w="709" w:type="dxa"/>
            <w:vAlign w:val="center"/>
          </w:tcPr>
          <w:p w:rsidR="002B3B1B" w:rsidRPr="00B8771B" w:rsidRDefault="002B3B1B" w:rsidP="005E1A8B">
            <w:pPr>
              <w:pStyle w:val="11"/>
              <w:numPr>
                <w:ilvl w:val="0"/>
                <w:numId w:val="14"/>
              </w:numPr>
              <w:snapToGrid w:val="0"/>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设置与团体膳食加工方式及加工品种、数量相适应的原料贮存、原料加工、烹调热加工、食品冷却、待配送食品贮存、餐用具清洗消毒和保洁等专用加工场所（以错时等方式保证上述场所在加工配送团体膳食期间专用的可视为符合要求），以及更衣室、检验室等。</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rPr>
            </w:pPr>
          </w:p>
        </w:tc>
        <w:tc>
          <w:tcPr>
            <w:tcW w:w="709" w:type="dxa"/>
            <w:vAlign w:val="center"/>
          </w:tcPr>
          <w:p w:rsidR="002B3B1B" w:rsidRPr="00B8771B" w:rsidRDefault="002B3B1B" w:rsidP="005E1A8B">
            <w:pPr>
              <w:pStyle w:val="11"/>
              <w:numPr>
                <w:ilvl w:val="0"/>
                <w:numId w:val="14"/>
              </w:numPr>
              <w:snapToGrid w:val="0"/>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分别设置即食冷膳食、冷加工糕点、即食果蔬等食品的加工制作专间。</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rPr>
            </w:pPr>
          </w:p>
        </w:tc>
        <w:tc>
          <w:tcPr>
            <w:tcW w:w="709" w:type="dxa"/>
            <w:vAlign w:val="center"/>
          </w:tcPr>
          <w:p w:rsidR="002B3B1B" w:rsidRPr="00B8771B" w:rsidRDefault="002B3B1B" w:rsidP="005E1A8B">
            <w:pPr>
              <w:pStyle w:val="11"/>
              <w:numPr>
                <w:ilvl w:val="0"/>
                <w:numId w:val="14"/>
              </w:numPr>
              <w:snapToGrid w:val="0"/>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设置存放团体膳食外卖的专用食品容器、专用设备设施的场所。</w:t>
            </w:r>
          </w:p>
        </w:tc>
      </w:tr>
      <w:tr w:rsidR="002B3B1B" w:rsidRPr="008A2C1C" w:rsidTr="005E1A8B">
        <w:trPr>
          <w:cantSplit/>
          <w:trHeight w:val="575"/>
          <w:jc w:val="center"/>
        </w:trPr>
        <w:tc>
          <w:tcPr>
            <w:tcW w:w="2782" w:type="dxa"/>
            <w:vMerge w:val="restart"/>
          </w:tcPr>
          <w:p w:rsidR="002B3B1B" w:rsidRPr="008A2C1C" w:rsidRDefault="002B3B1B" w:rsidP="005E1A8B">
            <w:pPr>
              <w:rPr>
                <w:color w:val="000000" w:themeColor="text1"/>
                <w:kern w:val="0"/>
              </w:rPr>
            </w:pPr>
            <w:r w:rsidRPr="008A2C1C">
              <w:rPr>
                <w:color w:val="000000" w:themeColor="text1"/>
                <w:kern w:val="0"/>
              </w:rPr>
              <w:t>2.</w:t>
            </w:r>
            <w:r w:rsidRPr="008A2C1C">
              <w:rPr>
                <w:color w:val="000000" w:themeColor="text1"/>
                <w:kern w:val="0"/>
              </w:rPr>
              <w:t>设备、工具和容器</w:t>
            </w: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rPr>
            </w:pPr>
          </w:p>
        </w:tc>
        <w:tc>
          <w:tcPr>
            <w:tcW w:w="10573" w:type="dxa"/>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分别配备用于调理半成品和膳食成品快速冷却的设备（如真空冷却机、冷却专间），快速冷却设备数量、容量及技术参数应能保证热加工处理后的半成品和成品的中心温度在</w:t>
            </w:r>
            <w:r w:rsidRPr="008A2C1C">
              <w:rPr>
                <w:color w:val="000000" w:themeColor="text1"/>
                <w:szCs w:val="21"/>
              </w:rPr>
              <w:t>2</w:t>
            </w:r>
            <w:r w:rsidRPr="008A2C1C">
              <w:rPr>
                <w:color w:val="000000" w:themeColor="text1"/>
                <w:szCs w:val="21"/>
              </w:rPr>
              <w:t>小时内降至</w:t>
            </w:r>
            <w:r w:rsidRPr="008A2C1C">
              <w:rPr>
                <w:color w:val="000000" w:themeColor="text1"/>
                <w:szCs w:val="21"/>
              </w:rPr>
              <w:t>10℃</w:t>
            </w:r>
            <w:r w:rsidRPr="008A2C1C">
              <w:rPr>
                <w:color w:val="000000" w:themeColor="text1"/>
                <w:szCs w:val="21"/>
              </w:rPr>
              <w:t>以下。</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kern w:val="0"/>
              </w:rPr>
            </w:pP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配备用于调理半成品和膳食成品贮存、运输的冷藏设备（如移动冰箱、可加载冰排的保温箱）。冷藏、冷冻设备数量、容量及其技术参数应能保证冷藏预制半成品和即食冷膳食的中心温度保持在</w:t>
            </w:r>
            <w:r w:rsidRPr="008A2C1C">
              <w:rPr>
                <w:color w:val="000000" w:themeColor="text1"/>
                <w:szCs w:val="21"/>
              </w:rPr>
              <w:t>10℃</w:t>
            </w:r>
            <w:r w:rsidRPr="008A2C1C">
              <w:rPr>
                <w:color w:val="000000" w:themeColor="text1"/>
                <w:szCs w:val="21"/>
              </w:rPr>
              <w:t>以下贮存、运输和备餐。</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kern w:val="0"/>
              </w:rPr>
            </w:pP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配备满足</w:t>
            </w:r>
            <w:proofErr w:type="gramStart"/>
            <w:r w:rsidRPr="008A2C1C">
              <w:rPr>
                <w:color w:val="000000" w:themeColor="text1"/>
                <w:szCs w:val="21"/>
              </w:rPr>
              <w:t>即食热</w:t>
            </w:r>
            <w:proofErr w:type="gramEnd"/>
            <w:r w:rsidRPr="008A2C1C">
              <w:rPr>
                <w:color w:val="000000" w:themeColor="text1"/>
                <w:szCs w:val="21"/>
              </w:rPr>
              <w:t>膳食贮存、运输的加热保温设备（加热保温柜、保温箱）。加热保温设备数量、容量及其技术参数应能保证</w:t>
            </w:r>
            <w:proofErr w:type="gramStart"/>
            <w:r w:rsidRPr="008A2C1C">
              <w:rPr>
                <w:color w:val="000000" w:themeColor="text1"/>
                <w:szCs w:val="21"/>
              </w:rPr>
              <w:t>即食热</w:t>
            </w:r>
            <w:proofErr w:type="gramEnd"/>
            <w:r w:rsidRPr="008A2C1C">
              <w:rPr>
                <w:color w:val="000000" w:themeColor="text1"/>
                <w:szCs w:val="21"/>
              </w:rPr>
              <w:t>膳食的中心温度始终保持在</w:t>
            </w:r>
            <w:r w:rsidRPr="008A2C1C">
              <w:rPr>
                <w:color w:val="000000" w:themeColor="text1"/>
                <w:szCs w:val="21"/>
              </w:rPr>
              <w:t>60℃</w:t>
            </w:r>
            <w:r w:rsidRPr="008A2C1C">
              <w:rPr>
                <w:color w:val="000000" w:themeColor="text1"/>
                <w:szCs w:val="21"/>
              </w:rPr>
              <w:t>以上贮存、运输和备餐。</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kern w:val="0"/>
              </w:rPr>
            </w:pP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食品快速冷却、冷藏、加热保温等设施设备数量、容量应满足＞</w:t>
            </w:r>
            <w:r w:rsidRPr="008A2C1C">
              <w:rPr>
                <w:color w:val="000000" w:themeColor="text1"/>
                <w:szCs w:val="21"/>
              </w:rPr>
              <w:t>250</w:t>
            </w:r>
            <w:r w:rsidRPr="008A2C1C">
              <w:rPr>
                <w:color w:val="000000" w:themeColor="text1"/>
                <w:szCs w:val="21"/>
              </w:rPr>
              <w:t>人份团体膳食加工供应的条件要求。</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kern w:val="0"/>
              </w:rPr>
            </w:pP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冷藏和加热保温设备、设施应具有温度显示装置。</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kern w:val="0"/>
              </w:rPr>
            </w:pP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动物性半成品的调理预制等加工易腐食品场所应配备空调等温度控制装置。</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kern w:val="0"/>
              </w:rPr>
            </w:pP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配备餐饮具自动清洗消毒设备，设备上应有温度显示和清洗消毒剂自动添加装置。</w:t>
            </w:r>
          </w:p>
        </w:tc>
      </w:tr>
      <w:tr w:rsidR="002B3B1B" w:rsidRPr="008A2C1C" w:rsidTr="005E1A8B">
        <w:trPr>
          <w:cantSplit/>
          <w:trHeight w:val="20"/>
          <w:jc w:val="center"/>
        </w:trPr>
        <w:tc>
          <w:tcPr>
            <w:tcW w:w="2782" w:type="dxa"/>
            <w:vMerge w:val="restart"/>
          </w:tcPr>
          <w:p w:rsidR="002B3B1B" w:rsidRPr="008A2C1C" w:rsidRDefault="002B3B1B" w:rsidP="005E1A8B">
            <w:pPr>
              <w:rPr>
                <w:color w:val="000000" w:themeColor="text1"/>
                <w:szCs w:val="21"/>
              </w:rPr>
            </w:pPr>
            <w:r w:rsidRPr="008A2C1C">
              <w:rPr>
                <w:color w:val="000000" w:themeColor="text1"/>
                <w:szCs w:val="21"/>
              </w:rPr>
              <w:t>3.</w:t>
            </w:r>
            <w:r w:rsidRPr="008A2C1C">
              <w:rPr>
                <w:color w:val="000000" w:themeColor="text1"/>
                <w:szCs w:val="21"/>
              </w:rPr>
              <w:t>运输设备、车辆</w:t>
            </w:r>
          </w:p>
        </w:tc>
        <w:tc>
          <w:tcPr>
            <w:tcW w:w="709" w:type="dxa"/>
            <w:tcBorders>
              <w:bottom w:val="single" w:sz="4" w:space="0" w:color="auto"/>
            </w:tcBorders>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szCs w:val="21"/>
              </w:rPr>
            </w:pPr>
          </w:p>
        </w:tc>
        <w:tc>
          <w:tcPr>
            <w:tcW w:w="10573" w:type="dxa"/>
            <w:tcBorders>
              <w:bottom w:val="single" w:sz="4" w:space="0" w:color="auto"/>
            </w:tcBorders>
            <w:vAlign w:val="center"/>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配备与加工食品品种、数量以及贮存要求相适应的封闭式专用运输车辆，车辆内部结构平整，易清洗。车辆可由餐饮服务单位自行购置，也可向第三方物流租赁。</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szCs w:val="21"/>
              </w:rPr>
            </w:pPr>
          </w:p>
        </w:tc>
        <w:tc>
          <w:tcPr>
            <w:tcW w:w="709" w:type="dxa"/>
            <w:tcBorders>
              <w:bottom w:val="single" w:sz="4" w:space="0" w:color="auto"/>
            </w:tcBorders>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szCs w:val="2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配备的运输车辆和设施设备能确保</w:t>
            </w:r>
            <w:proofErr w:type="gramStart"/>
            <w:r w:rsidRPr="008A2C1C">
              <w:rPr>
                <w:color w:val="000000" w:themeColor="text1"/>
                <w:szCs w:val="21"/>
              </w:rPr>
              <w:t>即食热</w:t>
            </w:r>
            <w:proofErr w:type="gramEnd"/>
            <w:r w:rsidRPr="008A2C1C">
              <w:rPr>
                <w:color w:val="000000" w:themeColor="text1"/>
                <w:szCs w:val="21"/>
              </w:rPr>
              <w:t>膳食和即食冷膳食分开，原料、半成品与成品分开。</w:t>
            </w:r>
          </w:p>
        </w:tc>
      </w:tr>
      <w:tr w:rsidR="002B3B1B" w:rsidRPr="008A2C1C" w:rsidTr="005E1A8B">
        <w:trPr>
          <w:cantSplit/>
          <w:trHeight w:val="20"/>
          <w:jc w:val="center"/>
        </w:trPr>
        <w:tc>
          <w:tcPr>
            <w:tcW w:w="2782" w:type="dxa"/>
            <w:vMerge w:val="restart"/>
          </w:tcPr>
          <w:p w:rsidR="002B3B1B" w:rsidRPr="008A2C1C" w:rsidRDefault="002B3B1B" w:rsidP="005E1A8B">
            <w:pPr>
              <w:rPr>
                <w:color w:val="000000" w:themeColor="text1"/>
                <w:szCs w:val="21"/>
              </w:rPr>
            </w:pPr>
            <w:r w:rsidRPr="008A2C1C">
              <w:rPr>
                <w:color w:val="000000" w:themeColor="text1"/>
                <w:szCs w:val="21"/>
              </w:rPr>
              <w:t>4.</w:t>
            </w:r>
            <w:r w:rsidRPr="008A2C1C">
              <w:rPr>
                <w:color w:val="000000" w:themeColor="text1"/>
                <w:szCs w:val="21"/>
              </w:rPr>
              <w:t>食品检验和留样</w:t>
            </w:r>
          </w:p>
        </w:tc>
        <w:tc>
          <w:tcPr>
            <w:tcW w:w="709" w:type="dxa"/>
            <w:tcBorders>
              <w:bottom w:val="single" w:sz="4" w:space="0" w:color="auto"/>
            </w:tcBorders>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szCs w:val="2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kern w:val="0"/>
                <w:szCs w:val="21"/>
              </w:rPr>
              <w:t>设有配备准备间、缓冲间、洁净实验室的无菌检验室。布局采用单方向工作流程，避免交叉污染。洁净实验室面积不小于</w:t>
            </w:r>
            <w:r w:rsidRPr="008A2C1C">
              <w:rPr>
                <w:color w:val="000000" w:themeColor="text1"/>
                <w:kern w:val="0"/>
                <w:szCs w:val="21"/>
              </w:rPr>
              <w:t>4m</w:t>
            </w:r>
            <w:r w:rsidRPr="008A2C1C">
              <w:rPr>
                <w:color w:val="000000" w:themeColor="text1"/>
                <w:kern w:val="0"/>
                <w:szCs w:val="21"/>
                <w:vertAlign w:val="superscript"/>
              </w:rPr>
              <w:t>2</w:t>
            </w:r>
            <w:r w:rsidRPr="008A2C1C">
              <w:rPr>
                <w:color w:val="000000" w:themeColor="text1"/>
                <w:kern w:val="0"/>
                <w:szCs w:val="21"/>
              </w:rPr>
              <w:t>，具备温度调节设施。</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szCs w:val="21"/>
              </w:rPr>
            </w:pP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szCs w:val="2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应配备测试环境温度、食品中心温度、即食食品环节表面清洁度、</w:t>
            </w:r>
            <w:proofErr w:type="gramStart"/>
            <w:r w:rsidRPr="008A2C1C">
              <w:rPr>
                <w:color w:val="000000" w:themeColor="text1"/>
                <w:szCs w:val="21"/>
              </w:rPr>
              <w:t>餐具工</w:t>
            </w:r>
            <w:proofErr w:type="gramEnd"/>
            <w:r w:rsidRPr="008A2C1C">
              <w:rPr>
                <w:color w:val="000000" w:themeColor="text1"/>
                <w:szCs w:val="21"/>
              </w:rPr>
              <w:t>用具余氯等快速检测设备和试剂，以及菌落总数、大肠埃希氏菌的实验室检验设备和设施。</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kern w:val="0"/>
              </w:rPr>
            </w:pP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szCs w:val="2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配备与检验能力相适应的检验人员。</w:t>
            </w:r>
          </w:p>
        </w:tc>
      </w:tr>
      <w:tr w:rsidR="002B3B1B" w:rsidRPr="008A2C1C" w:rsidTr="005E1A8B">
        <w:trPr>
          <w:cantSplit/>
          <w:trHeight w:val="20"/>
          <w:jc w:val="center"/>
        </w:trPr>
        <w:tc>
          <w:tcPr>
            <w:tcW w:w="2782" w:type="dxa"/>
            <w:vMerge/>
          </w:tcPr>
          <w:p w:rsidR="002B3B1B" w:rsidRPr="008A2C1C" w:rsidRDefault="002B3B1B" w:rsidP="005E1A8B">
            <w:pPr>
              <w:rPr>
                <w:color w:val="000000" w:themeColor="text1"/>
                <w:kern w:val="0"/>
              </w:rPr>
            </w:pPr>
          </w:p>
        </w:tc>
        <w:tc>
          <w:tcPr>
            <w:tcW w:w="709" w:type="dxa"/>
            <w:vAlign w:val="center"/>
          </w:tcPr>
          <w:p w:rsidR="002B3B1B" w:rsidRPr="00B8771B" w:rsidRDefault="002B3B1B" w:rsidP="005E1A8B">
            <w:pPr>
              <w:pStyle w:val="11"/>
              <w:numPr>
                <w:ilvl w:val="0"/>
                <w:numId w:val="14"/>
              </w:numPr>
              <w:ind w:firstLineChars="0"/>
              <w:jc w:val="center"/>
              <w:rPr>
                <w:rFonts w:ascii="Times New Roman" w:eastAsiaTheme="minorEastAsia" w:hAnsi="Times New Roman"/>
                <w:color w:val="000000" w:themeColor="text1"/>
              </w:rPr>
            </w:pPr>
          </w:p>
        </w:tc>
        <w:tc>
          <w:tcPr>
            <w:tcW w:w="10573" w:type="dxa"/>
            <w:tcBorders>
              <w:bottom w:val="single" w:sz="4" w:space="0" w:color="auto"/>
            </w:tcBorders>
          </w:tcPr>
          <w:p w:rsidR="002B3B1B" w:rsidRPr="008A2C1C" w:rsidRDefault="002B3B1B" w:rsidP="005E1A8B">
            <w:pPr>
              <w:pStyle w:val="21"/>
              <w:spacing w:after="0" w:line="240" w:lineRule="auto"/>
              <w:rPr>
                <w:color w:val="000000" w:themeColor="text1"/>
                <w:szCs w:val="21"/>
              </w:rPr>
            </w:pPr>
            <w:r w:rsidRPr="008A2C1C">
              <w:rPr>
                <w:color w:val="000000" w:themeColor="text1"/>
                <w:szCs w:val="21"/>
              </w:rPr>
              <w:t>配备留样专用容器和冷藏冰箱。</w:t>
            </w:r>
          </w:p>
        </w:tc>
      </w:tr>
    </w:tbl>
    <w:p w:rsidR="002B3B1B" w:rsidRPr="008A2C1C" w:rsidRDefault="002B3B1B" w:rsidP="002B3B1B">
      <w:pPr>
        <w:spacing w:line="280" w:lineRule="exact"/>
        <w:rPr>
          <w:color w:val="000000" w:themeColor="text1"/>
        </w:rPr>
      </w:pPr>
      <w:r w:rsidRPr="008A2C1C">
        <w:rPr>
          <w:color w:val="000000" w:themeColor="text1"/>
        </w:rPr>
        <w:t>注：</w:t>
      </w:r>
    </w:p>
    <w:p w:rsidR="002B3B1B" w:rsidRPr="008A2C1C" w:rsidRDefault="002B3B1B" w:rsidP="002B3B1B">
      <w:pPr>
        <w:spacing w:line="280" w:lineRule="exact"/>
        <w:rPr>
          <w:color w:val="000000" w:themeColor="text1"/>
        </w:rPr>
      </w:pPr>
      <w:r w:rsidRPr="008A2C1C">
        <w:rPr>
          <w:color w:val="000000" w:themeColor="text1"/>
        </w:rPr>
        <w:t>1</w:t>
      </w:r>
      <w:r w:rsidRPr="008A2C1C">
        <w:rPr>
          <w:color w:val="000000" w:themeColor="text1"/>
        </w:rPr>
        <w:t>、申请</w:t>
      </w:r>
      <w:r w:rsidRPr="008A2C1C">
        <w:rPr>
          <w:rFonts w:hint="eastAsia"/>
          <w:color w:val="000000" w:themeColor="text1"/>
        </w:rPr>
        <w:t>团体膳食外卖，</w:t>
      </w:r>
      <w:r w:rsidRPr="008A2C1C">
        <w:rPr>
          <w:color w:val="000000" w:themeColor="text1"/>
        </w:rPr>
        <w:t>应</w:t>
      </w:r>
      <w:r w:rsidRPr="008A2C1C">
        <w:rPr>
          <w:rFonts w:hint="eastAsia"/>
          <w:color w:val="000000" w:themeColor="text1"/>
        </w:rPr>
        <w:t>首先</w:t>
      </w:r>
      <w:r w:rsidRPr="008A2C1C">
        <w:rPr>
          <w:color w:val="000000" w:themeColor="text1"/>
        </w:rPr>
        <w:t>取得特大型饭店、大型饭店、集体用餐配送单位或者中央厨房许可。</w:t>
      </w:r>
    </w:p>
    <w:p w:rsidR="002B3B1B" w:rsidRPr="008A2C1C" w:rsidRDefault="002B3B1B" w:rsidP="002B3B1B">
      <w:pPr>
        <w:spacing w:line="280" w:lineRule="exact"/>
        <w:rPr>
          <w:color w:val="000000" w:themeColor="text1"/>
        </w:rPr>
      </w:pPr>
      <w:r w:rsidRPr="008A2C1C">
        <w:rPr>
          <w:color w:val="000000" w:themeColor="text1"/>
        </w:rPr>
        <w:t>2</w:t>
      </w:r>
      <w:r w:rsidRPr="008A2C1C">
        <w:rPr>
          <w:color w:val="000000" w:themeColor="text1"/>
        </w:rPr>
        <w:t>、现场核查判定为合格的参考标准：所有项目全部符合。</w:t>
      </w:r>
    </w:p>
    <w:p w:rsidR="002B3B1B" w:rsidRPr="008A2C1C" w:rsidRDefault="002B3B1B" w:rsidP="002B3B1B">
      <w:pPr>
        <w:jc w:val="left"/>
        <w:rPr>
          <w:color w:val="000000" w:themeColor="text1"/>
        </w:rPr>
      </w:pPr>
      <w:r w:rsidRPr="008A2C1C">
        <w:rPr>
          <w:rFonts w:hint="eastAsia"/>
          <w:color w:val="000000" w:themeColor="text1"/>
        </w:rPr>
        <w:t>3</w:t>
      </w:r>
      <w:r w:rsidRPr="008A2C1C">
        <w:rPr>
          <w:rFonts w:hint="eastAsia"/>
          <w:color w:val="000000" w:themeColor="text1"/>
        </w:rPr>
        <w:t>、本表中面积均指使用面积。</w:t>
      </w:r>
    </w:p>
    <w:p w:rsidR="002B3B1B" w:rsidRPr="000F2A73" w:rsidRDefault="002B3B1B" w:rsidP="002B3B1B">
      <w:pPr>
        <w:spacing w:line="360" w:lineRule="exact"/>
        <w:ind w:rightChars="37" w:right="78"/>
        <w:rPr>
          <w:rFonts w:ascii="仿宋_GB2312" w:eastAsia="仿宋_GB2312"/>
          <w:color w:val="000000"/>
          <w:sz w:val="28"/>
          <w:szCs w:val="28"/>
        </w:rPr>
      </w:pPr>
    </w:p>
    <w:p w:rsidR="00675A89" w:rsidRPr="002B3B1B" w:rsidRDefault="00675A89">
      <w:bookmarkStart w:id="1" w:name="_GoBack"/>
      <w:bookmarkEnd w:id="1"/>
    </w:p>
    <w:sectPr w:rsidR="00675A89" w:rsidRPr="002B3B1B" w:rsidSect="000F2A73">
      <w:footerReference w:type="even" r:id="rId12"/>
      <w:footerReference w:type="default" r:id="rId13"/>
      <w:pgSz w:w="16838" w:h="11906" w:orient="landscape"/>
      <w:pgMar w:top="1418" w:right="1440" w:bottom="1418" w:left="1440"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ˎ̥">
    <w:altName w:val="Times New Roman"/>
    <w:panose1 w:val="00000000000000000000"/>
    <w:charset w:val="00"/>
    <w:family w:val="roman"/>
    <w:notTrueType/>
    <w:pitch w:val="default"/>
  </w:font>
  <w:font w:name="SimSun-Identity-H">
    <w:altName w:val="宋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A73" w:rsidRPr="00EF1CF7" w:rsidRDefault="002B3B1B" w:rsidP="00C93121">
    <w:pPr>
      <w:pStyle w:val="a6"/>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C2129">
      <w:rPr>
        <w:rFonts w:ascii="宋体" w:hAnsi="宋体"/>
        <w:noProof/>
        <w:sz w:val="28"/>
        <w:szCs w:val="28"/>
        <w:lang w:val="zh-CN"/>
      </w:rPr>
      <w:t>4</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F2A73" w:rsidRDefault="002B3B1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A73" w:rsidRPr="00EF1CF7" w:rsidRDefault="002B3B1B" w:rsidP="00C93121">
    <w:pPr>
      <w:pStyle w:val="a6"/>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2B3B1B">
      <w:rPr>
        <w:rFonts w:ascii="宋体" w:hAnsi="宋体"/>
        <w:noProof/>
        <w:sz w:val="28"/>
        <w:szCs w:val="28"/>
        <w:lang w:val="zh-CN"/>
      </w:rPr>
      <w:t>2</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F2A73" w:rsidRDefault="002B3B1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A73" w:rsidRPr="00EF1CF7" w:rsidRDefault="002B3B1B" w:rsidP="000F2A73">
    <w:pPr>
      <w:pStyle w:val="a6"/>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C2129">
      <w:rPr>
        <w:rFonts w:ascii="宋体" w:hAnsi="宋体"/>
        <w:noProof/>
        <w:sz w:val="28"/>
        <w:szCs w:val="28"/>
        <w:lang w:val="zh-CN"/>
      </w:rPr>
      <w:t>28</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F2A73" w:rsidRDefault="002B3B1B">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A73" w:rsidRPr="00EF1CF7" w:rsidRDefault="002B3B1B" w:rsidP="000F2A73">
    <w:pPr>
      <w:pStyle w:val="a6"/>
      <w:wordWrap w:val="0"/>
      <w:ind w:rightChars="233" w:right="489"/>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2B3B1B">
      <w:rPr>
        <w:rFonts w:ascii="宋体" w:hAnsi="宋体"/>
        <w:noProof/>
        <w:sz w:val="28"/>
        <w:szCs w:val="28"/>
        <w:lang w:val="zh-CN"/>
      </w:rPr>
      <w:t>12</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F2A73" w:rsidRPr="000F2A73" w:rsidRDefault="002B3B1B" w:rsidP="000F2A73">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45" w:rsidRPr="00EF1CF7" w:rsidRDefault="002B3B1B" w:rsidP="00E62445">
    <w:pPr>
      <w:pStyle w:val="a6"/>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C2129">
      <w:rPr>
        <w:rFonts w:ascii="宋体" w:hAnsi="宋体"/>
        <w:noProof/>
        <w:sz w:val="28"/>
        <w:szCs w:val="28"/>
        <w:lang w:val="zh-CN"/>
      </w:rPr>
      <w:t>34</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F2A73" w:rsidRDefault="002B3B1B">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A73" w:rsidRPr="00EF1CF7" w:rsidRDefault="002B3B1B" w:rsidP="000F2A73">
    <w:pPr>
      <w:pStyle w:val="a6"/>
      <w:wordWrap w:val="0"/>
      <w:ind w:rightChars="233" w:right="489"/>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2B3B1B">
      <w:rPr>
        <w:rFonts w:ascii="宋体" w:hAnsi="宋体"/>
        <w:noProof/>
        <w:sz w:val="28"/>
        <w:szCs w:val="28"/>
        <w:lang w:val="zh-CN"/>
      </w:rPr>
      <w:t>29</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F2A73" w:rsidRPr="000F2A73" w:rsidRDefault="002B3B1B" w:rsidP="000F2A73">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A73" w:rsidRDefault="002B3B1B" w:rsidP="00E62445">
    <w:pPr>
      <w:pStyle w:val="a6"/>
      <w:ind w:left="424"/>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C2129">
      <w:rPr>
        <w:rFonts w:ascii="宋体" w:hAnsi="宋体"/>
        <w:noProof/>
        <w:sz w:val="28"/>
        <w:szCs w:val="28"/>
        <w:lang w:val="zh-CN"/>
      </w:rPr>
      <w:t>58</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F2A73" w:rsidRDefault="002B3B1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45" w:rsidRPr="00EF1CF7" w:rsidRDefault="002B3B1B" w:rsidP="00E62445">
    <w:pPr>
      <w:pStyle w:val="a6"/>
      <w:wordWrap w:val="0"/>
      <w:ind w:rightChars="233" w:right="489"/>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 xml:space="preserve">PAGE   \* </w:instrText>
    </w:r>
    <w:r w:rsidRPr="00EF1CF7">
      <w:rPr>
        <w:rFonts w:ascii="宋体" w:hAnsi="宋体"/>
        <w:sz w:val="28"/>
        <w:szCs w:val="28"/>
      </w:rPr>
      <w:instrText>MERGEFORMAT</w:instrText>
    </w:r>
    <w:r w:rsidRPr="00EF1CF7">
      <w:rPr>
        <w:rFonts w:ascii="宋体" w:hAnsi="宋体"/>
        <w:sz w:val="28"/>
        <w:szCs w:val="28"/>
      </w:rPr>
      <w:fldChar w:fldCharType="separate"/>
    </w:r>
    <w:r w:rsidRPr="002B3B1B">
      <w:rPr>
        <w:rFonts w:ascii="宋体" w:hAnsi="宋体"/>
        <w:noProof/>
        <w:sz w:val="28"/>
        <w:szCs w:val="28"/>
        <w:lang w:val="zh-CN"/>
      </w:rPr>
      <w:t>44</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F2A73" w:rsidRDefault="002B3B1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6A03"/>
    <w:multiLevelType w:val="hybridMultilevel"/>
    <w:tmpl w:val="4A24B1AC"/>
    <w:lvl w:ilvl="0" w:tplc="47B2C6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0538D6"/>
    <w:multiLevelType w:val="multilevel"/>
    <w:tmpl w:val="230538D6"/>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DED2B96"/>
    <w:multiLevelType w:val="multilevel"/>
    <w:tmpl w:val="2DED2B96"/>
    <w:lvl w:ilvl="0">
      <w:start w:val="1"/>
      <w:numFmt w:val="chineseCountingThousand"/>
      <w:lvlText w:val="(%1)"/>
      <w:lvlJc w:val="left"/>
      <w:pPr>
        <w:ind w:left="1065" w:hanging="420"/>
      </w:pPr>
    </w:lvl>
    <w:lvl w:ilvl="1">
      <w:start w:val="1"/>
      <w:numFmt w:val="chineseCountingThousand"/>
      <w:lvlText w:val="%2、"/>
      <w:lvlJc w:val="left"/>
      <w:pPr>
        <w:ind w:left="1485" w:hanging="420"/>
      </w:pPr>
      <w:rPr>
        <w:rFonts w:hint="eastAsia"/>
      </w:r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2F6327BA"/>
    <w:multiLevelType w:val="multilevel"/>
    <w:tmpl w:val="2F6327BA"/>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38C3F91"/>
    <w:multiLevelType w:val="multilevel"/>
    <w:tmpl w:val="338C3F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E493FCA"/>
    <w:multiLevelType w:val="multilevel"/>
    <w:tmpl w:val="3E493FC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7">
    <w:nsid w:val="46382331"/>
    <w:multiLevelType w:val="multilevel"/>
    <w:tmpl w:val="463823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9FF0806"/>
    <w:multiLevelType w:val="multilevel"/>
    <w:tmpl w:val="49FF0806"/>
    <w:lvl w:ilvl="0">
      <w:start w:val="1"/>
      <w:numFmt w:val="chineseCountingThousand"/>
      <w:lvlText w:val="第%1条"/>
      <w:lvlJc w:val="left"/>
      <w:pPr>
        <w:ind w:left="2503" w:hanging="1935"/>
      </w:pPr>
      <w:rPr>
        <w:rFonts w:eastAsia="黑体" w:hint="eastAsia"/>
      </w:rPr>
    </w:lvl>
    <w:lvl w:ilvl="1">
      <w:start w:val="1"/>
      <w:numFmt w:val="japaneseCounting"/>
      <w:lvlText w:val="（%2）"/>
      <w:lvlJc w:val="left"/>
      <w:pPr>
        <w:ind w:left="2695" w:hanging="1635"/>
      </w:pPr>
      <w:rPr>
        <w:rFonts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9">
    <w:nsid w:val="4AEF75B1"/>
    <w:multiLevelType w:val="multilevel"/>
    <w:tmpl w:val="4AEF75B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C215D1D"/>
    <w:multiLevelType w:val="multilevel"/>
    <w:tmpl w:val="4C215D1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37D0E17"/>
    <w:multiLevelType w:val="multilevel"/>
    <w:tmpl w:val="637D0E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C4F5358"/>
    <w:multiLevelType w:val="multilevel"/>
    <w:tmpl w:val="6C4F535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CE02970"/>
    <w:multiLevelType w:val="multilevel"/>
    <w:tmpl w:val="6CE029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3F30B76"/>
    <w:multiLevelType w:val="multilevel"/>
    <w:tmpl w:val="73F30B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65615BA"/>
    <w:multiLevelType w:val="multilevel"/>
    <w:tmpl w:val="765615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FC92797"/>
    <w:multiLevelType w:val="multilevel"/>
    <w:tmpl w:val="7FC927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10"/>
  </w:num>
  <w:num w:numId="4">
    <w:abstractNumId w:val="16"/>
  </w:num>
  <w:num w:numId="5">
    <w:abstractNumId w:val="9"/>
  </w:num>
  <w:num w:numId="6">
    <w:abstractNumId w:val="14"/>
  </w:num>
  <w:num w:numId="7">
    <w:abstractNumId w:val="3"/>
  </w:num>
  <w:num w:numId="8">
    <w:abstractNumId w:val="12"/>
  </w:num>
  <w:num w:numId="9">
    <w:abstractNumId w:val="13"/>
  </w:num>
  <w:num w:numId="10">
    <w:abstractNumId w:val="15"/>
  </w:num>
  <w:num w:numId="11">
    <w:abstractNumId w:val="11"/>
  </w:num>
  <w:num w:numId="12">
    <w:abstractNumId w:val="7"/>
  </w:num>
  <w:num w:numId="13">
    <w:abstractNumId w:val="4"/>
  </w:num>
  <w:num w:numId="14">
    <w:abstractNumId w:val="5"/>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B1B"/>
    <w:rsid w:val="001E64CF"/>
    <w:rsid w:val="002B3B1B"/>
    <w:rsid w:val="0067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Indent 2"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B1B"/>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B3B1B"/>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unhideWhenUsed/>
    <w:qFormat/>
    <w:rsid w:val="002B3B1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2B3B1B"/>
    <w:pPr>
      <w:keepNext/>
      <w:keepLines/>
      <w:tabs>
        <w:tab w:val="left" w:pos="720"/>
      </w:tabs>
      <w:spacing w:before="260" w:after="260" w:line="416" w:lineRule="auto"/>
      <w:ind w:left="720" w:hanging="432"/>
      <w:outlineLvl w:val="2"/>
    </w:pPr>
    <w:rPr>
      <w:b/>
      <w:bCs/>
      <w:sz w:val="32"/>
      <w:szCs w:val="32"/>
    </w:rPr>
  </w:style>
  <w:style w:type="paragraph" w:styleId="4">
    <w:name w:val="heading 4"/>
    <w:basedOn w:val="a"/>
    <w:next w:val="a"/>
    <w:link w:val="4Char"/>
    <w:uiPriority w:val="99"/>
    <w:qFormat/>
    <w:rsid w:val="002B3B1B"/>
    <w:pPr>
      <w:keepNext/>
      <w:keepLines/>
      <w:tabs>
        <w:tab w:val="left" w:pos="864"/>
      </w:tabs>
      <w:spacing w:before="280" w:after="290" w:line="376" w:lineRule="auto"/>
      <w:ind w:left="864" w:hanging="144"/>
      <w:outlineLvl w:val="3"/>
    </w:pPr>
    <w:rPr>
      <w:rFonts w:ascii="Arial" w:eastAsia="黑体" w:hAnsi="Arial"/>
      <w:b/>
      <w:bCs/>
      <w:sz w:val="28"/>
      <w:szCs w:val="28"/>
    </w:rPr>
  </w:style>
  <w:style w:type="paragraph" w:styleId="5">
    <w:name w:val="heading 5"/>
    <w:basedOn w:val="a"/>
    <w:next w:val="a"/>
    <w:link w:val="5Char"/>
    <w:uiPriority w:val="99"/>
    <w:qFormat/>
    <w:rsid w:val="002B3B1B"/>
    <w:pPr>
      <w:keepNext/>
      <w:keepLines/>
      <w:tabs>
        <w:tab w:val="left" w:pos="1008"/>
      </w:tabs>
      <w:spacing w:before="280" w:after="290" w:line="376" w:lineRule="auto"/>
      <w:ind w:left="1008" w:hanging="432"/>
      <w:outlineLvl w:val="4"/>
    </w:pPr>
    <w:rPr>
      <w:b/>
      <w:bCs/>
      <w:sz w:val="28"/>
      <w:szCs w:val="28"/>
    </w:rPr>
  </w:style>
  <w:style w:type="paragraph" w:styleId="6">
    <w:name w:val="heading 6"/>
    <w:basedOn w:val="a"/>
    <w:next w:val="a"/>
    <w:link w:val="6Char"/>
    <w:uiPriority w:val="99"/>
    <w:qFormat/>
    <w:rsid w:val="002B3B1B"/>
    <w:pPr>
      <w:keepNext/>
      <w:keepLines/>
      <w:tabs>
        <w:tab w:val="left" w:pos="1152"/>
      </w:tabs>
      <w:spacing w:before="240" w:after="64" w:line="320" w:lineRule="auto"/>
      <w:ind w:left="1152" w:hanging="432"/>
      <w:outlineLvl w:val="5"/>
    </w:pPr>
    <w:rPr>
      <w:rFonts w:ascii="Arial" w:eastAsia="黑体" w:hAnsi="Arial"/>
      <w:b/>
      <w:bCs/>
      <w:sz w:val="24"/>
    </w:rPr>
  </w:style>
  <w:style w:type="paragraph" w:styleId="7">
    <w:name w:val="heading 7"/>
    <w:basedOn w:val="a"/>
    <w:next w:val="a"/>
    <w:link w:val="7Char"/>
    <w:uiPriority w:val="99"/>
    <w:qFormat/>
    <w:rsid w:val="002B3B1B"/>
    <w:pPr>
      <w:keepNext/>
      <w:keepLines/>
      <w:tabs>
        <w:tab w:val="left" w:pos="1296"/>
      </w:tabs>
      <w:spacing w:before="240" w:after="64" w:line="320" w:lineRule="auto"/>
      <w:ind w:left="1296" w:hanging="288"/>
      <w:outlineLvl w:val="6"/>
    </w:pPr>
    <w:rPr>
      <w:b/>
      <w:bCs/>
      <w:sz w:val="24"/>
    </w:rPr>
  </w:style>
  <w:style w:type="paragraph" w:styleId="8">
    <w:name w:val="heading 8"/>
    <w:basedOn w:val="a"/>
    <w:next w:val="a"/>
    <w:link w:val="8Char"/>
    <w:uiPriority w:val="99"/>
    <w:qFormat/>
    <w:rsid w:val="002B3B1B"/>
    <w:pPr>
      <w:keepNext/>
      <w:keepLines/>
      <w:tabs>
        <w:tab w:val="left" w:pos="1440"/>
      </w:tabs>
      <w:spacing w:before="240" w:after="64" w:line="320" w:lineRule="auto"/>
      <w:ind w:left="1440" w:hanging="432"/>
      <w:outlineLvl w:val="7"/>
    </w:pPr>
    <w:rPr>
      <w:rFonts w:ascii="Arial" w:eastAsia="黑体" w:hAnsi="Arial"/>
      <w:sz w:val="24"/>
    </w:rPr>
  </w:style>
  <w:style w:type="paragraph" w:styleId="9">
    <w:name w:val="heading 9"/>
    <w:basedOn w:val="a"/>
    <w:next w:val="a"/>
    <w:link w:val="9Char"/>
    <w:uiPriority w:val="99"/>
    <w:qFormat/>
    <w:rsid w:val="002B3B1B"/>
    <w:pPr>
      <w:keepNext/>
      <w:keepLines/>
      <w:tabs>
        <w:tab w:val="left" w:pos="1584"/>
      </w:tabs>
      <w:spacing w:before="240" w:after="64" w:line="320" w:lineRule="auto"/>
      <w:ind w:left="1584" w:hanging="14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link w:val="1Char0"/>
    <w:qFormat/>
    <w:rsid w:val="001E64CF"/>
    <w:pPr>
      <w:jc w:val="left"/>
    </w:pPr>
    <w:rPr>
      <w:rFonts w:asciiTheme="minorEastAsia" w:hAnsiTheme="minorEastAsia"/>
      <w:sz w:val="24"/>
    </w:rPr>
  </w:style>
  <w:style w:type="character" w:customStyle="1" w:styleId="1Char0">
    <w:name w:val="样式1 Char"/>
    <w:basedOn w:val="a0"/>
    <w:link w:val="10"/>
    <w:rsid w:val="001E64CF"/>
    <w:rPr>
      <w:rFonts w:asciiTheme="minorEastAsia" w:hAnsiTheme="minorEastAsia"/>
      <w:sz w:val="24"/>
      <w:szCs w:val="24"/>
    </w:rPr>
  </w:style>
  <w:style w:type="character" w:customStyle="1" w:styleId="1Char">
    <w:name w:val="标题 1 Char"/>
    <w:basedOn w:val="a0"/>
    <w:link w:val="1"/>
    <w:uiPriority w:val="99"/>
    <w:qFormat/>
    <w:rsid w:val="002B3B1B"/>
    <w:rPr>
      <w:rFonts w:ascii="Calibri" w:eastAsia="宋体" w:hAnsi="Calibri" w:cs="Times New Roman"/>
      <w:b/>
      <w:bCs/>
      <w:kern w:val="44"/>
      <w:sz w:val="44"/>
      <w:szCs w:val="44"/>
    </w:rPr>
  </w:style>
  <w:style w:type="character" w:customStyle="1" w:styleId="2Char">
    <w:name w:val="标题 2 Char"/>
    <w:basedOn w:val="a0"/>
    <w:link w:val="2"/>
    <w:uiPriority w:val="99"/>
    <w:rsid w:val="002B3B1B"/>
    <w:rPr>
      <w:rFonts w:ascii="Cambria" w:eastAsia="宋体" w:hAnsi="Cambria" w:cs="Times New Roman"/>
      <w:b/>
      <w:bCs/>
      <w:sz w:val="32"/>
      <w:szCs w:val="32"/>
    </w:rPr>
  </w:style>
  <w:style w:type="character" w:customStyle="1" w:styleId="3Char">
    <w:name w:val="标题 3 Char"/>
    <w:basedOn w:val="a0"/>
    <w:link w:val="3"/>
    <w:uiPriority w:val="99"/>
    <w:qFormat/>
    <w:rsid w:val="002B3B1B"/>
    <w:rPr>
      <w:rFonts w:ascii="Times New Roman" w:eastAsia="宋体" w:hAnsi="Times New Roman" w:cs="Times New Roman"/>
      <w:b/>
      <w:bCs/>
      <w:sz w:val="32"/>
      <w:szCs w:val="32"/>
    </w:rPr>
  </w:style>
  <w:style w:type="character" w:customStyle="1" w:styleId="4Char">
    <w:name w:val="标题 4 Char"/>
    <w:basedOn w:val="a0"/>
    <w:link w:val="4"/>
    <w:uiPriority w:val="99"/>
    <w:qFormat/>
    <w:rsid w:val="002B3B1B"/>
    <w:rPr>
      <w:rFonts w:ascii="Arial" w:eastAsia="黑体" w:hAnsi="Arial" w:cs="Times New Roman"/>
      <w:b/>
      <w:bCs/>
      <w:sz w:val="28"/>
      <w:szCs w:val="28"/>
    </w:rPr>
  </w:style>
  <w:style w:type="character" w:customStyle="1" w:styleId="5Char">
    <w:name w:val="标题 5 Char"/>
    <w:basedOn w:val="a0"/>
    <w:link w:val="5"/>
    <w:uiPriority w:val="99"/>
    <w:qFormat/>
    <w:rsid w:val="002B3B1B"/>
    <w:rPr>
      <w:rFonts w:ascii="Times New Roman" w:eastAsia="宋体" w:hAnsi="Times New Roman" w:cs="Times New Roman"/>
      <w:b/>
      <w:bCs/>
      <w:sz w:val="28"/>
      <w:szCs w:val="28"/>
    </w:rPr>
  </w:style>
  <w:style w:type="character" w:customStyle="1" w:styleId="6Char">
    <w:name w:val="标题 6 Char"/>
    <w:basedOn w:val="a0"/>
    <w:link w:val="6"/>
    <w:uiPriority w:val="99"/>
    <w:qFormat/>
    <w:rsid w:val="002B3B1B"/>
    <w:rPr>
      <w:rFonts w:ascii="Arial" w:eastAsia="黑体" w:hAnsi="Arial" w:cs="Times New Roman"/>
      <w:b/>
      <w:bCs/>
      <w:sz w:val="24"/>
      <w:szCs w:val="24"/>
    </w:rPr>
  </w:style>
  <w:style w:type="character" w:customStyle="1" w:styleId="7Char">
    <w:name w:val="标题 7 Char"/>
    <w:basedOn w:val="a0"/>
    <w:link w:val="7"/>
    <w:uiPriority w:val="99"/>
    <w:qFormat/>
    <w:rsid w:val="002B3B1B"/>
    <w:rPr>
      <w:rFonts w:ascii="Times New Roman" w:eastAsia="宋体" w:hAnsi="Times New Roman" w:cs="Times New Roman"/>
      <w:b/>
      <w:bCs/>
      <w:sz w:val="24"/>
      <w:szCs w:val="24"/>
    </w:rPr>
  </w:style>
  <w:style w:type="character" w:customStyle="1" w:styleId="8Char">
    <w:name w:val="标题 8 Char"/>
    <w:basedOn w:val="a0"/>
    <w:link w:val="8"/>
    <w:uiPriority w:val="99"/>
    <w:qFormat/>
    <w:rsid w:val="002B3B1B"/>
    <w:rPr>
      <w:rFonts w:ascii="Arial" w:eastAsia="黑体" w:hAnsi="Arial" w:cs="Times New Roman"/>
      <w:sz w:val="24"/>
      <w:szCs w:val="24"/>
    </w:rPr>
  </w:style>
  <w:style w:type="character" w:customStyle="1" w:styleId="9Char">
    <w:name w:val="标题 9 Char"/>
    <w:basedOn w:val="a0"/>
    <w:link w:val="9"/>
    <w:uiPriority w:val="99"/>
    <w:qFormat/>
    <w:rsid w:val="002B3B1B"/>
    <w:rPr>
      <w:rFonts w:ascii="Arial" w:eastAsia="黑体" w:hAnsi="Arial" w:cs="Times New Roman"/>
      <w:szCs w:val="21"/>
    </w:rPr>
  </w:style>
  <w:style w:type="table" w:styleId="a3">
    <w:name w:val="Table Grid"/>
    <w:basedOn w:val="a1"/>
    <w:uiPriority w:val="99"/>
    <w:qFormat/>
    <w:rsid w:val="002B3B1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qFormat/>
    <w:rsid w:val="002B3B1B"/>
    <w:rPr>
      <w:sz w:val="18"/>
      <w:szCs w:val="18"/>
    </w:rPr>
  </w:style>
  <w:style w:type="character" w:customStyle="1" w:styleId="Char">
    <w:name w:val="批注框文本 Char"/>
    <w:basedOn w:val="a0"/>
    <w:link w:val="a4"/>
    <w:uiPriority w:val="99"/>
    <w:qFormat/>
    <w:rsid w:val="002B3B1B"/>
    <w:rPr>
      <w:rFonts w:ascii="Times New Roman" w:eastAsia="宋体" w:hAnsi="Times New Roman" w:cs="Times New Roman"/>
      <w:sz w:val="18"/>
      <w:szCs w:val="18"/>
    </w:rPr>
  </w:style>
  <w:style w:type="paragraph" w:styleId="a5">
    <w:name w:val="header"/>
    <w:basedOn w:val="a"/>
    <w:link w:val="Char0"/>
    <w:uiPriority w:val="99"/>
    <w:qFormat/>
    <w:rsid w:val="002B3B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2B3B1B"/>
    <w:rPr>
      <w:rFonts w:ascii="Times New Roman" w:eastAsia="宋体" w:hAnsi="Times New Roman" w:cs="Times New Roman"/>
      <w:sz w:val="18"/>
      <w:szCs w:val="18"/>
    </w:rPr>
  </w:style>
  <w:style w:type="paragraph" w:styleId="a6">
    <w:name w:val="footer"/>
    <w:basedOn w:val="a"/>
    <w:link w:val="Char1"/>
    <w:uiPriority w:val="99"/>
    <w:qFormat/>
    <w:rsid w:val="002B3B1B"/>
    <w:pPr>
      <w:tabs>
        <w:tab w:val="center" w:pos="4153"/>
        <w:tab w:val="right" w:pos="8306"/>
      </w:tabs>
      <w:snapToGrid w:val="0"/>
      <w:jc w:val="left"/>
    </w:pPr>
    <w:rPr>
      <w:sz w:val="18"/>
      <w:szCs w:val="18"/>
    </w:rPr>
  </w:style>
  <w:style w:type="character" w:customStyle="1" w:styleId="Char1">
    <w:name w:val="页脚 Char"/>
    <w:basedOn w:val="a0"/>
    <w:link w:val="a6"/>
    <w:uiPriority w:val="99"/>
    <w:qFormat/>
    <w:rsid w:val="002B3B1B"/>
    <w:rPr>
      <w:rFonts w:ascii="Times New Roman" w:eastAsia="宋体" w:hAnsi="Times New Roman" w:cs="Times New Roman"/>
      <w:sz w:val="18"/>
      <w:szCs w:val="18"/>
    </w:rPr>
  </w:style>
  <w:style w:type="character" w:styleId="a7">
    <w:name w:val="Hyperlink"/>
    <w:basedOn w:val="a0"/>
    <w:uiPriority w:val="99"/>
    <w:unhideWhenUsed/>
    <w:qFormat/>
    <w:rsid w:val="002B3B1B"/>
    <w:rPr>
      <w:color w:val="0000FF"/>
      <w:u w:val="single"/>
    </w:rPr>
  </w:style>
  <w:style w:type="paragraph" w:styleId="a8">
    <w:name w:val="Normal (Web)"/>
    <w:basedOn w:val="a"/>
    <w:uiPriority w:val="99"/>
    <w:qFormat/>
    <w:rsid w:val="002B3B1B"/>
    <w:pPr>
      <w:spacing w:beforeAutospacing="1" w:afterAutospacing="1"/>
      <w:jc w:val="left"/>
    </w:pPr>
    <w:rPr>
      <w:rFonts w:ascii="Calibri" w:hAnsi="Calibri" w:cs="Calibri"/>
      <w:kern w:val="0"/>
      <w:sz w:val="24"/>
    </w:rPr>
  </w:style>
  <w:style w:type="character" w:styleId="a9">
    <w:name w:val="Strong"/>
    <w:uiPriority w:val="99"/>
    <w:qFormat/>
    <w:rsid w:val="002B3B1B"/>
    <w:rPr>
      <w:b/>
      <w:bCs/>
    </w:rPr>
  </w:style>
  <w:style w:type="paragraph" w:styleId="aa">
    <w:name w:val="Subtitle"/>
    <w:basedOn w:val="a"/>
    <w:next w:val="a"/>
    <w:link w:val="Char2"/>
    <w:uiPriority w:val="11"/>
    <w:qFormat/>
    <w:rsid w:val="002B3B1B"/>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a"/>
    <w:uiPriority w:val="11"/>
    <w:qFormat/>
    <w:rsid w:val="002B3B1B"/>
    <w:rPr>
      <w:rFonts w:ascii="Cambria" w:eastAsia="宋体" w:hAnsi="Cambria" w:cs="Times New Roman"/>
      <w:b/>
      <w:bCs/>
      <w:kern w:val="28"/>
      <w:sz w:val="32"/>
      <w:szCs w:val="32"/>
    </w:rPr>
  </w:style>
  <w:style w:type="paragraph" w:styleId="ab">
    <w:name w:val="Title"/>
    <w:basedOn w:val="a"/>
    <w:next w:val="a"/>
    <w:link w:val="Char3"/>
    <w:uiPriority w:val="10"/>
    <w:qFormat/>
    <w:rsid w:val="002B3B1B"/>
    <w:pPr>
      <w:spacing w:before="240" w:after="60"/>
      <w:jc w:val="center"/>
      <w:outlineLvl w:val="0"/>
    </w:pPr>
    <w:rPr>
      <w:rFonts w:ascii="Cambria" w:hAnsi="Cambria"/>
      <w:b/>
      <w:bCs/>
      <w:sz w:val="32"/>
      <w:szCs w:val="32"/>
    </w:rPr>
  </w:style>
  <w:style w:type="character" w:customStyle="1" w:styleId="Char3">
    <w:name w:val="标题 Char"/>
    <w:basedOn w:val="a0"/>
    <w:link w:val="ab"/>
    <w:uiPriority w:val="10"/>
    <w:qFormat/>
    <w:rsid w:val="002B3B1B"/>
    <w:rPr>
      <w:rFonts w:ascii="Cambria" w:eastAsia="宋体" w:hAnsi="Cambria" w:cs="Times New Roman"/>
      <w:b/>
      <w:bCs/>
      <w:sz w:val="32"/>
      <w:szCs w:val="32"/>
    </w:rPr>
  </w:style>
  <w:style w:type="paragraph" w:styleId="ac">
    <w:name w:val="annotation text"/>
    <w:basedOn w:val="a"/>
    <w:link w:val="Char4"/>
    <w:uiPriority w:val="99"/>
    <w:qFormat/>
    <w:rsid w:val="002B3B1B"/>
    <w:pPr>
      <w:jc w:val="left"/>
    </w:pPr>
  </w:style>
  <w:style w:type="character" w:customStyle="1" w:styleId="Char4">
    <w:name w:val="批注文字 Char"/>
    <w:basedOn w:val="a0"/>
    <w:link w:val="ac"/>
    <w:uiPriority w:val="99"/>
    <w:qFormat/>
    <w:rsid w:val="002B3B1B"/>
    <w:rPr>
      <w:rFonts w:ascii="Times New Roman" w:eastAsia="宋体" w:hAnsi="Times New Roman" w:cs="Times New Roman"/>
      <w:szCs w:val="24"/>
    </w:rPr>
  </w:style>
  <w:style w:type="paragraph" w:styleId="ad">
    <w:name w:val="annotation subject"/>
    <w:basedOn w:val="ac"/>
    <w:next w:val="ac"/>
    <w:link w:val="Char5"/>
    <w:uiPriority w:val="99"/>
    <w:qFormat/>
    <w:rsid w:val="002B3B1B"/>
    <w:rPr>
      <w:b/>
      <w:bCs/>
    </w:rPr>
  </w:style>
  <w:style w:type="character" w:customStyle="1" w:styleId="Char5">
    <w:name w:val="批注主题 Char"/>
    <w:basedOn w:val="Char4"/>
    <w:link w:val="ad"/>
    <w:uiPriority w:val="99"/>
    <w:qFormat/>
    <w:rsid w:val="002B3B1B"/>
    <w:rPr>
      <w:rFonts w:ascii="Times New Roman" w:eastAsia="宋体" w:hAnsi="Times New Roman" w:cs="Times New Roman"/>
      <w:b/>
      <w:bCs/>
      <w:szCs w:val="24"/>
    </w:rPr>
  </w:style>
  <w:style w:type="paragraph" w:styleId="ae">
    <w:name w:val="Document Map"/>
    <w:basedOn w:val="a"/>
    <w:link w:val="Char6"/>
    <w:uiPriority w:val="99"/>
    <w:qFormat/>
    <w:rsid w:val="002B3B1B"/>
    <w:pPr>
      <w:shd w:val="clear" w:color="auto" w:fill="000080"/>
    </w:pPr>
  </w:style>
  <w:style w:type="character" w:customStyle="1" w:styleId="Char6">
    <w:name w:val="文档结构图 Char"/>
    <w:basedOn w:val="a0"/>
    <w:link w:val="ae"/>
    <w:uiPriority w:val="99"/>
    <w:qFormat/>
    <w:rsid w:val="002B3B1B"/>
    <w:rPr>
      <w:rFonts w:ascii="Times New Roman" w:eastAsia="宋体" w:hAnsi="Times New Roman" w:cs="Times New Roman"/>
      <w:szCs w:val="24"/>
      <w:shd w:val="clear" w:color="auto" w:fill="000080"/>
    </w:rPr>
  </w:style>
  <w:style w:type="paragraph" w:styleId="af">
    <w:name w:val="Body Text"/>
    <w:basedOn w:val="a"/>
    <w:link w:val="Char7"/>
    <w:uiPriority w:val="99"/>
    <w:qFormat/>
    <w:rsid w:val="002B3B1B"/>
    <w:pPr>
      <w:adjustRightInd w:val="0"/>
      <w:spacing w:after="120" w:line="360" w:lineRule="atLeast"/>
      <w:textAlignment w:val="baseline"/>
    </w:pPr>
  </w:style>
  <w:style w:type="character" w:customStyle="1" w:styleId="Char7">
    <w:name w:val="正文文本 Char"/>
    <w:basedOn w:val="a0"/>
    <w:link w:val="af"/>
    <w:uiPriority w:val="99"/>
    <w:qFormat/>
    <w:rsid w:val="002B3B1B"/>
    <w:rPr>
      <w:rFonts w:ascii="Times New Roman" w:eastAsia="宋体" w:hAnsi="Times New Roman" w:cs="Times New Roman"/>
      <w:szCs w:val="24"/>
    </w:rPr>
  </w:style>
  <w:style w:type="paragraph" w:styleId="af0">
    <w:name w:val="Body Text Indent"/>
    <w:basedOn w:val="a"/>
    <w:link w:val="Char8"/>
    <w:uiPriority w:val="99"/>
    <w:qFormat/>
    <w:rsid w:val="002B3B1B"/>
    <w:pPr>
      <w:spacing w:line="900" w:lineRule="exact"/>
      <w:ind w:firstLineChars="199" w:firstLine="603"/>
    </w:pPr>
    <w:rPr>
      <w:sz w:val="30"/>
    </w:rPr>
  </w:style>
  <w:style w:type="character" w:customStyle="1" w:styleId="Char8">
    <w:name w:val="正文文本缩进 Char"/>
    <w:basedOn w:val="a0"/>
    <w:link w:val="af0"/>
    <w:uiPriority w:val="99"/>
    <w:qFormat/>
    <w:rsid w:val="002B3B1B"/>
    <w:rPr>
      <w:rFonts w:ascii="Times New Roman" w:eastAsia="宋体" w:hAnsi="Times New Roman" w:cs="Times New Roman"/>
      <w:sz w:val="30"/>
      <w:szCs w:val="24"/>
    </w:rPr>
  </w:style>
  <w:style w:type="paragraph" w:styleId="af1">
    <w:name w:val="Plain Text"/>
    <w:basedOn w:val="a"/>
    <w:link w:val="Char9"/>
    <w:qFormat/>
    <w:rsid w:val="002B3B1B"/>
    <w:rPr>
      <w:rFonts w:ascii="宋体" w:hAnsi="Courier New"/>
      <w:szCs w:val="20"/>
    </w:rPr>
  </w:style>
  <w:style w:type="character" w:customStyle="1" w:styleId="Char9">
    <w:name w:val="纯文本 Char"/>
    <w:basedOn w:val="a0"/>
    <w:link w:val="af1"/>
    <w:qFormat/>
    <w:rsid w:val="002B3B1B"/>
    <w:rPr>
      <w:rFonts w:ascii="宋体" w:eastAsia="宋体" w:hAnsi="Courier New" w:cs="Times New Roman"/>
      <w:szCs w:val="20"/>
    </w:rPr>
  </w:style>
  <w:style w:type="paragraph" w:styleId="20">
    <w:name w:val="Body Text Indent 2"/>
    <w:basedOn w:val="a"/>
    <w:link w:val="2Char0"/>
    <w:uiPriority w:val="99"/>
    <w:qFormat/>
    <w:rsid w:val="002B3B1B"/>
    <w:pPr>
      <w:adjustRightInd w:val="0"/>
      <w:spacing w:after="120" w:line="480" w:lineRule="auto"/>
      <w:ind w:leftChars="200" w:left="420"/>
      <w:textAlignment w:val="baseline"/>
    </w:pPr>
  </w:style>
  <w:style w:type="character" w:customStyle="1" w:styleId="2Char0">
    <w:name w:val="正文文本缩进 2 Char"/>
    <w:basedOn w:val="a0"/>
    <w:link w:val="20"/>
    <w:uiPriority w:val="99"/>
    <w:qFormat/>
    <w:rsid w:val="002B3B1B"/>
    <w:rPr>
      <w:rFonts w:ascii="Times New Roman" w:eastAsia="宋体" w:hAnsi="Times New Roman" w:cs="Times New Roman"/>
      <w:szCs w:val="24"/>
    </w:rPr>
  </w:style>
  <w:style w:type="paragraph" w:styleId="21">
    <w:name w:val="Body Text 2"/>
    <w:basedOn w:val="a"/>
    <w:link w:val="2Char1"/>
    <w:uiPriority w:val="99"/>
    <w:qFormat/>
    <w:rsid w:val="002B3B1B"/>
    <w:pPr>
      <w:adjustRightInd w:val="0"/>
      <w:spacing w:after="120" w:line="480" w:lineRule="auto"/>
      <w:textAlignment w:val="baseline"/>
    </w:pPr>
  </w:style>
  <w:style w:type="character" w:customStyle="1" w:styleId="2Char1">
    <w:name w:val="正文文本 2 Char"/>
    <w:basedOn w:val="a0"/>
    <w:link w:val="21"/>
    <w:uiPriority w:val="99"/>
    <w:qFormat/>
    <w:rsid w:val="002B3B1B"/>
    <w:rPr>
      <w:rFonts w:ascii="Times New Roman" w:eastAsia="宋体" w:hAnsi="Times New Roman" w:cs="Times New Roman"/>
      <w:szCs w:val="24"/>
    </w:rPr>
  </w:style>
  <w:style w:type="character" w:styleId="af2">
    <w:name w:val="page number"/>
    <w:basedOn w:val="a0"/>
    <w:uiPriority w:val="99"/>
    <w:qFormat/>
    <w:rsid w:val="002B3B1B"/>
    <w:rPr>
      <w:rFonts w:cs="Times New Roman"/>
    </w:rPr>
  </w:style>
  <w:style w:type="character" w:styleId="af3">
    <w:name w:val="FollowedHyperlink"/>
    <w:basedOn w:val="a0"/>
    <w:uiPriority w:val="99"/>
    <w:qFormat/>
    <w:rsid w:val="002B3B1B"/>
    <w:rPr>
      <w:rFonts w:cs="Times New Roman"/>
      <w:color w:val="800080"/>
      <w:u w:val="single"/>
    </w:rPr>
  </w:style>
  <w:style w:type="character" w:styleId="af4">
    <w:name w:val="annotation reference"/>
    <w:basedOn w:val="a0"/>
    <w:uiPriority w:val="99"/>
    <w:qFormat/>
    <w:rsid w:val="002B3B1B"/>
    <w:rPr>
      <w:rFonts w:cs="Times New Roman"/>
      <w:sz w:val="21"/>
      <w:szCs w:val="21"/>
    </w:rPr>
  </w:style>
  <w:style w:type="paragraph" w:customStyle="1" w:styleId="11">
    <w:name w:val="列出段落1"/>
    <w:basedOn w:val="a"/>
    <w:uiPriority w:val="34"/>
    <w:qFormat/>
    <w:rsid w:val="002B3B1B"/>
    <w:pPr>
      <w:ind w:firstLineChars="200" w:firstLine="420"/>
    </w:pPr>
    <w:rPr>
      <w:rFonts w:ascii="Calibri" w:hAnsi="Calibri"/>
      <w:szCs w:val="22"/>
    </w:rPr>
  </w:style>
  <w:style w:type="paragraph" w:customStyle="1" w:styleId="af5">
    <w:name w:val="段"/>
    <w:qFormat/>
    <w:rsid w:val="002B3B1B"/>
    <w:pPr>
      <w:autoSpaceDE w:val="0"/>
      <w:autoSpaceDN w:val="0"/>
      <w:ind w:firstLineChars="200" w:firstLine="200"/>
      <w:jc w:val="both"/>
    </w:pPr>
    <w:rPr>
      <w:rFonts w:ascii="宋体" w:eastAsia="宋体" w:hAnsi="Times New Roman" w:cs="Times New Roman"/>
      <w:kern w:val="0"/>
      <w:szCs w:val="20"/>
    </w:rPr>
  </w:style>
  <w:style w:type="paragraph" w:customStyle="1" w:styleId="af6">
    <w:name w:val="前言、引言标题"/>
    <w:next w:val="a"/>
    <w:uiPriority w:val="99"/>
    <w:qFormat/>
    <w:rsid w:val="002B3B1B"/>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7">
    <w:name w:val="章标题"/>
    <w:next w:val="af5"/>
    <w:uiPriority w:val="99"/>
    <w:qFormat/>
    <w:rsid w:val="002B3B1B"/>
    <w:pPr>
      <w:tabs>
        <w:tab w:val="left" w:pos="840"/>
      </w:tabs>
      <w:spacing w:beforeLines="50" w:afterLines="50"/>
      <w:ind w:left="840" w:hanging="420"/>
      <w:jc w:val="both"/>
      <w:outlineLvl w:val="1"/>
    </w:pPr>
    <w:rPr>
      <w:rFonts w:ascii="黑体" w:eastAsia="黑体" w:hAnsi="Times New Roman" w:cs="Times New Roman"/>
      <w:kern w:val="0"/>
      <w:szCs w:val="20"/>
    </w:rPr>
  </w:style>
  <w:style w:type="paragraph" w:customStyle="1" w:styleId="af8">
    <w:name w:val="一级条标题"/>
    <w:next w:val="af5"/>
    <w:uiPriority w:val="99"/>
    <w:qFormat/>
    <w:rsid w:val="002B3B1B"/>
    <w:pPr>
      <w:tabs>
        <w:tab w:val="left" w:pos="1260"/>
      </w:tabs>
      <w:ind w:left="1260" w:hanging="420"/>
      <w:outlineLvl w:val="2"/>
    </w:pPr>
    <w:rPr>
      <w:rFonts w:ascii="Times New Roman" w:eastAsia="黑体" w:hAnsi="Times New Roman" w:cs="Times New Roman"/>
      <w:kern w:val="0"/>
      <w:szCs w:val="20"/>
    </w:rPr>
  </w:style>
  <w:style w:type="paragraph" w:customStyle="1" w:styleId="af9">
    <w:name w:val="二级条标题"/>
    <w:basedOn w:val="af8"/>
    <w:next w:val="af5"/>
    <w:qFormat/>
    <w:rsid w:val="002B3B1B"/>
    <w:pPr>
      <w:tabs>
        <w:tab w:val="clear" w:pos="1260"/>
        <w:tab w:val="left" w:pos="1680"/>
      </w:tabs>
      <w:ind w:left="1680"/>
      <w:outlineLvl w:val="3"/>
    </w:pPr>
  </w:style>
  <w:style w:type="paragraph" w:customStyle="1" w:styleId="afa">
    <w:name w:val="实施日期"/>
    <w:basedOn w:val="a"/>
    <w:uiPriority w:val="99"/>
    <w:qFormat/>
    <w:rsid w:val="002B3B1B"/>
    <w:pPr>
      <w:framePr w:w="4000" w:h="473" w:hRule="exact" w:vSpace="180" w:wrap="around" w:hAnchor="margin" w:xAlign="right" w:y="13511" w:anchorLock="1"/>
      <w:widowControl/>
      <w:tabs>
        <w:tab w:val="left" w:pos="2100"/>
      </w:tabs>
      <w:ind w:left="2100" w:hanging="420"/>
      <w:jc w:val="right"/>
    </w:pPr>
    <w:rPr>
      <w:rFonts w:eastAsia="黑体"/>
      <w:kern w:val="0"/>
      <w:sz w:val="28"/>
      <w:szCs w:val="20"/>
    </w:rPr>
  </w:style>
  <w:style w:type="paragraph" w:customStyle="1" w:styleId="afb">
    <w:name w:val="图表脚注"/>
    <w:next w:val="af5"/>
    <w:uiPriority w:val="99"/>
    <w:qFormat/>
    <w:rsid w:val="002B3B1B"/>
    <w:pPr>
      <w:tabs>
        <w:tab w:val="left" w:pos="2520"/>
      </w:tabs>
      <w:ind w:leftChars="200" w:left="2520" w:hangingChars="100" w:hanging="420"/>
      <w:jc w:val="both"/>
    </w:pPr>
    <w:rPr>
      <w:rFonts w:ascii="宋体" w:eastAsia="宋体" w:hAnsi="Times New Roman" w:cs="Times New Roman"/>
      <w:kern w:val="0"/>
      <w:sz w:val="18"/>
      <w:szCs w:val="20"/>
    </w:rPr>
  </w:style>
  <w:style w:type="paragraph" w:customStyle="1" w:styleId="Char1CharCharCharCharCharChar">
    <w:name w:val="Char1 Char Char Char Char Char Char"/>
    <w:basedOn w:val="a"/>
    <w:uiPriority w:val="99"/>
    <w:qFormat/>
    <w:rsid w:val="002B3B1B"/>
    <w:rPr>
      <w:rFonts w:ascii="宋体" w:hAnsi="宋体" w:cs="Courier New"/>
      <w:sz w:val="32"/>
      <w:szCs w:val="32"/>
    </w:rPr>
  </w:style>
  <w:style w:type="paragraph" w:customStyle="1" w:styleId="Chara">
    <w:name w:val="Char"/>
    <w:basedOn w:val="a"/>
    <w:qFormat/>
    <w:rsid w:val="002B3B1B"/>
    <w:pPr>
      <w:spacing w:line="360" w:lineRule="auto"/>
      <w:ind w:firstLineChars="200" w:firstLine="480"/>
    </w:pPr>
    <w:rPr>
      <w:rFonts w:ascii="宋体" w:eastAsia="楷体_GB2312" w:hAnsi="宋体"/>
      <w:sz w:val="24"/>
      <w:szCs w:val="21"/>
    </w:rPr>
  </w:style>
  <w:style w:type="paragraph" w:customStyle="1" w:styleId="22">
    <w:name w:val="列出段落2"/>
    <w:basedOn w:val="a"/>
    <w:uiPriority w:val="99"/>
    <w:unhideWhenUsed/>
    <w:qFormat/>
    <w:rsid w:val="002B3B1B"/>
    <w:pPr>
      <w:ind w:firstLineChars="200" w:firstLine="420"/>
    </w:pPr>
    <w:rPr>
      <w:rFonts w:ascii="Calibri" w:hAnsi="Calibri"/>
      <w:szCs w:val="22"/>
    </w:rPr>
  </w:style>
  <w:style w:type="character" w:styleId="afc">
    <w:name w:val="Emphasis"/>
    <w:basedOn w:val="a0"/>
    <w:uiPriority w:val="20"/>
    <w:qFormat/>
    <w:rsid w:val="002B3B1B"/>
    <w:rPr>
      <w:i/>
      <w:iCs/>
    </w:rPr>
  </w:style>
  <w:style w:type="paragraph" w:styleId="afd">
    <w:name w:val="List Paragraph"/>
    <w:basedOn w:val="a"/>
    <w:uiPriority w:val="99"/>
    <w:rsid w:val="002B3B1B"/>
    <w:pPr>
      <w:ind w:firstLineChars="200" w:firstLine="420"/>
    </w:pPr>
    <w:rPr>
      <w:rFonts w:ascii="Calibri" w:hAnsi="Calibri"/>
      <w:szCs w:val="22"/>
    </w:rPr>
  </w:style>
  <w:style w:type="character" w:customStyle="1" w:styleId="CharAttribute3">
    <w:name w:val="CharAttribute3"/>
    <w:rsid w:val="002B3B1B"/>
    <w:rPr>
      <w:rFonts w:ascii="仿宋_GB2312" w:eastAsia="Times New Roman" w:hAnsi="Calibri"/>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Indent 2"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B1B"/>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B3B1B"/>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unhideWhenUsed/>
    <w:qFormat/>
    <w:rsid w:val="002B3B1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2B3B1B"/>
    <w:pPr>
      <w:keepNext/>
      <w:keepLines/>
      <w:tabs>
        <w:tab w:val="left" w:pos="720"/>
      </w:tabs>
      <w:spacing w:before="260" w:after="260" w:line="416" w:lineRule="auto"/>
      <w:ind w:left="720" w:hanging="432"/>
      <w:outlineLvl w:val="2"/>
    </w:pPr>
    <w:rPr>
      <w:b/>
      <w:bCs/>
      <w:sz w:val="32"/>
      <w:szCs w:val="32"/>
    </w:rPr>
  </w:style>
  <w:style w:type="paragraph" w:styleId="4">
    <w:name w:val="heading 4"/>
    <w:basedOn w:val="a"/>
    <w:next w:val="a"/>
    <w:link w:val="4Char"/>
    <w:uiPriority w:val="99"/>
    <w:qFormat/>
    <w:rsid w:val="002B3B1B"/>
    <w:pPr>
      <w:keepNext/>
      <w:keepLines/>
      <w:tabs>
        <w:tab w:val="left" w:pos="864"/>
      </w:tabs>
      <w:spacing w:before="280" w:after="290" w:line="376" w:lineRule="auto"/>
      <w:ind w:left="864" w:hanging="144"/>
      <w:outlineLvl w:val="3"/>
    </w:pPr>
    <w:rPr>
      <w:rFonts w:ascii="Arial" w:eastAsia="黑体" w:hAnsi="Arial"/>
      <w:b/>
      <w:bCs/>
      <w:sz w:val="28"/>
      <w:szCs w:val="28"/>
    </w:rPr>
  </w:style>
  <w:style w:type="paragraph" w:styleId="5">
    <w:name w:val="heading 5"/>
    <w:basedOn w:val="a"/>
    <w:next w:val="a"/>
    <w:link w:val="5Char"/>
    <w:uiPriority w:val="99"/>
    <w:qFormat/>
    <w:rsid w:val="002B3B1B"/>
    <w:pPr>
      <w:keepNext/>
      <w:keepLines/>
      <w:tabs>
        <w:tab w:val="left" w:pos="1008"/>
      </w:tabs>
      <w:spacing w:before="280" w:after="290" w:line="376" w:lineRule="auto"/>
      <w:ind w:left="1008" w:hanging="432"/>
      <w:outlineLvl w:val="4"/>
    </w:pPr>
    <w:rPr>
      <w:b/>
      <w:bCs/>
      <w:sz w:val="28"/>
      <w:szCs w:val="28"/>
    </w:rPr>
  </w:style>
  <w:style w:type="paragraph" w:styleId="6">
    <w:name w:val="heading 6"/>
    <w:basedOn w:val="a"/>
    <w:next w:val="a"/>
    <w:link w:val="6Char"/>
    <w:uiPriority w:val="99"/>
    <w:qFormat/>
    <w:rsid w:val="002B3B1B"/>
    <w:pPr>
      <w:keepNext/>
      <w:keepLines/>
      <w:tabs>
        <w:tab w:val="left" w:pos="1152"/>
      </w:tabs>
      <w:spacing w:before="240" w:after="64" w:line="320" w:lineRule="auto"/>
      <w:ind w:left="1152" w:hanging="432"/>
      <w:outlineLvl w:val="5"/>
    </w:pPr>
    <w:rPr>
      <w:rFonts w:ascii="Arial" w:eastAsia="黑体" w:hAnsi="Arial"/>
      <w:b/>
      <w:bCs/>
      <w:sz w:val="24"/>
    </w:rPr>
  </w:style>
  <w:style w:type="paragraph" w:styleId="7">
    <w:name w:val="heading 7"/>
    <w:basedOn w:val="a"/>
    <w:next w:val="a"/>
    <w:link w:val="7Char"/>
    <w:uiPriority w:val="99"/>
    <w:qFormat/>
    <w:rsid w:val="002B3B1B"/>
    <w:pPr>
      <w:keepNext/>
      <w:keepLines/>
      <w:tabs>
        <w:tab w:val="left" w:pos="1296"/>
      </w:tabs>
      <w:spacing w:before="240" w:after="64" w:line="320" w:lineRule="auto"/>
      <w:ind w:left="1296" w:hanging="288"/>
      <w:outlineLvl w:val="6"/>
    </w:pPr>
    <w:rPr>
      <w:b/>
      <w:bCs/>
      <w:sz w:val="24"/>
    </w:rPr>
  </w:style>
  <w:style w:type="paragraph" w:styleId="8">
    <w:name w:val="heading 8"/>
    <w:basedOn w:val="a"/>
    <w:next w:val="a"/>
    <w:link w:val="8Char"/>
    <w:uiPriority w:val="99"/>
    <w:qFormat/>
    <w:rsid w:val="002B3B1B"/>
    <w:pPr>
      <w:keepNext/>
      <w:keepLines/>
      <w:tabs>
        <w:tab w:val="left" w:pos="1440"/>
      </w:tabs>
      <w:spacing w:before="240" w:after="64" w:line="320" w:lineRule="auto"/>
      <w:ind w:left="1440" w:hanging="432"/>
      <w:outlineLvl w:val="7"/>
    </w:pPr>
    <w:rPr>
      <w:rFonts w:ascii="Arial" w:eastAsia="黑体" w:hAnsi="Arial"/>
      <w:sz w:val="24"/>
    </w:rPr>
  </w:style>
  <w:style w:type="paragraph" w:styleId="9">
    <w:name w:val="heading 9"/>
    <w:basedOn w:val="a"/>
    <w:next w:val="a"/>
    <w:link w:val="9Char"/>
    <w:uiPriority w:val="99"/>
    <w:qFormat/>
    <w:rsid w:val="002B3B1B"/>
    <w:pPr>
      <w:keepNext/>
      <w:keepLines/>
      <w:tabs>
        <w:tab w:val="left" w:pos="1584"/>
      </w:tabs>
      <w:spacing w:before="240" w:after="64" w:line="320" w:lineRule="auto"/>
      <w:ind w:left="1584" w:hanging="14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link w:val="1Char0"/>
    <w:qFormat/>
    <w:rsid w:val="001E64CF"/>
    <w:pPr>
      <w:jc w:val="left"/>
    </w:pPr>
    <w:rPr>
      <w:rFonts w:asciiTheme="minorEastAsia" w:hAnsiTheme="minorEastAsia"/>
      <w:sz w:val="24"/>
    </w:rPr>
  </w:style>
  <w:style w:type="character" w:customStyle="1" w:styleId="1Char0">
    <w:name w:val="样式1 Char"/>
    <w:basedOn w:val="a0"/>
    <w:link w:val="10"/>
    <w:rsid w:val="001E64CF"/>
    <w:rPr>
      <w:rFonts w:asciiTheme="minorEastAsia" w:hAnsiTheme="minorEastAsia"/>
      <w:sz w:val="24"/>
      <w:szCs w:val="24"/>
    </w:rPr>
  </w:style>
  <w:style w:type="character" w:customStyle="1" w:styleId="1Char">
    <w:name w:val="标题 1 Char"/>
    <w:basedOn w:val="a0"/>
    <w:link w:val="1"/>
    <w:uiPriority w:val="99"/>
    <w:qFormat/>
    <w:rsid w:val="002B3B1B"/>
    <w:rPr>
      <w:rFonts w:ascii="Calibri" w:eastAsia="宋体" w:hAnsi="Calibri" w:cs="Times New Roman"/>
      <w:b/>
      <w:bCs/>
      <w:kern w:val="44"/>
      <w:sz w:val="44"/>
      <w:szCs w:val="44"/>
    </w:rPr>
  </w:style>
  <w:style w:type="character" w:customStyle="1" w:styleId="2Char">
    <w:name w:val="标题 2 Char"/>
    <w:basedOn w:val="a0"/>
    <w:link w:val="2"/>
    <w:uiPriority w:val="99"/>
    <w:rsid w:val="002B3B1B"/>
    <w:rPr>
      <w:rFonts w:ascii="Cambria" w:eastAsia="宋体" w:hAnsi="Cambria" w:cs="Times New Roman"/>
      <w:b/>
      <w:bCs/>
      <w:sz w:val="32"/>
      <w:szCs w:val="32"/>
    </w:rPr>
  </w:style>
  <w:style w:type="character" w:customStyle="1" w:styleId="3Char">
    <w:name w:val="标题 3 Char"/>
    <w:basedOn w:val="a0"/>
    <w:link w:val="3"/>
    <w:uiPriority w:val="99"/>
    <w:qFormat/>
    <w:rsid w:val="002B3B1B"/>
    <w:rPr>
      <w:rFonts w:ascii="Times New Roman" w:eastAsia="宋体" w:hAnsi="Times New Roman" w:cs="Times New Roman"/>
      <w:b/>
      <w:bCs/>
      <w:sz w:val="32"/>
      <w:szCs w:val="32"/>
    </w:rPr>
  </w:style>
  <w:style w:type="character" w:customStyle="1" w:styleId="4Char">
    <w:name w:val="标题 4 Char"/>
    <w:basedOn w:val="a0"/>
    <w:link w:val="4"/>
    <w:uiPriority w:val="99"/>
    <w:qFormat/>
    <w:rsid w:val="002B3B1B"/>
    <w:rPr>
      <w:rFonts w:ascii="Arial" w:eastAsia="黑体" w:hAnsi="Arial" w:cs="Times New Roman"/>
      <w:b/>
      <w:bCs/>
      <w:sz w:val="28"/>
      <w:szCs w:val="28"/>
    </w:rPr>
  </w:style>
  <w:style w:type="character" w:customStyle="1" w:styleId="5Char">
    <w:name w:val="标题 5 Char"/>
    <w:basedOn w:val="a0"/>
    <w:link w:val="5"/>
    <w:uiPriority w:val="99"/>
    <w:qFormat/>
    <w:rsid w:val="002B3B1B"/>
    <w:rPr>
      <w:rFonts w:ascii="Times New Roman" w:eastAsia="宋体" w:hAnsi="Times New Roman" w:cs="Times New Roman"/>
      <w:b/>
      <w:bCs/>
      <w:sz w:val="28"/>
      <w:szCs w:val="28"/>
    </w:rPr>
  </w:style>
  <w:style w:type="character" w:customStyle="1" w:styleId="6Char">
    <w:name w:val="标题 6 Char"/>
    <w:basedOn w:val="a0"/>
    <w:link w:val="6"/>
    <w:uiPriority w:val="99"/>
    <w:qFormat/>
    <w:rsid w:val="002B3B1B"/>
    <w:rPr>
      <w:rFonts w:ascii="Arial" w:eastAsia="黑体" w:hAnsi="Arial" w:cs="Times New Roman"/>
      <w:b/>
      <w:bCs/>
      <w:sz w:val="24"/>
      <w:szCs w:val="24"/>
    </w:rPr>
  </w:style>
  <w:style w:type="character" w:customStyle="1" w:styleId="7Char">
    <w:name w:val="标题 7 Char"/>
    <w:basedOn w:val="a0"/>
    <w:link w:val="7"/>
    <w:uiPriority w:val="99"/>
    <w:qFormat/>
    <w:rsid w:val="002B3B1B"/>
    <w:rPr>
      <w:rFonts w:ascii="Times New Roman" w:eastAsia="宋体" w:hAnsi="Times New Roman" w:cs="Times New Roman"/>
      <w:b/>
      <w:bCs/>
      <w:sz w:val="24"/>
      <w:szCs w:val="24"/>
    </w:rPr>
  </w:style>
  <w:style w:type="character" w:customStyle="1" w:styleId="8Char">
    <w:name w:val="标题 8 Char"/>
    <w:basedOn w:val="a0"/>
    <w:link w:val="8"/>
    <w:uiPriority w:val="99"/>
    <w:qFormat/>
    <w:rsid w:val="002B3B1B"/>
    <w:rPr>
      <w:rFonts w:ascii="Arial" w:eastAsia="黑体" w:hAnsi="Arial" w:cs="Times New Roman"/>
      <w:sz w:val="24"/>
      <w:szCs w:val="24"/>
    </w:rPr>
  </w:style>
  <w:style w:type="character" w:customStyle="1" w:styleId="9Char">
    <w:name w:val="标题 9 Char"/>
    <w:basedOn w:val="a0"/>
    <w:link w:val="9"/>
    <w:uiPriority w:val="99"/>
    <w:qFormat/>
    <w:rsid w:val="002B3B1B"/>
    <w:rPr>
      <w:rFonts w:ascii="Arial" w:eastAsia="黑体" w:hAnsi="Arial" w:cs="Times New Roman"/>
      <w:szCs w:val="21"/>
    </w:rPr>
  </w:style>
  <w:style w:type="table" w:styleId="a3">
    <w:name w:val="Table Grid"/>
    <w:basedOn w:val="a1"/>
    <w:uiPriority w:val="99"/>
    <w:qFormat/>
    <w:rsid w:val="002B3B1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qFormat/>
    <w:rsid w:val="002B3B1B"/>
    <w:rPr>
      <w:sz w:val="18"/>
      <w:szCs w:val="18"/>
    </w:rPr>
  </w:style>
  <w:style w:type="character" w:customStyle="1" w:styleId="Char">
    <w:name w:val="批注框文本 Char"/>
    <w:basedOn w:val="a0"/>
    <w:link w:val="a4"/>
    <w:uiPriority w:val="99"/>
    <w:qFormat/>
    <w:rsid w:val="002B3B1B"/>
    <w:rPr>
      <w:rFonts w:ascii="Times New Roman" w:eastAsia="宋体" w:hAnsi="Times New Roman" w:cs="Times New Roman"/>
      <w:sz w:val="18"/>
      <w:szCs w:val="18"/>
    </w:rPr>
  </w:style>
  <w:style w:type="paragraph" w:styleId="a5">
    <w:name w:val="header"/>
    <w:basedOn w:val="a"/>
    <w:link w:val="Char0"/>
    <w:uiPriority w:val="99"/>
    <w:qFormat/>
    <w:rsid w:val="002B3B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2B3B1B"/>
    <w:rPr>
      <w:rFonts w:ascii="Times New Roman" w:eastAsia="宋体" w:hAnsi="Times New Roman" w:cs="Times New Roman"/>
      <w:sz w:val="18"/>
      <w:szCs w:val="18"/>
    </w:rPr>
  </w:style>
  <w:style w:type="paragraph" w:styleId="a6">
    <w:name w:val="footer"/>
    <w:basedOn w:val="a"/>
    <w:link w:val="Char1"/>
    <w:uiPriority w:val="99"/>
    <w:qFormat/>
    <w:rsid w:val="002B3B1B"/>
    <w:pPr>
      <w:tabs>
        <w:tab w:val="center" w:pos="4153"/>
        <w:tab w:val="right" w:pos="8306"/>
      </w:tabs>
      <w:snapToGrid w:val="0"/>
      <w:jc w:val="left"/>
    </w:pPr>
    <w:rPr>
      <w:sz w:val="18"/>
      <w:szCs w:val="18"/>
    </w:rPr>
  </w:style>
  <w:style w:type="character" w:customStyle="1" w:styleId="Char1">
    <w:name w:val="页脚 Char"/>
    <w:basedOn w:val="a0"/>
    <w:link w:val="a6"/>
    <w:uiPriority w:val="99"/>
    <w:qFormat/>
    <w:rsid w:val="002B3B1B"/>
    <w:rPr>
      <w:rFonts w:ascii="Times New Roman" w:eastAsia="宋体" w:hAnsi="Times New Roman" w:cs="Times New Roman"/>
      <w:sz w:val="18"/>
      <w:szCs w:val="18"/>
    </w:rPr>
  </w:style>
  <w:style w:type="character" w:styleId="a7">
    <w:name w:val="Hyperlink"/>
    <w:basedOn w:val="a0"/>
    <w:uiPriority w:val="99"/>
    <w:unhideWhenUsed/>
    <w:qFormat/>
    <w:rsid w:val="002B3B1B"/>
    <w:rPr>
      <w:color w:val="0000FF"/>
      <w:u w:val="single"/>
    </w:rPr>
  </w:style>
  <w:style w:type="paragraph" w:styleId="a8">
    <w:name w:val="Normal (Web)"/>
    <w:basedOn w:val="a"/>
    <w:uiPriority w:val="99"/>
    <w:qFormat/>
    <w:rsid w:val="002B3B1B"/>
    <w:pPr>
      <w:spacing w:beforeAutospacing="1" w:afterAutospacing="1"/>
      <w:jc w:val="left"/>
    </w:pPr>
    <w:rPr>
      <w:rFonts w:ascii="Calibri" w:hAnsi="Calibri" w:cs="Calibri"/>
      <w:kern w:val="0"/>
      <w:sz w:val="24"/>
    </w:rPr>
  </w:style>
  <w:style w:type="character" w:styleId="a9">
    <w:name w:val="Strong"/>
    <w:uiPriority w:val="99"/>
    <w:qFormat/>
    <w:rsid w:val="002B3B1B"/>
    <w:rPr>
      <w:b/>
      <w:bCs/>
    </w:rPr>
  </w:style>
  <w:style w:type="paragraph" w:styleId="aa">
    <w:name w:val="Subtitle"/>
    <w:basedOn w:val="a"/>
    <w:next w:val="a"/>
    <w:link w:val="Char2"/>
    <w:uiPriority w:val="11"/>
    <w:qFormat/>
    <w:rsid w:val="002B3B1B"/>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a"/>
    <w:uiPriority w:val="11"/>
    <w:qFormat/>
    <w:rsid w:val="002B3B1B"/>
    <w:rPr>
      <w:rFonts w:ascii="Cambria" w:eastAsia="宋体" w:hAnsi="Cambria" w:cs="Times New Roman"/>
      <w:b/>
      <w:bCs/>
      <w:kern w:val="28"/>
      <w:sz w:val="32"/>
      <w:szCs w:val="32"/>
    </w:rPr>
  </w:style>
  <w:style w:type="paragraph" w:styleId="ab">
    <w:name w:val="Title"/>
    <w:basedOn w:val="a"/>
    <w:next w:val="a"/>
    <w:link w:val="Char3"/>
    <w:uiPriority w:val="10"/>
    <w:qFormat/>
    <w:rsid w:val="002B3B1B"/>
    <w:pPr>
      <w:spacing w:before="240" w:after="60"/>
      <w:jc w:val="center"/>
      <w:outlineLvl w:val="0"/>
    </w:pPr>
    <w:rPr>
      <w:rFonts w:ascii="Cambria" w:hAnsi="Cambria"/>
      <w:b/>
      <w:bCs/>
      <w:sz w:val="32"/>
      <w:szCs w:val="32"/>
    </w:rPr>
  </w:style>
  <w:style w:type="character" w:customStyle="1" w:styleId="Char3">
    <w:name w:val="标题 Char"/>
    <w:basedOn w:val="a0"/>
    <w:link w:val="ab"/>
    <w:uiPriority w:val="10"/>
    <w:qFormat/>
    <w:rsid w:val="002B3B1B"/>
    <w:rPr>
      <w:rFonts w:ascii="Cambria" w:eastAsia="宋体" w:hAnsi="Cambria" w:cs="Times New Roman"/>
      <w:b/>
      <w:bCs/>
      <w:sz w:val="32"/>
      <w:szCs w:val="32"/>
    </w:rPr>
  </w:style>
  <w:style w:type="paragraph" w:styleId="ac">
    <w:name w:val="annotation text"/>
    <w:basedOn w:val="a"/>
    <w:link w:val="Char4"/>
    <w:uiPriority w:val="99"/>
    <w:qFormat/>
    <w:rsid w:val="002B3B1B"/>
    <w:pPr>
      <w:jc w:val="left"/>
    </w:pPr>
  </w:style>
  <w:style w:type="character" w:customStyle="1" w:styleId="Char4">
    <w:name w:val="批注文字 Char"/>
    <w:basedOn w:val="a0"/>
    <w:link w:val="ac"/>
    <w:uiPriority w:val="99"/>
    <w:qFormat/>
    <w:rsid w:val="002B3B1B"/>
    <w:rPr>
      <w:rFonts w:ascii="Times New Roman" w:eastAsia="宋体" w:hAnsi="Times New Roman" w:cs="Times New Roman"/>
      <w:szCs w:val="24"/>
    </w:rPr>
  </w:style>
  <w:style w:type="paragraph" w:styleId="ad">
    <w:name w:val="annotation subject"/>
    <w:basedOn w:val="ac"/>
    <w:next w:val="ac"/>
    <w:link w:val="Char5"/>
    <w:uiPriority w:val="99"/>
    <w:qFormat/>
    <w:rsid w:val="002B3B1B"/>
    <w:rPr>
      <w:b/>
      <w:bCs/>
    </w:rPr>
  </w:style>
  <w:style w:type="character" w:customStyle="1" w:styleId="Char5">
    <w:name w:val="批注主题 Char"/>
    <w:basedOn w:val="Char4"/>
    <w:link w:val="ad"/>
    <w:uiPriority w:val="99"/>
    <w:qFormat/>
    <w:rsid w:val="002B3B1B"/>
    <w:rPr>
      <w:rFonts w:ascii="Times New Roman" w:eastAsia="宋体" w:hAnsi="Times New Roman" w:cs="Times New Roman"/>
      <w:b/>
      <w:bCs/>
      <w:szCs w:val="24"/>
    </w:rPr>
  </w:style>
  <w:style w:type="paragraph" w:styleId="ae">
    <w:name w:val="Document Map"/>
    <w:basedOn w:val="a"/>
    <w:link w:val="Char6"/>
    <w:uiPriority w:val="99"/>
    <w:qFormat/>
    <w:rsid w:val="002B3B1B"/>
    <w:pPr>
      <w:shd w:val="clear" w:color="auto" w:fill="000080"/>
    </w:pPr>
  </w:style>
  <w:style w:type="character" w:customStyle="1" w:styleId="Char6">
    <w:name w:val="文档结构图 Char"/>
    <w:basedOn w:val="a0"/>
    <w:link w:val="ae"/>
    <w:uiPriority w:val="99"/>
    <w:qFormat/>
    <w:rsid w:val="002B3B1B"/>
    <w:rPr>
      <w:rFonts w:ascii="Times New Roman" w:eastAsia="宋体" w:hAnsi="Times New Roman" w:cs="Times New Roman"/>
      <w:szCs w:val="24"/>
      <w:shd w:val="clear" w:color="auto" w:fill="000080"/>
    </w:rPr>
  </w:style>
  <w:style w:type="paragraph" w:styleId="af">
    <w:name w:val="Body Text"/>
    <w:basedOn w:val="a"/>
    <w:link w:val="Char7"/>
    <w:uiPriority w:val="99"/>
    <w:qFormat/>
    <w:rsid w:val="002B3B1B"/>
    <w:pPr>
      <w:adjustRightInd w:val="0"/>
      <w:spacing w:after="120" w:line="360" w:lineRule="atLeast"/>
      <w:textAlignment w:val="baseline"/>
    </w:pPr>
  </w:style>
  <w:style w:type="character" w:customStyle="1" w:styleId="Char7">
    <w:name w:val="正文文本 Char"/>
    <w:basedOn w:val="a0"/>
    <w:link w:val="af"/>
    <w:uiPriority w:val="99"/>
    <w:qFormat/>
    <w:rsid w:val="002B3B1B"/>
    <w:rPr>
      <w:rFonts w:ascii="Times New Roman" w:eastAsia="宋体" w:hAnsi="Times New Roman" w:cs="Times New Roman"/>
      <w:szCs w:val="24"/>
    </w:rPr>
  </w:style>
  <w:style w:type="paragraph" w:styleId="af0">
    <w:name w:val="Body Text Indent"/>
    <w:basedOn w:val="a"/>
    <w:link w:val="Char8"/>
    <w:uiPriority w:val="99"/>
    <w:qFormat/>
    <w:rsid w:val="002B3B1B"/>
    <w:pPr>
      <w:spacing w:line="900" w:lineRule="exact"/>
      <w:ind w:firstLineChars="199" w:firstLine="603"/>
    </w:pPr>
    <w:rPr>
      <w:sz w:val="30"/>
    </w:rPr>
  </w:style>
  <w:style w:type="character" w:customStyle="1" w:styleId="Char8">
    <w:name w:val="正文文本缩进 Char"/>
    <w:basedOn w:val="a0"/>
    <w:link w:val="af0"/>
    <w:uiPriority w:val="99"/>
    <w:qFormat/>
    <w:rsid w:val="002B3B1B"/>
    <w:rPr>
      <w:rFonts w:ascii="Times New Roman" w:eastAsia="宋体" w:hAnsi="Times New Roman" w:cs="Times New Roman"/>
      <w:sz w:val="30"/>
      <w:szCs w:val="24"/>
    </w:rPr>
  </w:style>
  <w:style w:type="paragraph" w:styleId="af1">
    <w:name w:val="Plain Text"/>
    <w:basedOn w:val="a"/>
    <w:link w:val="Char9"/>
    <w:qFormat/>
    <w:rsid w:val="002B3B1B"/>
    <w:rPr>
      <w:rFonts w:ascii="宋体" w:hAnsi="Courier New"/>
      <w:szCs w:val="20"/>
    </w:rPr>
  </w:style>
  <w:style w:type="character" w:customStyle="1" w:styleId="Char9">
    <w:name w:val="纯文本 Char"/>
    <w:basedOn w:val="a0"/>
    <w:link w:val="af1"/>
    <w:qFormat/>
    <w:rsid w:val="002B3B1B"/>
    <w:rPr>
      <w:rFonts w:ascii="宋体" w:eastAsia="宋体" w:hAnsi="Courier New" w:cs="Times New Roman"/>
      <w:szCs w:val="20"/>
    </w:rPr>
  </w:style>
  <w:style w:type="paragraph" w:styleId="20">
    <w:name w:val="Body Text Indent 2"/>
    <w:basedOn w:val="a"/>
    <w:link w:val="2Char0"/>
    <w:uiPriority w:val="99"/>
    <w:qFormat/>
    <w:rsid w:val="002B3B1B"/>
    <w:pPr>
      <w:adjustRightInd w:val="0"/>
      <w:spacing w:after="120" w:line="480" w:lineRule="auto"/>
      <w:ind w:leftChars="200" w:left="420"/>
      <w:textAlignment w:val="baseline"/>
    </w:pPr>
  </w:style>
  <w:style w:type="character" w:customStyle="1" w:styleId="2Char0">
    <w:name w:val="正文文本缩进 2 Char"/>
    <w:basedOn w:val="a0"/>
    <w:link w:val="20"/>
    <w:uiPriority w:val="99"/>
    <w:qFormat/>
    <w:rsid w:val="002B3B1B"/>
    <w:rPr>
      <w:rFonts w:ascii="Times New Roman" w:eastAsia="宋体" w:hAnsi="Times New Roman" w:cs="Times New Roman"/>
      <w:szCs w:val="24"/>
    </w:rPr>
  </w:style>
  <w:style w:type="paragraph" w:styleId="21">
    <w:name w:val="Body Text 2"/>
    <w:basedOn w:val="a"/>
    <w:link w:val="2Char1"/>
    <w:uiPriority w:val="99"/>
    <w:qFormat/>
    <w:rsid w:val="002B3B1B"/>
    <w:pPr>
      <w:adjustRightInd w:val="0"/>
      <w:spacing w:after="120" w:line="480" w:lineRule="auto"/>
      <w:textAlignment w:val="baseline"/>
    </w:pPr>
  </w:style>
  <w:style w:type="character" w:customStyle="1" w:styleId="2Char1">
    <w:name w:val="正文文本 2 Char"/>
    <w:basedOn w:val="a0"/>
    <w:link w:val="21"/>
    <w:uiPriority w:val="99"/>
    <w:qFormat/>
    <w:rsid w:val="002B3B1B"/>
    <w:rPr>
      <w:rFonts w:ascii="Times New Roman" w:eastAsia="宋体" w:hAnsi="Times New Roman" w:cs="Times New Roman"/>
      <w:szCs w:val="24"/>
    </w:rPr>
  </w:style>
  <w:style w:type="character" w:styleId="af2">
    <w:name w:val="page number"/>
    <w:basedOn w:val="a0"/>
    <w:uiPriority w:val="99"/>
    <w:qFormat/>
    <w:rsid w:val="002B3B1B"/>
    <w:rPr>
      <w:rFonts w:cs="Times New Roman"/>
    </w:rPr>
  </w:style>
  <w:style w:type="character" w:styleId="af3">
    <w:name w:val="FollowedHyperlink"/>
    <w:basedOn w:val="a0"/>
    <w:uiPriority w:val="99"/>
    <w:qFormat/>
    <w:rsid w:val="002B3B1B"/>
    <w:rPr>
      <w:rFonts w:cs="Times New Roman"/>
      <w:color w:val="800080"/>
      <w:u w:val="single"/>
    </w:rPr>
  </w:style>
  <w:style w:type="character" w:styleId="af4">
    <w:name w:val="annotation reference"/>
    <w:basedOn w:val="a0"/>
    <w:uiPriority w:val="99"/>
    <w:qFormat/>
    <w:rsid w:val="002B3B1B"/>
    <w:rPr>
      <w:rFonts w:cs="Times New Roman"/>
      <w:sz w:val="21"/>
      <w:szCs w:val="21"/>
    </w:rPr>
  </w:style>
  <w:style w:type="paragraph" w:customStyle="1" w:styleId="11">
    <w:name w:val="列出段落1"/>
    <w:basedOn w:val="a"/>
    <w:uiPriority w:val="34"/>
    <w:qFormat/>
    <w:rsid w:val="002B3B1B"/>
    <w:pPr>
      <w:ind w:firstLineChars="200" w:firstLine="420"/>
    </w:pPr>
    <w:rPr>
      <w:rFonts w:ascii="Calibri" w:hAnsi="Calibri"/>
      <w:szCs w:val="22"/>
    </w:rPr>
  </w:style>
  <w:style w:type="paragraph" w:customStyle="1" w:styleId="af5">
    <w:name w:val="段"/>
    <w:qFormat/>
    <w:rsid w:val="002B3B1B"/>
    <w:pPr>
      <w:autoSpaceDE w:val="0"/>
      <w:autoSpaceDN w:val="0"/>
      <w:ind w:firstLineChars="200" w:firstLine="200"/>
      <w:jc w:val="both"/>
    </w:pPr>
    <w:rPr>
      <w:rFonts w:ascii="宋体" w:eastAsia="宋体" w:hAnsi="Times New Roman" w:cs="Times New Roman"/>
      <w:kern w:val="0"/>
      <w:szCs w:val="20"/>
    </w:rPr>
  </w:style>
  <w:style w:type="paragraph" w:customStyle="1" w:styleId="af6">
    <w:name w:val="前言、引言标题"/>
    <w:next w:val="a"/>
    <w:uiPriority w:val="99"/>
    <w:qFormat/>
    <w:rsid w:val="002B3B1B"/>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7">
    <w:name w:val="章标题"/>
    <w:next w:val="af5"/>
    <w:uiPriority w:val="99"/>
    <w:qFormat/>
    <w:rsid w:val="002B3B1B"/>
    <w:pPr>
      <w:tabs>
        <w:tab w:val="left" w:pos="840"/>
      </w:tabs>
      <w:spacing w:beforeLines="50" w:afterLines="50"/>
      <w:ind w:left="840" w:hanging="420"/>
      <w:jc w:val="both"/>
      <w:outlineLvl w:val="1"/>
    </w:pPr>
    <w:rPr>
      <w:rFonts w:ascii="黑体" w:eastAsia="黑体" w:hAnsi="Times New Roman" w:cs="Times New Roman"/>
      <w:kern w:val="0"/>
      <w:szCs w:val="20"/>
    </w:rPr>
  </w:style>
  <w:style w:type="paragraph" w:customStyle="1" w:styleId="af8">
    <w:name w:val="一级条标题"/>
    <w:next w:val="af5"/>
    <w:uiPriority w:val="99"/>
    <w:qFormat/>
    <w:rsid w:val="002B3B1B"/>
    <w:pPr>
      <w:tabs>
        <w:tab w:val="left" w:pos="1260"/>
      </w:tabs>
      <w:ind w:left="1260" w:hanging="420"/>
      <w:outlineLvl w:val="2"/>
    </w:pPr>
    <w:rPr>
      <w:rFonts w:ascii="Times New Roman" w:eastAsia="黑体" w:hAnsi="Times New Roman" w:cs="Times New Roman"/>
      <w:kern w:val="0"/>
      <w:szCs w:val="20"/>
    </w:rPr>
  </w:style>
  <w:style w:type="paragraph" w:customStyle="1" w:styleId="af9">
    <w:name w:val="二级条标题"/>
    <w:basedOn w:val="af8"/>
    <w:next w:val="af5"/>
    <w:qFormat/>
    <w:rsid w:val="002B3B1B"/>
    <w:pPr>
      <w:tabs>
        <w:tab w:val="clear" w:pos="1260"/>
        <w:tab w:val="left" w:pos="1680"/>
      </w:tabs>
      <w:ind w:left="1680"/>
      <w:outlineLvl w:val="3"/>
    </w:pPr>
  </w:style>
  <w:style w:type="paragraph" w:customStyle="1" w:styleId="afa">
    <w:name w:val="实施日期"/>
    <w:basedOn w:val="a"/>
    <w:uiPriority w:val="99"/>
    <w:qFormat/>
    <w:rsid w:val="002B3B1B"/>
    <w:pPr>
      <w:framePr w:w="4000" w:h="473" w:hRule="exact" w:vSpace="180" w:wrap="around" w:hAnchor="margin" w:xAlign="right" w:y="13511" w:anchorLock="1"/>
      <w:widowControl/>
      <w:tabs>
        <w:tab w:val="left" w:pos="2100"/>
      </w:tabs>
      <w:ind w:left="2100" w:hanging="420"/>
      <w:jc w:val="right"/>
    </w:pPr>
    <w:rPr>
      <w:rFonts w:eastAsia="黑体"/>
      <w:kern w:val="0"/>
      <w:sz w:val="28"/>
      <w:szCs w:val="20"/>
    </w:rPr>
  </w:style>
  <w:style w:type="paragraph" w:customStyle="1" w:styleId="afb">
    <w:name w:val="图表脚注"/>
    <w:next w:val="af5"/>
    <w:uiPriority w:val="99"/>
    <w:qFormat/>
    <w:rsid w:val="002B3B1B"/>
    <w:pPr>
      <w:tabs>
        <w:tab w:val="left" w:pos="2520"/>
      </w:tabs>
      <w:ind w:leftChars="200" w:left="2520" w:hangingChars="100" w:hanging="420"/>
      <w:jc w:val="both"/>
    </w:pPr>
    <w:rPr>
      <w:rFonts w:ascii="宋体" w:eastAsia="宋体" w:hAnsi="Times New Roman" w:cs="Times New Roman"/>
      <w:kern w:val="0"/>
      <w:sz w:val="18"/>
      <w:szCs w:val="20"/>
    </w:rPr>
  </w:style>
  <w:style w:type="paragraph" w:customStyle="1" w:styleId="Char1CharCharCharCharCharChar">
    <w:name w:val="Char1 Char Char Char Char Char Char"/>
    <w:basedOn w:val="a"/>
    <w:uiPriority w:val="99"/>
    <w:qFormat/>
    <w:rsid w:val="002B3B1B"/>
    <w:rPr>
      <w:rFonts w:ascii="宋体" w:hAnsi="宋体" w:cs="Courier New"/>
      <w:sz w:val="32"/>
      <w:szCs w:val="32"/>
    </w:rPr>
  </w:style>
  <w:style w:type="paragraph" w:customStyle="1" w:styleId="Chara">
    <w:name w:val="Char"/>
    <w:basedOn w:val="a"/>
    <w:qFormat/>
    <w:rsid w:val="002B3B1B"/>
    <w:pPr>
      <w:spacing w:line="360" w:lineRule="auto"/>
      <w:ind w:firstLineChars="200" w:firstLine="480"/>
    </w:pPr>
    <w:rPr>
      <w:rFonts w:ascii="宋体" w:eastAsia="楷体_GB2312" w:hAnsi="宋体"/>
      <w:sz w:val="24"/>
      <w:szCs w:val="21"/>
    </w:rPr>
  </w:style>
  <w:style w:type="paragraph" w:customStyle="1" w:styleId="22">
    <w:name w:val="列出段落2"/>
    <w:basedOn w:val="a"/>
    <w:uiPriority w:val="99"/>
    <w:unhideWhenUsed/>
    <w:qFormat/>
    <w:rsid w:val="002B3B1B"/>
    <w:pPr>
      <w:ind w:firstLineChars="200" w:firstLine="420"/>
    </w:pPr>
    <w:rPr>
      <w:rFonts w:ascii="Calibri" w:hAnsi="Calibri"/>
      <w:szCs w:val="22"/>
    </w:rPr>
  </w:style>
  <w:style w:type="character" w:styleId="afc">
    <w:name w:val="Emphasis"/>
    <w:basedOn w:val="a0"/>
    <w:uiPriority w:val="20"/>
    <w:qFormat/>
    <w:rsid w:val="002B3B1B"/>
    <w:rPr>
      <w:i/>
      <w:iCs/>
    </w:rPr>
  </w:style>
  <w:style w:type="paragraph" w:styleId="afd">
    <w:name w:val="List Paragraph"/>
    <w:basedOn w:val="a"/>
    <w:uiPriority w:val="99"/>
    <w:rsid w:val="002B3B1B"/>
    <w:pPr>
      <w:ind w:firstLineChars="200" w:firstLine="420"/>
    </w:pPr>
    <w:rPr>
      <w:rFonts w:ascii="Calibri" w:hAnsi="Calibri"/>
      <w:szCs w:val="22"/>
    </w:rPr>
  </w:style>
  <w:style w:type="character" w:customStyle="1" w:styleId="CharAttribute3">
    <w:name w:val="CharAttribute3"/>
    <w:rsid w:val="002B3B1B"/>
    <w:rPr>
      <w:rFonts w:ascii="仿宋_GB2312" w:eastAsia="Times New Roman" w:hAnsi="Calibr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6172</Words>
  <Characters>35183</Characters>
  <Application>Microsoft Office Word</Application>
  <DocSecurity>0</DocSecurity>
  <Lines>293</Lines>
  <Paragraphs>82</Paragraphs>
  <ScaleCrop>false</ScaleCrop>
  <Company/>
  <LinksUpToDate>false</LinksUpToDate>
  <CharactersWithSpaces>41273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2018-04-18T02:57:00Z</dcterms:created>
  <dcterms:modified xsi:type="dcterms:W3CDTF">2018-04-18T03:00:00Z</dcterms:modified>
</cp:coreProperties>
</file>