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bookmarkEnd w:id="0"/>
      <w:r>
        <w:rPr>
          <w:rFonts w:hint="eastAsia"/>
        </w:rPr>
        <w:t>上海市绿化和市容管理局2017年档案工作要点</w:t>
      </w:r>
    </w:p>
    <w:p>
      <w:pPr>
        <w:rPr>
          <w:rFonts w:hint="eastAsia"/>
        </w:rPr>
      </w:pPr>
      <w:r>
        <w:rPr>
          <w:rFonts w:hint="eastAsia"/>
        </w:rPr>
        <w:t>　　</w:t>
      </w:r>
    </w:p>
    <w:p>
      <w:pPr>
        <w:rPr>
          <w:rFonts w:hint="eastAsia"/>
        </w:rPr>
      </w:pPr>
      <w:r>
        <w:rPr>
          <w:rFonts w:hint="eastAsia"/>
        </w:rPr>
        <w:t>　　2017年是实施“十三五”规划的重要一年，局系统档案部门和档案人员要按照国家和市档案局的部署要求，深入贯彻市委办公厅、市政府办公厅《关于加强和改进新形势下本市档案工作的实施意见》（简称“实施意见”）以及市档案局《关于深入贯彻〈关于加强和改进新形势下本市档案工作的实施意见〉的工作措施》（沪档〔2015〕17号，以下简称“工作措施”）要求，坚持基础与规范管理，剖析单位档案工作难点，有序推进档案各项工作，促进系统档案管理再上台阶。</w:t>
      </w:r>
    </w:p>
    <w:p>
      <w:pPr>
        <w:rPr>
          <w:rFonts w:hint="eastAsia"/>
        </w:rPr>
      </w:pPr>
      <w:r>
        <w:rPr>
          <w:rFonts w:hint="eastAsia"/>
        </w:rPr>
        <w:t>　　一、开展系统年度归档工作，提高档案法制思维</w:t>
      </w:r>
    </w:p>
    <w:p>
      <w:pPr>
        <w:rPr>
          <w:rFonts w:hint="eastAsia"/>
        </w:rPr>
      </w:pPr>
      <w:r>
        <w:rPr>
          <w:rFonts w:hint="eastAsia"/>
        </w:rPr>
        <w:t>　　本着“为党守史、为国管档、为民服务”的工作准则，遵循“应收尽收、应归尽归”的档案原则，延续以往工作惯例，继续对照修编后的机关和单位文件材料归档范围和档案保管期限规定，认真开展系统年度归档工作。</w:t>
      </w:r>
    </w:p>
    <w:p>
      <w:pPr>
        <w:rPr>
          <w:rFonts w:hint="eastAsia"/>
        </w:rPr>
      </w:pPr>
      <w:r>
        <w:rPr>
          <w:rFonts w:hint="eastAsia"/>
        </w:rPr>
        <w:t>　　二、深化档案《工作措施》落实，提升档案管理能力</w:t>
      </w:r>
    </w:p>
    <w:p>
      <w:pPr>
        <w:rPr>
          <w:rFonts w:hint="eastAsia"/>
        </w:rPr>
      </w:pPr>
      <w:r>
        <w:rPr>
          <w:rFonts w:hint="eastAsia"/>
        </w:rPr>
        <w:t>　　结合各单位实际，重点推进单位组织、人事、财务、资产等管理材料完整归档。各单位规范修编《归档范围和文书档案保管期限规定》，做到制度上墙，切实提升档案法律法规的权威性。</w:t>
      </w:r>
    </w:p>
    <w:p>
      <w:pPr>
        <w:rPr>
          <w:rFonts w:hint="eastAsia"/>
        </w:rPr>
      </w:pPr>
      <w:r>
        <w:rPr>
          <w:rFonts w:hint="eastAsia"/>
        </w:rPr>
        <w:t>　　三、实施档案管理工作专项检查，强化档案管理责任</w:t>
      </w:r>
    </w:p>
    <w:p>
      <w:pPr>
        <w:rPr>
          <w:rFonts w:hint="eastAsia"/>
        </w:rPr>
      </w:pPr>
      <w:r>
        <w:rPr>
          <w:rFonts w:hint="eastAsia"/>
        </w:rPr>
        <w:t>　　坚持开展年度单位档案工作自查与专项抽查，根据归档情况，加强工作整改，注重检查严肃性。加强档案室基础建设，强化档案人员责任意识和安全保管意识，确保档案室库房、档案实体和信息安全，更好地为大局服务。</w:t>
      </w:r>
    </w:p>
    <w:p>
      <w:pPr>
        <w:rPr>
          <w:rFonts w:hint="eastAsia"/>
        </w:rPr>
      </w:pPr>
      <w:r>
        <w:rPr>
          <w:rFonts w:hint="eastAsia"/>
        </w:rPr>
        <w:t>　　四、组织参加档案日活动，扩大档案法制宣传知晓面</w:t>
      </w:r>
    </w:p>
    <w:p>
      <w:pPr>
        <w:rPr>
          <w:rFonts w:hint="eastAsia"/>
        </w:rPr>
      </w:pPr>
      <w:r>
        <w:rPr>
          <w:rFonts w:hint="eastAsia"/>
        </w:rPr>
        <w:t>　　根据市档案局统一部署，结合系统实际，认真组织参加全市“国际档案日”宣传活动，扩大档案工作影响力。以纪念《档案法》颁布30周年为契机，组织开展国家档案法律法规学习、宣传和教育活动，切实增强全体人员尤其是档案部门和档案人员的档案法治观念，实现依法归档，依法开展档案工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9708EE"/>
    <w:rsid w:val="579708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2017-05-22T01:37:00Z</dcterms:created>
  <dc:creator>luohui</dc:creator>
  <cp:lastModifiedBy>luohui</cp:lastModifiedBy>
  <dcterms:modified xsi:type="dcterms:W3CDTF">2017-05-22T01:37:31Z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2052-10.1.0.6466</vt:lpwstr>
  </property>
</Properties>
</file>