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652"/>
        </w:tabs>
        <w:spacing w:line="336" w:lineRule="auto"/>
        <w:ind w:firstLine="0"/>
        <w:rPr>
          <w:rFonts w:ascii="仿宋" w:hAnsi="仿宋" w:eastAsia="仿宋" w:cs="黑体"/>
          <w:color w:val="000000"/>
          <w:sz w:val="30"/>
          <w:szCs w:val="30"/>
          <w:lang w:val="en-US"/>
        </w:rPr>
      </w:pPr>
      <w:r>
        <w:rPr>
          <w:rFonts w:hint="eastAsia" w:ascii="仿宋" w:hAnsi="仿宋" w:eastAsia="仿宋" w:cs="黑体"/>
          <w:color w:val="000000"/>
          <w:spacing w:val="-6"/>
          <w:sz w:val="30"/>
          <w:szCs w:val="30"/>
          <w:lang w:val="en-US"/>
        </w:rPr>
        <w:t>附件2</w:t>
      </w:r>
    </w:p>
    <w:p>
      <w:pPr>
        <w:pStyle w:val="5"/>
        <w:tabs>
          <w:tab w:val="left" w:pos="652"/>
        </w:tabs>
        <w:spacing w:line="336" w:lineRule="auto"/>
        <w:jc w:val="center"/>
        <w:rPr>
          <w:rFonts w:hint="eastAsia" w:ascii="仿宋" w:hAnsi="仿宋" w:eastAsia="仿宋" w:cs="方正小标宋简体"/>
          <w:b/>
          <w:color w:val="000000"/>
          <w:sz w:val="30"/>
          <w:szCs w:val="30"/>
        </w:rPr>
      </w:pPr>
      <w:r>
        <w:rPr>
          <w:rFonts w:hint="eastAsia" w:ascii="仿宋" w:hAnsi="仿宋" w:eastAsia="仿宋" w:cs="方正小标宋简体"/>
          <w:b/>
          <w:color w:val="000000"/>
          <w:sz w:val="30"/>
          <w:szCs w:val="30"/>
        </w:rPr>
        <w:t>塘桥街道城市运行管理中心工作职能</w:t>
      </w:r>
    </w:p>
    <w:p>
      <w:pPr>
        <w:pStyle w:val="5"/>
        <w:tabs>
          <w:tab w:val="left" w:pos="652"/>
        </w:tabs>
        <w:spacing w:line="336" w:lineRule="auto"/>
        <w:ind w:firstLine="576" w:firstLineChars="200"/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</w:pPr>
      <w:r>
        <w:rPr>
          <w:rFonts w:ascii="仿宋" w:hAnsi="仿宋" w:eastAsia="仿宋" w:cs="Times New Roman"/>
          <w:color w:val="000000"/>
          <w:spacing w:val="-6"/>
          <w:sz w:val="30"/>
          <w:szCs w:val="30"/>
        </w:rPr>
        <w:t>（一）</w:t>
      </w: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塘桥街道城市运行管理中心是辖区内城市运行综合管理“一网统管”事项统筹、协调、处置的牵头责任主体，服从区城运中心的工作指令、业务指导和监督考核。</w:t>
      </w:r>
    </w:p>
    <w:p>
      <w:pPr>
        <w:pStyle w:val="5"/>
        <w:tabs>
          <w:tab w:val="left" w:pos="652"/>
        </w:tabs>
        <w:spacing w:line="336" w:lineRule="auto"/>
        <w:ind w:firstLine="576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color w:val="000000"/>
          <w:spacing w:val="-6"/>
          <w:sz w:val="30"/>
          <w:szCs w:val="30"/>
        </w:rPr>
        <w:t>（二）主要职能包括：贯彻执行国家、本市城市运行综合管理的方针、政策以及相关法律法规；负责组织开展本街道城市运行“一网统管”建设运行工作，统筹做好城市运行综合管理网络建设；负责本街道城市运行综合管理平台业务管理，主要承担本区域城市网格化综合管理、热线管理等工作；负责本街道城市运行综合管理体系的标准化建设工作，负责对联勤联动站、居村的指导、培训等工作；负责研究制定本街道城市运行综合管理工作的监督、督查、考核、评价等办法并组织实施；负责做好本街道城市运行综合管理信息平台日常管理、运行维护和安全管理；协助配合本街道应急管理部门做好应急值守、</w:t>
      </w:r>
      <w:r>
        <w:rPr>
          <w:rFonts w:ascii="仿宋" w:hAnsi="仿宋" w:eastAsia="仿宋" w:cs="Times New Roman"/>
          <w:sz w:val="30"/>
          <w:szCs w:val="30"/>
        </w:rPr>
        <w:t>应急联动协调、突发事件预警发布、预案演练等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事务。</w:t>
      </w:r>
    </w:p>
    <w:p>
      <w:pPr>
        <w:pStyle w:val="5"/>
        <w:tabs>
          <w:tab w:val="left" w:pos="652"/>
        </w:tabs>
        <w:spacing w:line="336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</w:p>
    <w:p>
      <w:pPr>
        <w:pStyle w:val="5"/>
        <w:tabs>
          <w:tab w:val="left" w:pos="652"/>
        </w:tabs>
        <w:spacing w:line="336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</w:p>
    <w:p>
      <w:pPr>
        <w:pStyle w:val="5"/>
        <w:tabs>
          <w:tab w:val="left" w:pos="652"/>
        </w:tabs>
        <w:spacing w:line="336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152E0472"/>
    <w:rsid w:val="152E0472"/>
    <w:rsid w:val="5A731BCE"/>
    <w:rsid w:val="7CB04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2023-08-07T02:31:00Z</dcterms:created>
  <dc:creator>lenovo</dc:creator>
  <cp:lastModifiedBy>lenovo</cp:lastModifiedBy>
  <dcterms:modified xsi:type="dcterms:W3CDTF">2023-08-07T02:41:40Z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CD761A9C871140AB8A84B96914EB068B_11</vt:lpwstr>
  </property>
</Properties>
</file>