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5866">
      <w:pPr>
        <w:spacing w:line="460" w:lineRule="exact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20</w:t>
      </w:r>
      <w:r>
        <w:rPr>
          <w:rFonts w:ascii="仿宋_GB2312" w:hAnsi="新宋体" w:eastAsia="仿宋_GB2312"/>
          <w:b/>
          <w:sz w:val="32"/>
          <w:szCs w:val="32"/>
        </w:rPr>
        <w:t>2</w:t>
      </w: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新宋体" w:eastAsia="仿宋_GB2312"/>
          <w:b/>
          <w:sz w:val="32"/>
          <w:szCs w:val="32"/>
        </w:rPr>
        <w:t>年奉贤区义务教育阶段公办学校非本市</w:t>
      </w:r>
      <w:r>
        <w:rPr>
          <w:rFonts w:ascii="仿宋_GB2312" w:hAnsi="新宋体" w:eastAsia="仿宋_GB2312"/>
          <w:b/>
          <w:sz w:val="32"/>
          <w:szCs w:val="32"/>
        </w:rPr>
        <w:t>户籍学生</w:t>
      </w:r>
    </w:p>
    <w:p w14:paraId="10FB2566">
      <w:pPr>
        <w:spacing w:line="460" w:lineRule="exact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招生排序细则</w:t>
      </w:r>
    </w:p>
    <w:p w14:paraId="39358413">
      <w:pPr>
        <w:spacing w:line="520" w:lineRule="exact"/>
        <w:ind w:firstLine="643" w:firstLineChars="200"/>
        <w:jc w:val="center"/>
        <w:rPr>
          <w:rFonts w:ascii="仿宋_GB2312" w:hAnsi="新宋体" w:eastAsia="仿宋_GB2312"/>
          <w:b/>
          <w:sz w:val="32"/>
          <w:szCs w:val="32"/>
        </w:rPr>
      </w:pPr>
    </w:p>
    <w:p w14:paraId="34CCFADE"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义务教育阶段公办学校非本市户籍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新宋体" w:eastAsia="仿宋_GB2312"/>
          <w:sz w:val="28"/>
          <w:szCs w:val="28"/>
        </w:rPr>
        <w:t>招生，</w:t>
      </w:r>
      <w:r>
        <w:rPr>
          <w:rFonts w:hint="eastAsia" w:ascii="仿宋_GB2312" w:eastAsia="仿宋_GB2312"/>
          <w:sz w:val="28"/>
          <w:szCs w:val="28"/>
        </w:rPr>
        <w:t>各镇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道、</w:t>
      </w:r>
      <w:r>
        <w:rPr>
          <w:rFonts w:hint="eastAsia" w:ascii="仿宋_GB2312" w:eastAsia="仿宋_GB2312"/>
          <w:sz w:val="28"/>
          <w:szCs w:val="28"/>
        </w:rPr>
        <w:t>开发区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根据辖区内公办学校学位情况，</w:t>
      </w:r>
      <w:r>
        <w:rPr>
          <w:rFonts w:eastAsia="仿宋_GB2312"/>
          <w:sz w:val="28"/>
          <w:szCs w:val="28"/>
        </w:rPr>
        <w:t>统筹安排</w:t>
      </w:r>
      <w:r>
        <w:rPr>
          <w:rFonts w:hint="eastAsia" w:eastAsia="仿宋_GB2312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公办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起始年级就读</w:t>
      </w:r>
      <w:r>
        <w:rPr>
          <w:rFonts w:hint="eastAsia" w:eastAsia="仿宋_GB2312"/>
          <w:sz w:val="28"/>
          <w:szCs w:val="28"/>
        </w:rPr>
        <w:t>。辖区内</w:t>
      </w:r>
      <w:r>
        <w:rPr>
          <w:rFonts w:hint="eastAsia" w:ascii="仿宋_GB2312" w:hAnsi="新宋体" w:eastAsia="仿宋_GB2312"/>
          <w:sz w:val="28"/>
          <w:szCs w:val="28"/>
        </w:rPr>
        <w:t>入学申请材料审核通过人数超过学位数时，招生排序按以下顺序安排，额满为止：</w:t>
      </w:r>
    </w:p>
    <w:p w14:paraId="1675F1A0">
      <w:pPr>
        <w:spacing w:line="560" w:lineRule="exact"/>
        <w:ind w:left="56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ascii="仿宋_GB2312" w:hAnsi="新宋体" w:eastAsia="仿宋_GB2312"/>
          <w:sz w:val="28"/>
          <w:szCs w:val="28"/>
        </w:rPr>
        <w:t>1.</w:t>
      </w:r>
      <w:r>
        <w:rPr>
          <w:rFonts w:hint="eastAsia" w:ascii="仿宋_GB2312" w:hAnsi="新宋体" w:eastAsia="仿宋_GB2312"/>
          <w:sz w:val="28"/>
          <w:szCs w:val="28"/>
        </w:rPr>
        <w:t>申请人父母一方</w:t>
      </w:r>
      <w:r>
        <w:rPr>
          <w:rFonts w:hint="eastAsia" w:ascii="仿宋_GB2312" w:eastAsia="仿宋_GB2312"/>
          <w:sz w:val="28"/>
          <w:szCs w:val="28"/>
        </w:rPr>
        <w:t>持《上海市居住证》且积分达到标准分值，且明确其子女享受积分待遇；</w:t>
      </w:r>
      <w:r>
        <w:rPr>
          <w:rFonts w:hint="eastAsia" w:ascii="仿宋_GB2312" w:hAnsi="新宋体" w:eastAsia="仿宋_GB2312"/>
          <w:sz w:val="28"/>
          <w:szCs w:val="28"/>
        </w:rPr>
        <w:t>在辖区内自购产权房，产权人为申请人的父母、本人，拥有（或共同共有）全部产权。</w:t>
      </w:r>
    </w:p>
    <w:p w14:paraId="12C60E52">
      <w:pPr>
        <w:spacing w:line="560" w:lineRule="exact"/>
        <w:ind w:left="56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2.申请人父母一方</w:t>
      </w:r>
      <w:r>
        <w:rPr>
          <w:rFonts w:hint="eastAsia" w:ascii="仿宋_GB2312" w:eastAsia="仿宋_GB2312"/>
          <w:sz w:val="28"/>
          <w:szCs w:val="28"/>
        </w:rPr>
        <w:t>持《上海市居住证》；</w:t>
      </w:r>
      <w:r>
        <w:rPr>
          <w:rFonts w:hint="eastAsia" w:ascii="仿宋_GB2312" w:hAnsi="新宋体" w:eastAsia="仿宋_GB2312"/>
          <w:sz w:val="28"/>
          <w:szCs w:val="28"/>
        </w:rPr>
        <w:t>在辖区内自购产权房，产权人为申请人的父母、本人，拥有（或共同共有）全部产权。</w:t>
      </w:r>
    </w:p>
    <w:p w14:paraId="4800C3E9">
      <w:pPr>
        <w:spacing w:line="560" w:lineRule="exact"/>
        <w:ind w:left="56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ascii="仿宋_GB2312" w:hAnsi="新宋体" w:eastAsia="仿宋_GB2312"/>
          <w:sz w:val="28"/>
          <w:szCs w:val="28"/>
        </w:rPr>
        <w:t>3.</w:t>
      </w:r>
      <w:r>
        <w:rPr>
          <w:rFonts w:hint="eastAsia" w:ascii="仿宋_GB2312" w:hAnsi="新宋体" w:eastAsia="仿宋_GB2312"/>
          <w:sz w:val="28"/>
          <w:szCs w:val="28"/>
        </w:rPr>
        <w:t>申请人父母一方</w:t>
      </w:r>
      <w:r>
        <w:rPr>
          <w:rFonts w:hint="eastAsia" w:ascii="仿宋_GB2312" w:eastAsia="仿宋_GB2312"/>
          <w:sz w:val="28"/>
          <w:szCs w:val="28"/>
        </w:rPr>
        <w:t>持《上海市居住证》且积分达到标准分值，且明确其子女享受积分待遇；</w:t>
      </w:r>
      <w:r>
        <w:rPr>
          <w:rFonts w:hint="eastAsia" w:ascii="仿宋_GB2312" w:hAnsi="新宋体" w:eastAsia="仿宋_GB2312"/>
          <w:sz w:val="28"/>
          <w:szCs w:val="28"/>
        </w:rPr>
        <w:t>在辖区内租赁房屋居住。</w:t>
      </w:r>
    </w:p>
    <w:p w14:paraId="54C39CF1">
      <w:pPr>
        <w:spacing w:line="56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4.申请人父母一方</w:t>
      </w:r>
      <w:r>
        <w:rPr>
          <w:rFonts w:hint="eastAsia" w:ascii="仿宋_GB2312" w:eastAsia="仿宋_GB2312"/>
          <w:sz w:val="28"/>
          <w:szCs w:val="28"/>
        </w:rPr>
        <w:t>持《上海市居住证》；</w:t>
      </w:r>
      <w:r>
        <w:rPr>
          <w:rFonts w:hint="eastAsia" w:ascii="仿宋_GB2312" w:hAnsi="新宋体" w:eastAsia="仿宋_GB2312"/>
          <w:sz w:val="28"/>
          <w:szCs w:val="28"/>
        </w:rPr>
        <w:t>在辖区内租赁房屋居住。</w:t>
      </w:r>
    </w:p>
    <w:p w14:paraId="7ED8BCB2">
      <w:pPr>
        <w:spacing w:line="56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二、具备相同条件的情况下，以本市职工社会保险缴纳时间长短（年限长的优先）依次排序，额满为止。本市职工社会保险缴纳认定截止时间为</w:t>
      </w:r>
      <w:r>
        <w:rPr>
          <w:rFonts w:ascii="仿宋_GB2312" w:hAnsi="新宋体" w:eastAsia="仿宋_GB2312"/>
          <w:sz w:val="28"/>
          <w:szCs w:val="28"/>
        </w:rPr>
        <w:t>202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新宋体" w:eastAsia="仿宋_GB2312"/>
          <w:sz w:val="28"/>
          <w:szCs w:val="28"/>
        </w:rPr>
        <w:t>年</w:t>
      </w:r>
      <w:r>
        <w:rPr>
          <w:rFonts w:ascii="仿宋_GB2312" w:hAnsi="新宋体" w:eastAsia="仿宋_GB2312"/>
          <w:sz w:val="28"/>
          <w:szCs w:val="28"/>
        </w:rPr>
        <w:t>6</w:t>
      </w:r>
      <w:r>
        <w:rPr>
          <w:rFonts w:hint="eastAsia" w:ascii="仿宋_GB2312" w:hAnsi="新宋体" w:eastAsia="仿宋_GB2312"/>
          <w:sz w:val="28"/>
          <w:szCs w:val="28"/>
        </w:rPr>
        <w:t>月</w:t>
      </w:r>
      <w:r>
        <w:rPr>
          <w:rFonts w:ascii="仿宋_GB2312" w:hAnsi="新宋体" w:eastAsia="仿宋_GB2312"/>
          <w:sz w:val="28"/>
          <w:szCs w:val="28"/>
        </w:rPr>
        <w:t>30</w:t>
      </w:r>
      <w:r>
        <w:rPr>
          <w:rFonts w:hint="eastAsia" w:ascii="仿宋_GB2312" w:hAnsi="新宋体" w:eastAsia="仿宋_GB2312"/>
          <w:sz w:val="28"/>
          <w:szCs w:val="28"/>
        </w:rPr>
        <w:t>日。</w:t>
      </w:r>
    </w:p>
    <w:p w14:paraId="68BE57D9">
      <w:pPr>
        <w:spacing w:line="56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8CC71"/>
    <w:multiLevelType w:val="singleLevel"/>
    <w:tmpl w:val="0608C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82"/>
    <w:rsid w:val="001933BF"/>
    <w:rsid w:val="001F487D"/>
    <w:rsid w:val="0027249E"/>
    <w:rsid w:val="002B3352"/>
    <w:rsid w:val="002E4A7D"/>
    <w:rsid w:val="00301BF1"/>
    <w:rsid w:val="003C6284"/>
    <w:rsid w:val="004110C1"/>
    <w:rsid w:val="0041744D"/>
    <w:rsid w:val="00447756"/>
    <w:rsid w:val="004F1ABC"/>
    <w:rsid w:val="00532D8D"/>
    <w:rsid w:val="0055585B"/>
    <w:rsid w:val="005A7E91"/>
    <w:rsid w:val="006265F4"/>
    <w:rsid w:val="006804DA"/>
    <w:rsid w:val="00692758"/>
    <w:rsid w:val="006C3B04"/>
    <w:rsid w:val="00701D80"/>
    <w:rsid w:val="007348CB"/>
    <w:rsid w:val="00856385"/>
    <w:rsid w:val="00876794"/>
    <w:rsid w:val="008B6132"/>
    <w:rsid w:val="009342BC"/>
    <w:rsid w:val="00971557"/>
    <w:rsid w:val="009B301F"/>
    <w:rsid w:val="009B505D"/>
    <w:rsid w:val="00A13082"/>
    <w:rsid w:val="00A44EE1"/>
    <w:rsid w:val="00AB4248"/>
    <w:rsid w:val="00AC7301"/>
    <w:rsid w:val="00AD1097"/>
    <w:rsid w:val="00B048D2"/>
    <w:rsid w:val="00B97C2D"/>
    <w:rsid w:val="00BD3591"/>
    <w:rsid w:val="00BF5A43"/>
    <w:rsid w:val="00C95170"/>
    <w:rsid w:val="00E122EF"/>
    <w:rsid w:val="00E124CA"/>
    <w:rsid w:val="00EF7BC0"/>
    <w:rsid w:val="00F1014A"/>
    <w:rsid w:val="00F445AE"/>
    <w:rsid w:val="00FD3121"/>
    <w:rsid w:val="0F384771"/>
    <w:rsid w:val="0FF85BD8"/>
    <w:rsid w:val="1F264A2D"/>
    <w:rsid w:val="2D6633EE"/>
    <w:rsid w:val="33592F68"/>
    <w:rsid w:val="39A131D7"/>
    <w:rsid w:val="47A90D99"/>
    <w:rsid w:val="4C786019"/>
    <w:rsid w:val="506B3C76"/>
    <w:rsid w:val="53BD6340"/>
    <w:rsid w:val="660A393C"/>
    <w:rsid w:val="732A362B"/>
    <w:rsid w:val="79C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422</Characters>
  <Lines>3</Lines>
  <Paragraphs>1</Paragraphs>
  <TotalTime>5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2022-03-01T01:52:00Z</dcterms:created>
  <dc:creator>Hello</dc:creator>
  <cp:lastModifiedBy>JX</cp:lastModifiedBy>
  <dcterms:modified xsi:type="dcterms:W3CDTF">2026-03-13T07:36:30Z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05C07FD9834B46B1B74D20A63B95228C</vt:lpwstr>
  </property>
  <property fmtid="{D5CDD505-2E9C-101B-9397-08002B2CF9AE}" pid="4" name="KSOTemplateDocerSaveRecord">
    <vt:lpwstr>eyJoZGlkIjoiZGIxYjkxNDU5ZjUyNzA3OWUxYzllZTg2ZjQ4NzMxOTMiLCJ1c2VySWQiOiI4NjcwNTE0ODEifQ==</vt:lpwstr>
  </property>
</Properties>
</file>