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A86A" w14:textId="2DB3B74E" w:rsidR="001F00D5" w:rsidRDefault="001F00D5">
      <w:pPr>
        <w:keepNext/>
        <w:widowControl/>
        <w:autoSpaceDE w:val="0"/>
        <w:autoSpaceDN w:val="0"/>
        <w:adjustRightInd w:val="0"/>
        <w:snapToGrid w:val="0"/>
        <w:spacing w:line="480" w:lineRule="exact"/>
        <w:textAlignment w:val="baseline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附件</w:t>
      </w:r>
    </w:p>
    <w:p w14:paraId="4286B6A3" w14:textId="77777777" w:rsidR="001F00D5" w:rsidRDefault="001F00D5">
      <w:pPr>
        <w:keepNext/>
        <w:widowControl/>
        <w:kinsoku w:val="0"/>
        <w:autoSpaceDE w:val="0"/>
        <w:autoSpaceDN w:val="0"/>
        <w:adjustRightInd w:val="0"/>
        <w:snapToGrid w:val="0"/>
        <w:spacing w:line="48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商务领域人工智能应用优秀案例征集表</w:t>
      </w:r>
    </w:p>
    <w:p w14:paraId="451953AC" w14:textId="77777777" w:rsidR="001F00D5" w:rsidRDefault="001F00D5">
      <w:pPr>
        <w:keepNext/>
        <w:widowControl/>
        <w:autoSpaceDE w:val="0"/>
        <w:autoSpaceDN w:val="0"/>
        <w:adjustRightInd w:val="0"/>
        <w:snapToGrid w:val="0"/>
        <w:spacing w:line="480" w:lineRule="exact"/>
        <w:textAlignment w:val="baseline"/>
        <w:rPr>
          <w:rFonts w:ascii="Arial"/>
          <w:sz w:val="2"/>
        </w:rPr>
      </w:pP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3"/>
        <w:gridCol w:w="1339"/>
        <w:gridCol w:w="3177"/>
        <w:gridCol w:w="1168"/>
        <w:gridCol w:w="2222"/>
      </w:tblGrid>
      <w:tr w:rsidR="00000000" w14:paraId="1202443C" w14:textId="77777777">
        <w:trPr>
          <w:trHeight w:val="559"/>
          <w:jc w:val="center"/>
        </w:trPr>
        <w:tc>
          <w:tcPr>
            <w:tcW w:w="9639" w:type="dxa"/>
            <w:gridSpan w:val="5"/>
            <w:vAlign w:val="center"/>
          </w:tcPr>
          <w:p w14:paraId="77ABB9C2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sz w:val="24"/>
              </w:rPr>
              <w:t>一、基本信息</w:t>
            </w:r>
          </w:p>
        </w:tc>
      </w:tr>
      <w:tr w:rsidR="00000000" w14:paraId="0B329291" w14:textId="77777777">
        <w:trPr>
          <w:trHeight w:val="429"/>
          <w:jc w:val="center"/>
        </w:trPr>
        <w:tc>
          <w:tcPr>
            <w:tcW w:w="1733" w:type="dxa"/>
            <w:vAlign w:val="center"/>
          </w:tcPr>
          <w:p w14:paraId="7C0075E7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  <w:t>企业名称</w:t>
            </w:r>
          </w:p>
        </w:tc>
        <w:tc>
          <w:tcPr>
            <w:tcW w:w="7906" w:type="dxa"/>
            <w:gridSpan w:val="4"/>
            <w:vAlign w:val="center"/>
          </w:tcPr>
          <w:p w14:paraId="38B82364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000000" w14:paraId="585B240A" w14:textId="77777777">
        <w:trPr>
          <w:trHeight w:val="599"/>
          <w:jc w:val="center"/>
        </w:trPr>
        <w:tc>
          <w:tcPr>
            <w:tcW w:w="1733" w:type="dxa"/>
            <w:vAlign w:val="center"/>
          </w:tcPr>
          <w:p w14:paraId="2E2D72FC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  <w:t>企业简介</w:t>
            </w:r>
          </w:p>
        </w:tc>
        <w:tc>
          <w:tcPr>
            <w:tcW w:w="7906" w:type="dxa"/>
            <w:gridSpan w:val="4"/>
            <w:vAlign w:val="center"/>
          </w:tcPr>
          <w:p w14:paraId="20A0EAC4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000000" w14:paraId="0FA2CC92" w14:textId="77777777">
        <w:trPr>
          <w:trHeight w:val="587"/>
          <w:jc w:val="center"/>
        </w:trPr>
        <w:tc>
          <w:tcPr>
            <w:tcW w:w="1733" w:type="dxa"/>
            <w:vAlign w:val="center"/>
          </w:tcPr>
          <w:p w14:paraId="3B826E5F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-6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6"/>
                <w:sz w:val="24"/>
              </w:rPr>
              <w:t>企业性质</w:t>
            </w:r>
          </w:p>
        </w:tc>
        <w:tc>
          <w:tcPr>
            <w:tcW w:w="7906" w:type="dxa"/>
            <w:gridSpan w:val="4"/>
            <w:vAlign w:val="center"/>
          </w:tcPr>
          <w:p w14:paraId="15D10B14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pacing w:val="-6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□国有企业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□民营企业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□外资企业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□其他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(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请注明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):</w:t>
            </w:r>
          </w:p>
        </w:tc>
      </w:tr>
      <w:tr w:rsidR="00000000" w14:paraId="055AEACA" w14:textId="77777777">
        <w:trPr>
          <w:trHeight w:val="907"/>
          <w:jc w:val="center"/>
        </w:trPr>
        <w:tc>
          <w:tcPr>
            <w:tcW w:w="1733" w:type="dxa"/>
            <w:vAlign w:val="center"/>
          </w:tcPr>
          <w:p w14:paraId="738EA965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企业类别</w:t>
            </w:r>
          </w:p>
          <w:p w14:paraId="430575E9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（商务领域）</w:t>
            </w:r>
          </w:p>
        </w:tc>
        <w:tc>
          <w:tcPr>
            <w:tcW w:w="7906" w:type="dxa"/>
            <w:gridSpan w:val="4"/>
            <w:vAlign w:val="center"/>
          </w:tcPr>
          <w:p w14:paraId="43894CFA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sym w:font="Wingdings 2" w:char="00A3"/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B2B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平台类企业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□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B2C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平台类企业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sym w:font="Wingdings 2" w:char="00A3"/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商务科技服务企业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sym w:font="Wingdings 2" w:char="00A3"/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商业企业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sym w:font="Wingdings 2" w:char="00A3"/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商圈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 xml:space="preserve"> 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sym w:font="Wingdings 2" w:char="00A3"/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其他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(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请注明</w:t>
            </w:r>
            <w:r>
              <w:rPr>
                <w:rFonts w:ascii="CESI仿宋-GB2312" w:eastAsia="CESI仿宋-GB2312" w:hAnsi="CESI仿宋-GB2312" w:cs="CESI仿宋-GB2312" w:hint="eastAsia"/>
                <w:spacing w:val="7"/>
                <w:sz w:val="24"/>
              </w:rPr>
              <w:t>):</w:t>
            </w:r>
          </w:p>
        </w:tc>
      </w:tr>
      <w:tr w:rsidR="00000000" w14:paraId="22AF0DD5" w14:textId="77777777">
        <w:trPr>
          <w:trHeight w:val="496"/>
          <w:jc w:val="center"/>
        </w:trPr>
        <w:tc>
          <w:tcPr>
            <w:tcW w:w="1733" w:type="dxa"/>
            <w:vAlign w:val="center"/>
          </w:tcPr>
          <w:p w14:paraId="0BEE044E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企业地址</w:t>
            </w:r>
          </w:p>
        </w:tc>
        <w:tc>
          <w:tcPr>
            <w:tcW w:w="7906" w:type="dxa"/>
            <w:gridSpan w:val="4"/>
            <w:vAlign w:val="center"/>
          </w:tcPr>
          <w:p w14:paraId="4527CB4C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000000" w14:paraId="12944350" w14:textId="77777777">
        <w:trPr>
          <w:trHeight w:val="385"/>
          <w:jc w:val="center"/>
        </w:trPr>
        <w:tc>
          <w:tcPr>
            <w:tcW w:w="1733" w:type="dxa"/>
            <w:vMerge w:val="restart"/>
            <w:vAlign w:val="center"/>
          </w:tcPr>
          <w:p w14:paraId="30B27B72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  <w:t>联系人</w:t>
            </w:r>
          </w:p>
        </w:tc>
        <w:tc>
          <w:tcPr>
            <w:tcW w:w="1339" w:type="dxa"/>
            <w:vAlign w:val="center"/>
          </w:tcPr>
          <w:p w14:paraId="4A36A0CD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  <w:t>姓名</w:t>
            </w:r>
          </w:p>
        </w:tc>
        <w:tc>
          <w:tcPr>
            <w:tcW w:w="3177" w:type="dxa"/>
            <w:vAlign w:val="center"/>
          </w:tcPr>
          <w:p w14:paraId="2CC3B0E4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A65DB30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  <w:t>联系方式</w:t>
            </w:r>
          </w:p>
        </w:tc>
        <w:tc>
          <w:tcPr>
            <w:tcW w:w="2222" w:type="dxa"/>
            <w:vAlign w:val="center"/>
          </w:tcPr>
          <w:p w14:paraId="6096C1C3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000000" w14:paraId="47ABB8B5" w14:textId="77777777">
        <w:trPr>
          <w:trHeight w:val="328"/>
          <w:jc w:val="center"/>
        </w:trPr>
        <w:tc>
          <w:tcPr>
            <w:tcW w:w="1733" w:type="dxa"/>
            <w:vMerge/>
            <w:vAlign w:val="center"/>
          </w:tcPr>
          <w:p w14:paraId="5CE715FF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843D1D9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  <w:t>职务</w:t>
            </w:r>
          </w:p>
        </w:tc>
        <w:tc>
          <w:tcPr>
            <w:tcW w:w="3177" w:type="dxa"/>
            <w:vAlign w:val="center"/>
          </w:tcPr>
          <w:p w14:paraId="4CD62F1F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FDAA86E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3"/>
                <w:sz w:val="24"/>
              </w:rPr>
            </w:pPr>
          </w:p>
        </w:tc>
        <w:tc>
          <w:tcPr>
            <w:tcW w:w="2222" w:type="dxa"/>
            <w:vAlign w:val="center"/>
          </w:tcPr>
          <w:p w14:paraId="127C5A95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000000" w14:paraId="3A08BFE3" w14:textId="77777777">
        <w:trPr>
          <w:trHeight w:val="525"/>
          <w:jc w:val="center"/>
        </w:trPr>
        <w:tc>
          <w:tcPr>
            <w:tcW w:w="9639" w:type="dxa"/>
            <w:gridSpan w:val="5"/>
            <w:vAlign w:val="center"/>
          </w:tcPr>
          <w:p w14:paraId="21D9C289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spacing w:val="-6"/>
                <w:sz w:val="24"/>
              </w:rPr>
              <w:t>二、具体内容</w:t>
            </w:r>
          </w:p>
        </w:tc>
      </w:tr>
      <w:tr w:rsidR="00000000" w14:paraId="71337AB2" w14:textId="77777777">
        <w:trPr>
          <w:trHeight w:val="621"/>
          <w:jc w:val="center"/>
        </w:trPr>
        <w:tc>
          <w:tcPr>
            <w:tcW w:w="1733" w:type="dxa"/>
            <w:vAlign w:val="center"/>
          </w:tcPr>
          <w:p w14:paraId="7CB63131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案例名称</w:t>
            </w:r>
          </w:p>
        </w:tc>
        <w:tc>
          <w:tcPr>
            <w:tcW w:w="7906" w:type="dxa"/>
            <w:gridSpan w:val="4"/>
            <w:vAlign w:val="center"/>
          </w:tcPr>
          <w:p w14:paraId="748A1ACF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000000" w14:paraId="7EC31B4B" w14:textId="77777777">
        <w:trPr>
          <w:trHeight w:val="611"/>
          <w:jc w:val="center"/>
        </w:trPr>
        <w:tc>
          <w:tcPr>
            <w:tcW w:w="1733" w:type="dxa"/>
            <w:vAlign w:val="center"/>
          </w:tcPr>
          <w:p w14:paraId="5EF6F679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案例应用场景</w:t>
            </w:r>
          </w:p>
        </w:tc>
        <w:tc>
          <w:tcPr>
            <w:tcW w:w="7906" w:type="dxa"/>
            <w:gridSpan w:val="4"/>
            <w:vAlign w:val="center"/>
          </w:tcPr>
          <w:p w14:paraId="435A6AE1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000000" w14:paraId="1DFB6240" w14:textId="77777777">
        <w:trPr>
          <w:trHeight w:val="1091"/>
          <w:jc w:val="center"/>
        </w:trPr>
        <w:tc>
          <w:tcPr>
            <w:tcW w:w="1733" w:type="dxa"/>
            <w:vAlign w:val="center"/>
          </w:tcPr>
          <w:p w14:paraId="1DFAF91F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-6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2"/>
                <w:sz w:val="24"/>
              </w:rPr>
              <w:t>案例概述</w:t>
            </w:r>
          </w:p>
        </w:tc>
        <w:tc>
          <w:tcPr>
            <w:tcW w:w="7906" w:type="dxa"/>
            <w:gridSpan w:val="4"/>
            <w:vAlign w:val="center"/>
          </w:tcPr>
          <w:p w14:paraId="4033CAE4" w14:textId="77777777" w:rsidR="001F00D5" w:rsidRDefault="001F00D5">
            <w:pPr>
              <w:widowControl/>
              <w:snapToGrid w:val="0"/>
              <w:jc w:val="left"/>
              <w:rPr>
                <w:rFonts w:ascii="CESI仿宋-GB2312" w:eastAsia="CESI仿宋-GB2312" w:hAnsi="CESI仿宋-GB2312" w:cs="CESI仿宋-GB2312" w:hint="eastAsia"/>
                <w:spacing w:val="-6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  <w:t>从已建场景应用领域与背景、技术方案与创新点、实施过程与团队介绍、核心技术等方面进行描述</w:t>
            </w:r>
            <w:r>
              <w:rPr>
                <w:rFonts w:ascii="CESI仿宋-GB2312" w:eastAsia="CESI仿宋-GB2312" w:hAnsi="CESI仿宋-GB2312" w:cs="CESI仿宋-GB2312" w:hint="eastAsia"/>
                <w:spacing w:val="14"/>
                <w:sz w:val="24"/>
              </w:rPr>
              <w:t>（不超过</w:t>
            </w:r>
            <w:r>
              <w:rPr>
                <w:rFonts w:ascii="CESI仿宋-GB2312" w:eastAsia="CESI仿宋-GB2312" w:hAnsi="CESI仿宋-GB2312" w:cs="CESI仿宋-GB2312" w:hint="eastAsia"/>
                <w:spacing w:val="14"/>
                <w:sz w:val="24"/>
              </w:rPr>
              <w:t>2000</w:t>
            </w:r>
            <w:r>
              <w:rPr>
                <w:rFonts w:ascii="CESI仿宋-GB2312" w:eastAsia="CESI仿宋-GB2312" w:hAnsi="CESI仿宋-GB2312" w:cs="CESI仿宋-GB2312" w:hint="eastAsia"/>
                <w:spacing w:val="14"/>
                <w:sz w:val="24"/>
              </w:rPr>
              <w:t>字）</w:t>
            </w:r>
          </w:p>
        </w:tc>
      </w:tr>
      <w:tr w:rsidR="00000000" w14:paraId="34A658FA" w14:textId="77777777">
        <w:trPr>
          <w:trHeight w:val="1045"/>
          <w:jc w:val="center"/>
        </w:trPr>
        <w:tc>
          <w:tcPr>
            <w:tcW w:w="1733" w:type="dxa"/>
            <w:vAlign w:val="center"/>
          </w:tcPr>
          <w:p w14:paraId="4FF4E76C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-2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2"/>
                <w:sz w:val="24"/>
              </w:rPr>
              <w:t>案例成效</w:t>
            </w:r>
          </w:p>
        </w:tc>
        <w:tc>
          <w:tcPr>
            <w:tcW w:w="7906" w:type="dxa"/>
            <w:gridSpan w:val="4"/>
            <w:vAlign w:val="center"/>
          </w:tcPr>
          <w:p w14:paraId="015F0097" w14:textId="77777777" w:rsidR="001F00D5" w:rsidRDefault="001F00D5">
            <w:pPr>
              <w:widowControl/>
              <w:snapToGrid w:val="0"/>
              <w:jc w:val="left"/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  <w:t>从案例的经济效益、社会效益、技术突破与创新能力、市场适应性、用户反馈与市场认可度等方面简述成效</w:t>
            </w:r>
          </w:p>
        </w:tc>
      </w:tr>
      <w:tr w:rsidR="00000000" w14:paraId="1B92F218" w14:textId="77777777">
        <w:trPr>
          <w:trHeight w:val="1018"/>
          <w:jc w:val="center"/>
        </w:trPr>
        <w:tc>
          <w:tcPr>
            <w:tcW w:w="1733" w:type="dxa"/>
            <w:vAlign w:val="center"/>
          </w:tcPr>
          <w:p w14:paraId="6CB04A88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2"/>
                <w:sz w:val="24"/>
              </w:rPr>
              <w:t>技术应用</w:t>
            </w:r>
          </w:p>
        </w:tc>
        <w:tc>
          <w:tcPr>
            <w:tcW w:w="7906" w:type="dxa"/>
            <w:gridSpan w:val="4"/>
            <w:vAlign w:val="center"/>
          </w:tcPr>
          <w:p w14:paraId="42283556" w14:textId="77777777" w:rsidR="001F00D5" w:rsidRDefault="001F00D5">
            <w:pPr>
              <w:widowControl/>
              <w:snapToGrid w:val="0"/>
              <w:jc w:val="left"/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  <w:t>从技术自主性、稳定性、合规性、数据安全与隐私保护等方面进行描述</w:t>
            </w:r>
          </w:p>
        </w:tc>
      </w:tr>
      <w:tr w:rsidR="00000000" w14:paraId="0E2979A5" w14:textId="77777777">
        <w:trPr>
          <w:trHeight w:val="1026"/>
          <w:jc w:val="center"/>
        </w:trPr>
        <w:tc>
          <w:tcPr>
            <w:tcW w:w="1733" w:type="dxa"/>
            <w:vAlign w:val="center"/>
          </w:tcPr>
          <w:p w14:paraId="6F5E51FE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CESI仿宋-GB2312" w:eastAsia="CESI仿宋-GB2312" w:hAnsi="CESI仿宋-GB2312" w:cs="CESI仿宋-GB2312" w:hint="eastAsia"/>
                <w:spacing w:val="-2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2"/>
                <w:sz w:val="24"/>
              </w:rPr>
              <w:t>技术来源</w:t>
            </w:r>
          </w:p>
        </w:tc>
        <w:tc>
          <w:tcPr>
            <w:tcW w:w="7906" w:type="dxa"/>
            <w:gridSpan w:val="4"/>
            <w:vAlign w:val="center"/>
          </w:tcPr>
          <w:p w14:paraId="107C5DDC" w14:textId="77777777" w:rsidR="001F00D5" w:rsidRDefault="001F00D5">
            <w:pPr>
              <w:keepNext/>
              <w:widowControl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pacing w:val="-1"/>
                <w:sz w:val="24"/>
              </w:rPr>
              <w:t>提供人工智能应用技术产品与服务提供商、技术类别</w:t>
            </w:r>
          </w:p>
        </w:tc>
      </w:tr>
    </w:tbl>
    <w:p w14:paraId="682C75AC" w14:textId="77777777" w:rsidR="001F00D5" w:rsidRDefault="001F00D5">
      <w:pPr>
        <w:widowControl/>
        <w:snapToGrid w:val="0"/>
        <w:jc w:val="left"/>
        <w:rPr>
          <w:rFonts w:ascii="仿宋_GB2312" w:hAnsi="仿宋_GB2312" w:cs="仿宋_GB2312" w:hint="eastAsia"/>
          <w:b/>
          <w:bCs/>
          <w:spacing w:val="-1"/>
          <w:sz w:val="24"/>
        </w:rPr>
      </w:pPr>
    </w:p>
    <w:p w14:paraId="0CAB334F" w14:textId="77777777" w:rsidR="001F00D5" w:rsidRDefault="001F00D5">
      <w:pPr>
        <w:keepNext/>
        <w:widowControl/>
        <w:autoSpaceDE w:val="0"/>
        <w:autoSpaceDN w:val="0"/>
        <w:adjustRightInd w:val="0"/>
        <w:snapToGrid w:val="0"/>
        <w:spacing w:line="300" w:lineRule="exact"/>
        <w:textAlignment w:val="baseline"/>
        <w:rPr>
          <w:rFonts w:ascii="CESI仿宋-GB2312" w:eastAsia="CESI仿宋-GB2312" w:hAnsi="CESI仿宋-GB2312" w:cs="CESI仿宋-GB2312" w:hint="eastAsia"/>
          <w:spacing w:val="-1"/>
          <w:sz w:val="24"/>
        </w:rPr>
      </w:pPr>
      <w:r>
        <w:rPr>
          <w:rFonts w:ascii="CESI仿宋-GB2312" w:eastAsia="CESI仿宋-GB2312" w:hAnsi="CESI仿宋-GB2312" w:cs="CESI仿宋-GB2312" w:hint="eastAsia"/>
          <w:b/>
          <w:bCs/>
          <w:spacing w:val="-1"/>
          <w:sz w:val="24"/>
        </w:rPr>
        <w:t>备注：</w:t>
      </w:r>
      <w:r>
        <w:rPr>
          <w:rFonts w:ascii="CESI仿宋-GB2312" w:eastAsia="CESI仿宋-GB2312" w:hAnsi="CESI仿宋-GB2312" w:cs="CESI仿宋-GB2312" w:hint="eastAsia"/>
          <w:spacing w:val="-1"/>
          <w:sz w:val="24"/>
        </w:rPr>
        <w:t>请依次将内容填写完整，均为必填项</w:t>
      </w:r>
    </w:p>
    <w:p w14:paraId="1EDC1FCA" w14:textId="77777777" w:rsidR="001F00D5" w:rsidRDefault="001F00D5">
      <w:pPr>
        <w:wordWrap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DBC43CC" w14:textId="77777777" w:rsidR="001F00D5" w:rsidRDefault="001F00D5">
      <w:pPr>
        <w:spacing w:line="560" w:lineRule="exact"/>
        <w:rPr>
          <w:sz w:val="32"/>
          <w:szCs w:val="32"/>
        </w:rPr>
      </w:pPr>
    </w:p>
    <w:sectPr w:rsidR="0000000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311A" w14:textId="77777777" w:rsidR="001F00D5" w:rsidRDefault="001F00D5">
      <w:r>
        <w:separator/>
      </w:r>
    </w:p>
  </w:endnote>
  <w:endnote w:type="continuationSeparator" w:id="0">
    <w:p w14:paraId="5DE1305A" w14:textId="77777777" w:rsidR="001F00D5" w:rsidRDefault="001F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F6698" w14:textId="54751CA8" w:rsidR="001F00D5" w:rsidRDefault="001F00D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953345" wp14:editId="4BA001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0" b="0"/>
              <wp:wrapNone/>
              <wp:docPr id="212077823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CC012" w14:textId="77777777" w:rsidR="001F00D5" w:rsidRDefault="001F00D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533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5.1pt;height:12.2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" filled="f" stroked="f">
              <v:textbox style="mso-fit-shape-to-text:t" inset="0,0,0,0">
                <w:txbxContent>
                  <w:p w14:paraId="4DDCC012" w14:textId="77777777" w:rsidR="001F00D5" w:rsidRDefault="001F00D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CD105" w14:textId="77777777" w:rsidR="001F00D5" w:rsidRDefault="001F00D5">
      <w:r>
        <w:separator/>
      </w:r>
    </w:p>
  </w:footnote>
  <w:footnote w:type="continuationSeparator" w:id="0">
    <w:p w14:paraId="4B2FDE6C" w14:textId="77777777" w:rsidR="001F00D5" w:rsidRDefault="001F0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420"/>
  <w:drawingGridVerticalSpacing w:val="156"/>
  <w:noPunctuationKerning/>
  <w:characterSpacingControl w:val="compressPunctuation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FC"/>
    <w:rsid w:val="001F00D5"/>
    <w:rsid w:val="00312B82"/>
    <w:rsid w:val="00323257"/>
    <w:rsid w:val="005D3256"/>
    <w:rsid w:val="00827BF3"/>
    <w:rsid w:val="008F39E0"/>
    <w:rsid w:val="0097785A"/>
    <w:rsid w:val="00C879FC"/>
    <w:rsid w:val="00CF2D30"/>
    <w:rsid w:val="00DF0378"/>
    <w:rsid w:val="00E646F2"/>
    <w:rsid w:val="00F62A37"/>
    <w:rsid w:val="29FFACCE"/>
    <w:rsid w:val="3DDFCBCF"/>
    <w:rsid w:val="3EAB0813"/>
    <w:rsid w:val="477D0331"/>
    <w:rsid w:val="5FAF35F0"/>
    <w:rsid w:val="5FFDEA76"/>
    <w:rsid w:val="6AFD1B39"/>
    <w:rsid w:val="6B7F1688"/>
    <w:rsid w:val="6DFC87AF"/>
    <w:rsid w:val="6F29B850"/>
    <w:rsid w:val="7733091C"/>
    <w:rsid w:val="7BF73F33"/>
    <w:rsid w:val="7BFF6022"/>
    <w:rsid w:val="7C7EB427"/>
    <w:rsid w:val="7EF380A4"/>
    <w:rsid w:val="7F5FD089"/>
    <w:rsid w:val="A3FDFC08"/>
    <w:rsid w:val="BDB76590"/>
    <w:rsid w:val="BDBF26AB"/>
    <w:rsid w:val="C78E6015"/>
    <w:rsid w:val="DD5D8293"/>
    <w:rsid w:val="DEDF92A7"/>
    <w:rsid w:val="EB6F982A"/>
    <w:rsid w:val="ECFFCAB8"/>
    <w:rsid w:val="EDE7D152"/>
    <w:rsid w:val="F577582F"/>
    <w:rsid w:val="FD1FBAE0"/>
    <w:rsid w:val="FF9F2603"/>
    <w:rsid w:val="FFAFD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03007E54"/>
  <w15:chartTrackingRefBased/>
  <w15:docId w15:val="{6DD69415-2ACB-4E54-B2B3-2299E0E6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200"/>
      <w:ind w:firstLineChars="200" w:firstLine="200"/>
    </w:pPr>
    <w:rPr>
      <w:rFonts w:ascii="等线" w:eastAsia="等线" w:hAnsi="等线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character" w:styleId="a6">
    <w:name w:val="page number"/>
    <w:basedOn w:val="a1"/>
    <w:qFormat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婷 徐</cp:lastModifiedBy>
  <cp:revision>2</cp:revision>
  <dcterms:created xsi:type="dcterms:W3CDTF">2024-09-12T08:31:00Z</dcterms:created>
  <dcterms:modified xsi:type="dcterms:W3CDTF">2024-09-12T08:31:00Z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