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ascii="黑体" w:hAnsi="黑体" w:eastAsia="黑体"/>
          <w:sz w:val="32"/>
          <w:szCs w:val="32"/>
        </w:rPr>
        <w:t>附件1</w:t>
      </w:r>
    </w:p>
    <w:p>
      <w:pPr>
        <w:spacing w:before="240" w:beforeLines="100" w:after="240" w:afterLines="100"/>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水务建设工程夜间施工作业</w:t>
      </w:r>
      <w:r>
        <w:rPr>
          <w:rFonts w:hint="eastAsia" w:ascii="方正小标宋简体" w:hAnsi="方正小标宋简体" w:eastAsia="方正小标宋简体" w:cs="方正小标宋简体"/>
          <w:b w:val="0"/>
          <w:bCs/>
          <w:sz w:val="36"/>
          <w:szCs w:val="36"/>
          <w:lang w:eastAsia="zh-CN"/>
        </w:rPr>
        <w:t>证明</w:t>
      </w:r>
      <w:r>
        <w:rPr>
          <w:rFonts w:hint="eastAsia" w:ascii="方正小标宋简体" w:hAnsi="方正小标宋简体" w:eastAsia="方正小标宋简体" w:cs="方正小标宋简体"/>
          <w:b w:val="0"/>
          <w:bCs/>
          <w:sz w:val="36"/>
          <w:szCs w:val="36"/>
        </w:rPr>
        <w:t>申请表</w:t>
      </w:r>
    </w:p>
    <w:tbl>
      <w:tblPr>
        <w:tblStyle w:val="6"/>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1"/>
        <w:gridCol w:w="2665"/>
        <w:gridCol w:w="1445"/>
        <w:gridCol w:w="887"/>
        <w:gridCol w:w="1377"/>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exact"/>
          <w:jc w:val="center"/>
        </w:trPr>
        <w:tc>
          <w:tcPr>
            <w:tcW w:w="1421"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工程项目名称</w:t>
            </w:r>
          </w:p>
        </w:tc>
        <w:tc>
          <w:tcPr>
            <w:tcW w:w="7608" w:type="dxa"/>
            <w:gridSpan w:val="5"/>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21"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工程地址</w:t>
            </w:r>
          </w:p>
        </w:tc>
        <w:tc>
          <w:tcPr>
            <w:tcW w:w="2665"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c>
          <w:tcPr>
            <w:tcW w:w="1445"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GPS（经度）</w:t>
            </w:r>
          </w:p>
        </w:tc>
        <w:tc>
          <w:tcPr>
            <w:tcW w:w="887"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c>
          <w:tcPr>
            <w:tcW w:w="1377"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GPS（纬度）</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exact"/>
          <w:jc w:val="center"/>
        </w:trPr>
        <w:tc>
          <w:tcPr>
            <w:tcW w:w="1421"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建设单位</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（盖章）</w:t>
            </w:r>
          </w:p>
        </w:tc>
        <w:tc>
          <w:tcPr>
            <w:tcW w:w="2665"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c>
          <w:tcPr>
            <w:tcW w:w="1445"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建设单位</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联系人</w:t>
            </w:r>
          </w:p>
        </w:tc>
        <w:tc>
          <w:tcPr>
            <w:tcW w:w="887"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c>
          <w:tcPr>
            <w:tcW w:w="1377"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电话/手机</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exact"/>
          <w:jc w:val="center"/>
        </w:trPr>
        <w:tc>
          <w:tcPr>
            <w:tcW w:w="1421"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施工单位</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（盖章）</w:t>
            </w:r>
          </w:p>
        </w:tc>
        <w:tc>
          <w:tcPr>
            <w:tcW w:w="2665"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c>
          <w:tcPr>
            <w:tcW w:w="1445"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施工单位</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联系人</w:t>
            </w:r>
          </w:p>
        </w:tc>
        <w:tc>
          <w:tcPr>
            <w:tcW w:w="887"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c>
          <w:tcPr>
            <w:tcW w:w="1377" w:type="dxa"/>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电话/手机</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exact"/>
          <w:jc w:val="center"/>
        </w:trPr>
        <w:tc>
          <w:tcPr>
            <w:tcW w:w="1421" w:type="dxa"/>
            <w:vMerge w:val="restart"/>
            <w:shd w:val="clear" w:color="auto" w:fill="auto"/>
            <w:noWrap w:val="0"/>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夜间施工</w:t>
            </w:r>
          </w:p>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工艺</w:t>
            </w:r>
          </w:p>
        </w:tc>
        <w:tc>
          <w:tcPr>
            <w:tcW w:w="2665" w:type="dxa"/>
            <w:shd w:val="clear" w:color="auto" w:fill="auto"/>
            <w:noWrap w:val="0"/>
            <w:vAlign w:val="center"/>
          </w:tcPr>
          <w:p>
            <w:pPr>
              <w:widowControl/>
              <w:ind w:right="-105" w:rightChars="-5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□混凝土浇捣</w:t>
            </w:r>
          </w:p>
        </w:tc>
        <w:tc>
          <w:tcPr>
            <w:tcW w:w="1445"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浇捣量（m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887" w:type="dxa"/>
            <w:shd w:val="clear" w:color="auto" w:fill="auto"/>
            <w:noWrap w:val="0"/>
            <w:vAlign w:val="center"/>
          </w:tcPr>
          <w:p>
            <w:pPr>
              <w:keepNext/>
              <w:keepLines/>
              <w:widowControl/>
              <w:spacing w:before="340" w:after="330"/>
              <w:ind w:left="-105" w:leftChars="-50" w:right="-105" w:rightChars="-50"/>
              <w:jc w:val="center"/>
              <w:rPr>
                <w:rFonts w:hint="eastAsia" w:ascii="仿宋_GB2312" w:hAnsi="仿宋_GB2312" w:eastAsia="仿宋_GB2312" w:cs="仿宋_GB2312"/>
                <w:kern w:val="0"/>
                <w:sz w:val="21"/>
                <w:szCs w:val="21"/>
                <w:lang w:val="en-US" w:eastAsia="zh-CN" w:bidi="ar-SA"/>
              </w:rPr>
            </w:pPr>
          </w:p>
        </w:tc>
        <w:tc>
          <w:tcPr>
            <w:tcW w:w="1377"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施工起止时间</w:t>
            </w:r>
          </w:p>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(月/日/时)</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jc w:val="center"/>
        </w:trPr>
        <w:tc>
          <w:tcPr>
            <w:tcW w:w="1421" w:type="dxa"/>
            <w:vMerge w:val="continue"/>
            <w:shd w:val="clear" w:color="auto" w:fill="auto"/>
            <w:noWrap w:val="0"/>
            <w:vAlign w:val="center"/>
          </w:tcPr>
          <w:p>
            <w:pPr>
              <w:widowControl/>
              <w:jc w:val="center"/>
              <w:rPr>
                <w:rFonts w:hint="eastAsia" w:ascii="仿宋_GB2312" w:hAnsi="仿宋_GB2312" w:eastAsia="仿宋_GB2312" w:cs="仿宋_GB2312"/>
                <w:kern w:val="0"/>
                <w:szCs w:val="21"/>
              </w:rPr>
            </w:pPr>
          </w:p>
        </w:tc>
        <w:tc>
          <w:tcPr>
            <w:tcW w:w="2665" w:type="dxa"/>
            <w:shd w:val="clear" w:color="auto" w:fill="auto"/>
            <w:noWrap w:val="0"/>
            <w:vAlign w:val="center"/>
          </w:tcPr>
          <w:p>
            <w:pPr>
              <w:widowControl/>
              <w:ind w:right="-105" w:rightChars="-5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□深基坑开挖</w:t>
            </w:r>
            <w:r>
              <w:rPr>
                <w:rFonts w:hint="eastAsia" w:ascii="仿宋_GB2312" w:hAnsi="仿宋_GB2312" w:eastAsia="仿宋_GB2312" w:cs="仿宋_GB2312"/>
                <w:kern w:val="0"/>
                <w:szCs w:val="21"/>
                <w:lang w:val="en-US" w:eastAsia="zh-CN"/>
              </w:rPr>
              <w:t>/沉井施工</w:t>
            </w:r>
          </w:p>
        </w:tc>
        <w:tc>
          <w:tcPr>
            <w:tcW w:w="1445"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土石方量（m</w:t>
            </w:r>
            <w:r>
              <w:rPr>
                <w:rFonts w:hint="eastAsia" w:ascii="仿宋_GB2312" w:hAnsi="仿宋_GB2312" w:eastAsia="仿宋_GB2312" w:cs="仿宋_GB2312"/>
                <w:kern w:val="0"/>
                <w:szCs w:val="21"/>
                <w:vertAlign w:val="superscript"/>
              </w:rPr>
              <w:t>3</w:t>
            </w:r>
            <w:r>
              <w:rPr>
                <w:rFonts w:hint="eastAsia" w:ascii="仿宋_GB2312" w:hAnsi="仿宋_GB2312" w:eastAsia="仿宋_GB2312" w:cs="仿宋_GB2312"/>
                <w:kern w:val="0"/>
                <w:szCs w:val="21"/>
              </w:rPr>
              <w:t>）</w:t>
            </w:r>
          </w:p>
        </w:tc>
        <w:tc>
          <w:tcPr>
            <w:tcW w:w="887" w:type="dxa"/>
            <w:shd w:val="clear" w:color="auto" w:fill="auto"/>
            <w:noWrap w:val="0"/>
            <w:vAlign w:val="center"/>
          </w:tcPr>
          <w:p>
            <w:pPr>
              <w:keepNext/>
              <w:keepLines/>
              <w:widowControl/>
              <w:spacing w:before="340" w:after="330"/>
              <w:ind w:left="-105" w:leftChars="-50" w:right="-105" w:rightChars="-50"/>
              <w:jc w:val="center"/>
              <w:rPr>
                <w:rFonts w:hint="eastAsia" w:ascii="仿宋_GB2312" w:hAnsi="仿宋_GB2312" w:eastAsia="仿宋_GB2312" w:cs="仿宋_GB2312"/>
                <w:kern w:val="0"/>
                <w:sz w:val="21"/>
                <w:szCs w:val="21"/>
                <w:lang w:val="en-US" w:eastAsia="zh-CN" w:bidi="ar-SA"/>
              </w:rPr>
            </w:pPr>
          </w:p>
        </w:tc>
        <w:tc>
          <w:tcPr>
            <w:tcW w:w="1377"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施工起止时间</w:t>
            </w:r>
          </w:p>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(月/日/时)</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exact"/>
          <w:jc w:val="center"/>
        </w:trPr>
        <w:tc>
          <w:tcPr>
            <w:tcW w:w="1421" w:type="dxa"/>
            <w:vMerge w:val="continue"/>
            <w:shd w:val="clear" w:color="auto" w:fill="auto"/>
            <w:noWrap w:val="0"/>
            <w:vAlign w:val="center"/>
          </w:tcPr>
          <w:p>
            <w:pPr>
              <w:widowControl/>
              <w:jc w:val="center"/>
              <w:rPr>
                <w:rFonts w:hint="eastAsia" w:ascii="仿宋_GB2312" w:hAnsi="仿宋_GB2312" w:eastAsia="仿宋_GB2312" w:cs="仿宋_GB2312"/>
                <w:kern w:val="0"/>
                <w:szCs w:val="21"/>
              </w:rPr>
            </w:pPr>
          </w:p>
        </w:tc>
        <w:tc>
          <w:tcPr>
            <w:tcW w:w="2665" w:type="dxa"/>
            <w:shd w:val="clear" w:color="auto" w:fill="auto"/>
            <w:noWrap w:val="0"/>
            <w:vAlign w:val="center"/>
          </w:tcPr>
          <w:p>
            <w:pPr>
              <w:widowControl/>
              <w:ind w:right="-105" w:rightChars="-5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w:t>
            </w:r>
            <w:r>
              <w:rPr>
                <w:rFonts w:hint="eastAsia" w:ascii="仿宋_GB2312" w:hAnsi="仿宋_GB2312" w:eastAsia="仿宋_GB2312" w:cs="仿宋_GB2312"/>
              </w:rPr>
              <w:t>工程桩</w:t>
            </w:r>
            <w:r>
              <w:rPr>
                <w:rFonts w:hint="eastAsia" w:ascii="仿宋_GB2312" w:hAnsi="仿宋_GB2312" w:eastAsia="仿宋_GB2312" w:cs="仿宋_GB2312"/>
                <w:lang w:val="en-US" w:eastAsia="zh-CN"/>
              </w:rPr>
              <w:t>/</w:t>
            </w:r>
            <w:r>
              <w:rPr>
                <w:rFonts w:hint="eastAsia" w:ascii="仿宋_GB2312" w:hAnsi="仿宋_GB2312" w:eastAsia="仿宋_GB2312" w:cs="仿宋_GB2312"/>
              </w:rPr>
              <w:t>围护桩</w:t>
            </w:r>
            <w:r>
              <w:rPr>
                <w:rFonts w:hint="eastAsia" w:ascii="仿宋_GB2312" w:hAnsi="仿宋_GB2312" w:eastAsia="仿宋_GB2312" w:cs="仿宋_GB2312"/>
                <w:lang w:val="en-US" w:eastAsia="zh-CN"/>
              </w:rPr>
              <w:t>/</w:t>
            </w:r>
            <w:r>
              <w:rPr>
                <w:rFonts w:hint="eastAsia" w:ascii="仿宋_GB2312" w:hAnsi="仿宋_GB2312" w:eastAsia="仿宋_GB2312" w:cs="仿宋_GB2312"/>
              </w:rPr>
              <w:t>止水帷幕</w:t>
            </w:r>
            <w:r>
              <w:rPr>
                <w:rFonts w:hint="eastAsia" w:ascii="仿宋_GB2312" w:hAnsi="仿宋_GB2312" w:eastAsia="仿宋_GB2312" w:cs="仿宋_GB2312"/>
                <w:lang w:val="en-US" w:eastAsia="zh-CN"/>
              </w:rPr>
              <w:t>/</w:t>
            </w:r>
            <w:r>
              <w:rPr>
                <w:rFonts w:hint="eastAsia" w:ascii="仿宋_GB2312" w:hAnsi="仿宋_GB2312" w:eastAsia="仿宋_GB2312" w:cs="仿宋_GB2312"/>
              </w:rPr>
              <w:t>土体加固施工</w:t>
            </w:r>
          </w:p>
        </w:tc>
        <w:tc>
          <w:tcPr>
            <w:tcW w:w="1445"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桩长（m）</w:t>
            </w:r>
          </w:p>
        </w:tc>
        <w:tc>
          <w:tcPr>
            <w:tcW w:w="887" w:type="dxa"/>
            <w:shd w:val="clear" w:color="auto" w:fill="auto"/>
            <w:noWrap w:val="0"/>
            <w:vAlign w:val="center"/>
          </w:tcPr>
          <w:p>
            <w:pPr>
              <w:keepNext/>
              <w:keepLines/>
              <w:widowControl/>
              <w:spacing w:before="340" w:after="330"/>
              <w:ind w:left="-105" w:leftChars="-50" w:right="-105" w:rightChars="-50"/>
              <w:jc w:val="center"/>
              <w:rPr>
                <w:rFonts w:hint="eastAsia" w:ascii="仿宋_GB2312" w:hAnsi="仿宋_GB2312" w:eastAsia="仿宋_GB2312" w:cs="仿宋_GB2312"/>
                <w:kern w:val="0"/>
                <w:sz w:val="21"/>
                <w:szCs w:val="21"/>
                <w:lang w:val="en-US" w:eastAsia="zh-CN" w:bidi="ar-SA"/>
              </w:rPr>
            </w:pPr>
          </w:p>
        </w:tc>
        <w:tc>
          <w:tcPr>
            <w:tcW w:w="1377"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施工起止时间</w:t>
            </w:r>
          </w:p>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(月/日/时)</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exact"/>
          <w:jc w:val="center"/>
        </w:trPr>
        <w:tc>
          <w:tcPr>
            <w:tcW w:w="1421" w:type="dxa"/>
            <w:vMerge w:val="continue"/>
            <w:shd w:val="clear" w:color="auto" w:fill="auto"/>
            <w:noWrap w:val="0"/>
            <w:vAlign w:val="center"/>
          </w:tcPr>
          <w:p>
            <w:pPr>
              <w:widowControl/>
              <w:jc w:val="center"/>
              <w:rPr>
                <w:rFonts w:hint="eastAsia" w:ascii="仿宋_GB2312" w:hAnsi="仿宋_GB2312" w:eastAsia="仿宋_GB2312" w:cs="仿宋_GB2312"/>
                <w:kern w:val="0"/>
                <w:szCs w:val="21"/>
              </w:rPr>
            </w:pPr>
          </w:p>
        </w:tc>
        <w:tc>
          <w:tcPr>
            <w:tcW w:w="2665" w:type="dxa"/>
            <w:shd w:val="clear" w:color="auto" w:fill="auto"/>
            <w:noWrap w:val="0"/>
            <w:vAlign w:val="center"/>
          </w:tcPr>
          <w:p>
            <w:pPr>
              <w:widowControl/>
              <w:ind w:right="-105" w:rightChars="-50"/>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w:t>
            </w:r>
            <w:r>
              <w:rPr>
                <w:rFonts w:hint="eastAsia" w:ascii="仿宋_GB2312" w:hAnsi="仿宋_GB2312" w:eastAsia="仿宋_GB2312" w:cs="仿宋_GB2312"/>
              </w:rPr>
              <w:t>盾构</w:t>
            </w:r>
            <w:r>
              <w:rPr>
                <w:rFonts w:hint="eastAsia" w:ascii="仿宋_GB2312" w:hAnsi="仿宋_GB2312" w:eastAsia="仿宋_GB2312" w:cs="仿宋_GB2312"/>
                <w:lang w:val="en-US" w:eastAsia="zh-CN"/>
              </w:rPr>
              <w:t>/</w:t>
            </w:r>
            <w:r>
              <w:rPr>
                <w:rFonts w:hint="eastAsia" w:ascii="仿宋_GB2312" w:hAnsi="仿宋_GB2312" w:eastAsia="仿宋_GB2312" w:cs="仿宋_GB2312"/>
              </w:rPr>
              <w:t>顶管</w:t>
            </w:r>
            <w:r>
              <w:rPr>
                <w:rFonts w:hint="eastAsia" w:ascii="仿宋_GB2312" w:hAnsi="仿宋_GB2312" w:eastAsia="仿宋_GB2312" w:cs="仿宋_GB2312"/>
                <w:lang w:val="en-US" w:eastAsia="zh-CN"/>
              </w:rPr>
              <w:t>/</w:t>
            </w:r>
            <w:r>
              <w:rPr>
                <w:rFonts w:hint="eastAsia" w:ascii="仿宋_GB2312" w:hAnsi="仿宋_GB2312" w:eastAsia="仿宋_GB2312" w:cs="仿宋_GB2312"/>
              </w:rPr>
              <w:t>定向钻进施工</w:t>
            </w:r>
          </w:p>
        </w:tc>
        <w:tc>
          <w:tcPr>
            <w:tcW w:w="1445"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lang w:val="en-US" w:eastAsia="zh-CN"/>
              </w:rPr>
              <w:t>长度</w:t>
            </w:r>
            <w:r>
              <w:rPr>
                <w:rFonts w:hint="eastAsia" w:ascii="仿宋_GB2312" w:hAnsi="仿宋_GB2312" w:eastAsia="仿宋_GB2312" w:cs="仿宋_GB2312"/>
                <w:kern w:val="0"/>
                <w:szCs w:val="21"/>
              </w:rPr>
              <w:t>（m）</w:t>
            </w:r>
          </w:p>
        </w:tc>
        <w:tc>
          <w:tcPr>
            <w:tcW w:w="887" w:type="dxa"/>
            <w:shd w:val="clear" w:color="auto" w:fill="auto"/>
            <w:noWrap w:val="0"/>
            <w:vAlign w:val="center"/>
          </w:tcPr>
          <w:p>
            <w:pPr>
              <w:keepNext/>
              <w:keepLines/>
              <w:widowControl/>
              <w:spacing w:before="340" w:after="330"/>
              <w:ind w:left="-105" w:leftChars="-50" w:right="-105" w:rightChars="-50"/>
              <w:jc w:val="center"/>
              <w:rPr>
                <w:rFonts w:hint="eastAsia" w:ascii="仿宋_GB2312" w:hAnsi="仿宋_GB2312" w:eastAsia="仿宋_GB2312" w:cs="仿宋_GB2312"/>
                <w:kern w:val="0"/>
                <w:sz w:val="21"/>
                <w:szCs w:val="21"/>
                <w:lang w:val="en-US" w:eastAsia="zh-CN" w:bidi="ar-SA"/>
              </w:rPr>
            </w:pPr>
          </w:p>
        </w:tc>
        <w:tc>
          <w:tcPr>
            <w:tcW w:w="1377" w:type="dxa"/>
            <w:shd w:val="clear" w:color="auto" w:fill="auto"/>
            <w:noWrap w:val="0"/>
            <w:vAlign w:val="center"/>
          </w:tcPr>
          <w:p>
            <w:pPr>
              <w:widowControl/>
              <w:ind w:left="-105" w:leftChars="-50" w:right="-105" w:rightChars="-50"/>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施工起止时间</w:t>
            </w:r>
          </w:p>
          <w:p>
            <w:pPr>
              <w:widowControl/>
              <w:ind w:left="-105" w:leftChars="-50" w:right="-105" w:rightChars="-50"/>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rPr>
              <w:t>(月/日/时)</w:t>
            </w:r>
          </w:p>
        </w:tc>
        <w:tc>
          <w:tcPr>
            <w:tcW w:w="1234" w:type="dxa"/>
            <w:shd w:val="clear" w:color="auto" w:fill="auto"/>
            <w:noWrap w:val="0"/>
            <w:vAlign w:val="center"/>
          </w:tcPr>
          <w:p>
            <w:pPr>
              <w:keepNext/>
              <w:keepLines/>
              <w:widowControl/>
              <w:spacing w:before="340" w:after="330"/>
              <w:jc w:val="center"/>
              <w:rPr>
                <w:rFonts w:hint="eastAsia" w:ascii="仿宋_GB2312" w:hAnsi="仿宋_GB2312" w:eastAsia="仿宋_GB2312" w:cs="仿宋_GB2312"/>
                <w:kern w:val="0"/>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21" w:type="dxa"/>
            <w:vMerge w:val="continue"/>
            <w:shd w:val="clear" w:color="auto" w:fill="auto"/>
            <w:noWrap w:val="0"/>
            <w:vAlign w:val="center"/>
          </w:tcPr>
          <w:p>
            <w:pPr>
              <w:widowControl/>
              <w:rPr>
                <w:rFonts w:hint="eastAsia" w:ascii="仿宋_GB2312" w:hAnsi="仿宋_GB2312" w:eastAsia="仿宋_GB2312" w:cs="仿宋_GB2312"/>
                <w:kern w:val="0"/>
                <w:szCs w:val="21"/>
              </w:rPr>
            </w:pPr>
          </w:p>
        </w:tc>
        <w:tc>
          <w:tcPr>
            <w:tcW w:w="2665" w:type="dxa"/>
            <w:shd w:val="clear" w:color="auto" w:fill="auto"/>
            <w:noWrap w:val="0"/>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□其它特殊原因</w:t>
            </w:r>
          </w:p>
        </w:tc>
        <w:tc>
          <w:tcPr>
            <w:tcW w:w="4943" w:type="dxa"/>
            <w:gridSpan w:val="4"/>
            <w:tcBorders>
              <w:bottom w:val="single" w:color="000000" w:sz="4" w:space="0"/>
            </w:tcBorders>
            <w:shd w:val="clear" w:color="auto" w:fill="auto"/>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相关主管部门出具的施工证明材料附后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exact"/>
          <w:jc w:val="center"/>
        </w:trPr>
        <w:tc>
          <w:tcPr>
            <w:tcW w:w="9029" w:type="dxa"/>
            <w:gridSpan w:val="6"/>
            <w:tcBorders>
              <w:bottom w:val="single" w:color="auto" w:sz="4" w:space="0"/>
            </w:tcBorders>
            <w:shd w:val="clear" w:color="auto" w:fill="auto"/>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施工设备：</w:t>
            </w:r>
          </w:p>
          <w:p>
            <w:pPr>
              <w:widowControl/>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029" w:type="dxa"/>
            <w:gridSpan w:val="6"/>
            <w:tcBorders>
              <w:top w:val="single" w:color="auto" w:sz="4" w:space="0"/>
              <w:bottom w:val="single" w:color="auto" w:sz="4" w:space="0"/>
            </w:tcBorders>
            <w:shd w:val="clear" w:color="auto" w:fill="auto"/>
            <w:noWrap w:val="0"/>
            <w:vAlign w:val="center"/>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拟采取的防噪降噪措施：</w:t>
            </w:r>
          </w:p>
          <w:p>
            <w:pPr>
              <w:rPr>
                <w:rFonts w:hint="eastAsia" w:ascii="仿宋_GB2312" w:hAnsi="仿宋_GB2312" w:eastAsia="仿宋_GB2312" w:cs="仿宋_GB2312"/>
                <w:kern w:val="0"/>
                <w:szCs w:val="21"/>
              </w:rPr>
            </w:pPr>
          </w:p>
          <w:p>
            <w:pPr>
              <w:rPr>
                <w:rFonts w:hint="eastAsia" w:ascii="仿宋_GB2312" w:hAnsi="仿宋_GB2312" w:eastAsia="仿宋_GB2312" w:cs="仿宋_GB2312"/>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9029" w:type="dxa"/>
            <w:gridSpan w:val="6"/>
            <w:tcBorders>
              <w:top w:val="single" w:color="auto" w:sz="4" w:space="0"/>
            </w:tcBorders>
            <w:shd w:val="clear" w:color="auto" w:fill="auto"/>
            <w:noWrap w:val="0"/>
            <w:vAlign w:val="top"/>
          </w:tcPr>
          <w:p>
            <w:pPr>
              <w:widowControl/>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申请材料：</w:t>
            </w:r>
          </w:p>
          <w:p>
            <w:pPr>
              <w:widowControl/>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建设单位、施工单位营业执照复印件</w:t>
            </w:r>
          </w:p>
          <w:p>
            <w:pPr>
              <w:widowControl/>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工地设备布置图</w:t>
            </w:r>
          </w:p>
          <w:p>
            <w:pPr>
              <w:widowControl/>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工地周边地形图</w:t>
            </w:r>
          </w:p>
          <w:p>
            <w:pPr>
              <w:widowControl/>
              <w:ind w:firstLine="420" w:firstLineChars="200"/>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 特殊需要连续施工的证明材料</w:t>
            </w:r>
          </w:p>
        </w:tc>
      </w:tr>
    </w:tbl>
    <w:p>
      <w:pPr>
        <w:spacing w:line="0" w:lineRule="atLeast"/>
        <w:rPr>
          <w:rFonts w:hint="eastAsia" w:ascii="仿宋_GB2312" w:hAnsi="仿宋_GB2312" w:eastAsia="仿宋_GB2312" w:cs="仿宋_GB2312"/>
          <w:sz w:val="10"/>
          <w:szCs w:val="10"/>
        </w:rPr>
      </w:pPr>
    </w:p>
    <w:p>
      <w:pPr>
        <w:rPr>
          <w:rFonts w:hint="eastAsia"/>
        </w:rPr>
      </w:pPr>
      <w:r>
        <w:rPr>
          <w:rFonts w:hint="eastAsia" w:ascii="黑体" w:hAnsi="黑体" w:eastAsia="黑体"/>
          <w:sz w:val="32"/>
          <w:szCs w:val="32"/>
        </w:rPr>
        <w:br w:type="page"/>
      </w:r>
      <w:bookmarkStart w:id="0" w:name="_GoBack"/>
      <w:bookmarkEnd w:id="0"/>
    </w:p>
    <w:p>
      <w:pPr>
        <w:spacing w:after="240" w:afterLines="10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rPr>
          <w:rFonts w:eastAsia="仿宋_GB2312"/>
          <w:sz w:val="36"/>
          <w:szCs w:val="36"/>
        </w:rPr>
      </w:pPr>
      <w:r>
        <w:rPr>
          <w:rFonts w:hint="eastAsia" w:eastAsia="仿宋_GB2312"/>
          <w:sz w:val="28"/>
          <w:szCs w:val="28"/>
        </w:rPr>
        <w:t xml:space="preserve"> 证明</w:t>
      </w:r>
      <w:r>
        <w:rPr>
          <w:rFonts w:eastAsia="仿宋_GB2312"/>
          <w:sz w:val="28"/>
          <w:szCs w:val="28"/>
        </w:rPr>
        <w:t xml:space="preserve">部门：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编号：（</w:t>
      </w:r>
      <w:r>
        <w:rPr>
          <w:rFonts w:hint="eastAsia" w:ascii="Calibri" w:hAnsi="Calibri" w:eastAsia="仿宋_GB2312"/>
          <w:sz w:val="28"/>
          <w:szCs w:val="28"/>
          <w:u w:val="single"/>
        </w:rPr>
        <w:t xml:space="preserve"> </w:t>
      </w:r>
      <w:r>
        <w:rPr>
          <w:rFonts w:ascii="Calibri" w:hAnsi="Calibri" w:eastAsia="仿宋_GB2312"/>
          <w:sz w:val="28"/>
          <w:szCs w:val="28"/>
          <w:u w:val="single"/>
        </w:rPr>
        <w:t xml:space="preserve">   </w:t>
      </w:r>
      <w:r>
        <w:rPr>
          <w:rFonts w:hint="eastAsia" w:ascii="Calibri" w:hAnsi="Calibri" w:eastAsia="仿宋_GB2312"/>
          <w:sz w:val="28"/>
          <w:szCs w:val="28"/>
          <w:u w:val="single"/>
        </w:rPr>
        <w:t xml:space="preserve">  </w:t>
      </w:r>
      <w:r>
        <w:rPr>
          <w:rFonts w:eastAsia="仿宋_GB2312"/>
          <w:sz w:val="28"/>
          <w:szCs w:val="28"/>
        </w:rPr>
        <w:t>年）</w:t>
      </w:r>
      <w:r>
        <w:rPr>
          <w:rFonts w:hint="eastAsia" w:ascii="Calibri" w:hAnsi="Calibri" w:eastAsia="仿宋_GB2312"/>
          <w:sz w:val="28"/>
          <w:szCs w:val="28"/>
          <w:u w:val="single"/>
        </w:rPr>
        <w:t xml:space="preserve">     </w:t>
      </w:r>
      <w:r>
        <w:rPr>
          <w:rFonts w:eastAsia="仿宋_GB2312"/>
          <w:sz w:val="28"/>
          <w:szCs w:val="28"/>
        </w:rPr>
        <w:t>号</w:t>
      </w:r>
    </w:p>
    <w:p>
      <w:pPr>
        <w:spacing w:before="240" w:beforeLines="100"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水务建设工程允许夜间施工作业项目证明件</w:t>
      </w:r>
    </w:p>
    <w:p>
      <w:pPr>
        <w:spacing w:line="520" w:lineRule="exact"/>
        <w:rPr>
          <w:rFonts w:hint="eastAsia" w:ascii="方正小标宋简体" w:hAnsi="方正小标宋简体" w:eastAsia="方正小标宋简体" w:cs="方正小标宋简体"/>
          <w:b w:val="0"/>
          <w:bCs/>
          <w:kern w:val="0"/>
          <w:sz w:val="28"/>
          <w:szCs w:val="28"/>
        </w:rPr>
      </w:pPr>
    </w:p>
    <w:p>
      <w:pPr>
        <w:spacing w:line="48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区生态环境局：</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兹有</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建设/施工单位，其所属的工程项目</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，工程地址为：</w:t>
      </w:r>
      <w:r>
        <w:rPr>
          <w:rFonts w:hint="eastAsia" w:ascii="仿宋_GB2312" w:hAnsi="仿宋_GB2312" w:eastAsia="仿宋_GB2312" w:cs="仿宋_GB2312"/>
          <w:kern w:val="0"/>
          <w:sz w:val="28"/>
          <w:szCs w:val="28"/>
          <w:u w:val="single"/>
        </w:rPr>
        <w:t xml:space="preserve">                      （或路段为：           路至          路）</w:t>
      </w:r>
      <w:r>
        <w:rPr>
          <w:rFonts w:hint="eastAsia" w:ascii="仿宋_GB2312" w:hAnsi="仿宋_GB2312" w:eastAsia="仿宋_GB2312" w:cs="仿宋_GB2312"/>
          <w:kern w:val="0"/>
          <w:sz w:val="28"/>
          <w:szCs w:val="28"/>
        </w:rPr>
        <w:t>。拟定于</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日至</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日实施夜间施工。</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该工程实施夜间施工符合</w:t>
      </w:r>
      <w:r>
        <w:rPr>
          <w:rFonts w:hint="eastAsia" w:ascii="仿宋_GB2312" w:hAnsi="仿宋_GB2312" w:eastAsia="仿宋_GB2312" w:cs="仿宋_GB2312"/>
          <w:sz w:val="28"/>
          <w:szCs w:val="28"/>
        </w:rPr>
        <w:t>市府23号令《上海市建设工程文明施工管理规定》第十九条第一款和第二十四条第一款第六项规定实施夜间施工，其符合特殊工序施工的具体内</w:t>
      </w:r>
      <w:r>
        <w:rPr>
          <w:rFonts w:hint="eastAsia" w:ascii="仿宋_GB2312" w:hAnsi="仿宋_GB2312" w:eastAsia="仿宋_GB2312" w:cs="仿宋_GB2312"/>
          <w:sz w:val="28"/>
          <w:szCs w:val="28"/>
          <w:lang w:val="en-US" w:eastAsia="zh-CN"/>
        </w:rPr>
        <w:t>容</w:t>
      </w:r>
      <w:r>
        <w:rPr>
          <w:rFonts w:hint="eastAsia" w:ascii="仿宋_GB2312" w:hAnsi="仿宋_GB2312" w:eastAsia="仿宋_GB2312" w:cs="仿宋_GB2312"/>
          <w:sz w:val="28"/>
          <w:szCs w:val="28"/>
        </w:rPr>
        <w:t>如下：</w:t>
      </w:r>
    </w:p>
    <w:p>
      <w:pPr>
        <w:spacing w:line="480" w:lineRule="exac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8"/>
          <w:kern w:val="0"/>
          <w:sz w:val="28"/>
          <w:szCs w:val="28"/>
        </w:rPr>
        <w:t>1、需跨昼夜且不可中断的混凝土浇捣施工；</w:t>
      </w:r>
    </w:p>
    <w:p>
      <w:pPr>
        <w:spacing w:line="48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8"/>
          <w:kern w:val="0"/>
          <w:sz w:val="28"/>
          <w:szCs w:val="28"/>
        </w:rPr>
        <w:t>2、</w:t>
      </w:r>
      <w:r>
        <w:rPr>
          <w:rFonts w:hint="eastAsia" w:ascii="仿宋_GB2312" w:hAnsi="仿宋_GB2312" w:eastAsia="仿宋_GB2312" w:cs="仿宋_GB2312"/>
          <w:sz w:val="28"/>
          <w:szCs w:val="28"/>
        </w:rPr>
        <w:t>关系安全质量的需跨昼夜连续实施的深基坑开挖和沉井施工（含配套渣土装运作业）；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3、关系安全质量的需跨昼夜连续实施的各类工程桩、围护桩、止水帷幕、土体加固施工；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4、盾构、顶管、定向钻进施工及其配套起重吊装、渣土装运、泥浆运输作业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、特殊情况下的建筑物、构筑物拆除</w:t>
      </w:r>
      <w:r>
        <w:rPr>
          <w:rFonts w:hint="eastAsia" w:ascii="仿宋_GB2312" w:hAnsi="仿宋_GB2312" w:eastAsia="仿宋_GB2312" w:cs="仿宋_GB2312"/>
          <w:sz w:val="28"/>
          <w:szCs w:val="28"/>
          <w:lang w:eastAsia="zh-CN"/>
        </w:rPr>
        <w:t>；</w:t>
      </w:r>
    </w:p>
    <w:p>
      <w:pPr>
        <w:spacing w:line="480" w:lineRule="exact"/>
        <w:ind w:firstLine="4480" w:firstLineChars="16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、由工程受监的水务建设工程安全质量监督站认定确需夜间施工的其他特殊情况。</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rPr>
          <w:rFonts w:hint="eastAsia" w:ascii="仿宋_GB2312" w:hAnsi="仿宋_GB2312" w:eastAsia="仿宋_GB2312" w:cs="仿宋_GB2312"/>
          <w:sz w:val="28"/>
          <w:szCs w:val="28"/>
        </w:rPr>
      </w:pPr>
    </w:p>
    <w:p>
      <w:pPr>
        <w:pStyle w:val="2"/>
        <w:rPr>
          <w:rFonts w:hint="eastAsia" w:ascii="仿宋_GB2312" w:hAnsi="仿宋_GB2312" w:eastAsia="仿宋_GB2312" w:cs="仿宋_GB2312"/>
        </w:rPr>
      </w:pP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我单位承诺施工中严格遵守文明施工标准和</w:t>
      </w:r>
      <w:r>
        <w:rPr>
          <w:rFonts w:hint="eastAsia" w:ascii="仿宋_GB2312" w:hAnsi="仿宋_GB2312" w:eastAsia="仿宋_GB2312" w:cs="仿宋_GB2312"/>
          <w:sz w:val="28"/>
          <w:szCs w:val="28"/>
        </w:rPr>
        <w:t>本市夜间施工</w:t>
      </w:r>
      <w:r>
        <w:rPr>
          <w:rFonts w:hint="eastAsia" w:ascii="仿宋_GB2312" w:hAnsi="仿宋_GB2312" w:eastAsia="仿宋_GB2312" w:cs="仿宋_GB2312"/>
          <w:sz w:val="28"/>
          <w:szCs w:val="28"/>
          <w:lang w:eastAsia="zh-CN"/>
        </w:rPr>
        <w:t>证明</w:t>
      </w:r>
      <w:r>
        <w:rPr>
          <w:rFonts w:hint="eastAsia" w:ascii="仿宋_GB2312" w:hAnsi="仿宋_GB2312" w:eastAsia="仿宋_GB2312" w:cs="仿宋_GB2312"/>
          <w:sz w:val="28"/>
          <w:szCs w:val="28"/>
        </w:rPr>
        <w:t>和备案审查管理办法</w:t>
      </w:r>
      <w:r>
        <w:rPr>
          <w:rFonts w:hint="eastAsia" w:ascii="仿宋_GB2312" w:hAnsi="仿宋_GB2312" w:eastAsia="仿宋_GB2312" w:cs="仿宋_GB2312"/>
          <w:kern w:val="0"/>
          <w:sz w:val="28"/>
          <w:szCs w:val="28"/>
        </w:rPr>
        <w:t>的各项规定，加强管理，确保文明施工。</w:t>
      </w:r>
    </w:p>
    <w:p>
      <w:pPr>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特此证明。</w:t>
      </w:r>
    </w:p>
    <w:p>
      <w:pPr>
        <w:spacing w:line="480" w:lineRule="exact"/>
        <w:ind w:firstLine="560" w:firstLineChars="200"/>
        <w:rPr>
          <w:rFonts w:hint="eastAsia" w:ascii="仿宋_GB2312" w:hAnsi="仿宋_GB2312" w:eastAsia="仿宋_GB2312" w:cs="仿宋_GB2312"/>
          <w:kern w:val="0"/>
          <w:sz w:val="28"/>
          <w:szCs w:val="28"/>
        </w:rPr>
      </w:pPr>
    </w:p>
    <w:p>
      <w:pPr>
        <w:spacing w:line="480" w:lineRule="exact"/>
        <w:ind w:firstLine="560" w:firstLineChars="200"/>
        <w:rPr>
          <w:rFonts w:hint="eastAsia" w:ascii="仿宋_GB2312" w:hAnsi="仿宋_GB2312" w:eastAsia="仿宋_GB2312" w:cs="仿宋_GB2312"/>
          <w:kern w:val="0"/>
          <w:sz w:val="28"/>
          <w:szCs w:val="28"/>
        </w:rPr>
      </w:pPr>
    </w:p>
    <w:p>
      <w:pPr>
        <w:spacing w:line="480" w:lineRule="exact"/>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（申请单位章）                  年     月    日        </w:t>
      </w:r>
    </w:p>
    <w:p>
      <w:pPr>
        <w:spacing w:line="480" w:lineRule="exact"/>
        <w:rPr>
          <w:rFonts w:hint="eastAsia" w:ascii="仿宋_GB2312" w:hAnsi="仿宋_GB2312" w:eastAsia="仿宋_GB2312" w:cs="仿宋_GB2312"/>
          <w:kern w:val="0"/>
          <w:sz w:val="28"/>
          <w:szCs w:val="28"/>
        </w:rPr>
      </w:pPr>
    </w:p>
    <w:p>
      <w:pPr>
        <w:spacing w:line="480" w:lineRule="exact"/>
        <w:rPr>
          <w:rFonts w:hint="eastAsia" w:ascii="仿宋_GB2312" w:hAnsi="仿宋_GB2312" w:eastAsia="仿宋_GB2312" w:cs="仿宋_GB2312"/>
          <w:kern w:val="0"/>
          <w:sz w:val="28"/>
          <w:szCs w:val="28"/>
        </w:rPr>
      </w:pPr>
    </w:p>
    <w:p>
      <w:pPr>
        <w:spacing w:line="480" w:lineRule="exact"/>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（证明单位章）                  年     月    日 </w:t>
      </w:r>
    </w:p>
    <w:p>
      <w:pPr>
        <w:rPr>
          <w:rFonts w:hint="eastAsia" w:eastAsia="黑体"/>
          <w:sz w:val="28"/>
          <w:szCs w:val="28"/>
          <w:lang w:val="en-US" w:eastAsia="zh-CN"/>
        </w:rPr>
      </w:pPr>
      <w:r>
        <w:rPr>
          <w:rFonts w:hint="eastAsia" w:ascii="仿宋_GB2312" w:hAnsi="仿宋_GB2312" w:eastAsia="仿宋_GB2312" w:cs="仿宋_GB2312"/>
          <w:sz w:val="28"/>
          <w:szCs w:val="28"/>
        </w:rPr>
        <w:br w:type="page"/>
      </w:r>
      <w:r>
        <w:rPr>
          <w:rFonts w:hint="eastAsia" w:ascii="黑体" w:hAnsi="黑体" w:eastAsia="黑体"/>
          <w:sz w:val="32"/>
          <w:szCs w:val="32"/>
        </w:rPr>
        <w:t>附件</w:t>
      </w:r>
      <w:r>
        <w:rPr>
          <w:rFonts w:hint="eastAsia" w:ascii="黑体" w:hAnsi="黑体" w:eastAsia="黑体"/>
          <w:sz w:val="32"/>
          <w:szCs w:val="32"/>
          <w:lang w:val="en-US" w:eastAsia="zh-CN"/>
        </w:rPr>
        <w:t>3</w:t>
      </w:r>
    </w:p>
    <w:p>
      <w:pPr>
        <w:rPr>
          <w:rFonts w:hint="eastAsia" w:eastAsia="仿宋_GB2312"/>
          <w:sz w:val="36"/>
          <w:szCs w:val="36"/>
        </w:rPr>
      </w:pPr>
      <w:r>
        <w:rPr>
          <w:rFonts w:eastAsia="仿宋_GB2312"/>
          <w:sz w:val="28"/>
          <w:szCs w:val="28"/>
        </w:rPr>
        <w:t xml:space="preserve"> </w:t>
      </w:r>
      <w:r>
        <w:rPr>
          <w:rFonts w:hint="eastAsia" w:eastAsia="仿宋_GB2312"/>
          <w:sz w:val="28"/>
          <w:szCs w:val="28"/>
        </w:rPr>
        <w:t>证明部门：</w:t>
      </w:r>
      <w:r>
        <w:rPr>
          <w:rFonts w:eastAsia="仿宋_GB2312"/>
          <w:sz w:val="28"/>
          <w:szCs w:val="28"/>
        </w:rPr>
        <w:t xml:space="preserve">                           </w:t>
      </w:r>
      <w:r>
        <w:rPr>
          <w:rFonts w:hint="eastAsia" w:eastAsia="仿宋_GB2312"/>
          <w:sz w:val="28"/>
          <w:szCs w:val="28"/>
        </w:rPr>
        <w:t>编号：（</w:t>
      </w:r>
      <w:r>
        <w:rPr>
          <w:rFonts w:ascii="Calibri" w:hAnsi="Calibri" w:eastAsia="仿宋_GB2312"/>
          <w:sz w:val="28"/>
          <w:szCs w:val="28"/>
          <w:u w:val="single"/>
        </w:rPr>
        <w:t xml:space="preserve">      </w:t>
      </w:r>
      <w:r>
        <w:rPr>
          <w:rFonts w:hint="eastAsia" w:eastAsia="仿宋_GB2312"/>
          <w:sz w:val="28"/>
          <w:szCs w:val="28"/>
        </w:rPr>
        <w:t>年）</w:t>
      </w:r>
      <w:r>
        <w:rPr>
          <w:rFonts w:ascii="Calibri" w:hAnsi="Calibri" w:eastAsia="仿宋_GB2312"/>
          <w:sz w:val="28"/>
          <w:szCs w:val="28"/>
          <w:u w:val="single"/>
        </w:rPr>
        <w:t xml:space="preserve">     </w:t>
      </w:r>
      <w:r>
        <w:rPr>
          <w:rFonts w:hint="eastAsia" w:eastAsia="仿宋_GB2312"/>
          <w:sz w:val="28"/>
          <w:szCs w:val="28"/>
        </w:rPr>
        <w:t>号</w:t>
      </w:r>
    </w:p>
    <w:p>
      <w:pPr>
        <w:spacing w:before="240" w:beforeLines="100" w:line="6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水务建设工程夜间施工超量作业项目证明件</w:t>
      </w:r>
    </w:p>
    <w:p>
      <w:pPr>
        <w:spacing w:line="560" w:lineRule="exact"/>
        <w:rPr>
          <w:rFonts w:hint="eastAsia" w:ascii="Calibri" w:hAnsi="Calibri" w:eastAsia="仿宋_GB2312"/>
          <w:kern w:val="0"/>
          <w:sz w:val="28"/>
          <w:szCs w:val="28"/>
          <w:u w:val="single"/>
        </w:rPr>
      </w:pPr>
    </w:p>
    <w:p>
      <w:pPr>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区生态环境局：</w:t>
      </w:r>
    </w:p>
    <w:p>
      <w:pPr>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兹有</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建设/ 施工单位，其所属的工程项目</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kern w:val="0"/>
          <w:sz w:val="28"/>
          <w:szCs w:val="28"/>
        </w:rPr>
        <w:t>，工程地址为：</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。当月累计夜间施工已满12天，现由于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kern w:val="0"/>
          <w:sz w:val="28"/>
          <w:szCs w:val="28"/>
        </w:rPr>
        <w:t>的原因,需要于</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日至</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日实施夜间施工。</w:t>
      </w:r>
    </w:p>
    <w:p>
      <w:pPr>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其特殊工序施工的具体内容如下：</w:t>
      </w:r>
    </w:p>
    <w:p>
      <w:pPr>
        <w:spacing w:line="480" w:lineRule="exact"/>
        <w:jc w:val="left"/>
        <w:rPr>
          <w:rFonts w:hint="eastAsia" w:ascii="仿宋_GB2312" w:hAnsi="仿宋_GB2312" w:eastAsia="仿宋_GB2312" w:cs="仿宋_GB2312"/>
          <w:spacing w:val="-8"/>
          <w:kern w:val="0"/>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8"/>
          <w:kern w:val="0"/>
          <w:sz w:val="28"/>
          <w:szCs w:val="28"/>
        </w:rPr>
        <w:t>1、需跨昼夜且不可中断的混凝土浇捣施工；</w:t>
      </w:r>
    </w:p>
    <w:p>
      <w:pPr>
        <w:spacing w:line="48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8"/>
          <w:kern w:val="0"/>
          <w:sz w:val="28"/>
          <w:szCs w:val="28"/>
        </w:rPr>
        <w:t>2、</w:t>
      </w:r>
      <w:r>
        <w:rPr>
          <w:rFonts w:hint="eastAsia" w:ascii="仿宋_GB2312" w:hAnsi="仿宋_GB2312" w:eastAsia="仿宋_GB2312" w:cs="仿宋_GB2312"/>
          <w:sz w:val="28"/>
          <w:szCs w:val="28"/>
        </w:rPr>
        <w:t>关系安全质量的需跨昼夜连续实施的深基坑开挖和沉井施工（含配套渣土装运作业）；</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3、关系安全质量的需跨昼夜连续实施的各类工程桩、围护桩、止水帷幕、土体加固施工；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rPr>
        <w:t>4、盾构、顶管、定向钻进施工及其配套起重吊装、渣土装运、泥浆运输作业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、特殊情况下的建筑物、构筑物拆除</w:t>
      </w:r>
      <w:r>
        <w:rPr>
          <w:rFonts w:hint="eastAsia" w:ascii="仿宋_GB2312" w:hAnsi="仿宋_GB2312" w:eastAsia="仿宋_GB2312" w:cs="仿宋_GB2312"/>
          <w:sz w:val="28"/>
          <w:szCs w:val="28"/>
          <w:lang w:eastAsia="zh-CN"/>
        </w:rPr>
        <w:t>；</w:t>
      </w:r>
    </w:p>
    <w:p>
      <w:pPr>
        <w:spacing w:line="480" w:lineRule="exact"/>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、由工程受监的水务建设工程安全质量监督站认定确需夜间施工的其他特殊情况。</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8"/>
          <w:kern w:val="0"/>
          <w:sz w:val="28"/>
          <w:szCs w:val="28"/>
          <w:u w:val="single"/>
        </w:rPr>
        <w:t xml:space="preserve">  </w:t>
      </w:r>
      <w:r>
        <w:rPr>
          <w:rFonts w:hint="eastAsia" w:ascii="仿宋_GB2312" w:hAnsi="仿宋_GB2312" w:eastAsia="仿宋_GB2312" w:cs="仿宋_GB2312"/>
          <w:sz w:val="28"/>
          <w:szCs w:val="28"/>
        </w:rPr>
        <w:t>日）</w:t>
      </w:r>
    </w:p>
    <w:p>
      <w:pPr>
        <w:spacing w:line="480" w:lineRule="exact"/>
        <w:jc w:val="left"/>
        <w:rPr>
          <w:rFonts w:hint="eastAsia" w:ascii="仿宋_GB2312" w:hAnsi="仿宋_GB2312" w:eastAsia="仿宋_GB2312" w:cs="仿宋_GB2312"/>
          <w:sz w:val="28"/>
          <w:szCs w:val="28"/>
        </w:rPr>
      </w:pPr>
    </w:p>
    <w:p>
      <w:pPr>
        <w:spacing w:line="560" w:lineRule="exact"/>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该工程的建设和施工单位已承诺施工中应严格遵守文明施工标准和</w:t>
      </w:r>
      <w:r>
        <w:rPr>
          <w:rFonts w:hint="eastAsia" w:ascii="仿宋_GB2312" w:hAnsi="仿宋_GB2312" w:eastAsia="仿宋_GB2312" w:cs="仿宋_GB2312"/>
          <w:sz w:val="28"/>
          <w:szCs w:val="28"/>
        </w:rPr>
        <w:t>本市夜间施工</w:t>
      </w:r>
      <w:r>
        <w:rPr>
          <w:rFonts w:hint="eastAsia" w:ascii="仿宋_GB2312" w:hAnsi="仿宋_GB2312" w:eastAsia="仿宋_GB2312" w:cs="仿宋_GB2312"/>
          <w:sz w:val="28"/>
          <w:szCs w:val="28"/>
          <w:lang w:eastAsia="zh-CN"/>
        </w:rPr>
        <w:t>证明</w:t>
      </w:r>
      <w:r>
        <w:rPr>
          <w:rFonts w:hint="eastAsia" w:ascii="仿宋_GB2312" w:hAnsi="仿宋_GB2312" w:eastAsia="仿宋_GB2312" w:cs="仿宋_GB2312"/>
          <w:sz w:val="28"/>
          <w:szCs w:val="28"/>
        </w:rPr>
        <w:t>和备案审查管理办法</w:t>
      </w:r>
      <w:r>
        <w:rPr>
          <w:rFonts w:hint="eastAsia" w:ascii="仿宋_GB2312" w:hAnsi="仿宋_GB2312" w:eastAsia="仿宋_GB2312" w:cs="仿宋_GB2312"/>
          <w:kern w:val="0"/>
          <w:sz w:val="28"/>
          <w:szCs w:val="28"/>
        </w:rPr>
        <w:t>的各项规定，加强管理，确保文明施工。</w:t>
      </w:r>
    </w:p>
    <w:p>
      <w:pPr>
        <w:spacing w:line="560" w:lineRule="exact"/>
        <w:rPr>
          <w:rFonts w:hint="eastAsia" w:ascii="仿宋_GB2312" w:hAnsi="仿宋_GB2312" w:eastAsia="仿宋_GB2312" w:cs="仿宋_GB2312"/>
          <w:kern w:val="0"/>
          <w:sz w:val="28"/>
          <w:szCs w:val="28"/>
        </w:rPr>
      </w:pPr>
    </w:p>
    <w:p>
      <w:pPr>
        <w:spacing w:line="480" w:lineRule="exact"/>
        <w:rPr>
          <w:rFonts w:hint="eastAsia" w:ascii="仿宋_GB2312" w:hAnsi="仿宋_GB2312" w:eastAsia="仿宋_GB2312" w:cs="仿宋_GB2312"/>
          <w:kern w:val="0"/>
          <w:sz w:val="28"/>
          <w:szCs w:val="28"/>
        </w:rPr>
      </w:pPr>
    </w:p>
    <w:p>
      <w:pPr>
        <w:spacing w:line="480" w:lineRule="exact"/>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（申请单位章）                  年     月    日</w:t>
      </w:r>
    </w:p>
    <w:p>
      <w:pPr>
        <w:spacing w:line="480" w:lineRule="exact"/>
        <w:rPr>
          <w:rFonts w:hint="eastAsia" w:ascii="仿宋_GB2312" w:hAnsi="仿宋_GB2312" w:eastAsia="仿宋_GB2312" w:cs="仿宋_GB2312"/>
          <w:kern w:val="0"/>
          <w:sz w:val="28"/>
          <w:szCs w:val="28"/>
        </w:rPr>
      </w:pPr>
    </w:p>
    <w:p>
      <w:pPr>
        <w:spacing w:line="480" w:lineRule="exact"/>
        <w:rPr>
          <w:rFonts w:hint="eastAsia" w:ascii="仿宋_GB2312" w:hAnsi="仿宋_GB2312" w:eastAsia="仿宋_GB2312" w:cs="仿宋_GB2312"/>
          <w:kern w:val="0"/>
          <w:sz w:val="28"/>
          <w:szCs w:val="28"/>
        </w:rPr>
      </w:pPr>
    </w:p>
    <w:p>
      <w:pPr>
        <w:spacing w:line="480" w:lineRule="exact"/>
        <w:ind w:firstLine="840" w:firstLineChars="3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（证明单位章）                  年     月    日</w:t>
      </w:r>
    </w:p>
    <w:p>
      <w:pPr>
        <w:pStyle w:val="8"/>
        <w:ind w:left="0" w:leftChars="0" w:firstLine="0" w:firstLineChars="0"/>
        <w:jc w:val="both"/>
        <w:rPr>
          <w:rFonts w:hint="default" w:hAnsi="仿宋_GB2312" w:cs="仿宋_GB2312"/>
          <w:color w:val="030303"/>
          <w:sz w:val="32"/>
          <w:szCs w:val="32"/>
          <w:shd w:val="clear" w:color="auto" w:fill="FFFFFF"/>
          <w:lang w:val="en-US" w:eastAsia="zh-CN"/>
        </w:rPr>
      </w:pPr>
    </w:p>
    <w:p>
      <w:pPr>
        <w:tabs>
          <w:tab w:val="left" w:pos="6826"/>
        </w:tabs>
        <w:bidi w:val="0"/>
        <w:jc w:val="left"/>
        <w:rPr>
          <w:rFonts w:hint="default"/>
          <w:lang w:val="en-US" w:eastAsia="zh-CN"/>
        </w:rPr>
      </w:pPr>
      <w:r>
        <w:rPr>
          <w:rFonts w:hint="eastAsia"/>
          <w:lang w:val="en-US" w:eastAsia="zh-CN"/>
        </w:rPr>
        <w:tab/>
      </w:r>
    </w:p>
    <w:sectPr>
      <w:footerReference r:id="rId3" w:type="default"/>
      <w:footerReference r:id="rId4" w:type="even"/>
      <w:type w:val="continuous"/>
      <w:pgSz w:w="11906" w:h="16838"/>
      <w:pgMar w:top="1440" w:right="1800" w:bottom="1701" w:left="1800"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sdt>
      <w:sdtPr>
        <w:id w:val="62719672"/>
        <w:docPartObj>
          <w:docPartGallery w:val="autotext"/>
        </w:docPartObj>
      </w:sdtPr>
      <w:sdtEndPr>
        <w:rPr>
          <w:rFonts w:ascii="宋体" w:hAnsi="宋体"/>
          <w:sz w:val="28"/>
          <w:szCs w:val="28"/>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sdt>
      <w:sdtPr>
        <w:id w:val="62719679"/>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OGM0MzE5OTQxZjZjYmMxZDVlMzU3MDUxOThhNDkifQ=="/>
  </w:docVars>
  <w:rsids>
    <w:rsidRoot w:val="00172A27"/>
    <w:rsid w:val="0006145D"/>
    <w:rsid w:val="000C5F54"/>
    <w:rsid w:val="00184547"/>
    <w:rsid w:val="0022186D"/>
    <w:rsid w:val="0025727A"/>
    <w:rsid w:val="00272FF1"/>
    <w:rsid w:val="00306356"/>
    <w:rsid w:val="003A6AAF"/>
    <w:rsid w:val="003E5894"/>
    <w:rsid w:val="003E5E38"/>
    <w:rsid w:val="003F46A4"/>
    <w:rsid w:val="0048726E"/>
    <w:rsid w:val="00554601"/>
    <w:rsid w:val="00573B19"/>
    <w:rsid w:val="005C258E"/>
    <w:rsid w:val="00613ADA"/>
    <w:rsid w:val="006270D6"/>
    <w:rsid w:val="00635164"/>
    <w:rsid w:val="0064116F"/>
    <w:rsid w:val="006535C8"/>
    <w:rsid w:val="006F5D59"/>
    <w:rsid w:val="00713E29"/>
    <w:rsid w:val="0075511B"/>
    <w:rsid w:val="00876E75"/>
    <w:rsid w:val="0096554D"/>
    <w:rsid w:val="00A12015"/>
    <w:rsid w:val="00A1657D"/>
    <w:rsid w:val="00A83189"/>
    <w:rsid w:val="00AB44CD"/>
    <w:rsid w:val="00AF51EA"/>
    <w:rsid w:val="00B77995"/>
    <w:rsid w:val="00B87BB9"/>
    <w:rsid w:val="00B90095"/>
    <w:rsid w:val="00BD3926"/>
    <w:rsid w:val="00CD4D03"/>
    <w:rsid w:val="00CD63B8"/>
    <w:rsid w:val="00CF4A9C"/>
    <w:rsid w:val="00D021F7"/>
    <w:rsid w:val="00DF0513"/>
    <w:rsid w:val="00E33AFB"/>
    <w:rsid w:val="00E43A49"/>
    <w:rsid w:val="00EA723E"/>
    <w:rsid w:val="00EB4A0B"/>
    <w:rsid w:val="00F55669"/>
    <w:rsid w:val="00FD01B6"/>
    <w:rsid w:val="01EF39FC"/>
    <w:rsid w:val="0DF171EF"/>
    <w:rsid w:val="12865298"/>
    <w:rsid w:val="1A243101"/>
    <w:rsid w:val="20270E70"/>
    <w:rsid w:val="24085329"/>
    <w:rsid w:val="253212C7"/>
    <w:rsid w:val="25B739F0"/>
    <w:rsid w:val="27FFACA3"/>
    <w:rsid w:val="2C0454B9"/>
    <w:rsid w:val="35281AC6"/>
    <w:rsid w:val="369F56E0"/>
    <w:rsid w:val="3FDAE8B3"/>
    <w:rsid w:val="43185FD5"/>
    <w:rsid w:val="463A4EEF"/>
    <w:rsid w:val="4C2A705C"/>
    <w:rsid w:val="4C7A0CB6"/>
    <w:rsid w:val="4F5F0DCA"/>
    <w:rsid w:val="5454111A"/>
    <w:rsid w:val="5A006F27"/>
    <w:rsid w:val="5CBD0CC6"/>
    <w:rsid w:val="636F3934"/>
    <w:rsid w:val="64D43374"/>
    <w:rsid w:val="710E2F47"/>
    <w:rsid w:val="73CC2623"/>
    <w:rsid w:val="7A0E5578"/>
    <w:rsid w:val="7A173639"/>
    <w:rsid w:val="7AFB8EAF"/>
    <w:rsid w:val="7BBBFE83"/>
    <w:rsid w:val="7CBB76D8"/>
    <w:rsid w:val="7E775A7F"/>
    <w:rsid w:val="7F1B6B83"/>
    <w:rsid w:val="7FAF0DA3"/>
    <w:rsid w:val="7FDFC350"/>
    <w:rsid w:val="BEFF218B"/>
    <w:rsid w:val="BF7F8D1F"/>
    <w:rsid w:val="DDFF9D7A"/>
    <w:rsid w:val="DE7DE27F"/>
    <w:rsid w:val="DF9F5265"/>
    <w:rsid w:val="E77F11D4"/>
    <w:rsid w:val="ED7BF8CD"/>
    <w:rsid w:val="F6AF22C9"/>
    <w:rsid w:val="FDF7E67A"/>
    <w:rsid w:val="FF7F47E3"/>
    <w:rsid w:val="FFF98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annotation text"/>
    <w:basedOn w:val="1"/>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发文正文"/>
    <w:basedOn w:val="1"/>
    <w:qFormat/>
    <w:uiPriority w:val="0"/>
    <w:pPr>
      <w:ind w:firstLine="200" w:firstLineChars="200"/>
    </w:pPr>
    <w:rPr>
      <w:rFonts w:ascii="仿宋_GB2312" w:eastAsia="仿宋_GB2312"/>
      <w:sz w:val="32"/>
    </w:rPr>
  </w:style>
  <w:style w:type="paragraph" w:customStyle="1" w:styleId="9">
    <w:name w:val="发文"/>
    <w:basedOn w:val="1"/>
    <w:qFormat/>
    <w:uiPriority w:val="0"/>
    <w:pPr>
      <w:spacing w:line="0" w:lineRule="atLeast"/>
      <w:jc w:val="center"/>
    </w:pPr>
    <w:rPr>
      <w:rFonts w:eastAsia="方正小标宋简体"/>
      <w:sz w:val="44"/>
    </w:rPr>
  </w:style>
  <w:style w:type="character" w:customStyle="1" w:styleId="10">
    <w:name w:val="页眉 Char"/>
    <w:basedOn w:val="7"/>
    <w:link w:val="5"/>
    <w:semiHidden/>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Pages>
  <Words>2713</Words>
  <Characters>2725</Characters>
  <Lines>1</Lines>
  <Paragraphs>1</Paragraphs>
  <TotalTime>144</TotalTime>
  <ScaleCrop>false</ScaleCrop>
  <LinksUpToDate>false</LinksUpToDate>
  <CharactersWithSpaces>3564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2019-03-12T09:08:00Z</dcterms:created>
  <dc:creator>史存敏</dc:creator>
  <cp:lastModifiedBy>文印室</cp:lastModifiedBy>
  <cp:lastPrinted>2023-10-26T02:59:00Z</cp:lastPrinted>
  <dcterms:modified xsi:type="dcterms:W3CDTF">2023-11-13T15:30:04Z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F33C746EA0F54733854D872D12892DDD_12</vt:lpwstr>
  </property>
</Properties>
</file>