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21F39" w14:textId="77777777" w:rsidR="00B23A12" w:rsidRDefault="00B23A12" w:rsidP="00B23A12">
      <w:pPr>
        <w:ind w:rightChars="-24" w:right="-53"/>
        <w:rPr>
          <w:rFonts w:ascii="黑体" w:eastAsia="黑体" w:hAnsi="黑体" w:cs="黑体" w:hint="eastAsia"/>
          <w:sz w:val="30"/>
          <w:szCs w:val="30"/>
          <w:lang w:eastAsia="zh-CN"/>
        </w:rPr>
      </w:pPr>
      <w:r>
        <w:rPr>
          <w:rFonts w:ascii="黑体" w:eastAsia="黑体" w:hAnsi="黑体" w:cs="黑体" w:hint="eastAsia"/>
          <w:sz w:val="30"/>
          <w:szCs w:val="30"/>
          <w:lang w:eastAsia="zh-CN"/>
        </w:rPr>
        <w:t>附件7</w:t>
      </w:r>
    </w:p>
    <w:p w14:paraId="5D847E56" w14:textId="77777777" w:rsidR="00B23A12" w:rsidRDefault="00B23A12" w:rsidP="00B23A12">
      <w:pPr>
        <w:spacing w:line="560" w:lineRule="exact"/>
        <w:ind w:rightChars="-24" w:right="-53"/>
        <w:jc w:val="center"/>
        <w:rPr>
          <w:rFonts w:ascii="方正小标宋简体" w:eastAsia="方正小标宋简体" w:hAnsi="方正小标宋简体" w:cs="方正小标宋简体" w:hint="eastAsia"/>
          <w:bCs/>
          <w:sz w:val="30"/>
          <w:szCs w:val="30"/>
          <w:lang w:eastAsia="zh-CN"/>
        </w:rPr>
      </w:pPr>
      <w:r>
        <w:rPr>
          <w:rFonts w:ascii="方正小标宋简体" w:eastAsia="方正小标宋简体" w:hAnsi="方正小标宋简体" w:cs="方正小标宋简体" w:hint="eastAsia"/>
          <w:bCs/>
          <w:sz w:val="30"/>
          <w:szCs w:val="30"/>
          <w:lang w:eastAsia="zh-CN"/>
        </w:rPr>
        <w:t>上海市住宅工程业主房屋质量预看房</w:t>
      </w:r>
    </w:p>
    <w:p w14:paraId="3EEF7EA9" w14:textId="77777777" w:rsidR="00B23A12" w:rsidRDefault="00B23A12" w:rsidP="00B23A12">
      <w:pPr>
        <w:spacing w:line="360" w:lineRule="auto"/>
        <w:ind w:rightChars="-24" w:right="-53"/>
        <w:jc w:val="center"/>
        <w:rPr>
          <w:rFonts w:ascii="方正小标宋简体" w:eastAsia="方正小标宋简体" w:hAnsi="方正小标宋简体" w:cs="方正小标宋简体" w:hint="eastAsia"/>
          <w:bCs/>
          <w:sz w:val="30"/>
          <w:szCs w:val="30"/>
          <w:lang w:eastAsia="zh-CN"/>
        </w:rPr>
      </w:pPr>
      <w:r>
        <w:rPr>
          <w:rFonts w:ascii="方正小标宋简体" w:eastAsia="方正小标宋简体" w:hAnsi="方正小标宋简体" w:cs="方正小标宋简体" w:hint="eastAsia"/>
          <w:bCs/>
          <w:sz w:val="30"/>
          <w:szCs w:val="30"/>
          <w:lang w:eastAsia="zh-CN"/>
        </w:rPr>
        <w:t>情况汇总报告</w:t>
      </w:r>
    </w:p>
    <w:p w14:paraId="04DAF5EF" w14:textId="77777777" w:rsidR="00B23A12" w:rsidRDefault="00B23A12" w:rsidP="00B23A12">
      <w:pPr>
        <w:spacing w:line="360" w:lineRule="auto"/>
        <w:rPr>
          <w:rFonts w:ascii="仿宋" w:eastAsia="仿宋" w:hAnsi="仿宋" w:hint="eastAsia"/>
          <w:sz w:val="28"/>
          <w:szCs w:val="28"/>
          <w:lang w:eastAsia="zh-CN"/>
        </w:rPr>
      </w:pPr>
      <w:r>
        <w:rPr>
          <w:rFonts w:ascii="仿宋" w:eastAsia="仿宋" w:hAnsi="仿宋" w:hint="eastAsia"/>
          <w:sz w:val="28"/>
          <w:szCs w:val="28"/>
          <w:lang w:eastAsia="zh-CN"/>
        </w:rPr>
        <w:t>工程名称</w:t>
      </w:r>
      <w:r>
        <w:rPr>
          <w:rFonts w:ascii="仿宋" w:eastAsia="仿宋" w:hAnsi="仿宋"/>
          <w:sz w:val="28"/>
          <w:szCs w:val="28"/>
          <w:lang w:eastAsia="zh-CN"/>
        </w:rPr>
        <w:t>：</w:t>
      </w:r>
      <w:r>
        <w:rPr>
          <w:rFonts w:ascii="仿宋" w:eastAsia="仿宋" w:hAnsi="仿宋" w:hint="eastAsia"/>
          <w:sz w:val="28"/>
          <w:szCs w:val="28"/>
          <w:lang w:eastAsia="zh-CN"/>
        </w:rPr>
        <w:t xml:space="preserve"> </w:t>
      </w:r>
      <w:r>
        <w:rPr>
          <w:rFonts w:ascii="仿宋" w:eastAsia="仿宋" w:hAnsi="仿宋"/>
          <w:sz w:val="28"/>
          <w:szCs w:val="28"/>
          <w:lang w:eastAsia="zh-CN"/>
        </w:rPr>
        <w:t xml:space="preserve">                      </w:t>
      </w:r>
      <w:r>
        <w:rPr>
          <w:rFonts w:ascii="仿宋" w:eastAsia="仿宋" w:hAnsi="仿宋" w:hint="eastAsia"/>
          <w:sz w:val="28"/>
          <w:szCs w:val="28"/>
          <w:lang w:eastAsia="zh-CN"/>
        </w:rPr>
        <w:t>报建编号：</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60"/>
        <w:gridCol w:w="2070"/>
        <w:gridCol w:w="2070"/>
        <w:gridCol w:w="2080"/>
      </w:tblGrid>
      <w:tr w:rsidR="00B23A12" w14:paraId="72FBB70B" w14:textId="77777777" w:rsidTr="007C40DA">
        <w:trPr>
          <w:trHeight w:hRule="exact" w:val="567"/>
        </w:trPr>
        <w:tc>
          <w:tcPr>
            <w:tcW w:w="5000" w:type="pct"/>
            <w:gridSpan w:val="4"/>
            <w:vAlign w:val="center"/>
          </w:tcPr>
          <w:p w14:paraId="5F1991D0" w14:textId="77777777" w:rsidR="00B23A12" w:rsidRDefault="00B23A12" w:rsidP="007C40DA">
            <w:pPr>
              <w:widowControl/>
              <w:autoSpaceDE/>
              <w:autoSpaceDN/>
              <w:spacing w:line="360" w:lineRule="auto"/>
              <w:jc w:val="center"/>
              <w:rPr>
                <w:rFonts w:ascii="仿宋" w:eastAsia="仿宋" w:hAnsi="仿宋" w:cs="宋体" w:hint="eastAsia"/>
                <w:b/>
                <w:bCs/>
                <w:color w:val="000000"/>
                <w:sz w:val="24"/>
                <w:szCs w:val="24"/>
                <w:lang w:eastAsia="zh-CN"/>
              </w:rPr>
            </w:pPr>
            <w:r>
              <w:rPr>
                <w:rFonts w:ascii="仿宋" w:eastAsia="仿宋" w:hAnsi="仿宋" w:cs="宋体" w:hint="eastAsia"/>
                <w:b/>
                <w:bCs/>
                <w:color w:val="000000"/>
                <w:sz w:val="24"/>
                <w:szCs w:val="24"/>
                <w:lang w:eastAsia="zh-CN"/>
              </w:rPr>
              <w:t>业主查看情况</w:t>
            </w:r>
          </w:p>
        </w:tc>
      </w:tr>
      <w:tr w:rsidR="00B23A12" w14:paraId="43104FF7" w14:textId="77777777" w:rsidTr="007C40DA">
        <w:trPr>
          <w:trHeight w:hRule="exact" w:val="567"/>
        </w:trPr>
        <w:tc>
          <w:tcPr>
            <w:tcW w:w="5000" w:type="pct"/>
            <w:gridSpan w:val="4"/>
            <w:vAlign w:val="center"/>
          </w:tcPr>
          <w:p w14:paraId="3DAA2312" w14:textId="77777777" w:rsidR="00B23A12" w:rsidRDefault="00B23A12" w:rsidP="007C40DA">
            <w:pPr>
              <w:widowControl/>
              <w:autoSpaceDE/>
              <w:autoSpaceDN/>
              <w:rPr>
                <w:rFonts w:ascii="仿宋" w:eastAsia="仿宋" w:hAnsi="仿宋" w:cs="宋体" w:hint="eastAsia"/>
                <w:b/>
                <w:bCs/>
                <w:color w:val="000000"/>
                <w:sz w:val="24"/>
                <w:szCs w:val="24"/>
                <w:lang w:eastAsia="zh-CN"/>
              </w:rPr>
            </w:pPr>
            <w:r>
              <w:rPr>
                <w:rFonts w:ascii="仿宋" w:eastAsia="仿宋" w:hAnsi="仿宋" w:cs="宋体" w:hint="eastAsia"/>
                <w:color w:val="000000"/>
                <w:sz w:val="24"/>
                <w:szCs w:val="24"/>
                <w:lang w:eastAsia="zh-CN"/>
              </w:rPr>
              <w:t xml:space="preserve">组织看房时间：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 xml:space="preserve">年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 xml:space="preserve">月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 xml:space="preserve">日 至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 xml:space="preserve">年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 xml:space="preserve">月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日</w:t>
            </w:r>
          </w:p>
        </w:tc>
      </w:tr>
      <w:tr w:rsidR="00B23A12" w14:paraId="07EC8EAB" w14:textId="77777777" w:rsidTr="007C40DA">
        <w:trPr>
          <w:trHeight w:hRule="exact" w:val="567"/>
        </w:trPr>
        <w:tc>
          <w:tcPr>
            <w:tcW w:w="5000" w:type="pct"/>
            <w:gridSpan w:val="4"/>
            <w:vAlign w:val="center"/>
          </w:tcPr>
          <w:p w14:paraId="63D89C2E" w14:textId="77777777" w:rsidR="00B23A12" w:rsidRDefault="00B23A12" w:rsidP="007C40DA">
            <w:pPr>
              <w:widowControl/>
              <w:autoSpaceDE/>
              <w:autoSpaceDN/>
              <w:rPr>
                <w:rFonts w:ascii="仿宋" w:eastAsia="仿宋" w:hAnsi="仿宋" w:cs="宋体" w:hint="eastAsia"/>
                <w:color w:val="000000"/>
                <w:sz w:val="24"/>
                <w:szCs w:val="24"/>
                <w:lang w:eastAsia="zh-CN"/>
              </w:rPr>
            </w:pPr>
            <w:r>
              <w:rPr>
                <w:rFonts w:ascii="仿宋" w:eastAsia="仿宋" w:hAnsi="仿宋" w:cs="宋体" w:hint="eastAsia"/>
                <w:color w:val="000000"/>
                <w:sz w:val="24"/>
                <w:szCs w:val="24"/>
                <w:lang w:eastAsia="zh-CN"/>
              </w:rPr>
              <w:t>业主总户数：</w:t>
            </w:r>
          </w:p>
        </w:tc>
      </w:tr>
      <w:tr w:rsidR="00B23A12" w14:paraId="54EF7A16" w14:textId="77777777" w:rsidTr="007C40DA">
        <w:trPr>
          <w:trHeight w:hRule="exact" w:val="567"/>
        </w:trPr>
        <w:tc>
          <w:tcPr>
            <w:tcW w:w="2494" w:type="pct"/>
            <w:gridSpan w:val="2"/>
            <w:vAlign w:val="center"/>
          </w:tcPr>
          <w:p w14:paraId="1929F690" w14:textId="77777777" w:rsidR="00B23A12" w:rsidRDefault="00B23A12" w:rsidP="007C40DA">
            <w:pPr>
              <w:widowControl/>
              <w:autoSpaceDE/>
              <w:autoSpaceDN/>
              <w:rPr>
                <w:rFonts w:ascii="仿宋" w:eastAsia="仿宋" w:hAnsi="仿宋" w:cs="宋体" w:hint="eastAsia"/>
                <w:color w:val="000000"/>
                <w:sz w:val="24"/>
                <w:szCs w:val="24"/>
                <w:lang w:eastAsia="zh-CN"/>
              </w:rPr>
            </w:pPr>
            <w:r>
              <w:rPr>
                <w:rFonts w:ascii="仿宋" w:eastAsia="仿宋" w:hAnsi="仿宋" w:cs="宋体" w:hint="eastAsia"/>
                <w:color w:val="000000"/>
                <w:sz w:val="24"/>
                <w:szCs w:val="24"/>
                <w:lang w:eastAsia="zh-CN"/>
              </w:rPr>
              <w:t>应查看户数：</w:t>
            </w:r>
          </w:p>
        </w:tc>
        <w:tc>
          <w:tcPr>
            <w:tcW w:w="2505" w:type="pct"/>
            <w:gridSpan w:val="2"/>
            <w:vAlign w:val="center"/>
          </w:tcPr>
          <w:p w14:paraId="79E4ADE1" w14:textId="77777777" w:rsidR="00B23A12" w:rsidRDefault="00B23A12" w:rsidP="007C40DA">
            <w:pPr>
              <w:widowControl/>
              <w:autoSpaceDE/>
              <w:autoSpaceDN/>
              <w:rPr>
                <w:rFonts w:ascii="仿宋" w:eastAsia="仿宋" w:hAnsi="仿宋" w:cs="宋体" w:hint="eastAsia"/>
                <w:color w:val="000000"/>
                <w:sz w:val="24"/>
                <w:szCs w:val="24"/>
                <w:lang w:eastAsia="zh-CN"/>
              </w:rPr>
            </w:pPr>
            <w:r>
              <w:rPr>
                <w:rFonts w:ascii="仿宋" w:eastAsia="仿宋" w:hAnsi="仿宋" w:cs="宋体" w:hint="eastAsia"/>
                <w:color w:val="000000"/>
                <w:sz w:val="24"/>
                <w:szCs w:val="24"/>
                <w:lang w:eastAsia="zh-CN"/>
              </w:rPr>
              <w:t>通知查看户数：</w:t>
            </w:r>
          </w:p>
        </w:tc>
      </w:tr>
      <w:tr w:rsidR="00B23A12" w14:paraId="595B9E3F" w14:textId="77777777" w:rsidTr="007C40DA">
        <w:trPr>
          <w:trHeight w:hRule="exact" w:val="567"/>
        </w:trPr>
        <w:tc>
          <w:tcPr>
            <w:tcW w:w="2494" w:type="pct"/>
            <w:gridSpan w:val="2"/>
            <w:vAlign w:val="center"/>
          </w:tcPr>
          <w:p w14:paraId="022B86D2" w14:textId="77777777" w:rsidR="00B23A12" w:rsidRDefault="00B23A12" w:rsidP="007C40DA">
            <w:pPr>
              <w:widowControl/>
              <w:autoSpaceDE/>
              <w:autoSpaceDN/>
              <w:rPr>
                <w:rFonts w:ascii="仿宋" w:eastAsia="仿宋" w:hAnsi="仿宋" w:cs="宋体" w:hint="eastAsia"/>
                <w:color w:val="000000"/>
                <w:sz w:val="24"/>
                <w:szCs w:val="24"/>
                <w:lang w:eastAsia="zh-CN"/>
              </w:rPr>
            </w:pPr>
            <w:r>
              <w:rPr>
                <w:rFonts w:ascii="仿宋" w:eastAsia="仿宋" w:hAnsi="仿宋" w:cs="宋体" w:hint="eastAsia"/>
                <w:color w:val="000000"/>
                <w:sz w:val="24"/>
                <w:szCs w:val="24"/>
                <w:lang w:eastAsia="zh-CN"/>
              </w:rPr>
              <w:t>完成查看户数：</w:t>
            </w:r>
          </w:p>
        </w:tc>
        <w:tc>
          <w:tcPr>
            <w:tcW w:w="2505" w:type="pct"/>
            <w:gridSpan w:val="2"/>
            <w:vAlign w:val="center"/>
          </w:tcPr>
          <w:p w14:paraId="5ADFDE2F" w14:textId="77777777" w:rsidR="00B23A12" w:rsidRDefault="00B23A12" w:rsidP="007C40DA">
            <w:pPr>
              <w:widowControl/>
              <w:autoSpaceDE/>
              <w:autoSpaceDN/>
              <w:rPr>
                <w:rFonts w:ascii="仿宋" w:eastAsia="仿宋" w:hAnsi="仿宋" w:cs="宋体" w:hint="eastAsia"/>
                <w:color w:val="000000"/>
                <w:sz w:val="24"/>
                <w:szCs w:val="24"/>
                <w:lang w:eastAsia="zh-CN"/>
              </w:rPr>
            </w:pPr>
            <w:r>
              <w:rPr>
                <w:rFonts w:ascii="仿宋" w:eastAsia="仿宋" w:hAnsi="仿宋" w:cs="宋体" w:hint="eastAsia"/>
                <w:color w:val="000000"/>
                <w:sz w:val="24"/>
                <w:szCs w:val="24"/>
                <w:lang w:eastAsia="zh-CN"/>
              </w:rPr>
              <w:t>放弃查看户数：</w:t>
            </w:r>
          </w:p>
        </w:tc>
      </w:tr>
      <w:tr w:rsidR="00B23A12" w14:paraId="714290B0" w14:textId="77777777" w:rsidTr="007C40DA">
        <w:trPr>
          <w:trHeight w:hRule="exact" w:val="567"/>
        </w:trPr>
        <w:tc>
          <w:tcPr>
            <w:tcW w:w="5000" w:type="pct"/>
            <w:gridSpan w:val="4"/>
            <w:vAlign w:val="center"/>
          </w:tcPr>
          <w:p w14:paraId="2AD2BA51" w14:textId="77777777" w:rsidR="00B23A12" w:rsidRDefault="00B23A12" w:rsidP="007C40DA">
            <w:pPr>
              <w:widowControl/>
              <w:autoSpaceDE/>
              <w:autoSpaceDN/>
              <w:jc w:val="center"/>
              <w:rPr>
                <w:rFonts w:ascii="仿宋" w:eastAsia="仿宋" w:hAnsi="仿宋" w:cs="宋体" w:hint="eastAsia"/>
                <w:b/>
                <w:bCs/>
                <w:color w:val="000000"/>
                <w:sz w:val="24"/>
                <w:szCs w:val="24"/>
                <w:lang w:eastAsia="zh-CN"/>
              </w:rPr>
            </w:pPr>
            <w:r>
              <w:rPr>
                <w:rFonts w:ascii="仿宋" w:eastAsia="仿宋" w:hAnsi="仿宋" w:cs="宋体" w:hint="eastAsia"/>
                <w:b/>
                <w:bCs/>
                <w:color w:val="000000"/>
                <w:sz w:val="24"/>
                <w:szCs w:val="24"/>
                <w:lang w:eastAsia="zh-CN"/>
              </w:rPr>
              <w:t>质量问题整改情况</w:t>
            </w:r>
          </w:p>
        </w:tc>
      </w:tr>
      <w:tr w:rsidR="00B23A12" w14:paraId="4DD21943" w14:textId="77777777" w:rsidTr="007C40DA">
        <w:trPr>
          <w:trHeight w:hRule="exact" w:val="567"/>
        </w:trPr>
        <w:tc>
          <w:tcPr>
            <w:tcW w:w="5000" w:type="pct"/>
            <w:gridSpan w:val="4"/>
            <w:vAlign w:val="center"/>
          </w:tcPr>
          <w:p w14:paraId="21B592EC" w14:textId="77777777" w:rsidR="00B23A12" w:rsidRDefault="00B23A12" w:rsidP="007C40DA">
            <w:pPr>
              <w:widowControl/>
              <w:autoSpaceDE/>
              <w:autoSpaceDN/>
              <w:rPr>
                <w:rFonts w:ascii="仿宋" w:eastAsia="仿宋" w:hAnsi="仿宋" w:cs="宋体" w:hint="eastAsia"/>
                <w:color w:val="000000"/>
                <w:sz w:val="24"/>
                <w:szCs w:val="24"/>
                <w:lang w:eastAsia="zh-CN"/>
              </w:rPr>
            </w:pPr>
            <w:r>
              <w:rPr>
                <w:rFonts w:ascii="仿宋" w:eastAsia="仿宋" w:hAnsi="仿宋" w:cs="宋体" w:hint="eastAsia"/>
                <w:color w:val="000000"/>
                <w:sz w:val="24"/>
                <w:szCs w:val="24"/>
                <w:lang w:eastAsia="zh-CN"/>
              </w:rPr>
              <w:t>业主提出质量问题总数：</w:t>
            </w:r>
          </w:p>
        </w:tc>
      </w:tr>
      <w:tr w:rsidR="00B23A12" w14:paraId="3635A1E8" w14:textId="77777777" w:rsidTr="007C40DA">
        <w:trPr>
          <w:trHeight w:val="3702"/>
        </w:trPr>
        <w:tc>
          <w:tcPr>
            <w:tcW w:w="5000" w:type="pct"/>
            <w:gridSpan w:val="4"/>
            <w:vAlign w:val="center"/>
          </w:tcPr>
          <w:p w14:paraId="101FFBA8" w14:textId="77777777" w:rsidR="00B23A12" w:rsidRDefault="00B23A12" w:rsidP="007C40DA">
            <w:pPr>
              <w:widowControl/>
              <w:autoSpaceDE/>
              <w:autoSpaceDN/>
              <w:spacing w:line="360" w:lineRule="auto"/>
              <w:rPr>
                <w:rFonts w:ascii="仿宋" w:eastAsia="仿宋" w:hAnsi="仿宋" w:cs="宋体" w:hint="eastAsia"/>
                <w:color w:val="000000"/>
                <w:sz w:val="24"/>
                <w:szCs w:val="24"/>
                <w:lang w:eastAsia="zh-CN"/>
              </w:rPr>
            </w:pPr>
            <w:r>
              <w:rPr>
                <w:rFonts w:ascii="仿宋" w:eastAsia="仿宋" w:hAnsi="仿宋" w:cs="宋体" w:hint="eastAsia"/>
                <w:color w:val="000000"/>
                <w:sz w:val="24"/>
                <w:szCs w:val="24"/>
                <w:lang w:eastAsia="zh-CN"/>
              </w:rPr>
              <w:t xml:space="preserve">甄别为质量问题的总数：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，已全部整改完成。</w:t>
            </w:r>
          </w:p>
          <w:p w14:paraId="3606071E" w14:textId="77777777" w:rsidR="00B23A12" w:rsidRDefault="00B23A12" w:rsidP="007C40DA">
            <w:pPr>
              <w:widowControl/>
              <w:autoSpaceDE/>
              <w:autoSpaceDN/>
              <w:spacing w:line="360" w:lineRule="auto"/>
              <w:rPr>
                <w:rFonts w:ascii="仿宋" w:eastAsia="仿宋" w:hAnsi="仿宋" w:cs="宋体" w:hint="eastAsia"/>
                <w:color w:val="000000"/>
                <w:sz w:val="24"/>
                <w:szCs w:val="24"/>
                <w:lang w:eastAsia="zh-CN"/>
              </w:rPr>
            </w:pPr>
            <w:r>
              <w:rPr>
                <w:rFonts w:ascii="仿宋" w:eastAsia="仿宋" w:hAnsi="仿宋" w:cs="宋体" w:hint="eastAsia"/>
                <w:color w:val="000000"/>
                <w:sz w:val="24"/>
                <w:szCs w:val="24"/>
                <w:lang w:eastAsia="zh-CN"/>
              </w:rPr>
              <w:t>其中违反强制性标准或未按图施工问题：无□</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有</w:t>
            </w:r>
            <w:r>
              <w:rPr>
                <w:rFonts w:ascii="仿宋" w:eastAsia="仿宋" w:hAnsi="仿宋" w:cs="宋体"/>
                <w:color w:val="000000"/>
                <w:sz w:val="24"/>
                <w:szCs w:val="24"/>
                <w:lang w:eastAsia="zh-CN"/>
              </w:rPr>
              <w:t>□  （如有，请详细描述）</w:t>
            </w:r>
          </w:p>
          <w:p w14:paraId="204BCE63" w14:textId="77777777" w:rsidR="00B23A12" w:rsidRDefault="00B23A12" w:rsidP="007C40DA">
            <w:pPr>
              <w:widowControl/>
              <w:autoSpaceDE/>
              <w:autoSpaceDN/>
              <w:rPr>
                <w:rFonts w:ascii="仿宋" w:eastAsia="仿宋" w:hAnsi="仿宋" w:cs="宋体" w:hint="eastAsia"/>
                <w:color w:val="000000"/>
                <w:sz w:val="24"/>
                <w:szCs w:val="24"/>
                <w:lang w:eastAsia="zh-CN"/>
              </w:rPr>
            </w:pPr>
          </w:p>
          <w:p w14:paraId="17396031" w14:textId="77777777" w:rsidR="00B23A12" w:rsidRDefault="00B23A12" w:rsidP="007C40DA">
            <w:pPr>
              <w:widowControl/>
              <w:autoSpaceDE/>
              <w:autoSpaceDN/>
              <w:rPr>
                <w:rFonts w:ascii="仿宋" w:eastAsia="仿宋" w:hAnsi="仿宋" w:cs="宋体" w:hint="eastAsia"/>
                <w:color w:val="000000"/>
                <w:sz w:val="24"/>
                <w:szCs w:val="24"/>
                <w:lang w:eastAsia="zh-CN"/>
              </w:rPr>
            </w:pPr>
          </w:p>
          <w:p w14:paraId="0F2C026F" w14:textId="77777777" w:rsidR="00B23A12" w:rsidRDefault="00B23A12" w:rsidP="007C40DA">
            <w:pPr>
              <w:widowControl/>
              <w:autoSpaceDE/>
              <w:autoSpaceDN/>
              <w:rPr>
                <w:rFonts w:ascii="仿宋" w:eastAsia="仿宋" w:hAnsi="仿宋" w:cs="宋体" w:hint="eastAsia"/>
                <w:color w:val="000000"/>
                <w:sz w:val="24"/>
                <w:szCs w:val="24"/>
                <w:lang w:eastAsia="zh-CN"/>
              </w:rPr>
            </w:pPr>
          </w:p>
          <w:p w14:paraId="26660C81" w14:textId="77777777" w:rsidR="00B23A12" w:rsidRDefault="00B23A12" w:rsidP="007C40DA">
            <w:pPr>
              <w:widowControl/>
              <w:autoSpaceDE/>
              <w:autoSpaceDN/>
              <w:rPr>
                <w:rFonts w:ascii="仿宋" w:eastAsia="仿宋" w:hAnsi="仿宋" w:cs="宋体" w:hint="eastAsia"/>
                <w:color w:val="000000"/>
                <w:sz w:val="24"/>
                <w:szCs w:val="24"/>
                <w:lang w:eastAsia="zh-CN"/>
              </w:rPr>
            </w:pPr>
          </w:p>
          <w:p w14:paraId="33FA82D6" w14:textId="77777777" w:rsidR="00B23A12" w:rsidRDefault="00B23A12" w:rsidP="007C40DA">
            <w:pPr>
              <w:widowControl/>
              <w:autoSpaceDE/>
              <w:autoSpaceDN/>
              <w:rPr>
                <w:rFonts w:ascii="仿宋" w:eastAsia="仿宋" w:hAnsi="仿宋" w:cs="宋体" w:hint="eastAsia"/>
                <w:color w:val="000000"/>
                <w:sz w:val="24"/>
                <w:szCs w:val="24"/>
                <w:lang w:eastAsia="zh-CN"/>
              </w:rPr>
            </w:pPr>
          </w:p>
          <w:p w14:paraId="2C7A1AA5" w14:textId="77777777" w:rsidR="00B23A12" w:rsidRDefault="00B23A12" w:rsidP="007C40DA">
            <w:pPr>
              <w:widowControl/>
              <w:autoSpaceDE/>
              <w:autoSpaceDN/>
              <w:rPr>
                <w:rFonts w:ascii="仿宋" w:eastAsia="仿宋" w:hAnsi="仿宋" w:cs="宋体" w:hint="eastAsia"/>
                <w:color w:val="000000"/>
                <w:sz w:val="24"/>
                <w:szCs w:val="24"/>
                <w:lang w:eastAsia="zh-CN"/>
              </w:rPr>
            </w:pPr>
          </w:p>
          <w:p w14:paraId="635CE9AE" w14:textId="77777777" w:rsidR="00B23A12" w:rsidRDefault="00B23A12" w:rsidP="007C40DA">
            <w:pPr>
              <w:widowControl/>
              <w:autoSpaceDE/>
              <w:autoSpaceDN/>
              <w:rPr>
                <w:rFonts w:ascii="仿宋" w:eastAsia="仿宋" w:hAnsi="仿宋" w:cs="宋体" w:hint="eastAsia"/>
                <w:color w:val="000000"/>
                <w:sz w:val="24"/>
                <w:szCs w:val="24"/>
                <w:lang w:eastAsia="zh-CN"/>
              </w:rPr>
            </w:pPr>
          </w:p>
          <w:p w14:paraId="7E7DABD2" w14:textId="77777777" w:rsidR="00B23A12" w:rsidRDefault="00B23A12" w:rsidP="007C40DA">
            <w:pPr>
              <w:widowControl/>
              <w:autoSpaceDE/>
              <w:autoSpaceDN/>
              <w:rPr>
                <w:rFonts w:ascii="仿宋" w:eastAsia="仿宋" w:hAnsi="仿宋" w:cs="宋体" w:hint="eastAsia"/>
                <w:color w:val="000000"/>
                <w:sz w:val="24"/>
                <w:szCs w:val="24"/>
                <w:lang w:eastAsia="zh-CN"/>
              </w:rPr>
            </w:pPr>
          </w:p>
        </w:tc>
      </w:tr>
      <w:tr w:rsidR="00B23A12" w14:paraId="2F6A0107" w14:textId="77777777" w:rsidTr="007C40DA">
        <w:trPr>
          <w:trHeight w:hRule="exact" w:val="850"/>
        </w:trPr>
        <w:tc>
          <w:tcPr>
            <w:tcW w:w="1244" w:type="pct"/>
            <w:vAlign w:val="center"/>
          </w:tcPr>
          <w:p w14:paraId="42911C9E" w14:textId="77777777" w:rsidR="00B23A12" w:rsidRDefault="00B23A12" w:rsidP="007C40DA">
            <w:pPr>
              <w:widowControl/>
              <w:autoSpaceDE/>
              <w:autoSpaceDN/>
              <w:jc w:val="center"/>
              <w:rPr>
                <w:rFonts w:ascii="仿宋" w:eastAsia="仿宋" w:hAnsi="仿宋" w:cs="宋体" w:hint="eastAsia"/>
                <w:color w:val="000000"/>
                <w:sz w:val="24"/>
                <w:szCs w:val="24"/>
                <w:lang w:eastAsia="zh-CN"/>
              </w:rPr>
            </w:pPr>
            <w:r>
              <w:rPr>
                <w:rFonts w:ascii="仿宋" w:eastAsia="仿宋" w:hAnsi="仿宋" w:cs="宋体" w:hint="eastAsia"/>
                <w:color w:val="000000"/>
                <w:sz w:val="24"/>
                <w:szCs w:val="24"/>
                <w:lang w:eastAsia="zh-CN"/>
              </w:rPr>
              <w:t>预看房质量问题专项检查报告</w:t>
            </w:r>
          </w:p>
        </w:tc>
        <w:tc>
          <w:tcPr>
            <w:tcW w:w="3755" w:type="pct"/>
            <w:gridSpan w:val="3"/>
            <w:vAlign w:val="center"/>
          </w:tcPr>
          <w:p w14:paraId="5403C359" w14:textId="77777777" w:rsidR="00B23A12" w:rsidRDefault="00B23A12" w:rsidP="007C40DA">
            <w:pPr>
              <w:widowControl/>
              <w:autoSpaceDE/>
              <w:autoSpaceDN/>
              <w:rPr>
                <w:rFonts w:ascii="仿宋" w:eastAsia="仿宋" w:hAnsi="仿宋" w:cs="宋体" w:hint="eastAsia"/>
                <w:color w:val="000000"/>
                <w:sz w:val="24"/>
                <w:szCs w:val="24"/>
                <w:lang w:eastAsia="zh-CN"/>
              </w:rPr>
            </w:pPr>
            <w:r>
              <w:rPr>
                <w:rFonts w:ascii="仿宋" w:eastAsia="仿宋" w:hAnsi="仿宋" w:cs="仿宋"/>
                <w:color w:val="000000"/>
                <w:sz w:val="24"/>
                <w:szCs w:val="24"/>
                <w:lang w:eastAsia="zh-CN"/>
              </w:rPr>
              <w:t>20  年  月  日</w:t>
            </w:r>
            <w:r>
              <w:rPr>
                <w:rFonts w:ascii="仿宋" w:eastAsia="仿宋" w:hAnsi="仿宋" w:cs="仿宋" w:hint="eastAsia"/>
                <w:color w:val="000000"/>
                <w:sz w:val="24"/>
                <w:szCs w:val="24"/>
                <w:lang w:eastAsia="zh-CN"/>
              </w:rPr>
              <w:t>已取得保险公司或其委托的风险管理机构出具的预看房质量问题专项检查报告，报告编号为    。</w:t>
            </w:r>
          </w:p>
        </w:tc>
      </w:tr>
      <w:tr w:rsidR="00B23A12" w14:paraId="7AEF7A68" w14:textId="77777777" w:rsidTr="007C40DA">
        <w:trPr>
          <w:trHeight w:val="60"/>
        </w:trPr>
        <w:tc>
          <w:tcPr>
            <w:tcW w:w="1244" w:type="pct"/>
            <w:vAlign w:val="center"/>
          </w:tcPr>
          <w:p w14:paraId="10B63F44" w14:textId="77777777" w:rsidR="00B23A12" w:rsidRDefault="00B23A12" w:rsidP="007C40DA">
            <w:pPr>
              <w:widowControl/>
              <w:autoSpaceDE/>
              <w:autoSpaceDN/>
              <w:jc w:val="center"/>
              <w:rPr>
                <w:rFonts w:ascii="仿宋" w:eastAsia="仿宋" w:hAnsi="仿宋" w:cs="宋体" w:hint="eastAsia"/>
                <w:color w:val="000000"/>
                <w:sz w:val="24"/>
                <w:szCs w:val="24"/>
                <w:lang w:eastAsia="zh-CN"/>
              </w:rPr>
            </w:pPr>
            <w:r>
              <w:rPr>
                <w:rFonts w:ascii="仿宋" w:eastAsia="仿宋" w:hAnsi="仿宋" w:cs="宋体" w:hint="eastAsia"/>
                <w:color w:val="000000"/>
                <w:sz w:val="24"/>
                <w:szCs w:val="24"/>
                <w:lang w:eastAsia="zh-CN"/>
              </w:rPr>
              <w:t>建设单位</w:t>
            </w:r>
          </w:p>
        </w:tc>
        <w:tc>
          <w:tcPr>
            <w:tcW w:w="1250" w:type="pct"/>
            <w:vAlign w:val="center"/>
          </w:tcPr>
          <w:p w14:paraId="3AA5BF63" w14:textId="77777777" w:rsidR="00B23A12" w:rsidRDefault="00B23A12" w:rsidP="007C40DA">
            <w:pPr>
              <w:widowControl/>
              <w:autoSpaceDE/>
              <w:autoSpaceDN/>
              <w:jc w:val="center"/>
              <w:rPr>
                <w:rFonts w:ascii="仿宋" w:eastAsia="仿宋" w:hAnsi="仿宋" w:cs="宋体" w:hint="eastAsia"/>
                <w:color w:val="000000"/>
                <w:sz w:val="24"/>
                <w:szCs w:val="24"/>
                <w:lang w:eastAsia="zh-CN"/>
              </w:rPr>
            </w:pPr>
            <w:r>
              <w:rPr>
                <w:rFonts w:ascii="仿宋" w:eastAsia="仿宋" w:hAnsi="仿宋" w:cs="宋体" w:hint="eastAsia"/>
                <w:color w:val="000000"/>
                <w:sz w:val="24"/>
                <w:szCs w:val="24"/>
                <w:lang w:eastAsia="zh-CN"/>
              </w:rPr>
              <w:t>设计单位</w:t>
            </w:r>
          </w:p>
        </w:tc>
        <w:tc>
          <w:tcPr>
            <w:tcW w:w="1250" w:type="pct"/>
            <w:vAlign w:val="center"/>
          </w:tcPr>
          <w:p w14:paraId="03AC0ED6" w14:textId="77777777" w:rsidR="00B23A12" w:rsidRDefault="00B23A12" w:rsidP="007C40DA">
            <w:pPr>
              <w:widowControl/>
              <w:autoSpaceDE/>
              <w:autoSpaceDN/>
              <w:jc w:val="center"/>
              <w:rPr>
                <w:rFonts w:ascii="仿宋" w:eastAsia="仿宋" w:hAnsi="仿宋" w:cs="宋体" w:hint="eastAsia"/>
                <w:color w:val="000000"/>
                <w:sz w:val="24"/>
                <w:szCs w:val="24"/>
                <w:lang w:eastAsia="zh-CN"/>
              </w:rPr>
            </w:pPr>
            <w:r>
              <w:rPr>
                <w:rFonts w:ascii="仿宋" w:eastAsia="仿宋" w:hAnsi="仿宋" w:cs="宋体" w:hint="eastAsia"/>
                <w:color w:val="000000"/>
                <w:sz w:val="24"/>
                <w:szCs w:val="24"/>
                <w:lang w:eastAsia="zh-CN"/>
              </w:rPr>
              <w:t>施工单位</w:t>
            </w:r>
          </w:p>
        </w:tc>
        <w:tc>
          <w:tcPr>
            <w:tcW w:w="1255" w:type="pct"/>
            <w:vAlign w:val="center"/>
          </w:tcPr>
          <w:p w14:paraId="7AC1E15C" w14:textId="77777777" w:rsidR="00B23A12" w:rsidRDefault="00B23A12" w:rsidP="007C40DA">
            <w:pPr>
              <w:widowControl/>
              <w:autoSpaceDE/>
              <w:autoSpaceDN/>
              <w:jc w:val="center"/>
              <w:rPr>
                <w:rFonts w:ascii="仿宋" w:eastAsia="仿宋" w:hAnsi="仿宋" w:cs="宋体" w:hint="eastAsia"/>
                <w:color w:val="000000"/>
                <w:sz w:val="24"/>
                <w:szCs w:val="24"/>
                <w:lang w:eastAsia="zh-CN"/>
              </w:rPr>
            </w:pPr>
            <w:r>
              <w:rPr>
                <w:rFonts w:ascii="仿宋" w:eastAsia="仿宋" w:hAnsi="仿宋" w:cs="宋体" w:hint="eastAsia"/>
                <w:color w:val="000000"/>
                <w:sz w:val="24"/>
                <w:szCs w:val="24"/>
                <w:lang w:eastAsia="zh-CN"/>
              </w:rPr>
              <w:t>监理单位</w:t>
            </w:r>
          </w:p>
        </w:tc>
      </w:tr>
      <w:tr w:rsidR="00B23A12" w14:paraId="739066D3" w14:textId="77777777" w:rsidTr="007C40DA">
        <w:trPr>
          <w:trHeight w:val="680"/>
        </w:trPr>
        <w:tc>
          <w:tcPr>
            <w:tcW w:w="1244" w:type="pct"/>
            <w:vAlign w:val="center"/>
          </w:tcPr>
          <w:p w14:paraId="5037EEE0" w14:textId="77777777" w:rsidR="00B23A12" w:rsidRDefault="00B23A12" w:rsidP="007C40DA">
            <w:pPr>
              <w:widowControl/>
              <w:autoSpaceDE/>
              <w:autoSpaceDN/>
              <w:jc w:val="center"/>
              <w:rPr>
                <w:rFonts w:ascii="仿宋" w:eastAsia="仿宋" w:hAnsi="仿宋" w:cs="宋体" w:hint="eastAsia"/>
                <w:color w:val="000000"/>
                <w:sz w:val="24"/>
                <w:szCs w:val="24"/>
                <w:lang w:eastAsia="zh-CN"/>
              </w:rPr>
            </w:pPr>
          </w:p>
          <w:p w14:paraId="0CD3F466" w14:textId="77777777" w:rsidR="00B23A12" w:rsidRDefault="00B23A12" w:rsidP="007C40DA">
            <w:pPr>
              <w:widowControl/>
              <w:autoSpaceDE/>
              <w:autoSpaceDN/>
              <w:jc w:val="center"/>
              <w:rPr>
                <w:rFonts w:ascii="仿宋" w:eastAsia="仿宋" w:hAnsi="仿宋" w:cs="宋体" w:hint="eastAsia"/>
                <w:color w:val="000000"/>
                <w:sz w:val="24"/>
                <w:szCs w:val="24"/>
                <w:lang w:eastAsia="zh-CN"/>
              </w:rPr>
            </w:pPr>
          </w:p>
          <w:p w14:paraId="3A53AB8C" w14:textId="77777777" w:rsidR="00B23A12" w:rsidRDefault="00B23A12" w:rsidP="007C40DA">
            <w:pPr>
              <w:widowControl/>
              <w:autoSpaceDE/>
              <w:autoSpaceDN/>
              <w:jc w:val="center"/>
              <w:rPr>
                <w:rFonts w:ascii="仿宋" w:eastAsia="仿宋" w:hAnsi="仿宋" w:cs="宋体" w:hint="eastAsia"/>
                <w:color w:val="000000"/>
                <w:sz w:val="24"/>
                <w:szCs w:val="24"/>
                <w:lang w:eastAsia="zh-CN"/>
              </w:rPr>
            </w:pPr>
            <w:r>
              <w:rPr>
                <w:rFonts w:ascii="仿宋" w:eastAsia="仿宋" w:hAnsi="仿宋" w:cs="宋体" w:hint="eastAsia"/>
                <w:color w:val="000000"/>
                <w:sz w:val="24"/>
                <w:szCs w:val="24"/>
                <w:lang w:eastAsia="zh-CN"/>
              </w:rPr>
              <w:t>（公章）</w:t>
            </w:r>
          </w:p>
          <w:p w14:paraId="36E8E011" w14:textId="77777777" w:rsidR="00B23A12" w:rsidRDefault="00B23A12" w:rsidP="007C40DA">
            <w:pPr>
              <w:widowControl/>
              <w:autoSpaceDE/>
              <w:autoSpaceDN/>
              <w:jc w:val="center"/>
              <w:rPr>
                <w:rFonts w:ascii="仿宋" w:eastAsia="仿宋" w:hAnsi="仿宋" w:cs="宋体" w:hint="eastAsia"/>
                <w:color w:val="000000"/>
                <w:sz w:val="24"/>
                <w:szCs w:val="24"/>
                <w:lang w:eastAsia="zh-CN"/>
              </w:rPr>
            </w:pPr>
            <w:r>
              <w:rPr>
                <w:rFonts w:ascii="仿宋" w:eastAsia="仿宋" w:hAnsi="仿宋" w:cs="宋体" w:hint="eastAsia"/>
                <w:color w:val="000000"/>
                <w:sz w:val="24"/>
                <w:szCs w:val="24"/>
                <w:lang w:eastAsia="zh-CN"/>
              </w:rPr>
              <w:t>项目负责人：</w:t>
            </w:r>
          </w:p>
          <w:p w14:paraId="1EE8CD96" w14:textId="77777777" w:rsidR="00B23A12" w:rsidRDefault="00B23A12" w:rsidP="007C40DA">
            <w:pPr>
              <w:widowControl/>
              <w:autoSpaceDE/>
              <w:autoSpaceDN/>
              <w:jc w:val="center"/>
              <w:rPr>
                <w:rFonts w:ascii="仿宋" w:eastAsia="仿宋" w:hAnsi="仿宋" w:cs="宋体" w:hint="eastAsia"/>
                <w:color w:val="000000"/>
                <w:sz w:val="24"/>
                <w:szCs w:val="24"/>
                <w:lang w:eastAsia="zh-CN"/>
              </w:rPr>
            </w:pPr>
            <w:r>
              <w:rPr>
                <w:rFonts w:ascii="仿宋" w:eastAsia="仿宋" w:hAnsi="仿宋" w:cs="宋体" w:hint="eastAsia"/>
                <w:color w:val="000000"/>
                <w:sz w:val="24"/>
                <w:szCs w:val="24"/>
                <w:lang w:eastAsia="zh-CN"/>
              </w:rPr>
              <w:t xml:space="preserve">年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 xml:space="preserve">月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日</w:t>
            </w:r>
          </w:p>
        </w:tc>
        <w:tc>
          <w:tcPr>
            <w:tcW w:w="1250" w:type="pct"/>
            <w:vAlign w:val="center"/>
          </w:tcPr>
          <w:p w14:paraId="6423AC10" w14:textId="77777777" w:rsidR="00B23A12" w:rsidRDefault="00B23A12" w:rsidP="007C40DA">
            <w:pPr>
              <w:widowControl/>
              <w:autoSpaceDE/>
              <w:autoSpaceDN/>
              <w:jc w:val="center"/>
              <w:rPr>
                <w:rFonts w:ascii="仿宋" w:eastAsia="仿宋" w:hAnsi="仿宋" w:cs="宋体" w:hint="eastAsia"/>
                <w:color w:val="000000"/>
                <w:sz w:val="24"/>
                <w:szCs w:val="24"/>
                <w:lang w:eastAsia="zh-CN"/>
              </w:rPr>
            </w:pPr>
          </w:p>
          <w:p w14:paraId="478CC0F9" w14:textId="77777777" w:rsidR="00B23A12" w:rsidRDefault="00B23A12" w:rsidP="007C40DA">
            <w:pPr>
              <w:widowControl/>
              <w:autoSpaceDE/>
              <w:autoSpaceDN/>
              <w:jc w:val="center"/>
              <w:rPr>
                <w:rFonts w:ascii="仿宋" w:eastAsia="仿宋" w:hAnsi="仿宋" w:cs="宋体" w:hint="eastAsia"/>
                <w:color w:val="000000"/>
                <w:sz w:val="24"/>
                <w:szCs w:val="24"/>
                <w:lang w:eastAsia="zh-CN"/>
              </w:rPr>
            </w:pPr>
          </w:p>
          <w:p w14:paraId="7DD3DE27" w14:textId="77777777" w:rsidR="00B23A12" w:rsidRDefault="00B23A12" w:rsidP="007C40DA">
            <w:pPr>
              <w:widowControl/>
              <w:autoSpaceDE/>
              <w:autoSpaceDN/>
              <w:jc w:val="center"/>
              <w:rPr>
                <w:rFonts w:ascii="仿宋" w:eastAsia="仿宋" w:hAnsi="仿宋" w:cs="宋体" w:hint="eastAsia"/>
                <w:color w:val="000000"/>
                <w:sz w:val="24"/>
                <w:szCs w:val="24"/>
                <w:lang w:eastAsia="zh-CN"/>
              </w:rPr>
            </w:pPr>
            <w:r>
              <w:rPr>
                <w:rFonts w:ascii="仿宋" w:eastAsia="仿宋" w:hAnsi="仿宋" w:cs="宋体" w:hint="eastAsia"/>
                <w:color w:val="000000"/>
                <w:sz w:val="24"/>
                <w:szCs w:val="24"/>
                <w:lang w:eastAsia="zh-CN"/>
              </w:rPr>
              <w:t>（公章）</w:t>
            </w:r>
          </w:p>
          <w:p w14:paraId="43FE8C3B" w14:textId="77777777" w:rsidR="00B23A12" w:rsidRDefault="00B23A12" w:rsidP="007C40DA">
            <w:pPr>
              <w:widowControl/>
              <w:autoSpaceDE/>
              <w:autoSpaceDN/>
              <w:jc w:val="center"/>
              <w:rPr>
                <w:rFonts w:ascii="仿宋" w:eastAsia="仿宋" w:hAnsi="仿宋" w:cs="宋体" w:hint="eastAsia"/>
                <w:color w:val="000000"/>
                <w:sz w:val="24"/>
                <w:szCs w:val="24"/>
                <w:lang w:eastAsia="zh-CN"/>
              </w:rPr>
            </w:pPr>
            <w:r>
              <w:rPr>
                <w:rFonts w:ascii="仿宋" w:eastAsia="仿宋" w:hAnsi="仿宋" w:cs="宋体" w:hint="eastAsia"/>
                <w:color w:val="000000"/>
                <w:sz w:val="24"/>
                <w:szCs w:val="24"/>
                <w:lang w:eastAsia="zh-CN"/>
              </w:rPr>
              <w:t>项目负责人：</w:t>
            </w:r>
          </w:p>
          <w:p w14:paraId="17569C43" w14:textId="77777777" w:rsidR="00B23A12" w:rsidRDefault="00B23A12" w:rsidP="007C40DA">
            <w:pPr>
              <w:widowControl/>
              <w:autoSpaceDE/>
              <w:autoSpaceDN/>
              <w:jc w:val="center"/>
              <w:rPr>
                <w:rFonts w:ascii="仿宋" w:eastAsia="仿宋" w:hAnsi="仿宋" w:cs="宋体" w:hint="eastAsia"/>
                <w:color w:val="000000"/>
                <w:sz w:val="24"/>
                <w:szCs w:val="24"/>
                <w:lang w:eastAsia="zh-CN"/>
              </w:rPr>
            </w:pPr>
            <w:r>
              <w:rPr>
                <w:rFonts w:ascii="仿宋" w:eastAsia="仿宋" w:hAnsi="仿宋" w:cs="宋体" w:hint="eastAsia"/>
                <w:color w:val="000000"/>
                <w:sz w:val="24"/>
                <w:szCs w:val="24"/>
                <w:lang w:eastAsia="zh-CN"/>
              </w:rPr>
              <w:t xml:space="preserve">年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 xml:space="preserve">月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日</w:t>
            </w:r>
          </w:p>
        </w:tc>
        <w:tc>
          <w:tcPr>
            <w:tcW w:w="1250" w:type="pct"/>
            <w:vAlign w:val="center"/>
          </w:tcPr>
          <w:p w14:paraId="70B56E3C" w14:textId="77777777" w:rsidR="00B23A12" w:rsidRDefault="00B23A12" w:rsidP="007C40DA">
            <w:pPr>
              <w:widowControl/>
              <w:autoSpaceDE/>
              <w:autoSpaceDN/>
              <w:jc w:val="center"/>
              <w:rPr>
                <w:rFonts w:ascii="仿宋" w:eastAsia="仿宋" w:hAnsi="仿宋" w:cs="宋体" w:hint="eastAsia"/>
                <w:color w:val="000000"/>
                <w:sz w:val="24"/>
                <w:szCs w:val="24"/>
                <w:lang w:eastAsia="zh-CN"/>
              </w:rPr>
            </w:pPr>
          </w:p>
          <w:p w14:paraId="7B52E0F7" w14:textId="77777777" w:rsidR="00B23A12" w:rsidRDefault="00B23A12" w:rsidP="007C40DA">
            <w:pPr>
              <w:widowControl/>
              <w:autoSpaceDE/>
              <w:autoSpaceDN/>
              <w:jc w:val="center"/>
              <w:rPr>
                <w:rFonts w:ascii="仿宋" w:eastAsia="仿宋" w:hAnsi="仿宋" w:cs="宋体" w:hint="eastAsia"/>
                <w:color w:val="000000"/>
                <w:sz w:val="24"/>
                <w:szCs w:val="24"/>
                <w:lang w:eastAsia="zh-CN"/>
              </w:rPr>
            </w:pPr>
          </w:p>
          <w:p w14:paraId="358D5699" w14:textId="77777777" w:rsidR="00B23A12" w:rsidRDefault="00B23A12" w:rsidP="007C40DA">
            <w:pPr>
              <w:widowControl/>
              <w:autoSpaceDE/>
              <w:autoSpaceDN/>
              <w:jc w:val="center"/>
              <w:rPr>
                <w:rFonts w:ascii="仿宋" w:eastAsia="仿宋" w:hAnsi="仿宋" w:cs="宋体" w:hint="eastAsia"/>
                <w:color w:val="000000"/>
                <w:sz w:val="24"/>
                <w:szCs w:val="24"/>
                <w:lang w:eastAsia="zh-CN"/>
              </w:rPr>
            </w:pPr>
            <w:r>
              <w:rPr>
                <w:rFonts w:ascii="仿宋" w:eastAsia="仿宋" w:hAnsi="仿宋" w:cs="宋体" w:hint="eastAsia"/>
                <w:color w:val="000000"/>
                <w:sz w:val="24"/>
                <w:szCs w:val="24"/>
                <w:lang w:eastAsia="zh-CN"/>
              </w:rPr>
              <w:t>（公章）</w:t>
            </w:r>
          </w:p>
          <w:p w14:paraId="0A3FF098" w14:textId="77777777" w:rsidR="00B23A12" w:rsidRDefault="00B23A12" w:rsidP="007C40DA">
            <w:pPr>
              <w:widowControl/>
              <w:autoSpaceDE/>
              <w:autoSpaceDN/>
              <w:jc w:val="center"/>
              <w:rPr>
                <w:rFonts w:ascii="仿宋" w:eastAsia="仿宋" w:hAnsi="仿宋" w:cs="宋体" w:hint="eastAsia"/>
                <w:color w:val="000000"/>
                <w:sz w:val="24"/>
                <w:szCs w:val="24"/>
                <w:lang w:eastAsia="zh-CN"/>
              </w:rPr>
            </w:pPr>
            <w:r>
              <w:rPr>
                <w:rFonts w:ascii="仿宋" w:eastAsia="仿宋" w:hAnsi="仿宋" w:cs="宋体" w:hint="eastAsia"/>
                <w:color w:val="000000"/>
                <w:sz w:val="24"/>
                <w:szCs w:val="24"/>
                <w:lang w:eastAsia="zh-CN"/>
              </w:rPr>
              <w:t>项目负责人：</w:t>
            </w:r>
          </w:p>
          <w:p w14:paraId="51FDB5DC" w14:textId="77777777" w:rsidR="00B23A12" w:rsidRDefault="00B23A12" w:rsidP="007C40DA">
            <w:pPr>
              <w:widowControl/>
              <w:autoSpaceDE/>
              <w:autoSpaceDN/>
              <w:jc w:val="center"/>
              <w:rPr>
                <w:rFonts w:ascii="仿宋" w:eastAsia="仿宋" w:hAnsi="仿宋" w:cs="宋体" w:hint="eastAsia"/>
                <w:color w:val="000000"/>
                <w:sz w:val="24"/>
                <w:szCs w:val="24"/>
                <w:lang w:eastAsia="zh-CN"/>
              </w:rPr>
            </w:pPr>
            <w:r>
              <w:rPr>
                <w:rFonts w:ascii="仿宋" w:eastAsia="仿宋" w:hAnsi="仿宋" w:cs="宋体" w:hint="eastAsia"/>
                <w:color w:val="000000"/>
                <w:sz w:val="24"/>
                <w:szCs w:val="24"/>
                <w:lang w:eastAsia="zh-CN"/>
              </w:rPr>
              <w:t xml:space="preserve">年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 xml:space="preserve">月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日</w:t>
            </w:r>
          </w:p>
        </w:tc>
        <w:tc>
          <w:tcPr>
            <w:tcW w:w="1255" w:type="pct"/>
            <w:vAlign w:val="center"/>
          </w:tcPr>
          <w:p w14:paraId="0D368D12" w14:textId="77777777" w:rsidR="00B23A12" w:rsidRDefault="00B23A12" w:rsidP="007C40DA">
            <w:pPr>
              <w:widowControl/>
              <w:autoSpaceDE/>
              <w:autoSpaceDN/>
              <w:jc w:val="center"/>
              <w:rPr>
                <w:rFonts w:ascii="仿宋" w:eastAsia="仿宋" w:hAnsi="仿宋" w:cs="宋体" w:hint="eastAsia"/>
                <w:color w:val="000000"/>
                <w:sz w:val="24"/>
                <w:szCs w:val="24"/>
                <w:lang w:eastAsia="zh-CN"/>
              </w:rPr>
            </w:pPr>
          </w:p>
          <w:p w14:paraId="00CE9E58" w14:textId="77777777" w:rsidR="00B23A12" w:rsidRDefault="00B23A12" w:rsidP="007C40DA">
            <w:pPr>
              <w:widowControl/>
              <w:autoSpaceDE/>
              <w:autoSpaceDN/>
              <w:jc w:val="center"/>
              <w:rPr>
                <w:rFonts w:ascii="仿宋" w:eastAsia="仿宋" w:hAnsi="仿宋" w:cs="宋体" w:hint="eastAsia"/>
                <w:color w:val="000000"/>
                <w:sz w:val="24"/>
                <w:szCs w:val="24"/>
                <w:lang w:eastAsia="zh-CN"/>
              </w:rPr>
            </w:pPr>
          </w:p>
          <w:p w14:paraId="119D4F4B" w14:textId="77777777" w:rsidR="00B23A12" w:rsidRDefault="00B23A12" w:rsidP="007C40DA">
            <w:pPr>
              <w:widowControl/>
              <w:autoSpaceDE/>
              <w:autoSpaceDN/>
              <w:jc w:val="center"/>
              <w:rPr>
                <w:rFonts w:ascii="仿宋" w:eastAsia="仿宋" w:hAnsi="仿宋" w:cs="宋体" w:hint="eastAsia"/>
                <w:color w:val="000000"/>
                <w:sz w:val="24"/>
                <w:szCs w:val="24"/>
                <w:lang w:eastAsia="zh-CN"/>
              </w:rPr>
            </w:pPr>
            <w:r>
              <w:rPr>
                <w:rFonts w:ascii="仿宋" w:eastAsia="仿宋" w:hAnsi="仿宋" w:cs="宋体" w:hint="eastAsia"/>
                <w:color w:val="000000"/>
                <w:sz w:val="24"/>
                <w:szCs w:val="24"/>
                <w:lang w:eastAsia="zh-CN"/>
              </w:rPr>
              <w:t>（公章）</w:t>
            </w:r>
          </w:p>
          <w:p w14:paraId="5AF7A200" w14:textId="77777777" w:rsidR="00B23A12" w:rsidRDefault="00B23A12" w:rsidP="007C40DA">
            <w:pPr>
              <w:widowControl/>
              <w:autoSpaceDE/>
              <w:autoSpaceDN/>
              <w:jc w:val="center"/>
              <w:rPr>
                <w:rFonts w:ascii="仿宋" w:eastAsia="仿宋" w:hAnsi="仿宋" w:cs="宋体" w:hint="eastAsia"/>
                <w:color w:val="000000"/>
                <w:sz w:val="24"/>
                <w:szCs w:val="24"/>
                <w:lang w:eastAsia="zh-CN"/>
              </w:rPr>
            </w:pPr>
            <w:r>
              <w:rPr>
                <w:rFonts w:ascii="仿宋" w:eastAsia="仿宋" w:hAnsi="仿宋" w:cs="宋体" w:hint="eastAsia"/>
                <w:color w:val="000000"/>
                <w:sz w:val="24"/>
                <w:szCs w:val="24"/>
                <w:lang w:eastAsia="zh-CN"/>
              </w:rPr>
              <w:t>项目负责人：</w:t>
            </w:r>
          </w:p>
          <w:p w14:paraId="690EB05A" w14:textId="77777777" w:rsidR="00B23A12" w:rsidRDefault="00B23A12" w:rsidP="007C40DA">
            <w:pPr>
              <w:widowControl/>
              <w:autoSpaceDE/>
              <w:autoSpaceDN/>
              <w:jc w:val="center"/>
              <w:rPr>
                <w:rFonts w:ascii="仿宋" w:eastAsia="仿宋" w:hAnsi="仿宋" w:cs="宋体" w:hint="eastAsia"/>
                <w:color w:val="000000"/>
                <w:sz w:val="24"/>
                <w:szCs w:val="24"/>
                <w:lang w:eastAsia="zh-CN"/>
              </w:rPr>
            </w:pPr>
            <w:r>
              <w:rPr>
                <w:rFonts w:ascii="仿宋" w:eastAsia="仿宋" w:hAnsi="仿宋" w:cs="宋体" w:hint="eastAsia"/>
                <w:color w:val="000000"/>
                <w:sz w:val="24"/>
                <w:szCs w:val="24"/>
                <w:lang w:eastAsia="zh-CN"/>
              </w:rPr>
              <w:t xml:space="preserve">年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 xml:space="preserve">月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日</w:t>
            </w:r>
          </w:p>
        </w:tc>
      </w:tr>
    </w:tbl>
    <w:p w14:paraId="05C5AFB5" w14:textId="77777777" w:rsidR="00B23A12" w:rsidRDefault="00B23A12" w:rsidP="00B23A12">
      <w:pPr>
        <w:ind w:left="480" w:hangingChars="200" w:hanging="480"/>
        <w:rPr>
          <w:rFonts w:ascii="仿宋" w:eastAsia="仿宋" w:hAnsi="仿宋" w:hint="eastAsia"/>
          <w:sz w:val="24"/>
          <w:szCs w:val="24"/>
          <w:lang w:eastAsia="zh-CN"/>
        </w:rPr>
      </w:pPr>
      <w:r>
        <w:rPr>
          <w:rFonts w:ascii="仿宋" w:eastAsia="仿宋" w:hAnsi="仿宋" w:hint="eastAsia"/>
          <w:sz w:val="24"/>
          <w:szCs w:val="24"/>
          <w:lang w:eastAsia="zh-CN"/>
        </w:rPr>
        <w:t>注</w:t>
      </w:r>
      <w:r>
        <w:rPr>
          <w:rFonts w:ascii="仿宋" w:eastAsia="仿宋" w:hAnsi="仿宋"/>
          <w:sz w:val="24"/>
          <w:szCs w:val="24"/>
          <w:lang w:eastAsia="zh-CN"/>
        </w:rPr>
        <w:t>：</w:t>
      </w:r>
      <w:r>
        <w:rPr>
          <w:rFonts w:ascii="仿宋" w:eastAsia="仿宋" w:hAnsi="仿宋" w:hint="eastAsia"/>
          <w:sz w:val="24"/>
          <w:szCs w:val="24"/>
          <w:lang w:eastAsia="zh-CN"/>
        </w:rPr>
        <w:t>参建各方应真实准确地甄别质量问题，如因未如实甄别质量问题造成负面舆情或群体性事件，自愿按本市相关规定承担相应责任。</w:t>
      </w:r>
    </w:p>
    <w:p w14:paraId="0BF25A65" w14:textId="77777777" w:rsidR="00B23A12" w:rsidRDefault="00B23A12" w:rsidP="00B23A12">
      <w:pPr>
        <w:ind w:rightChars="-24" w:right="-53"/>
        <w:rPr>
          <w:rFonts w:ascii="黑体" w:eastAsia="黑体" w:hAnsi="黑体" w:cs="黑体" w:hint="eastAsia"/>
          <w:sz w:val="32"/>
          <w:szCs w:val="32"/>
          <w:lang w:eastAsia="zh-CN"/>
        </w:rPr>
        <w:sectPr w:rsidR="00B23A12" w:rsidSect="00B23A12">
          <w:pgSz w:w="11910" w:h="16840"/>
          <w:pgMar w:top="1440" w:right="1800" w:bottom="1440" w:left="1800" w:header="0" w:footer="1665" w:gutter="0"/>
          <w:cols w:space="720"/>
        </w:sectPr>
      </w:pPr>
    </w:p>
    <w:p w14:paraId="49121CBD" w14:textId="6A329266" w:rsidR="00B002EC" w:rsidRPr="00B23A12" w:rsidRDefault="00B002EC" w:rsidP="00B23A12">
      <w:pPr>
        <w:rPr>
          <w:lang w:eastAsia="zh-CN"/>
        </w:rPr>
      </w:pPr>
    </w:p>
    <w:sectPr w:rsidR="00B002EC" w:rsidRPr="00B23A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A7"/>
    <w:rsid w:val="0023697C"/>
    <w:rsid w:val="003A3DA7"/>
    <w:rsid w:val="003C7904"/>
    <w:rsid w:val="00536A6C"/>
    <w:rsid w:val="009E2A16"/>
    <w:rsid w:val="00B002EC"/>
    <w:rsid w:val="00B067E4"/>
    <w:rsid w:val="00B23A12"/>
    <w:rsid w:val="00D606B0"/>
    <w:rsid w:val="00E37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DF33C"/>
  <w15:chartTrackingRefBased/>
  <w15:docId w15:val="{4F568A10-93CC-4B45-A780-6F0C74EC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A3DA7"/>
    <w:pPr>
      <w:widowControl w:val="0"/>
      <w:autoSpaceDE w:val="0"/>
      <w:autoSpaceDN w:val="0"/>
    </w:pPr>
    <w:rPr>
      <w:rFonts w:ascii="新宋体" w:eastAsia="新宋体" w:hAnsi="新宋体" w:cs="新宋体"/>
      <w:kern w:val="0"/>
      <w:sz w:val="22"/>
      <w:lang w:eastAsia="en-US"/>
    </w:rPr>
  </w:style>
  <w:style w:type="paragraph" w:styleId="1">
    <w:name w:val="heading 1"/>
    <w:basedOn w:val="a"/>
    <w:next w:val="a"/>
    <w:link w:val="10"/>
    <w:uiPriority w:val="9"/>
    <w:qFormat/>
    <w:rsid w:val="003A3DA7"/>
    <w:pPr>
      <w:keepNext/>
      <w:keepLines/>
      <w:autoSpaceDE/>
      <w:autoSpaceDN/>
      <w:spacing w:before="480" w:after="80"/>
      <w:jc w:val="both"/>
      <w:outlineLvl w:val="0"/>
    </w:pPr>
    <w:rPr>
      <w:rFonts w:asciiTheme="majorHAnsi" w:eastAsiaTheme="majorEastAsia" w:hAnsiTheme="majorHAnsi" w:cstheme="majorBidi"/>
      <w:color w:val="2F5496" w:themeColor="accent1" w:themeShade="BF"/>
      <w:kern w:val="2"/>
      <w:sz w:val="48"/>
      <w:szCs w:val="48"/>
      <w:lang w:eastAsia="zh-CN"/>
    </w:rPr>
  </w:style>
  <w:style w:type="paragraph" w:styleId="2">
    <w:name w:val="heading 2"/>
    <w:basedOn w:val="a"/>
    <w:next w:val="a"/>
    <w:link w:val="20"/>
    <w:uiPriority w:val="9"/>
    <w:semiHidden/>
    <w:unhideWhenUsed/>
    <w:qFormat/>
    <w:rsid w:val="003A3DA7"/>
    <w:pPr>
      <w:keepNext/>
      <w:keepLines/>
      <w:autoSpaceDE/>
      <w:autoSpaceDN/>
      <w:spacing w:before="160" w:after="80"/>
      <w:jc w:val="both"/>
      <w:outlineLvl w:val="1"/>
    </w:pPr>
    <w:rPr>
      <w:rFonts w:asciiTheme="majorHAnsi" w:eastAsiaTheme="majorEastAsia" w:hAnsiTheme="majorHAnsi" w:cstheme="majorBidi"/>
      <w:color w:val="2F5496" w:themeColor="accent1" w:themeShade="BF"/>
      <w:kern w:val="2"/>
      <w:sz w:val="40"/>
      <w:szCs w:val="40"/>
      <w:lang w:eastAsia="zh-CN"/>
    </w:rPr>
  </w:style>
  <w:style w:type="paragraph" w:styleId="3">
    <w:name w:val="heading 3"/>
    <w:basedOn w:val="a"/>
    <w:next w:val="a"/>
    <w:link w:val="30"/>
    <w:uiPriority w:val="9"/>
    <w:semiHidden/>
    <w:unhideWhenUsed/>
    <w:qFormat/>
    <w:rsid w:val="003A3DA7"/>
    <w:pPr>
      <w:keepNext/>
      <w:keepLines/>
      <w:autoSpaceDE/>
      <w:autoSpaceDN/>
      <w:spacing w:before="160" w:after="80"/>
      <w:jc w:val="both"/>
      <w:outlineLvl w:val="2"/>
    </w:pPr>
    <w:rPr>
      <w:rFonts w:asciiTheme="majorHAnsi" w:eastAsiaTheme="majorEastAsia" w:hAnsiTheme="majorHAnsi" w:cstheme="majorBidi"/>
      <w:color w:val="2F5496" w:themeColor="accent1" w:themeShade="BF"/>
      <w:kern w:val="2"/>
      <w:sz w:val="32"/>
      <w:szCs w:val="32"/>
      <w:lang w:eastAsia="zh-CN"/>
    </w:rPr>
  </w:style>
  <w:style w:type="paragraph" w:styleId="4">
    <w:name w:val="heading 4"/>
    <w:basedOn w:val="a"/>
    <w:next w:val="a"/>
    <w:link w:val="40"/>
    <w:uiPriority w:val="9"/>
    <w:semiHidden/>
    <w:unhideWhenUsed/>
    <w:qFormat/>
    <w:rsid w:val="003A3DA7"/>
    <w:pPr>
      <w:keepNext/>
      <w:keepLines/>
      <w:autoSpaceDE/>
      <w:autoSpaceDN/>
      <w:spacing w:before="80" w:after="40"/>
      <w:jc w:val="both"/>
      <w:outlineLvl w:val="3"/>
    </w:pPr>
    <w:rPr>
      <w:rFonts w:asciiTheme="minorHAnsi" w:eastAsiaTheme="minorEastAsia" w:hAnsiTheme="minorHAnsi" w:cstheme="majorBidi"/>
      <w:color w:val="2F5496" w:themeColor="accent1" w:themeShade="BF"/>
      <w:kern w:val="2"/>
      <w:sz w:val="28"/>
      <w:szCs w:val="28"/>
      <w:lang w:eastAsia="zh-CN"/>
    </w:rPr>
  </w:style>
  <w:style w:type="paragraph" w:styleId="5">
    <w:name w:val="heading 5"/>
    <w:basedOn w:val="a"/>
    <w:next w:val="a"/>
    <w:link w:val="50"/>
    <w:uiPriority w:val="9"/>
    <w:semiHidden/>
    <w:unhideWhenUsed/>
    <w:qFormat/>
    <w:rsid w:val="003A3DA7"/>
    <w:pPr>
      <w:keepNext/>
      <w:keepLines/>
      <w:autoSpaceDE/>
      <w:autoSpaceDN/>
      <w:spacing w:before="80" w:after="40"/>
      <w:jc w:val="both"/>
      <w:outlineLvl w:val="4"/>
    </w:pPr>
    <w:rPr>
      <w:rFonts w:asciiTheme="minorHAnsi" w:eastAsiaTheme="minorEastAsia" w:hAnsiTheme="minorHAnsi" w:cstheme="majorBidi"/>
      <w:color w:val="2F5496" w:themeColor="accent1" w:themeShade="BF"/>
      <w:kern w:val="2"/>
      <w:sz w:val="24"/>
      <w:szCs w:val="24"/>
      <w:lang w:eastAsia="zh-CN"/>
    </w:rPr>
  </w:style>
  <w:style w:type="paragraph" w:styleId="6">
    <w:name w:val="heading 6"/>
    <w:basedOn w:val="a"/>
    <w:next w:val="a"/>
    <w:link w:val="60"/>
    <w:uiPriority w:val="9"/>
    <w:semiHidden/>
    <w:unhideWhenUsed/>
    <w:qFormat/>
    <w:rsid w:val="003A3DA7"/>
    <w:pPr>
      <w:keepNext/>
      <w:keepLines/>
      <w:autoSpaceDE/>
      <w:autoSpaceDN/>
      <w:spacing w:before="40"/>
      <w:jc w:val="both"/>
      <w:outlineLvl w:val="5"/>
    </w:pPr>
    <w:rPr>
      <w:rFonts w:asciiTheme="minorHAnsi" w:eastAsiaTheme="minorEastAsia" w:hAnsiTheme="minorHAnsi" w:cstheme="majorBidi"/>
      <w:b/>
      <w:bCs/>
      <w:color w:val="2F5496" w:themeColor="accent1" w:themeShade="BF"/>
      <w:kern w:val="2"/>
      <w:sz w:val="21"/>
      <w:lang w:eastAsia="zh-CN"/>
    </w:rPr>
  </w:style>
  <w:style w:type="paragraph" w:styleId="7">
    <w:name w:val="heading 7"/>
    <w:basedOn w:val="a"/>
    <w:next w:val="a"/>
    <w:link w:val="70"/>
    <w:uiPriority w:val="9"/>
    <w:semiHidden/>
    <w:unhideWhenUsed/>
    <w:qFormat/>
    <w:rsid w:val="003A3DA7"/>
    <w:pPr>
      <w:keepNext/>
      <w:keepLines/>
      <w:autoSpaceDE/>
      <w:autoSpaceDN/>
      <w:spacing w:before="40"/>
      <w:jc w:val="both"/>
      <w:outlineLvl w:val="6"/>
    </w:pPr>
    <w:rPr>
      <w:rFonts w:asciiTheme="minorHAnsi" w:eastAsiaTheme="minorEastAsia" w:hAnsiTheme="minorHAnsi" w:cstheme="majorBidi"/>
      <w:b/>
      <w:bCs/>
      <w:color w:val="595959" w:themeColor="text1" w:themeTint="A6"/>
      <w:kern w:val="2"/>
      <w:sz w:val="21"/>
      <w:lang w:eastAsia="zh-CN"/>
    </w:rPr>
  </w:style>
  <w:style w:type="paragraph" w:styleId="8">
    <w:name w:val="heading 8"/>
    <w:basedOn w:val="a"/>
    <w:next w:val="a"/>
    <w:link w:val="80"/>
    <w:uiPriority w:val="9"/>
    <w:semiHidden/>
    <w:unhideWhenUsed/>
    <w:qFormat/>
    <w:rsid w:val="003A3DA7"/>
    <w:pPr>
      <w:keepNext/>
      <w:keepLines/>
      <w:autoSpaceDE/>
      <w:autoSpaceDN/>
      <w:jc w:val="both"/>
      <w:outlineLvl w:val="7"/>
    </w:pPr>
    <w:rPr>
      <w:rFonts w:asciiTheme="minorHAnsi" w:eastAsiaTheme="minorEastAsia" w:hAnsiTheme="minorHAnsi" w:cstheme="majorBidi"/>
      <w:color w:val="595959" w:themeColor="text1" w:themeTint="A6"/>
      <w:kern w:val="2"/>
      <w:sz w:val="21"/>
      <w:lang w:eastAsia="zh-CN"/>
    </w:rPr>
  </w:style>
  <w:style w:type="paragraph" w:styleId="9">
    <w:name w:val="heading 9"/>
    <w:basedOn w:val="a"/>
    <w:next w:val="a"/>
    <w:link w:val="90"/>
    <w:uiPriority w:val="9"/>
    <w:semiHidden/>
    <w:unhideWhenUsed/>
    <w:qFormat/>
    <w:rsid w:val="003A3DA7"/>
    <w:pPr>
      <w:keepNext/>
      <w:keepLines/>
      <w:autoSpaceDE/>
      <w:autoSpaceDN/>
      <w:jc w:val="both"/>
      <w:outlineLvl w:val="8"/>
    </w:pPr>
    <w:rPr>
      <w:rFonts w:asciiTheme="minorHAnsi" w:eastAsiaTheme="majorEastAsia" w:hAnsiTheme="minorHAnsi" w:cstheme="majorBidi"/>
      <w:color w:val="595959" w:themeColor="text1" w:themeTint="A6"/>
      <w:kern w:val="2"/>
      <w:sz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3D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3D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3D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3DA7"/>
    <w:rPr>
      <w:rFonts w:cstheme="majorBidi"/>
      <w:color w:val="2F5496" w:themeColor="accent1" w:themeShade="BF"/>
      <w:sz w:val="28"/>
      <w:szCs w:val="28"/>
    </w:rPr>
  </w:style>
  <w:style w:type="character" w:customStyle="1" w:styleId="50">
    <w:name w:val="标题 5 字符"/>
    <w:basedOn w:val="a0"/>
    <w:link w:val="5"/>
    <w:uiPriority w:val="9"/>
    <w:semiHidden/>
    <w:rsid w:val="003A3DA7"/>
    <w:rPr>
      <w:rFonts w:cstheme="majorBidi"/>
      <w:color w:val="2F5496" w:themeColor="accent1" w:themeShade="BF"/>
      <w:sz w:val="24"/>
      <w:szCs w:val="24"/>
    </w:rPr>
  </w:style>
  <w:style w:type="character" w:customStyle="1" w:styleId="60">
    <w:name w:val="标题 6 字符"/>
    <w:basedOn w:val="a0"/>
    <w:link w:val="6"/>
    <w:uiPriority w:val="9"/>
    <w:semiHidden/>
    <w:rsid w:val="003A3DA7"/>
    <w:rPr>
      <w:rFonts w:cstheme="majorBidi"/>
      <w:b/>
      <w:bCs/>
      <w:color w:val="2F5496" w:themeColor="accent1" w:themeShade="BF"/>
    </w:rPr>
  </w:style>
  <w:style w:type="character" w:customStyle="1" w:styleId="70">
    <w:name w:val="标题 7 字符"/>
    <w:basedOn w:val="a0"/>
    <w:link w:val="7"/>
    <w:uiPriority w:val="9"/>
    <w:semiHidden/>
    <w:rsid w:val="003A3DA7"/>
    <w:rPr>
      <w:rFonts w:cstheme="majorBidi"/>
      <w:b/>
      <w:bCs/>
      <w:color w:val="595959" w:themeColor="text1" w:themeTint="A6"/>
    </w:rPr>
  </w:style>
  <w:style w:type="character" w:customStyle="1" w:styleId="80">
    <w:name w:val="标题 8 字符"/>
    <w:basedOn w:val="a0"/>
    <w:link w:val="8"/>
    <w:uiPriority w:val="9"/>
    <w:semiHidden/>
    <w:rsid w:val="003A3DA7"/>
    <w:rPr>
      <w:rFonts w:cstheme="majorBidi"/>
      <w:color w:val="595959" w:themeColor="text1" w:themeTint="A6"/>
    </w:rPr>
  </w:style>
  <w:style w:type="character" w:customStyle="1" w:styleId="90">
    <w:name w:val="标题 9 字符"/>
    <w:basedOn w:val="a0"/>
    <w:link w:val="9"/>
    <w:uiPriority w:val="9"/>
    <w:semiHidden/>
    <w:rsid w:val="003A3DA7"/>
    <w:rPr>
      <w:rFonts w:eastAsiaTheme="majorEastAsia" w:cstheme="majorBidi"/>
      <w:color w:val="595959" w:themeColor="text1" w:themeTint="A6"/>
    </w:rPr>
  </w:style>
  <w:style w:type="paragraph" w:styleId="a3">
    <w:name w:val="Title"/>
    <w:basedOn w:val="a"/>
    <w:next w:val="a"/>
    <w:link w:val="a4"/>
    <w:uiPriority w:val="10"/>
    <w:qFormat/>
    <w:rsid w:val="003A3DA7"/>
    <w:pPr>
      <w:autoSpaceDE/>
      <w:autoSpaceDN/>
      <w:spacing w:after="80"/>
      <w:contextualSpacing/>
      <w:jc w:val="center"/>
    </w:pPr>
    <w:rPr>
      <w:rFonts w:asciiTheme="majorHAnsi" w:eastAsiaTheme="majorEastAsia" w:hAnsiTheme="majorHAnsi" w:cstheme="majorBidi"/>
      <w:spacing w:val="-10"/>
      <w:kern w:val="28"/>
      <w:sz w:val="56"/>
      <w:szCs w:val="56"/>
      <w:lang w:eastAsia="zh-CN"/>
    </w:rPr>
  </w:style>
  <w:style w:type="character" w:customStyle="1" w:styleId="a4">
    <w:name w:val="标题 字符"/>
    <w:basedOn w:val="a0"/>
    <w:link w:val="a3"/>
    <w:uiPriority w:val="10"/>
    <w:rsid w:val="003A3D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DA7"/>
    <w:pPr>
      <w:numPr>
        <w:ilvl w:val="1"/>
      </w:numPr>
      <w:autoSpaceDE/>
      <w:autoSpaceDN/>
      <w:spacing w:after="160"/>
      <w:jc w:val="center"/>
    </w:pPr>
    <w:rPr>
      <w:rFonts w:asciiTheme="majorHAnsi" w:eastAsiaTheme="majorEastAsia" w:hAnsiTheme="majorHAnsi" w:cstheme="majorBidi"/>
      <w:color w:val="595959" w:themeColor="text1" w:themeTint="A6"/>
      <w:spacing w:val="15"/>
      <w:kern w:val="2"/>
      <w:sz w:val="28"/>
      <w:szCs w:val="28"/>
      <w:lang w:eastAsia="zh-CN"/>
    </w:rPr>
  </w:style>
  <w:style w:type="character" w:customStyle="1" w:styleId="a6">
    <w:name w:val="副标题 字符"/>
    <w:basedOn w:val="a0"/>
    <w:link w:val="a5"/>
    <w:uiPriority w:val="11"/>
    <w:rsid w:val="003A3D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3DA7"/>
    <w:pPr>
      <w:autoSpaceDE/>
      <w:autoSpaceDN/>
      <w:spacing w:before="160" w:after="160"/>
      <w:jc w:val="center"/>
    </w:pPr>
    <w:rPr>
      <w:rFonts w:asciiTheme="minorHAnsi" w:eastAsiaTheme="minorEastAsia" w:hAnsiTheme="minorHAnsi" w:cstheme="minorBidi"/>
      <w:i/>
      <w:iCs/>
      <w:color w:val="404040" w:themeColor="text1" w:themeTint="BF"/>
      <w:kern w:val="2"/>
      <w:sz w:val="21"/>
      <w:lang w:eastAsia="zh-CN"/>
    </w:rPr>
  </w:style>
  <w:style w:type="character" w:customStyle="1" w:styleId="a8">
    <w:name w:val="引用 字符"/>
    <w:basedOn w:val="a0"/>
    <w:link w:val="a7"/>
    <w:uiPriority w:val="29"/>
    <w:rsid w:val="003A3DA7"/>
    <w:rPr>
      <w:i/>
      <w:iCs/>
      <w:color w:val="404040" w:themeColor="text1" w:themeTint="BF"/>
    </w:rPr>
  </w:style>
  <w:style w:type="paragraph" w:styleId="a9">
    <w:name w:val="List Paragraph"/>
    <w:basedOn w:val="a"/>
    <w:uiPriority w:val="34"/>
    <w:qFormat/>
    <w:rsid w:val="003A3DA7"/>
    <w:pPr>
      <w:autoSpaceDE/>
      <w:autoSpaceDN/>
      <w:ind w:left="720"/>
      <w:contextualSpacing/>
      <w:jc w:val="both"/>
    </w:pPr>
    <w:rPr>
      <w:rFonts w:asciiTheme="minorHAnsi" w:eastAsiaTheme="minorEastAsia" w:hAnsiTheme="minorHAnsi" w:cstheme="minorBidi"/>
      <w:kern w:val="2"/>
      <w:sz w:val="21"/>
      <w:lang w:eastAsia="zh-CN"/>
    </w:rPr>
  </w:style>
  <w:style w:type="character" w:styleId="aa">
    <w:name w:val="Intense Emphasis"/>
    <w:basedOn w:val="a0"/>
    <w:uiPriority w:val="21"/>
    <w:qFormat/>
    <w:rsid w:val="003A3DA7"/>
    <w:rPr>
      <w:i/>
      <w:iCs/>
      <w:color w:val="2F5496" w:themeColor="accent1" w:themeShade="BF"/>
    </w:rPr>
  </w:style>
  <w:style w:type="paragraph" w:styleId="ab">
    <w:name w:val="Intense Quote"/>
    <w:basedOn w:val="a"/>
    <w:next w:val="a"/>
    <w:link w:val="ac"/>
    <w:uiPriority w:val="30"/>
    <w:qFormat/>
    <w:rsid w:val="003A3DA7"/>
    <w:pPr>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asciiTheme="minorHAnsi" w:eastAsiaTheme="minorEastAsia" w:hAnsiTheme="minorHAnsi" w:cstheme="minorBidi"/>
      <w:i/>
      <w:iCs/>
      <w:color w:val="2F5496" w:themeColor="accent1" w:themeShade="BF"/>
      <w:kern w:val="2"/>
      <w:sz w:val="21"/>
      <w:lang w:eastAsia="zh-CN"/>
    </w:rPr>
  </w:style>
  <w:style w:type="character" w:customStyle="1" w:styleId="ac">
    <w:name w:val="明显引用 字符"/>
    <w:basedOn w:val="a0"/>
    <w:link w:val="ab"/>
    <w:uiPriority w:val="30"/>
    <w:rsid w:val="003A3DA7"/>
    <w:rPr>
      <w:i/>
      <w:iCs/>
      <w:color w:val="2F5496" w:themeColor="accent1" w:themeShade="BF"/>
    </w:rPr>
  </w:style>
  <w:style w:type="character" w:styleId="ad">
    <w:name w:val="Intense Reference"/>
    <w:basedOn w:val="a0"/>
    <w:uiPriority w:val="32"/>
    <w:qFormat/>
    <w:rsid w:val="003A3DA7"/>
    <w:rPr>
      <w:b/>
      <w:bCs/>
      <w:smallCaps/>
      <w:color w:val="2F5496" w:themeColor="accent1" w:themeShade="BF"/>
      <w:spacing w:val="5"/>
    </w:rPr>
  </w:style>
  <w:style w:type="paragraph" w:styleId="ae">
    <w:name w:val="Body Text"/>
    <w:basedOn w:val="a"/>
    <w:link w:val="af"/>
    <w:uiPriority w:val="1"/>
    <w:qFormat/>
    <w:rsid w:val="00B067E4"/>
    <w:rPr>
      <w:sz w:val="32"/>
      <w:szCs w:val="32"/>
    </w:rPr>
  </w:style>
  <w:style w:type="character" w:customStyle="1" w:styleId="af">
    <w:name w:val="正文文本 字符"/>
    <w:basedOn w:val="a0"/>
    <w:link w:val="ae"/>
    <w:uiPriority w:val="1"/>
    <w:rsid w:val="00B067E4"/>
    <w:rPr>
      <w:rFonts w:ascii="新宋体" w:eastAsia="新宋体" w:hAnsi="新宋体" w:cs="新宋体"/>
      <w:kern w:val="0"/>
      <w:sz w:val="32"/>
      <w:szCs w:val="32"/>
      <w:lang w:eastAsia="en-US"/>
    </w:rPr>
  </w:style>
  <w:style w:type="table" w:styleId="af0">
    <w:name w:val="Table Grid"/>
    <w:basedOn w:val="a1"/>
    <w:uiPriority w:val="59"/>
    <w:qFormat/>
    <w:rsid w:val="00D606B0"/>
    <w:pPr>
      <w:adjustRightInd w:val="0"/>
      <w:spacing w:line="312" w:lineRule="atLeast"/>
      <w:jc w:val="both"/>
      <w:textAlignment w:val="baseline"/>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244</Characters>
  <Application>Microsoft Office Word</Application>
  <DocSecurity>0</DocSecurity>
  <Lines>48</Lines>
  <Paragraphs>48</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wang</dc:creator>
  <cp:keywords/>
  <dc:description/>
  <cp:lastModifiedBy>wei wang</cp:lastModifiedBy>
  <cp:revision>2</cp:revision>
  <dcterms:created xsi:type="dcterms:W3CDTF">2026-05-27T10:14:00Z</dcterms:created>
  <dcterms:modified xsi:type="dcterms:W3CDTF">2026-05-27T10:14:00Z</dcterms:modified>
</cp:coreProperties>
</file>