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上海市市容环境卫生责任区管理办法</w:t>
      </w:r>
    </w:p>
    <w:p>
      <w:pPr>
        <w:ind w:firstLine="640" w:firstLineChars="200"/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 xml:space="preserve">（2014年12月5日上海市人民政府令第24号公布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根据2023年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日上海市人民政府令第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号修正</w:t>
      </w: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）</w:t>
      </w:r>
      <w:bookmarkStart w:id="0" w:name="_GoBack"/>
      <w:bookmarkEnd w:id="0"/>
    </w:p>
    <w:p>
      <w:pPr>
        <w:rPr>
          <w:rFonts w:ascii="宋体" w:hAnsi="宋体" w:eastAsia="宋体" w:cs="宋体"/>
          <w:color w:val="333333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第一条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目的和依据）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为了加强本市市容环境卫生责任区管理，维护市容环境卫生整洁，根据《城市市容和环境卫生管理条例》《上海市市容环境卫生管理条例》，制定本办法。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第二条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管理部门）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市绿化市容</w:t>
      </w:r>
      <w:r>
        <w:rPr>
          <w:rFonts w:hint="eastAsia" w:ascii="仿宋_GB2312" w:hAnsi="宋体" w:eastAsia="仿宋_GB2312" w:cs="宋体"/>
          <w:strike w:val="0"/>
          <w:dstrike w:val="0"/>
          <w:color w:val="000000"/>
          <w:sz w:val="32"/>
          <w:szCs w:val="32"/>
          <w:highlight w:val="none"/>
        </w:rPr>
        <w:t>行政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管理部门是本市市容环境卫生责任区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(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以下简称“责任区”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)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工作的主管部门，主要履行以下职责：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（一）组织制定本市责任区管理的相关政策、标准与指导意见；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（二）组织检查、考核各区责任区市容环境卫生状况；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（三）协调有关行政管理部门，将责任要求纳入行业管理的有关事项。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本市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市场监管、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商务、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药品监管、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房屋管理、经济信息化、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住房城乡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建设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、交通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卫生健康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、教育、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文化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旅游等有关行政管理部门按照各自职责，协同实施本办法。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第三条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区和街镇管理职责）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区人民政府负责本辖区内责任区管理相关事项的综合协调。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区绿化市容行政管理部门负责本辖区内责任区的监督管理，主要履行以下职责：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（一）布置、落实本辖区内的责任区工作；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（二）开展责任区相关宣传、动员、培训、监督、检查工作；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（三）指导镇（乡）人民政府、街道办事处推进责任区自律管理工作。镇（乡）人民政府、街道办事处负责组织本辖区内的相关单位、个人落实责任区制度，主要履行以下职责：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（一）落实具体责任人、责任区范围；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（二）推进建立责任区自律管理机制；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（三）引入社会第三方参与责任区相关工作。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第四条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责任人确定及责任区范围划分）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责任人按照《上海市市容环境卫生管理条例》的相关规定确定。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本市陆域责任区范围的划分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遵循下列基本规定：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实行物业管理的居住区的责任区范围，为其物业管理区域外侧至人行道外沿；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（二）轨道交通、隧道、高架道路、公路、铁路的责任区范围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为其出入口向外延伸的一定范围以及建筑物、构筑物外侧；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（三）文化、体育、娱乐、游览、</w:t>
      </w:r>
      <w:r>
        <w:rPr>
          <w:rFonts w:hint="eastAsia" w:ascii="仿宋_GB2312" w:hAnsi="宋体" w:eastAsia="仿宋_GB2312" w:cs="宋体"/>
          <w:strike w:val="0"/>
          <w:dstrike w:val="0"/>
          <w:color w:val="000000"/>
          <w:sz w:val="32"/>
          <w:szCs w:val="32"/>
          <w:highlight w:val="none"/>
        </w:rPr>
        <w:t>公园、公共绿地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、机场、车站</w:t>
      </w:r>
      <w:r>
        <w:rPr>
          <w:rFonts w:hint="eastAsia" w:ascii="仿宋_GB2312" w:hAnsi="宋体" w:eastAsia="仿宋_GB2312" w:cs="宋体"/>
          <w:strike w:val="0"/>
          <w:dstrike w:val="0"/>
          <w:color w:val="000000"/>
          <w:sz w:val="32"/>
          <w:szCs w:val="32"/>
          <w:highlight w:val="none"/>
        </w:rPr>
        <w:t>、码头</w:t>
      </w:r>
      <w:r>
        <w:rPr>
          <w:rFonts w:hint="eastAsia" w:ascii="仿宋_GB2312" w:hAnsi="宋体" w:eastAsia="仿宋_GB2312" w:cs="宋体"/>
          <w:strike w:val="0"/>
          <w:color w:val="000000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公共场所的责任区范围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为该公共场所区域外侧至人行道外沿；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（四）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农贸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市场、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会展场馆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、商场、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超市、餐饮、宾馆、沿街商户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、施工工地、待建地块等场所的责任区范围，为其经营、使用区域外侧至人行道外沿；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（五）机关、团体、学校、部队、企事业等单位的责任区范围，为其建筑物、构筑物外侧至人行道外沿；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（六）保税区、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高新技术产业园区、工业园区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和经济开发区的责任区范围，为其所辖区域的公共区域。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市绿化市容行政管理部门应当按照前款规定，制定本市责任区范围的具体划分标准，并向社会公布。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按照第一款、第二款规定不能确定责任区范围的，镇（乡）人民政府、街道办事处应当根据实际情况，提出划分建议，报所在地区绿化市容行政管理部门确定。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trike w:val="0"/>
          <w:dstrike w:val="0"/>
          <w:color w:val="000000"/>
          <w:sz w:val="32"/>
          <w:szCs w:val="32"/>
          <w:highlight w:val="none"/>
        </w:rPr>
        <w:t>行政辖区的接壤地区责任区范围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不清的，由市绿化市容行政管理部门予以确定。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第五条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责任要求）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按照《上海市市容环境卫生管理条例》的相关规定，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陆域责任区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的责任要求确定如下：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（一）保持市容整洁，无乱设摊、乱搭建、乱张贴、乱涂写、乱刻画、乱吊挂、乱堆放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乱停非机动车，无影响通行的积雪残冰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（二）保持环境卫生整洁，无暴露垃圾、粪便、污水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污迹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责任人对责任区内违反市容环境卫生管理规定的行为，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应当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予以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劝阻、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制止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劝阻、制止无效的，向绿化市容行政管理部门、城管执法部门或者镇（乡）人民政府、街道办事处报告。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第六条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公共设施保洁）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邮政、供水、供电、电信、交通等公共设施的产权单位应当按照城市容貌标准的要求，做好公共设施保洁工作。责任人发现责任区内的上述公共设施不符合要求的，应当向区绿化市容行政管理部门报告。区绿化市容行政管理部门应当要求公共设施的产权单位及时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第七条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责任告知书）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区绿化市容行政管理部门应当制作《上海市市容环境卫生责任区责任告知书》（以下简称《责任告知书》）。《责任告知书》应当载明责任人、具体责任区范围、责任要求以及相应的法律责任等内容。《责任告知书》由镇（乡）人民政府、街道办事处向本辖区内的责任人发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责任人应当将《责任告知书》在其办公或者经营场所的醒目位置公示，并保持整洁、完好。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《责任告知书》示范文本由市绿化市容行政管理部门制定。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第八条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责任人信息档案）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镇（乡）人民政府、街道办事处应当建立本辖区责任人信息档案，及时记录和更新责任人名称、具体责任区范围、责任人经营范围、责任要求履行情况等基本信息。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第九条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自律管理机制）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本市鼓励镇（乡）人民政府、街道办事处所辖一定区域内的责任人成立责任区自律组织，对履行责任要求实行自我管理。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自律性规约）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责任区自律组织应当制定自律性规约，明确责任区自律组织的组成、具体形式、责任人履行的具体责任要求和责任人履行情况的评价机制等事项。其中，自律性规约约定的具体责任要求可以在本办法第五条</w:t>
      </w:r>
      <w:r>
        <w:rPr>
          <w:rFonts w:hint="eastAsia" w:ascii="仿宋_GB2312" w:hAnsi="宋体" w:eastAsia="仿宋_GB2312" w:cs="宋体"/>
          <w:strike w:val="0"/>
          <w:dstrike w:val="0"/>
          <w:color w:val="000000"/>
          <w:sz w:val="32"/>
          <w:szCs w:val="32"/>
          <w:highlight w:val="none"/>
        </w:rPr>
        <w:t>第一款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规定的基础上，增加其他市容环境卫生责任等要求。参加责任区自律组织的责任人应当遵守自律性规约的约定。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第十一条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政府推进自律）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镇（乡）人民政府、街道办事处应当根据本辖区实际情况，推进实施责任区自律管理，做好以下具体工作：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（一）引导本辖区一定区域内的责任人成立责任区自律组织，或者依托现有的社区自治组织，将责任要求纳入社区自治组织的相关规范；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（二）对自律性规约的制订提供指导服务；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（三）制定相关配套措施</w:t>
      </w:r>
      <w:r>
        <w:rPr>
          <w:rFonts w:ascii="仿宋_GB2312" w:hAnsi="宋体" w:eastAsia="仿宋_GB2312" w:cs="宋体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激励参加责任区自律组织的责任人参与市容环境卫生相关工作；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（四）其他有利于推进责任区自律管理的服务工作。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第十二条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测评）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镇（乡）人民政府、街道办事处应当对责任人履行责任要求的情况进行测评，并公布测评结果；测评时，应当听取公众意见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镇（乡）人民政府、街道办事处可以对自觉履行责任要求的责任人给予奖励；测评结果应当作为实施奖励的依据之一。镇（乡）人民政府、街道办事处可以通过购买服务的方式，委托社会组织开展相关工作。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第十三条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合同指导）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镇（乡）人民政府、街道办事处应当指导居住区、商业办公楼等区域的业主在签订物业服务、商铺租赁、单位装饰装修等合同时，将责任要求纳入合同内容。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第十四条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行业指导和单位示范）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市商务、房屋管理、经济信息化、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住房城乡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建设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、交通、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卫生健康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、教育、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文化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旅游等有关行政管理部门应当督促本行业单位遵守责任要求。相关行业协会应当将责任要求纳入本行业规范，并督促会员单位遵守责任要求。国家机关、事业单位和国有企业应当在执行责任区制度的过程中，发挥示范带头作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第十五条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精神文明创建评选）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本市文明小区、文明单位、文明社区、文明村镇、文明行业、文明城区等精神文明创建项目的评选标准中，应当包含责任区制度的实施情况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第十六条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宣传工作）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市和区绿化市容行政管理部门、有关协同实施本办法的行政管理部门、镇（乡）人民政府、街道办事处应当通过多种形式，宣传责任区制度，增强单位和个人参与市容环境卫生管理的意识。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第十七条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绩效考核）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区人民政府应当将责任要求的落实情况，作为对本级有关部门和下一级人民政府及其负责人考核的内容。考核结果应当作为政府和各有关部门绩效考核的重要内容，并向社会公布。市、区人民政府进行绩效考核时，可以通过购买服务的方式，委托社会组织开展社会满意度测评等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第十八条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行政处罚）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违反本办法第五条第一款规定，责任人未履行相关责任要求的，按照《上海市市容环境卫生管理条例》的规定予以处理。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第十九条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行政责任）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违反本办法规定，市和区绿化市容行政管理部门、城管执法部门、镇（乡）人民政府、街道办事处以及其他相关行政管理部门及其工作人员有滥用职权、玩忽职守、徇私舞弊行为的，对直接负责的主管人员和其他直接责任人员依法给予处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第二十条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域市容环境卫生责任区）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lang w:val="en-US" w:eastAsia="zh-CN"/>
        </w:rPr>
        <w:t>本市水域市容环境卫生责任区的管理活动，适用《上海市水域市容环境卫生管理规定》以及其他有关规定。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第二十一条</w:t>
      </w:r>
      <w:r>
        <w:rPr>
          <w:rFonts w:hint="eastAsia" w:ascii="黑体" w:hAnsi="黑体" w:eastAsia="仿宋_GB2312" w:cs="宋体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施行日期）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本办法自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FF74AC5"/>
    <w:rsid w:val="608816D1"/>
    <w:rsid w:val="60EF4E7F"/>
    <w:rsid w:val="665233C1"/>
    <w:rsid w:val="6773550B"/>
    <w:rsid w:val="6AD9688B"/>
    <w:rsid w:val="6D0E3F22"/>
    <w:rsid w:val="7C9011D9"/>
    <w:rsid w:val="7DC651C5"/>
    <w:rsid w:val="7FCC2834"/>
    <w:rsid w:val="7FD617F4"/>
    <w:rsid w:val="F7B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 w:line="600" w:lineRule="exact"/>
      <w:ind w:left="700" w:leftChars="700" w:right="700" w:rightChars="7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TotalTime>1</TotalTime>
  <ScaleCrop>false</ScaleCrop>
  <LinksUpToDate>false</LinksUpToDate>
  <CharactersWithSpaces>748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2021-09-10T02:41:00Z</dcterms:created>
  <dc:creator>t</dc:creator>
  <cp:lastModifiedBy>user</cp:lastModifiedBy>
  <cp:lastPrinted>2021-10-27T03:30:00Z</cp:lastPrinted>
  <dcterms:modified xsi:type="dcterms:W3CDTF">2024-01-19T14:35:42Z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48C61CB29D3F4D9384F5922CF0F7FFB4</vt:lpwstr>
  </property>
</Properties>
</file>