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</w:rPr>
        <w:t>4</w:t>
      </w:r>
    </w:p>
    <w:p>
      <w:pPr>
        <w:spacing w:line="500" w:lineRule="exact"/>
        <w:jc w:val="center"/>
        <w:rPr>
          <w:rFonts w:hAnsi="华文中宋" w:eastAsia="华文中宋"/>
          <w:bCs/>
          <w:sz w:val="44"/>
          <w:szCs w:val="44"/>
        </w:rPr>
      </w:pPr>
      <w:r>
        <w:rPr>
          <w:rFonts w:hint="eastAsia" w:hAnsi="华文中宋" w:eastAsia="华文中宋"/>
          <w:bCs/>
          <w:sz w:val="44"/>
          <w:szCs w:val="44"/>
        </w:rPr>
        <w:t>园区（楼宇）</w:t>
      </w:r>
      <w:r>
        <w:rPr>
          <w:rFonts w:hAnsi="华文中宋" w:eastAsia="华文中宋"/>
          <w:bCs/>
          <w:sz w:val="44"/>
          <w:szCs w:val="44"/>
        </w:rPr>
        <w:t>和谐劳动关系创建指标表</w:t>
      </w:r>
    </w:p>
    <w:p>
      <w:pPr>
        <w:spacing w:line="500" w:lineRule="exact"/>
        <w:jc w:val="center"/>
        <w:rPr>
          <w:rFonts w:hAnsi="华文中宋" w:eastAsia="华文中宋"/>
          <w:bCs/>
          <w:sz w:val="44"/>
          <w:szCs w:val="44"/>
        </w:rPr>
      </w:pPr>
    </w:p>
    <w:tbl>
      <w:tblPr>
        <w:tblStyle w:val="2"/>
        <w:tblW w:w="8741" w:type="dxa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80"/>
        <w:gridCol w:w="5263"/>
        <w:gridCol w:w="672"/>
        <w:gridCol w:w="1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  指标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考评责任部门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园区（楼宇）内企业全面参与劳动关系和谐企业创建活动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50%及以上获得“上海市和谐劳动关系达标企业”称号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街道（镇）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40%-50%（不含）获得“上海市和谐劳动关系达标企业”     称号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30%-40%（不含）获得“上海市和谐劳动关系达标企业”    称号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30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20%-30%（不含）获得“上海市和谐劳动关系达标企业”    称号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10%-20%（不含）获得“上海市和谐劳动关系达标企业”    称号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0-10%（不含）获得“上海市和谐劳动关系达标企业”称号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园区（楼宇）内工会组建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工会组建率达到50%及以上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街道（镇）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工会组建率达到40%-50%（不含）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工会组建率达到30%-40%（不含）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工会组建率达到20%-30%（不含）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工会组建率达到10%-20%（不含）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工会组建率达到0-10%（不含）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6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园区（楼宇）具有党组织建设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街道（镇）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6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园区（楼宇）具有公共活动区域、配套生活设施等民生建设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街道（镇）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6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评价、复核时三年内园区（楼宇）没有因劳动保障问题引发群体性    事件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区三方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6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评价、复核时三年内园区（楼宇）没有发生重大安全生产责任事故及重大职业病危害事故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区三方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加分项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园区（楼宇）定期开展各类培训、文化活动、体育活动等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街道（镇）</w:t>
            </w:r>
          </w:p>
        </w:tc>
      </w:tr>
    </w:tbl>
    <w:p>
      <w:pPr>
        <w:spacing w:line="500" w:lineRule="exact"/>
        <w:jc w:val="center"/>
        <w:rPr>
          <w:rFonts w:hAnsi="华文中宋" w:eastAsia="华文中宋"/>
          <w:bCs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zA2NjJhNGUxMzAzNjRkOTRiYmUzYTYwZTAwOGEifQ=="/>
  </w:docVars>
  <w:rsids>
    <w:rsidRoot w:val="00000000"/>
    <w:rsid w:val="442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2023-04-25T09:09:23Z</dcterms:created>
  <dc:creator>zhouzhen</dc:creator>
  <cp:lastModifiedBy>Raiant ✨</cp:lastModifiedBy>
  <dcterms:modified xsi:type="dcterms:W3CDTF">2023-04-25T09:09:28Z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B0AADF71FB99435EB8DB6F06442AB681_12</vt:lpwstr>
  </property>
</Properties>
</file>