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2484" w:rsidRDefault="00416C27">
      <w:pPr>
        <w:overflowPunct w:val="0"/>
        <w:adjustRightInd w:val="0"/>
        <w:snapToGrid w:val="0"/>
        <w:spacing w:line="400" w:lineRule="exact"/>
        <w:rPr>
          <w:rFonts w:ascii="黑体" w:eastAsia="黑体" w:hAnsi="黑体" w:cs="黑体"/>
          <w:sz w:val="32"/>
          <w:szCs w:val="32"/>
        </w:rPr>
      </w:pPr>
      <w:bookmarkStart w:id="0" w:name="_GoBack"/>
      <w:bookmarkEnd w:id="0"/>
      <w:r>
        <w:rPr>
          <w:rFonts w:ascii="黑体" w:eastAsia="黑体" w:hAnsi="黑体" w:cs="黑体" w:hint="eastAsia"/>
          <w:sz w:val="32"/>
          <w:szCs w:val="32"/>
        </w:rPr>
        <w:t>附件</w:t>
      </w:r>
    </w:p>
    <w:p w:rsidR="005B2484" w:rsidRDefault="005B2484">
      <w:pPr>
        <w:overflowPunct w:val="0"/>
        <w:adjustRightInd w:val="0"/>
        <w:snapToGrid w:val="0"/>
        <w:spacing w:line="400" w:lineRule="exact"/>
        <w:ind w:firstLineChars="200" w:firstLine="640"/>
        <w:rPr>
          <w:rFonts w:eastAsia="仿宋_GB2312"/>
          <w:sz w:val="32"/>
          <w:szCs w:val="32"/>
        </w:rPr>
      </w:pPr>
    </w:p>
    <w:p w:rsidR="005B2484" w:rsidRDefault="00416C27">
      <w:pPr>
        <w:overflowPunct w:val="0"/>
        <w:adjustRightInd w:val="0"/>
        <w:snapToGrid w:val="0"/>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药品抽检不符合规定汇总表</w:t>
      </w:r>
    </w:p>
    <w:p w:rsidR="005B2484" w:rsidRDefault="005B2484">
      <w:pPr>
        <w:overflowPunct w:val="0"/>
        <w:adjustRightInd w:val="0"/>
        <w:snapToGrid w:val="0"/>
        <w:spacing w:line="600" w:lineRule="exact"/>
        <w:ind w:firstLineChars="200" w:firstLine="640"/>
        <w:rPr>
          <w:rFonts w:eastAsia="仿宋_GB2312"/>
          <w:sz w:val="32"/>
          <w:szCs w:val="32"/>
        </w:rPr>
      </w:pPr>
    </w:p>
    <w:tbl>
      <w:tblPr>
        <w:tblW w:w="13890" w:type="dxa"/>
        <w:jc w:val="center"/>
        <w:tblLayout w:type="fixed"/>
        <w:tblLook w:val="04A0" w:firstRow="1" w:lastRow="0" w:firstColumn="1" w:lastColumn="0" w:noHBand="0" w:noVBand="1"/>
      </w:tblPr>
      <w:tblGrid>
        <w:gridCol w:w="544"/>
        <w:gridCol w:w="888"/>
        <w:gridCol w:w="952"/>
        <w:gridCol w:w="1616"/>
        <w:gridCol w:w="872"/>
        <w:gridCol w:w="1224"/>
        <w:gridCol w:w="2574"/>
        <w:gridCol w:w="1378"/>
        <w:gridCol w:w="1186"/>
        <w:gridCol w:w="1181"/>
        <w:gridCol w:w="1475"/>
      </w:tblGrid>
      <w:tr w:rsidR="005B2484">
        <w:trPr>
          <w:trHeight w:val="620"/>
          <w:tblHeader/>
          <w:jc w:val="center"/>
        </w:trPr>
        <w:tc>
          <w:tcPr>
            <w:tcW w:w="544" w:type="dxa"/>
            <w:tcBorders>
              <w:top w:val="single" w:sz="8" w:space="0" w:color="000000"/>
              <w:left w:val="single" w:sz="8" w:space="0" w:color="000000"/>
              <w:bottom w:val="single" w:sz="8" w:space="0" w:color="000000"/>
              <w:right w:val="single" w:sz="8" w:space="0" w:color="000000"/>
            </w:tcBorders>
            <w:shd w:val="clear" w:color="auto" w:fill="auto"/>
            <w:vAlign w:val="center"/>
          </w:tcPr>
          <w:p w:rsidR="005B2484" w:rsidRDefault="00416C27">
            <w:pPr>
              <w:widowControl/>
              <w:spacing w:line="400" w:lineRule="exact"/>
              <w:jc w:val="center"/>
              <w:textAlignment w:val="center"/>
              <w:rPr>
                <w:rFonts w:ascii="黑体" w:eastAsia="黑体" w:hAnsi="黑体" w:cs="黑体"/>
                <w:color w:val="000000"/>
                <w:sz w:val="28"/>
                <w:szCs w:val="28"/>
              </w:rPr>
            </w:pPr>
            <w:r>
              <w:rPr>
                <w:rFonts w:ascii="黑体" w:eastAsia="黑体" w:hAnsi="黑体" w:cs="黑体" w:hint="eastAsia"/>
                <w:color w:val="000000"/>
                <w:kern w:val="0"/>
                <w:sz w:val="28"/>
                <w:szCs w:val="28"/>
                <w:lang w:bidi="ar"/>
              </w:rPr>
              <w:t>序号</w:t>
            </w:r>
          </w:p>
        </w:tc>
        <w:tc>
          <w:tcPr>
            <w:tcW w:w="888" w:type="dxa"/>
            <w:tcBorders>
              <w:top w:val="single" w:sz="8" w:space="0" w:color="000000"/>
              <w:left w:val="single" w:sz="8" w:space="0" w:color="000000"/>
              <w:bottom w:val="single" w:sz="8" w:space="0" w:color="000000"/>
              <w:right w:val="single" w:sz="8" w:space="0" w:color="000000"/>
            </w:tcBorders>
            <w:shd w:val="clear" w:color="auto" w:fill="auto"/>
            <w:vAlign w:val="center"/>
          </w:tcPr>
          <w:p w:rsidR="005B2484" w:rsidRDefault="00416C27">
            <w:pPr>
              <w:widowControl/>
              <w:spacing w:line="400" w:lineRule="exact"/>
              <w:jc w:val="center"/>
              <w:textAlignment w:val="center"/>
              <w:rPr>
                <w:rFonts w:ascii="黑体" w:eastAsia="黑体" w:hAnsi="黑体" w:cs="黑体"/>
                <w:color w:val="000000"/>
                <w:sz w:val="28"/>
                <w:szCs w:val="28"/>
              </w:rPr>
            </w:pPr>
            <w:r>
              <w:rPr>
                <w:rFonts w:ascii="黑体" w:eastAsia="黑体" w:hAnsi="黑体" w:cs="黑体" w:hint="eastAsia"/>
                <w:color w:val="000000"/>
                <w:kern w:val="0"/>
                <w:sz w:val="28"/>
                <w:szCs w:val="28"/>
                <w:lang w:bidi="ar"/>
              </w:rPr>
              <w:t>药品名称</w:t>
            </w:r>
          </w:p>
        </w:tc>
        <w:tc>
          <w:tcPr>
            <w:tcW w:w="952" w:type="dxa"/>
            <w:tcBorders>
              <w:top w:val="single" w:sz="8" w:space="0" w:color="000000"/>
              <w:left w:val="single" w:sz="8" w:space="0" w:color="000000"/>
              <w:bottom w:val="single" w:sz="8" w:space="0" w:color="000000"/>
              <w:right w:val="single" w:sz="8" w:space="0" w:color="000000"/>
            </w:tcBorders>
            <w:shd w:val="clear" w:color="auto" w:fill="auto"/>
            <w:vAlign w:val="center"/>
          </w:tcPr>
          <w:p w:rsidR="005B2484" w:rsidRDefault="00416C27">
            <w:pPr>
              <w:widowControl/>
              <w:spacing w:line="400" w:lineRule="exact"/>
              <w:jc w:val="center"/>
              <w:textAlignment w:val="center"/>
              <w:rPr>
                <w:rFonts w:ascii="黑体" w:eastAsia="黑体" w:hAnsi="黑体" w:cs="黑体"/>
                <w:color w:val="000000"/>
                <w:sz w:val="28"/>
                <w:szCs w:val="28"/>
              </w:rPr>
            </w:pPr>
            <w:r>
              <w:rPr>
                <w:rFonts w:ascii="黑体" w:eastAsia="黑体" w:hAnsi="黑体" w:cs="黑体" w:hint="eastAsia"/>
                <w:color w:val="000000"/>
                <w:kern w:val="0"/>
                <w:sz w:val="28"/>
                <w:szCs w:val="28"/>
                <w:lang w:bidi="ar"/>
              </w:rPr>
              <w:t>规格</w:t>
            </w:r>
          </w:p>
        </w:tc>
        <w:tc>
          <w:tcPr>
            <w:tcW w:w="16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5B2484" w:rsidRDefault="00416C27">
            <w:pPr>
              <w:widowControl/>
              <w:spacing w:line="400" w:lineRule="exact"/>
              <w:jc w:val="center"/>
              <w:textAlignment w:val="center"/>
              <w:rPr>
                <w:rFonts w:ascii="黑体" w:eastAsia="黑体" w:hAnsi="黑体" w:cs="黑体"/>
                <w:color w:val="000000"/>
                <w:sz w:val="28"/>
                <w:szCs w:val="28"/>
              </w:rPr>
            </w:pPr>
            <w:r>
              <w:rPr>
                <w:rFonts w:ascii="黑体" w:eastAsia="黑体" w:hAnsi="黑体" w:cs="黑体" w:hint="eastAsia"/>
                <w:color w:val="000000"/>
                <w:kern w:val="0"/>
                <w:sz w:val="28"/>
                <w:szCs w:val="28"/>
                <w:lang w:bidi="ar"/>
              </w:rPr>
              <w:t>批号</w:t>
            </w:r>
          </w:p>
        </w:tc>
        <w:tc>
          <w:tcPr>
            <w:tcW w:w="872" w:type="dxa"/>
            <w:tcBorders>
              <w:top w:val="single" w:sz="8" w:space="0" w:color="000000"/>
              <w:left w:val="single" w:sz="8" w:space="0" w:color="000000"/>
              <w:bottom w:val="single" w:sz="8" w:space="0" w:color="000000"/>
              <w:right w:val="single" w:sz="8" w:space="0" w:color="000000"/>
            </w:tcBorders>
            <w:shd w:val="clear" w:color="auto" w:fill="auto"/>
            <w:vAlign w:val="center"/>
          </w:tcPr>
          <w:p w:rsidR="005B2484" w:rsidRDefault="00416C27">
            <w:pPr>
              <w:widowControl/>
              <w:spacing w:line="400" w:lineRule="exact"/>
              <w:jc w:val="center"/>
              <w:textAlignment w:val="center"/>
              <w:rPr>
                <w:rFonts w:ascii="黑体" w:eastAsia="黑体" w:hAnsi="黑体" w:cs="黑体"/>
                <w:color w:val="000000"/>
                <w:sz w:val="28"/>
                <w:szCs w:val="28"/>
              </w:rPr>
            </w:pPr>
            <w:r>
              <w:rPr>
                <w:rFonts w:ascii="黑体" w:eastAsia="黑体" w:hAnsi="黑体" w:cs="黑体" w:hint="eastAsia"/>
                <w:color w:val="000000"/>
                <w:kern w:val="0"/>
                <w:sz w:val="28"/>
                <w:szCs w:val="28"/>
                <w:lang w:bidi="ar"/>
              </w:rPr>
              <w:t>检验结论</w:t>
            </w:r>
          </w:p>
        </w:tc>
        <w:tc>
          <w:tcPr>
            <w:tcW w:w="1224" w:type="dxa"/>
            <w:tcBorders>
              <w:top w:val="single" w:sz="8" w:space="0" w:color="000000"/>
              <w:left w:val="single" w:sz="8" w:space="0" w:color="000000"/>
              <w:bottom w:val="single" w:sz="8" w:space="0" w:color="000000"/>
              <w:right w:val="single" w:sz="8" w:space="0" w:color="000000"/>
            </w:tcBorders>
            <w:shd w:val="clear" w:color="auto" w:fill="auto"/>
            <w:vAlign w:val="center"/>
          </w:tcPr>
          <w:p w:rsidR="005B2484" w:rsidRDefault="00416C27">
            <w:pPr>
              <w:widowControl/>
              <w:spacing w:line="400" w:lineRule="exact"/>
              <w:jc w:val="center"/>
              <w:textAlignment w:val="center"/>
              <w:rPr>
                <w:rFonts w:ascii="黑体" w:eastAsia="黑体" w:hAnsi="黑体" w:cs="黑体"/>
                <w:color w:val="000000"/>
                <w:sz w:val="28"/>
                <w:szCs w:val="28"/>
              </w:rPr>
            </w:pPr>
            <w:r>
              <w:rPr>
                <w:rFonts w:ascii="黑体" w:eastAsia="黑体" w:hAnsi="黑体" w:cs="黑体" w:hint="eastAsia"/>
                <w:color w:val="000000"/>
                <w:kern w:val="0"/>
                <w:sz w:val="28"/>
                <w:szCs w:val="28"/>
                <w:lang w:bidi="ar"/>
              </w:rPr>
              <w:t>不符合规定项目</w:t>
            </w:r>
          </w:p>
        </w:tc>
        <w:tc>
          <w:tcPr>
            <w:tcW w:w="2574" w:type="dxa"/>
            <w:tcBorders>
              <w:top w:val="single" w:sz="8" w:space="0" w:color="000000"/>
              <w:left w:val="single" w:sz="8" w:space="0" w:color="000000"/>
              <w:bottom w:val="single" w:sz="8" w:space="0" w:color="000000"/>
              <w:right w:val="single" w:sz="8" w:space="0" w:color="000000"/>
            </w:tcBorders>
            <w:shd w:val="clear" w:color="auto" w:fill="auto"/>
            <w:vAlign w:val="center"/>
          </w:tcPr>
          <w:p w:rsidR="005B2484" w:rsidRDefault="00416C27">
            <w:pPr>
              <w:widowControl/>
              <w:spacing w:line="400" w:lineRule="exact"/>
              <w:jc w:val="center"/>
              <w:textAlignment w:val="center"/>
              <w:rPr>
                <w:rFonts w:ascii="黑体" w:eastAsia="黑体" w:hAnsi="黑体" w:cs="黑体"/>
                <w:color w:val="000000"/>
                <w:sz w:val="28"/>
                <w:szCs w:val="28"/>
              </w:rPr>
            </w:pPr>
            <w:r>
              <w:rPr>
                <w:rFonts w:ascii="黑体" w:eastAsia="黑体" w:hAnsi="黑体" w:cs="黑体" w:hint="eastAsia"/>
                <w:color w:val="000000"/>
                <w:kern w:val="0"/>
                <w:sz w:val="28"/>
                <w:szCs w:val="28"/>
                <w:lang w:bidi="ar"/>
              </w:rPr>
              <w:t>检验依据</w:t>
            </w:r>
          </w:p>
        </w:tc>
        <w:tc>
          <w:tcPr>
            <w:tcW w:w="1378" w:type="dxa"/>
            <w:tcBorders>
              <w:top w:val="single" w:sz="8" w:space="0" w:color="000000"/>
              <w:left w:val="single" w:sz="8" w:space="0" w:color="000000"/>
              <w:bottom w:val="single" w:sz="8" w:space="0" w:color="000000"/>
              <w:right w:val="single" w:sz="8" w:space="0" w:color="000000"/>
            </w:tcBorders>
            <w:shd w:val="clear" w:color="auto" w:fill="auto"/>
            <w:vAlign w:val="center"/>
          </w:tcPr>
          <w:p w:rsidR="005B2484" w:rsidRDefault="00416C27">
            <w:pPr>
              <w:widowControl/>
              <w:spacing w:line="400" w:lineRule="exact"/>
              <w:jc w:val="center"/>
              <w:textAlignment w:val="center"/>
              <w:rPr>
                <w:rFonts w:ascii="黑体" w:eastAsia="黑体" w:hAnsi="黑体" w:cs="黑体"/>
                <w:color w:val="000000"/>
                <w:kern w:val="0"/>
                <w:sz w:val="28"/>
                <w:szCs w:val="28"/>
                <w:lang w:bidi="ar"/>
              </w:rPr>
            </w:pPr>
            <w:r>
              <w:rPr>
                <w:rFonts w:ascii="黑体" w:eastAsia="黑体" w:hAnsi="黑体" w:cs="黑体" w:hint="eastAsia"/>
                <w:color w:val="000000"/>
                <w:kern w:val="0"/>
                <w:sz w:val="28"/>
                <w:szCs w:val="28"/>
                <w:lang w:bidi="ar"/>
              </w:rPr>
              <w:t>检验</w:t>
            </w:r>
          </w:p>
          <w:p w:rsidR="005B2484" w:rsidRDefault="00416C27">
            <w:pPr>
              <w:widowControl/>
              <w:spacing w:line="400" w:lineRule="exact"/>
              <w:jc w:val="center"/>
              <w:textAlignment w:val="center"/>
              <w:rPr>
                <w:rFonts w:ascii="黑体" w:eastAsia="黑体" w:hAnsi="黑体" w:cs="黑体"/>
                <w:color w:val="000000"/>
                <w:sz w:val="28"/>
                <w:szCs w:val="28"/>
              </w:rPr>
            </w:pPr>
            <w:r>
              <w:rPr>
                <w:rFonts w:ascii="黑体" w:eastAsia="黑体" w:hAnsi="黑体" w:cs="黑体" w:hint="eastAsia"/>
                <w:color w:val="000000"/>
                <w:kern w:val="0"/>
                <w:sz w:val="28"/>
                <w:szCs w:val="28"/>
                <w:lang w:bidi="ar"/>
              </w:rPr>
              <w:t>机构</w:t>
            </w:r>
          </w:p>
        </w:tc>
        <w:tc>
          <w:tcPr>
            <w:tcW w:w="1186" w:type="dxa"/>
            <w:tcBorders>
              <w:top w:val="single" w:sz="8" w:space="0" w:color="000000"/>
              <w:left w:val="single" w:sz="8" w:space="0" w:color="000000"/>
              <w:bottom w:val="single" w:sz="8" w:space="0" w:color="000000"/>
              <w:right w:val="single" w:sz="8" w:space="0" w:color="000000"/>
            </w:tcBorders>
            <w:shd w:val="clear" w:color="auto" w:fill="auto"/>
            <w:vAlign w:val="center"/>
          </w:tcPr>
          <w:p w:rsidR="005B2484" w:rsidRDefault="00416C27">
            <w:pPr>
              <w:widowControl/>
              <w:spacing w:line="400" w:lineRule="exact"/>
              <w:jc w:val="center"/>
              <w:textAlignment w:val="center"/>
              <w:rPr>
                <w:rFonts w:ascii="黑体" w:eastAsia="黑体" w:hAnsi="黑体" w:cs="黑体"/>
                <w:color w:val="000000"/>
                <w:kern w:val="0"/>
                <w:sz w:val="28"/>
                <w:szCs w:val="28"/>
                <w:lang w:bidi="ar"/>
              </w:rPr>
            </w:pPr>
            <w:r>
              <w:rPr>
                <w:rFonts w:ascii="黑体" w:eastAsia="黑体" w:hAnsi="黑体" w:cs="黑体" w:hint="eastAsia"/>
                <w:color w:val="000000"/>
                <w:kern w:val="0"/>
                <w:sz w:val="28"/>
                <w:szCs w:val="28"/>
                <w:lang w:bidi="ar"/>
              </w:rPr>
              <w:t>检品</w:t>
            </w:r>
          </w:p>
          <w:p w:rsidR="005B2484" w:rsidRDefault="00416C27">
            <w:pPr>
              <w:widowControl/>
              <w:spacing w:line="400" w:lineRule="exact"/>
              <w:jc w:val="center"/>
              <w:textAlignment w:val="center"/>
              <w:rPr>
                <w:rFonts w:ascii="黑体" w:eastAsia="黑体" w:hAnsi="黑体" w:cs="黑体"/>
                <w:color w:val="000000"/>
                <w:sz w:val="28"/>
                <w:szCs w:val="28"/>
              </w:rPr>
            </w:pPr>
            <w:r>
              <w:rPr>
                <w:rFonts w:ascii="黑体" w:eastAsia="黑体" w:hAnsi="黑体" w:cs="黑体" w:hint="eastAsia"/>
                <w:color w:val="000000"/>
                <w:kern w:val="0"/>
                <w:sz w:val="28"/>
                <w:szCs w:val="28"/>
                <w:lang w:bidi="ar"/>
              </w:rPr>
              <w:t>来源</w:t>
            </w:r>
          </w:p>
        </w:tc>
        <w:tc>
          <w:tcPr>
            <w:tcW w:w="1181" w:type="dxa"/>
            <w:tcBorders>
              <w:top w:val="single" w:sz="8" w:space="0" w:color="000000"/>
              <w:left w:val="single" w:sz="8" w:space="0" w:color="000000"/>
              <w:bottom w:val="single" w:sz="8" w:space="0" w:color="000000"/>
              <w:right w:val="single" w:sz="8" w:space="0" w:color="000000"/>
            </w:tcBorders>
            <w:shd w:val="clear" w:color="auto" w:fill="auto"/>
            <w:vAlign w:val="center"/>
          </w:tcPr>
          <w:p w:rsidR="005B2484" w:rsidRDefault="00416C27">
            <w:pPr>
              <w:widowControl/>
              <w:spacing w:line="400" w:lineRule="exact"/>
              <w:jc w:val="center"/>
              <w:textAlignment w:val="center"/>
              <w:rPr>
                <w:rFonts w:ascii="黑体" w:eastAsia="黑体" w:hAnsi="黑体" w:cs="黑体"/>
                <w:color w:val="000000"/>
                <w:sz w:val="28"/>
                <w:szCs w:val="28"/>
              </w:rPr>
            </w:pPr>
            <w:r>
              <w:rPr>
                <w:rFonts w:ascii="黑体" w:eastAsia="黑体" w:hAnsi="黑体" w:cs="黑体" w:hint="eastAsia"/>
                <w:color w:val="000000"/>
                <w:kern w:val="0"/>
                <w:sz w:val="28"/>
                <w:szCs w:val="28"/>
                <w:lang w:bidi="ar"/>
              </w:rPr>
              <w:t>标示药品上市许可持有人</w:t>
            </w:r>
          </w:p>
        </w:tc>
        <w:tc>
          <w:tcPr>
            <w:tcW w:w="1475" w:type="dxa"/>
            <w:tcBorders>
              <w:top w:val="single" w:sz="8" w:space="0" w:color="000000"/>
              <w:left w:val="single" w:sz="8" w:space="0" w:color="000000"/>
              <w:bottom w:val="single" w:sz="8" w:space="0" w:color="000000"/>
              <w:right w:val="single" w:sz="8" w:space="0" w:color="000000"/>
            </w:tcBorders>
            <w:shd w:val="clear" w:color="auto" w:fill="auto"/>
            <w:vAlign w:val="center"/>
          </w:tcPr>
          <w:p w:rsidR="005B2484" w:rsidRDefault="00416C27">
            <w:pPr>
              <w:widowControl/>
              <w:spacing w:line="400" w:lineRule="exact"/>
              <w:jc w:val="center"/>
              <w:textAlignment w:val="center"/>
              <w:rPr>
                <w:rFonts w:ascii="黑体" w:eastAsia="黑体" w:hAnsi="黑体" w:cs="黑体"/>
                <w:color w:val="000000"/>
                <w:sz w:val="28"/>
                <w:szCs w:val="28"/>
              </w:rPr>
            </w:pPr>
            <w:r>
              <w:rPr>
                <w:rFonts w:ascii="黑体" w:eastAsia="黑体" w:hAnsi="黑体" w:cs="黑体" w:hint="eastAsia"/>
                <w:color w:val="000000"/>
                <w:kern w:val="0"/>
                <w:sz w:val="28"/>
                <w:szCs w:val="28"/>
                <w:lang w:bidi="ar"/>
              </w:rPr>
              <w:t>备注</w:t>
            </w:r>
          </w:p>
        </w:tc>
      </w:tr>
      <w:tr w:rsidR="005B2484">
        <w:trPr>
          <w:trHeight w:val="1260"/>
          <w:jc w:val="center"/>
        </w:trPr>
        <w:tc>
          <w:tcPr>
            <w:tcW w:w="544" w:type="dxa"/>
            <w:tcBorders>
              <w:top w:val="single" w:sz="8" w:space="0" w:color="000000"/>
              <w:left w:val="single" w:sz="8" w:space="0" w:color="000000"/>
              <w:bottom w:val="single" w:sz="8" w:space="0" w:color="000000"/>
              <w:right w:val="single" w:sz="8" w:space="0" w:color="000000"/>
            </w:tcBorders>
            <w:shd w:val="clear" w:color="auto" w:fill="auto"/>
            <w:vAlign w:val="center"/>
          </w:tcPr>
          <w:p w:rsidR="005B2484" w:rsidRDefault="00416C27">
            <w:pPr>
              <w:widowControl/>
              <w:spacing w:line="400" w:lineRule="exact"/>
              <w:jc w:val="center"/>
              <w:textAlignment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kern w:val="0"/>
                <w:sz w:val="28"/>
                <w:szCs w:val="28"/>
                <w:lang w:bidi="ar"/>
              </w:rPr>
              <w:t>1</w:t>
            </w:r>
          </w:p>
        </w:tc>
        <w:tc>
          <w:tcPr>
            <w:tcW w:w="888" w:type="dxa"/>
            <w:tcBorders>
              <w:top w:val="single" w:sz="8" w:space="0" w:color="000000"/>
              <w:left w:val="single" w:sz="8" w:space="0" w:color="000000"/>
              <w:bottom w:val="single" w:sz="8" w:space="0" w:color="000000"/>
              <w:right w:val="single" w:sz="8" w:space="0" w:color="000000"/>
            </w:tcBorders>
            <w:shd w:val="clear" w:color="auto" w:fill="auto"/>
            <w:vAlign w:val="center"/>
          </w:tcPr>
          <w:p w:rsidR="005B2484" w:rsidRDefault="00416C27">
            <w:pPr>
              <w:widowControl/>
              <w:spacing w:line="400" w:lineRule="exact"/>
              <w:jc w:val="center"/>
              <w:textAlignment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kern w:val="0"/>
                <w:sz w:val="28"/>
                <w:szCs w:val="28"/>
                <w:lang w:bidi="ar"/>
              </w:rPr>
              <w:t>川贝母</w:t>
            </w:r>
          </w:p>
        </w:tc>
        <w:tc>
          <w:tcPr>
            <w:tcW w:w="952" w:type="dxa"/>
            <w:tcBorders>
              <w:top w:val="single" w:sz="8" w:space="0" w:color="000000"/>
              <w:left w:val="single" w:sz="8" w:space="0" w:color="000000"/>
              <w:bottom w:val="single" w:sz="8" w:space="0" w:color="000000"/>
              <w:right w:val="single" w:sz="8" w:space="0" w:color="000000"/>
            </w:tcBorders>
            <w:shd w:val="clear" w:color="auto" w:fill="auto"/>
            <w:vAlign w:val="center"/>
          </w:tcPr>
          <w:p w:rsidR="005B2484" w:rsidRDefault="00416C27">
            <w:pPr>
              <w:widowControl/>
              <w:spacing w:line="400" w:lineRule="exact"/>
              <w:jc w:val="center"/>
              <w:textAlignment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kern w:val="0"/>
                <w:sz w:val="28"/>
                <w:szCs w:val="28"/>
                <w:lang w:bidi="ar"/>
              </w:rPr>
              <w:t>中药饮片</w:t>
            </w:r>
          </w:p>
        </w:tc>
        <w:tc>
          <w:tcPr>
            <w:tcW w:w="16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5B2484" w:rsidRDefault="00416C27">
            <w:pPr>
              <w:widowControl/>
              <w:spacing w:line="400" w:lineRule="exact"/>
              <w:jc w:val="center"/>
              <w:textAlignment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kern w:val="0"/>
                <w:sz w:val="28"/>
                <w:szCs w:val="28"/>
                <w:lang w:bidi="ar"/>
              </w:rPr>
              <w:t>20240101</w:t>
            </w:r>
          </w:p>
        </w:tc>
        <w:tc>
          <w:tcPr>
            <w:tcW w:w="872" w:type="dxa"/>
            <w:tcBorders>
              <w:top w:val="single" w:sz="8" w:space="0" w:color="000000"/>
              <w:left w:val="single" w:sz="8" w:space="0" w:color="000000"/>
              <w:bottom w:val="single" w:sz="8" w:space="0" w:color="000000"/>
              <w:right w:val="single" w:sz="8" w:space="0" w:color="000000"/>
            </w:tcBorders>
            <w:shd w:val="clear" w:color="auto" w:fill="auto"/>
            <w:vAlign w:val="center"/>
          </w:tcPr>
          <w:p w:rsidR="005B2484" w:rsidRDefault="00416C27">
            <w:pPr>
              <w:widowControl/>
              <w:spacing w:line="400" w:lineRule="exact"/>
              <w:jc w:val="center"/>
              <w:textAlignment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kern w:val="0"/>
                <w:sz w:val="28"/>
                <w:szCs w:val="28"/>
                <w:lang w:bidi="ar"/>
              </w:rPr>
              <w:t>不符合规定</w:t>
            </w:r>
          </w:p>
        </w:tc>
        <w:tc>
          <w:tcPr>
            <w:tcW w:w="1224" w:type="dxa"/>
            <w:tcBorders>
              <w:top w:val="single" w:sz="8" w:space="0" w:color="000000"/>
              <w:left w:val="single" w:sz="8" w:space="0" w:color="000000"/>
              <w:bottom w:val="single" w:sz="8" w:space="0" w:color="000000"/>
              <w:right w:val="single" w:sz="8" w:space="0" w:color="000000"/>
            </w:tcBorders>
            <w:shd w:val="clear" w:color="auto" w:fill="auto"/>
            <w:vAlign w:val="center"/>
          </w:tcPr>
          <w:p w:rsidR="005B2484" w:rsidRDefault="00416C27">
            <w:pPr>
              <w:widowControl/>
              <w:spacing w:line="400" w:lineRule="exact"/>
              <w:jc w:val="center"/>
              <w:textAlignment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kern w:val="0"/>
                <w:sz w:val="28"/>
                <w:szCs w:val="28"/>
                <w:lang w:bidi="ar"/>
              </w:rPr>
              <w:t>鉴别</w:t>
            </w:r>
          </w:p>
        </w:tc>
        <w:tc>
          <w:tcPr>
            <w:tcW w:w="2574" w:type="dxa"/>
            <w:tcBorders>
              <w:top w:val="single" w:sz="8" w:space="0" w:color="000000"/>
              <w:left w:val="single" w:sz="8" w:space="0" w:color="000000"/>
              <w:bottom w:val="single" w:sz="8" w:space="0" w:color="000000"/>
              <w:right w:val="single" w:sz="8" w:space="0" w:color="000000"/>
            </w:tcBorders>
            <w:shd w:val="clear" w:color="auto" w:fill="auto"/>
            <w:vAlign w:val="center"/>
          </w:tcPr>
          <w:p w:rsidR="005B2484" w:rsidRDefault="00416C27">
            <w:pPr>
              <w:widowControl/>
              <w:spacing w:line="400" w:lineRule="exact"/>
              <w:jc w:val="center"/>
              <w:textAlignment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kern w:val="0"/>
                <w:sz w:val="28"/>
                <w:szCs w:val="28"/>
                <w:lang w:bidi="ar"/>
              </w:rPr>
              <w:t>上海炮</w:t>
            </w:r>
            <w:proofErr w:type="gramStart"/>
            <w:r>
              <w:rPr>
                <w:rFonts w:ascii="仿宋_GB2312" w:eastAsia="仿宋_GB2312" w:hAnsi="仿宋_GB2312" w:cs="仿宋_GB2312" w:hint="eastAsia"/>
                <w:color w:val="000000"/>
                <w:kern w:val="0"/>
                <w:sz w:val="28"/>
                <w:szCs w:val="28"/>
                <w:lang w:bidi="ar"/>
              </w:rPr>
              <w:t>规</w:t>
            </w:r>
            <w:proofErr w:type="gramEnd"/>
            <w:r>
              <w:rPr>
                <w:rFonts w:ascii="仿宋_GB2312" w:eastAsia="仿宋_GB2312" w:hAnsi="仿宋_GB2312" w:cs="仿宋_GB2312" w:hint="eastAsia"/>
                <w:color w:val="000000"/>
                <w:kern w:val="0"/>
                <w:sz w:val="28"/>
                <w:szCs w:val="28"/>
                <w:lang w:bidi="ar"/>
              </w:rPr>
              <w:t>2018</w:t>
            </w:r>
            <w:r>
              <w:rPr>
                <w:rFonts w:ascii="仿宋_GB2312" w:eastAsia="仿宋_GB2312" w:hAnsi="仿宋_GB2312" w:cs="仿宋_GB2312" w:hint="eastAsia"/>
                <w:color w:val="000000"/>
                <w:kern w:val="0"/>
                <w:sz w:val="28"/>
                <w:szCs w:val="28"/>
                <w:lang w:bidi="ar"/>
              </w:rPr>
              <w:t>年版</w:t>
            </w:r>
          </w:p>
        </w:tc>
        <w:tc>
          <w:tcPr>
            <w:tcW w:w="1378" w:type="dxa"/>
            <w:tcBorders>
              <w:top w:val="single" w:sz="8" w:space="0" w:color="000000"/>
              <w:left w:val="single" w:sz="8" w:space="0" w:color="000000"/>
              <w:bottom w:val="single" w:sz="8" w:space="0" w:color="000000"/>
              <w:right w:val="single" w:sz="8" w:space="0" w:color="000000"/>
            </w:tcBorders>
            <w:shd w:val="clear" w:color="auto" w:fill="auto"/>
            <w:vAlign w:val="center"/>
          </w:tcPr>
          <w:p w:rsidR="005B2484" w:rsidRDefault="00416C27">
            <w:pPr>
              <w:widowControl/>
              <w:spacing w:line="400" w:lineRule="exact"/>
              <w:jc w:val="center"/>
              <w:textAlignment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kern w:val="0"/>
                <w:sz w:val="28"/>
                <w:szCs w:val="28"/>
                <w:lang w:bidi="ar"/>
              </w:rPr>
              <w:t>上海市浦东食品药品检验所</w:t>
            </w:r>
          </w:p>
        </w:tc>
        <w:tc>
          <w:tcPr>
            <w:tcW w:w="1186" w:type="dxa"/>
            <w:tcBorders>
              <w:top w:val="single" w:sz="8" w:space="0" w:color="000000"/>
              <w:left w:val="single" w:sz="8" w:space="0" w:color="000000"/>
              <w:bottom w:val="single" w:sz="8" w:space="0" w:color="000000"/>
              <w:right w:val="single" w:sz="8" w:space="0" w:color="000000"/>
            </w:tcBorders>
            <w:shd w:val="clear" w:color="auto" w:fill="auto"/>
            <w:vAlign w:val="center"/>
          </w:tcPr>
          <w:p w:rsidR="005B2484" w:rsidRDefault="00416C27">
            <w:pPr>
              <w:widowControl/>
              <w:spacing w:line="400" w:lineRule="exact"/>
              <w:jc w:val="center"/>
              <w:textAlignment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kern w:val="0"/>
                <w:sz w:val="28"/>
                <w:szCs w:val="28"/>
                <w:lang w:bidi="ar"/>
              </w:rPr>
              <w:t>上海正仁堂中医门诊有限公司</w:t>
            </w:r>
          </w:p>
        </w:tc>
        <w:tc>
          <w:tcPr>
            <w:tcW w:w="1181" w:type="dxa"/>
            <w:tcBorders>
              <w:top w:val="single" w:sz="8" w:space="0" w:color="000000"/>
              <w:left w:val="single" w:sz="8" w:space="0" w:color="000000"/>
              <w:bottom w:val="single" w:sz="8" w:space="0" w:color="000000"/>
              <w:right w:val="single" w:sz="8" w:space="0" w:color="000000"/>
            </w:tcBorders>
            <w:shd w:val="clear" w:color="auto" w:fill="auto"/>
            <w:vAlign w:val="center"/>
          </w:tcPr>
          <w:p w:rsidR="005B2484" w:rsidRDefault="00416C27">
            <w:pPr>
              <w:widowControl/>
              <w:spacing w:line="400" w:lineRule="exact"/>
              <w:jc w:val="center"/>
              <w:textAlignment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kern w:val="0"/>
                <w:sz w:val="28"/>
                <w:szCs w:val="28"/>
                <w:lang w:bidi="ar"/>
              </w:rPr>
              <w:t>江西国都中药饮片有限公司</w:t>
            </w:r>
          </w:p>
        </w:tc>
        <w:tc>
          <w:tcPr>
            <w:tcW w:w="1475" w:type="dxa"/>
            <w:tcBorders>
              <w:top w:val="single" w:sz="8" w:space="0" w:color="000000"/>
              <w:left w:val="single" w:sz="8" w:space="0" w:color="000000"/>
              <w:bottom w:val="single" w:sz="8" w:space="0" w:color="000000"/>
              <w:right w:val="single" w:sz="8" w:space="0" w:color="000000"/>
            </w:tcBorders>
            <w:shd w:val="clear" w:color="auto" w:fill="auto"/>
            <w:vAlign w:val="center"/>
          </w:tcPr>
          <w:p w:rsidR="005B2484" w:rsidRDefault="00416C27">
            <w:pPr>
              <w:widowControl/>
              <w:spacing w:line="400" w:lineRule="exact"/>
              <w:jc w:val="left"/>
              <w:textAlignment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kern w:val="0"/>
                <w:sz w:val="28"/>
                <w:szCs w:val="28"/>
                <w:lang w:bidi="ar"/>
              </w:rPr>
              <w:t>生产企业所在地药品监管部门复函：该企业未生产</w:t>
            </w:r>
            <w:proofErr w:type="gramStart"/>
            <w:r>
              <w:rPr>
                <w:rFonts w:ascii="仿宋_GB2312" w:eastAsia="仿宋_GB2312" w:hAnsi="仿宋_GB2312" w:cs="仿宋_GB2312" w:hint="eastAsia"/>
                <w:color w:val="000000"/>
                <w:kern w:val="0"/>
                <w:sz w:val="28"/>
                <w:szCs w:val="28"/>
                <w:lang w:bidi="ar"/>
              </w:rPr>
              <w:t>过该检品</w:t>
            </w:r>
            <w:proofErr w:type="gramEnd"/>
            <w:r>
              <w:rPr>
                <w:rFonts w:ascii="仿宋_GB2312" w:eastAsia="仿宋_GB2312" w:hAnsi="仿宋_GB2312" w:cs="仿宋_GB2312" w:hint="eastAsia"/>
                <w:color w:val="000000"/>
                <w:kern w:val="0"/>
                <w:sz w:val="28"/>
                <w:szCs w:val="28"/>
                <w:lang w:bidi="ar"/>
              </w:rPr>
              <w:t>。</w:t>
            </w:r>
          </w:p>
        </w:tc>
      </w:tr>
      <w:tr w:rsidR="005B2484">
        <w:trPr>
          <w:trHeight w:val="1140"/>
          <w:jc w:val="center"/>
        </w:trPr>
        <w:tc>
          <w:tcPr>
            <w:tcW w:w="544" w:type="dxa"/>
            <w:tcBorders>
              <w:top w:val="single" w:sz="8" w:space="0" w:color="000000"/>
              <w:left w:val="single" w:sz="8" w:space="0" w:color="000000"/>
              <w:bottom w:val="single" w:sz="8" w:space="0" w:color="000000"/>
              <w:right w:val="single" w:sz="8" w:space="0" w:color="000000"/>
            </w:tcBorders>
            <w:shd w:val="clear" w:color="auto" w:fill="auto"/>
            <w:vAlign w:val="center"/>
          </w:tcPr>
          <w:p w:rsidR="005B2484" w:rsidRDefault="00416C27">
            <w:pPr>
              <w:widowControl/>
              <w:spacing w:line="400" w:lineRule="exact"/>
              <w:jc w:val="center"/>
              <w:textAlignment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kern w:val="0"/>
                <w:sz w:val="28"/>
                <w:szCs w:val="28"/>
                <w:lang w:bidi="ar"/>
              </w:rPr>
              <w:t>2</w:t>
            </w:r>
          </w:p>
        </w:tc>
        <w:tc>
          <w:tcPr>
            <w:tcW w:w="888" w:type="dxa"/>
            <w:tcBorders>
              <w:top w:val="single" w:sz="8" w:space="0" w:color="000000"/>
              <w:left w:val="single" w:sz="8" w:space="0" w:color="000000"/>
              <w:bottom w:val="single" w:sz="8" w:space="0" w:color="000000"/>
              <w:right w:val="single" w:sz="8" w:space="0" w:color="000000"/>
            </w:tcBorders>
            <w:shd w:val="clear" w:color="auto" w:fill="auto"/>
            <w:vAlign w:val="center"/>
          </w:tcPr>
          <w:p w:rsidR="005B2484" w:rsidRDefault="00416C27">
            <w:pPr>
              <w:widowControl/>
              <w:spacing w:line="400" w:lineRule="exact"/>
              <w:jc w:val="center"/>
              <w:textAlignment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kern w:val="0"/>
                <w:sz w:val="28"/>
                <w:szCs w:val="28"/>
                <w:lang w:bidi="ar"/>
              </w:rPr>
              <w:t>炒酸枣仁</w:t>
            </w:r>
          </w:p>
        </w:tc>
        <w:tc>
          <w:tcPr>
            <w:tcW w:w="952" w:type="dxa"/>
            <w:tcBorders>
              <w:top w:val="single" w:sz="8" w:space="0" w:color="000000"/>
              <w:left w:val="single" w:sz="8" w:space="0" w:color="000000"/>
              <w:bottom w:val="single" w:sz="8" w:space="0" w:color="000000"/>
              <w:right w:val="single" w:sz="8" w:space="0" w:color="000000"/>
            </w:tcBorders>
            <w:shd w:val="clear" w:color="auto" w:fill="auto"/>
            <w:vAlign w:val="center"/>
          </w:tcPr>
          <w:p w:rsidR="005B2484" w:rsidRDefault="00416C27">
            <w:pPr>
              <w:widowControl/>
              <w:spacing w:line="400" w:lineRule="exact"/>
              <w:jc w:val="center"/>
              <w:textAlignment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kern w:val="0"/>
                <w:sz w:val="28"/>
                <w:szCs w:val="28"/>
                <w:lang w:bidi="ar"/>
              </w:rPr>
              <w:t>中药饮片</w:t>
            </w:r>
          </w:p>
        </w:tc>
        <w:tc>
          <w:tcPr>
            <w:tcW w:w="16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5B2484" w:rsidRDefault="00416C27">
            <w:pPr>
              <w:widowControl/>
              <w:spacing w:line="400" w:lineRule="exact"/>
              <w:jc w:val="center"/>
              <w:textAlignment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kern w:val="0"/>
                <w:sz w:val="28"/>
                <w:szCs w:val="28"/>
                <w:lang w:bidi="ar"/>
              </w:rPr>
              <w:t>C119250601</w:t>
            </w:r>
          </w:p>
        </w:tc>
        <w:tc>
          <w:tcPr>
            <w:tcW w:w="872" w:type="dxa"/>
            <w:tcBorders>
              <w:top w:val="single" w:sz="8" w:space="0" w:color="000000"/>
              <w:left w:val="single" w:sz="8" w:space="0" w:color="000000"/>
              <w:bottom w:val="single" w:sz="8" w:space="0" w:color="000000"/>
              <w:right w:val="single" w:sz="8" w:space="0" w:color="000000"/>
            </w:tcBorders>
            <w:shd w:val="clear" w:color="auto" w:fill="auto"/>
            <w:vAlign w:val="center"/>
          </w:tcPr>
          <w:p w:rsidR="005B2484" w:rsidRDefault="00416C27">
            <w:pPr>
              <w:widowControl/>
              <w:spacing w:line="400" w:lineRule="exact"/>
              <w:jc w:val="center"/>
              <w:textAlignment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kern w:val="0"/>
                <w:sz w:val="28"/>
                <w:szCs w:val="28"/>
                <w:lang w:bidi="ar"/>
              </w:rPr>
              <w:t>不符合规定</w:t>
            </w:r>
          </w:p>
        </w:tc>
        <w:tc>
          <w:tcPr>
            <w:tcW w:w="1224" w:type="dxa"/>
            <w:tcBorders>
              <w:top w:val="single" w:sz="8" w:space="0" w:color="000000"/>
              <w:left w:val="single" w:sz="8" w:space="0" w:color="000000"/>
              <w:bottom w:val="single" w:sz="8" w:space="0" w:color="000000"/>
              <w:right w:val="single" w:sz="8" w:space="0" w:color="000000"/>
            </w:tcBorders>
            <w:shd w:val="clear" w:color="auto" w:fill="auto"/>
            <w:vAlign w:val="center"/>
          </w:tcPr>
          <w:p w:rsidR="005B2484" w:rsidRDefault="00416C27">
            <w:pPr>
              <w:widowControl/>
              <w:spacing w:line="400" w:lineRule="exact"/>
              <w:jc w:val="center"/>
              <w:textAlignment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kern w:val="0"/>
                <w:sz w:val="28"/>
                <w:szCs w:val="28"/>
                <w:lang w:bidi="ar"/>
              </w:rPr>
              <w:t>水分</w:t>
            </w:r>
          </w:p>
        </w:tc>
        <w:tc>
          <w:tcPr>
            <w:tcW w:w="2574" w:type="dxa"/>
            <w:tcBorders>
              <w:top w:val="single" w:sz="8" w:space="0" w:color="000000"/>
              <w:left w:val="single" w:sz="8" w:space="0" w:color="000000"/>
              <w:bottom w:val="single" w:sz="8" w:space="0" w:color="000000"/>
              <w:right w:val="single" w:sz="8" w:space="0" w:color="000000"/>
            </w:tcBorders>
            <w:shd w:val="clear" w:color="auto" w:fill="auto"/>
            <w:vAlign w:val="center"/>
          </w:tcPr>
          <w:p w:rsidR="005B2484" w:rsidRDefault="00416C27">
            <w:pPr>
              <w:widowControl/>
              <w:spacing w:line="400" w:lineRule="exact"/>
              <w:jc w:val="center"/>
              <w:textAlignment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kern w:val="0"/>
                <w:sz w:val="28"/>
                <w:szCs w:val="28"/>
                <w:lang w:bidi="ar"/>
              </w:rPr>
              <w:t>中国药典</w:t>
            </w:r>
            <w:r>
              <w:rPr>
                <w:rFonts w:ascii="仿宋_GB2312" w:eastAsia="仿宋_GB2312" w:hAnsi="仿宋_GB2312" w:cs="仿宋_GB2312" w:hint="eastAsia"/>
                <w:color w:val="000000"/>
                <w:kern w:val="0"/>
                <w:sz w:val="28"/>
                <w:szCs w:val="28"/>
                <w:lang w:bidi="ar"/>
              </w:rPr>
              <w:t>2020</w:t>
            </w:r>
            <w:r>
              <w:rPr>
                <w:rFonts w:ascii="仿宋_GB2312" w:eastAsia="仿宋_GB2312" w:hAnsi="仿宋_GB2312" w:cs="仿宋_GB2312" w:hint="eastAsia"/>
                <w:color w:val="000000"/>
                <w:kern w:val="0"/>
                <w:sz w:val="28"/>
                <w:szCs w:val="28"/>
                <w:lang w:bidi="ar"/>
              </w:rPr>
              <w:t>年版</w:t>
            </w:r>
          </w:p>
        </w:tc>
        <w:tc>
          <w:tcPr>
            <w:tcW w:w="1378" w:type="dxa"/>
            <w:tcBorders>
              <w:top w:val="single" w:sz="8" w:space="0" w:color="000000"/>
              <w:left w:val="single" w:sz="8" w:space="0" w:color="000000"/>
              <w:bottom w:val="single" w:sz="8" w:space="0" w:color="000000"/>
              <w:right w:val="single" w:sz="8" w:space="0" w:color="000000"/>
            </w:tcBorders>
            <w:shd w:val="clear" w:color="auto" w:fill="auto"/>
            <w:vAlign w:val="center"/>
          </w:tcPr>
          <w:p w:rsidR="005B2484" w:rsidRDefault="00416C27">
            <w:pPr>
              <w:widowControl/>
              <w:spacing w:line="400" w:lineRule="exact"/>
              <w:jc w:val="center"/>
              <w:textAlignment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kern w:val="0"/>
                <w:sz w:val="28"/>
                <w:szCs w:val="28"/>
                <w:lang w:bidi="ar"/>
              </w:rPr>
              <w:t>上海市嘉定区食品药品检验检测中心</w:t>
            </w:r>
          </w:p>
        </w:tc>
        <w:tc>
          <w:tcPr>
            <w:tcW w:w="1186" w:type="dxa"/>
            <w:tcBorders>
              <w:top w:val="single" w:sz="8" w:space="0" w:color="000000"/>
              <w:left w:val="single" w:sz="8" w:space="0" w:color="000000"/>
              <w:bottom w:val="single" w:sz="8" w:space="0" w:color="000000"/>
              <w:right w:val="single" w:sz="8" w:space="0" w:color="000000"/>
            </w:tcBorders>
            <w:shd w:val="clear" w:color="auto" w:fill="auto"/>
            <w:vAlign w:val="center"/>
          </w:tcPr>
          <w:p w:rsidR="005B2484" w:rsidRDefault="00416C27">
            <w:pPr>
              <w:widowControl/>
              <w:spacing w:line="400" w:lineRule="exact"/>
              <w:jc w:val="center"/>
              <w:textAlignment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kern w:val="0"/>
                <w:sz w:val="28"/>
                <w:szCs w:val="28"/>
                <w:lang w:bidi="ar"/>
              </w:rPr>
              <w:t>上海颐康中医医院有限公司</w:t>
            </w:r>
          </w:p>
        </w:tc>
        <w:tc>
          <w:tcPr>
            <w:tcW w:w="1181" w:type="dxa"/>
            <w:tcBorders>
              <w:top w:val="single" w:sz="8" w:space="0" w:color="000000"/>
              <w:left w:val="single" w:sz="8" w:space="0" w:color="000000"/>
              <w:bottom w:val="single" w:sz="8" w:space="0" w:color="000000"/>
              <w:right w:val="single" w:sz="8" w:space="0" w:color="000000"/>
            </w:tcBorders>
            <w:shd w:val="clear" w:color="auto" w:fill="auto"/>
            <w:vAlign w:val="center"/>
          </w:tcPr>
          <w:p w:rsidR="005B2484" w:rsidRDefault="00416C27">
            <w:pPr>
              <w:widowControl/>
              <w:spacing w:line="400" w:lineRule="exact"/>
              <w:jc w:val="center"/>
              <w:textAlignment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kern w:val="0"/>
                <w:sz w:val="28"/>
                <w:szCs w:val="28"/>
                <w:lang w:bidi="ar"/>
              </w:rPr>
              <w:t>安国市荣华本草中药材有限公司</w:t>
            </w:r>
          </w:p>
        </w:tc>
        <w:tc>
          <w:tcPr>
            <w:tcW w:w="1475" w:type="dxa"/>
            <w:tcBorders>
              <w:top w:val="single" w:sz="8" w:space="0" w:color="000000"/>
              <w:left w:val="single" w:sz="8" w:space="0" w:color="000000"/>
              <w:bottom w:val="single" w:sz="8" w:space="0" w:color="000000"/>
              <w:right w:val="single" w:sz="8" w:space="0" w:color="000000"/>
            </w:tcBorders>
            <w:shd w:val="clear" w:color="auto" w:fill="auto"/>
            <w:vAlign w:val="center"/>
          </w:tcPr>
          <w:p w:rsidR="005B2484" w:rsidRDefault="00416C27">
            <w:pPr>
              <w:widowControl/>
              <w:spacing w:line="400" w:lineRule="exact"/>
              <w:jc w:val="center"/>
              <w:textAlignment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kern w:val="0"/>
                <w:sz w:val="28"/>
                <w:szCs w:val="28"/>
                <w:lang w:bidi="ar"/>
              </w:rPr>
              <w:t>/</w:t>
            </w:r>
          </w:p>
        </w:tc>
      </w:tr>
      <w:tr w:rsidR="005B2484">
        <w:trPr>
          <w:trHeight w:val="3460"/>
          <w:jc w:val="center"/>
        </w:trPr>
        <w:tc>
          <w:tcPr>
            <w:tcW w:w="544" w:type="dxa"/>
            <w:tcBorders>
              <w:top w:val="single" w:sz="8" w:space="0" w:color="000000"/>
              <w:left w:val="single" w:sz="8" w:space="0" w:color="000000"/>
              <w:bottom w:val="single" w:sz="8" w:space="0" w:color="000000"/>
              <w:right w:val="single" w:sz="8" w:space="0" w:color="000000"/>
            </w:tcBorders>
            <w:shd w:val="clear" w:color="auto" w:fill="auto"/>
            <w:vAlign w:val="center"/>
          </w:tcPr>
          <w:p w:rsidR="005B2484" w:rsidRDefault="00416C27">
            <w:pPr>
              <w:widowControl/>
              <w:spacing w:line="400" w:lineRule="exact"/>
              <w:jc w:val="center"/>
              <w:textAlignment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kern w:val="0"/>
                <w:sz w:val="28"/>
                <w:szCs w:val="28"/>
                <w:lang w:bidi="ar"/>
              </w:rPr>
              <w:lastRenderedPageBreak/>
              <w:t>3</w:t>
            </w:r>
          </w:p>
        </w:tc>
        <w:tc>
          <w:tcPr>
            <w:tcW w:w="888" w:type="dxa"/>
            <w:tcBorders>
              <w:top w:val="single" w:sz="8" w:space="0" w:color="000000"/>
              <w:left w:val="single" w:sz="8" w:space="0" w:color="000000"/>
              <w:bottom w:val="single" w:sz="8" w:space="0" w:color="000000"/>
              <w:right w:val="single" w:sz="8" w:space="0" w:color="000000"/>
            </w:tcBorders>
            <w:shd w:val="clear" w:color="auto" w:fill="auto"/>
            <w:vAlign w:val="center"/>
          </w:tcPr>
          <w:p w:rsidR="005B2484" w:rsidRDefault="00416C27">
            <w:pPr>
              <w:widowControl/>
              <w:spacing w:line="400" w:lineRule="exact"/>
              <w:jc w:val="center"/>
              <w:textAlignment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kern w:val="0"/>
                <w:sz w:val="28"/>
                <w:szCs w:val="28"/>
                <w:lang w:bidi="ar"/>
              </w:rPr>
              <w:t>丹参舒心胶囊</w:t>
            </w:r>
          </w:p>
        </w:tc>
        <w:tc>
          <w:tcPr>
            <w:tcW w:w="952" w:type="dxa"/>
            <w:tcBorders>
              <w:top w:val="single" w:sz="8" w:space="0" w:color="000000"/>
              <w:left w:val="single" w:sz="8" w:space="0" w:color="000000"/>
              <w:bottom w:val="single" w:sz="8" w:space="0" w:color="000000"/>
              <w:right w:val="single" w:sz="8" w:space="0" w:color="000000"/>
            </w:tcBorders>
            <w:shd w:val="clear" w:color="auto" w:fill="auto"/>
            <w:vAlign w:val="center"/>
          </w:tcPr>
          <w:p w:rsidR="005B2484" w:rsidRDefault="00416C27">
            <w:pPr>
              <w:widowControl/>
              <w:spacing w:line="400" w:lineRule="exact"/>
              <w:jc w:val="center"/>
              <w:textAlignment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kern w:val="0"/>
                <w:sz w:val="28"/>
                <w:szCs w:val="28"/>
                <w:lang w:bidi="ar"/>
              </w:rPr>
              <w:t>每粒装</w:t>
            </w:r>
            <w:r>
              <w:rPr>
                <w:rFonts w:ascii="仿宋_GB2312" w:eastAsia="仿宋_GB2312" w:hAnsi="仿宋_GB2312" w:cs="仿宋_GB2312" w:hint="eastAsia"/>
                <w:color w:val="000000"/>
                <w:kern w:val="0"/>
                <w:sz w:val="28"/>
                <w:szCs w:val="28"/>
                <w:lang w:bidi="ar"/>
              </w:rPr>
              <w:t>0.3g</w:t>
            </w:r>
          </w:p>
        </w:tc>
        <w:tc>
          <w:tcPr>
            <w:tcW w:w="16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5B2484" w:rsidRDefault="00416C27">
            <w:pPr>
              <w:widowControl/>
              <w:spacing w:line="400" w:lineRule="exact"/>
              <w:jc w:val="center"/>
              <w:textAlignment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kern w:val="0"/>
                <w:sz w:val="28"/>
                <w:szCs w:val="28"/>
                <w:lang w:bidi="ar"/>
              </w:rPr>
              <w:t>250104</w:t>
            </w:r>
          </w:p>
        </w:tc>
        <w:tc>
          <w:tcPr>
            <w:tcW w:w="872" w:type="dxa"/>
            <w:tcBorders>
              <w:top w:val="single" w:sz="8" w:space="0" w:color="000000"/>
              <w:left w:val="single" w:sz="8" w:space="0" w:color="000000"/>
              <w:bottom w:val="single" w:sz="8" w:space="0" w:color="000000"/>
              <w:right w:val="single" w:sz="8" w:space="0" w:color="000000"/>
            </w:tcBorders>
            <w:shd w:val="clear" w:color="auto" w:fill="auto"/>
            <w:vAlign w:val="center"/>
          </w:tcPr>
          <w:p w:rsidR="005B2484" w:rsidRDefault="00416C27">
            <w:pPr>
              <w:widowControl/>
              <w:spacing w:line="400" w:lineRule="exact"/>
              <w:jc w:val="center"/>
              <w:textAlignment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kern w:val="0"/>
                <w:sz w:val="28"/>
                <w:szCs w:val="28"/>
                <w:lang w:bidi="ar"/>
              </w:rPr>
              <w:t>不符合规定</w:t>
            </w:r>
          </w:p>
        </w:tc>
        <w:tc>
          <w:tcPr>
            <w:tcW w:w="1224" w:type="dxa"/>
            <w:tcBorders>
              <w:top w:val="single" w:sz="8" w:space="0" w:color="000000"/>
              <w:left w:val="single" w:sz="8" w:space="0" w:color="000000"/>
              <w:bottom w:val="single" w:sz="8" w:space="0" w:color="000000"/>
              <w:right w:val="single" w:sz="8" w:space="0" w:color="000000"/>
            </w:tcBorders>
            <w:shd w:val="clear" w:color="auto" w:fill="auto"/>
            <w:vAlign w:val="center"/>
          </w:tcPr>
          <w:p w:rsidR="005B2484" w:rsidRDefault="00416C27">
            <w:pPr>
              <w:widowControl/>
              <w:spacing w:line="400" w:lineRule="exact"/>
              <w:jc w:val="center"/>
              <w:textAlignment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kern w:val="0"/>
                <w:sz w:val="28"/>
                <w:szCs w:val="28"/>
                <w:lang w:bidi="ar"/>
              </w:rPr>
              <w:t>指纹图谱</w:t>
            </w:r>
          </w:p>
        </w:tc>
        <w:tc>
          <w:tcPr>
            <w:tcW w:w="2574" w:type="dxa"/>
            <w:tcBorders>
              <w:top w:val="single" w:sz="8" w:space="0" w:color="000000"/>
              <w:left w:val="single" w:sz="8" w:space="0" w:color="000000"/>
              <w:bottom w:val="single" w:sz="8" w:space="0" w:color="000000"/>
              <w:right w:val="single" w:sz="8" w:space="0" w:color="000000"/>
            </w:tcBorders>
            <w:shd w:val="clear" w:color="auto" w:fill="auto"/>
            <w:vAlign w:val="center"/>
          </w:tcPr>
          <w:p w:rsidR="005B2484" w:rsidRDefault="00416C27">
            <w:pPr>
              <w:widowControl/>
              <w:spacing w:line="400" w:lineRule="exact"/>
              <w:jc w:val="center"/>
              <w:textAlignment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kern w:val="0"/>
                <w:sz w:val="28"/>
                <w:szCs w:val="28"/>
                <w:lang w:bidi="ar"/>
              </w:rPr>
              <w:t>国家药品监督管理局国家药品标准</w:t>
            </w:r>
            <w:r>
              <w:rPr>
                <w:rFonts w:ascii="仿宋_GB2312" w:eastAsia="仿宋_GB2312" w:hAnsi="仿宋_GB2312" w:cs="仿宋_GB2312" w:hint="eastAsia"/>
                <w:color w:val="000000"/>
                <w:kern w:val="0"/>
                <w:sz w:val="28"/>
                <w:szCs w:val="28"/>
                <w:lang w:bidi="ar"/>
              </w:rPr>
              <w:t>WS3-B-1249-93-2021</w:t>
            </w:r>
            <w:r>
              <w:rPr>
                <w:rFonts w:ascii="仿宋_GB2312" w:eastAsia="仿宋_GB2312" w:hAnsi="仿宋_GB2312" w:cs="仿宋_GB2312" w:hint="eastAsia"/>
                <w:color w:val="000000"/>
                <w:kern w:val="0"/>
                <w:sz w:val="28"/>
                <w:szCs w:val="28"/>
                <w:lang w:bidi="ar"/>
              </w:rPr>
              <w:t>及国家食品药品监督管理局药品检验补充检验方法和检验项目批准件</w:t>
            </w:r>
            <w:r>
              <w:rPr>
                <w:rFonts w:ascii="仿宋_GB2312" w:eastAsia="仿宋_GB2312" w:hAnsi="仿宋_GB2312" w:cs="仿宋_GB2312" w:hint="eastAsia"/>
                <w:color w:val="000000"/>
                <w:kern w:val="0"/>
                <w:sz w:val="28"/>
                <w:szCs w:val="28"/>
                <w:lang w:bidi="ar"/>
              </w:rPr>
              <w:t>2009024</w:t>
            </w:r>
            <w:r>
              <w:rPr>
                <w:rFonts w:ascii="仿宋_GB2312" w:eastAsia="仿宋_GB2312" w:hAnsi="仿宋_GB2312" w:cs="仿宋_GB2312" w:hint="eastAsia"/>
                <w:color w:val="000000"/>
                <w:kern w:val="0"/>
                <w:sz w:val="28"/>
                <w:szCs w:val="28"/>
                <w:lang w:bidi="ar"/>
              </w:rPr>
              <w:t>、</w:t>
            </w:r>
            <w:r>
              <w:rPr>
                <w:rFonts w:ascii="仿宋_GB2312" w:eastAsia="仿宋_GB2312" w:hAnsi="仿宋_GB2312" w:cs="仿宋_GB2312" w:hint="eastAsia"/>
                <w:color w:val="000000"/>
                <w:kern w:val="0"/>
                <w:sz w:val="28"/>
                <w:szCs w:val="28"/>
                <w:lang w:bidi="ar"/>
              </w:rPr>
              <w:t>2012004</w:t>
            </w:r>
          </w:p>
        </w:tc>
        <w:tc>
          <w:tcPr>
            <w:tcW w:w="1378" w:type="dxa"/>
            <w:tcBorders>
              <w:top w:val="single" w:sz="8" w:space="0" w:color="000000"/>
              <w:left w:val="single" w:sz="8" w:space="0" w:color="000000"/>
              <w:bottom w:val="single" w:sz="8" w:space="0" w:color="000000"/>
              <w:right w:val="single" w:sz="8" w:space="0" w:color="000000"/>
            </w:tcBorders>
            <w:shd w:val="clear" w:color="auto" w:fill="auto"/>
            <w:vAlign w:val="center"/>
          </w:tcPr>
          <w:p w:rsidR="005B2484" w:rsidRDefault="00416C27">
            <w:pPr>
              <w:widowControl/>
              <w:spacing w:line="400" w:lineRule="exact"/>
              <w:jc w:val="center"/>
              <w:textAlignment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kern w:val="0"/>
                <w:sz w:val="28"/>
                <w:szCs w:val="28"/>
                <w:lang w:bidi="ar"/>
              </w:rPr>
              <w:t>上海市药品检验研究院</w:t>
            </w:r>
          </w:p>
        </w:tc>
        <w:tc>
          <w:tcPr>
            <w:tcW w:w="1186" w:type="dxa"/>
            <w:tcBorders>
              <w:top w:val="single" w:sz="8" w:space="0" w:color="000000"/>
              <w:left w:val="single" w:sz="8" w:space="0" w:color="000000"/>
              <w:bottom w:val="single" w:sz="8" w:space="0" w:color="000000"/>
              <w:right w:val="single" w:sz="8" w:space="0" w:color="000000"/>
            </w:tcBorders>
            <w:shd w:val="clear" w:color="auto" w:fill="auto"/>
            <w:vAlign w:val="center"/>
          </w:tcPr>
          <w:p w:rsidR="005B2484" w:rsidRDefault="00416C27">
            <w:pPr>
              <w:widowControl/>
              <w:spacing w:line="400" w:lineRule="exact"/>
              <w:jc w:val="center"/>
              <w:textAlignment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kern w:val="0"/>
                <w:sz w:val="28"/>
                <w:szCs w:val="28"/>
                <w:lang w:bidi="ar"/>
              </w:rPr>
              <w:t>上药控股有限公司</w:t>
            </w:r>
          </w:p>
        </w:tc>
        <w:tc>
          <w:tcPr>
            <w:tcW w:w="1181" w:type="dxa"/>
            <w:tcBorders>
              <w:top w:val="single" w:sz="8" w:space="0" w:color="000000"/>
              <w:left w:val="single" w:sz="8" w:space="0" w:color="000000"/>
              <w:bottom w:val="single" w:sz="8" w:space="0" w:color="000000"/>
              <w:right w:val="single" w:sz="8" w:space="0" w:color="000000"/>
            </w:tcBorders>
            <w:shd w:val="clear" w:color="auto" w:fill="auto"/>
            <w:vAlign w:val="center"/>
          </w:tcPr>
          <w:p w:rsidR="005B2484" w:rsidRDefault="00416C27">
            <w:pPr>
              <w:widowControl/>
              <w:spacing w:line="400" w:lineRule="exact"/>
              <w:jc w:val="center"/>
              <w:textAlignment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kern w:val="0"/>
                <w:sz w:val="28"/>
                <w:szCs w:val="28"/>
                <w:lang w:bidi="ar"/>
              </w:rPr>
              <w:t>四川逢春制药有限公司</w:t>
            </w:r>
          </w:p>
        </w:tc>
        <w:tc>
          <w:tcPr>
            <w:tcW w:w="1475" w:type="dxa"/>
            <w:tcBorders>
              <w:top w:val="single" w:sz="8" w:space="0" w:color="000000"/>
              <w:left w:val="single" w:sz="8" w:space="0" w:color="000000"/>
              <w:bottom w:val="single" w:sz="8" w:space="0" w:color="000000"/>
              <w:right w:val="single" w:sz="8" w:space="0" w:color="000000"/>
            </w:tcBorders>
            <w:shd w:val="clear" w:color="auto" w:fill="auto"/>
            <w:vAlign w:val="center"/>
          </w:tcPr>
          <w:p w:rsidR="005B2484" w:rsidRDefault="00416C27">
            <w:pPr>
              <w:widowControl/>
              <w:spacing w:line="400" w:lineRule="exact"/>
              <w:jc w:val="center"/>
              <w:textAlignment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kern w:val="0"/>
                <w:sz w:val="28"/>
                <w:szCs w:val="28"/>
                <w:lang w:bidi="ar"/>
              </w:rPr>
              <w:t>/</w:t>
            </w:r>
          </w:p>
        </w:tc>
      </w:tr>
    </w:tbl>
    <w:p w:rsidR="005B2484" w:rsidRDefault="005B2484">
      <w:pPr>
        <w:overflowPunct w:val="0"/>
        <w:adjustRightInd w:val="0"/>
        <w:snapToGrid w:val="0"/>
        <w:spacing w:line="600" w:lineRule="exact"/>
        <w:ind w:firstLineChars="200" w:firstLine="640"/>
        <w:rPr>
          <w:rFonts w:eastAsia="仿宋_GB2312"/>
          <w:sz w:val="32"/>
          <w:szCs w:val="32"/>
        </w:rPr>
      </w:pPr>
    </w:p>
    <w:p w:rsidR="005B2484" w:rsidRDefault="005B2484">
      <w:pPr>
        <w:overflowPunct w:val="0"/>
        <w:adjustRightInd w:val="0"/>
        <w:snapToGrid w:val="0"/>
        <w:spacing w:line="600" w:lineRule="exact"/>
        <w:ind w:firstLineChars="200" w:firstLine="640"/>
        <w:rPr>
          <w:rFonts w:eastAsia="仿宋_GB2312"/>
          <w:sz w:val="32"/>
          <w:szCs w:val="32"/>
        </w:rPr>
        <w:sectPr w:rsidR="005B2484">
          <w:footerReference w:type="even" r:id="rId7"/>
          <w:footerReference w:type="default" r:id="rId8"/>
          <w:pgSz w:w="16838" w:h="11906" w:orient="landscape"/>
          <w:pgMar w:top="1531" w:right="1417" w:bottom="1531" w:left="1417" w:header="851" w:footer="964" w:gutter="0"/>
          <w:cols w:space="0"/>
          <w:docGrid w:linePitch="312"/>
        </w:sectPr>
      </w:pPr>
    </w:p>
    <w:p w:rsidR="005B2484" w:rsidRDefault="005B2484">
      <w:pPr>
        <w:overflowPunct w:val="0"/>
        <w:adjustRightInd w:val="0"/>
        <w:snapToGrid w:val="0"/>
        <w:spacing w:line="600" w:lineRule="exact"/>
        <w:ind w:firstLineChars="200" w:firstLine="640"/>
        <w:rPr>
          <w:rFonts w:eastAsia="仿宋_GB2312"/>
          <w:sz w:val="32"/>
          <w:szCs w:val="32"/>
        </w:rPr>
      </w:pPr>
    </w:p>
    <w:p w:rsidR="005B2484" w:rsidRDefault="005B2484">
      <w:pPr>
        <w:overflowPunct w:val="0"/>
        <w:adjustRightInd w:val="0"/>
        <w:snapToGrid w:val="0"/>
        <w:spacing w:line="600" w:lineRule="exact"/>
        <w:ind w:firstLineChars="200" w:firstLine="640"/>
        <w:rPr>
          <w:rFonts w:eastAsia="仿宋_GB2312"/>
          <w:sz w:val="32"/>
          <w:szCs w:val="32"/>
        </w:rPr>
      </w:pPr>
    </w:p>
    <w:p w:rsidR="005B2484" w:rsidRDefault="005B2484">
      <w:pPr>
        <w:overflowPunct w:val="0"/>
        <w:adjustRightInd w:val="0"/>
        <w:snapToGrid w:val="0"/>
        <w:spacing w:line="600" w:lineRule="exact"/>
        <w:ind w:firstLineChars="200" w:firstLine="640"/>
        <w:rPr>
          <w:rFonts w:eastAsia="仿宋_GB2312"/>
          <w:sz w:val="32"/>
          <w:szCs w:val="32"/>
        </w:rPr>
      </w:pPr>
    </w:p>
    <w:p w:rsidR="005B2484" w:rsidRDefault="005B2484">
      <w:pPr>
        <w:overflowPunct w:val="0"/>
        <w:adjustRightInd w:val="0"/>
        <w:snapToGrid w:val="0"/>
        <w:spacing w:line="600" w:lineRule="exact"/>
        <w:ind w:firstLineChars="200" w:firstLine="640"/>
        <w:rPr>
          <w:rFonts w:eastAsia="仿宋_GB2312"/>
          <w:sz w:val="32"/>
          <w:szCs w:val="32"/>
        </w:rPr>
      </w:pPr>
    </w:p>
    <w:p w:rsidR="005B2484" w:rsidRDefault="005B2484">
      <w:pPr>
        <w:overflowPunct w:val="0"/>
        <w:adjustRightInd w:val="0"/>
        <w:snapToGrid w:val="0"/>
        <w:spacing w:line="600" w:lineRule="exact"/>
        <w:ind w:firstLineChars="200" w:firstLine="640"/>
        <w:rPr>
          <w:rFonts w:eastAsia="仿宋_GB2312"/>
          <w:sz w:val="32"/>
          <w:szCs w:val="32"/>
        </w:rPr>
      </w:pPr>
    </w:p>
    <w:p w:rsidR="005B2484" w:rsidRDefault="005B2484">
      <w:pPr>
        <w:overflowPunct w:val="0"/>
        <w:adjustRightInd w:val="0"/>
        <w:snapToGrid w:val="0"/>
        <w:spacing w:line="600" w:lineRule="exact"/>
        <w:ind w:firstLineChars="200" w:firstLine="640"/>
        <w:rPr>
          <w:rFonts w:eastAsia="仿宋_GB2312"/>
          <w:sz w:val="32"/>
          <w:szCs w:val="32"/>
        </w:rPr>
      </w:pPr>
    </w:p>
    <w:p w:rsidR="005B2484" w:rsidRDefault="005B2484">
      <w:pPr>
        <w:overflowPunct w:val="0"/>
        <w:adjustRightInd w:val="0"/>
        <w:snapToGrid w:val="0"/>
        <w:spacing w:line="600" w:lineRule="exact"/>
        <w:ind w:firstLineChars="200" w:firstLine="640"/>
        <w:rPr>
          <w:rFonts w:eastAsia="仿宋_GB2312"/>
          <w:sz w:val="32"/>
          <w:szCs w:val="32"/>
        </w:rPr>
      </w:pPr>
    </w:p>
    <w:p w:rsidR="005B2484" w:rsidRDefault="005B2484">
      <w:pPr>
        <w:overflowPunct w:val="0"/>
        <w:adjustRightInd w:val="0"/>
        <w:snapToGrid w:val="0"/>
        <w:spacing w:line="600" w:lineRule="exact"/>
        <w:ind w:firstLineChars="200" w:firstLine="640"/>
        <w:rPr>
          <w:rFonts w:eastAsia="仿宋_GB2312"/>
          <w:sz w:val="32"/>
          <w:szCs w:val="32"/>
        </w:rPr>
      </w:pPr>
    </w:p>
    <w:p w:rsidR="005B2484" w:rsidRDefault="005B2484">
      <w:pPr>
        <w:overflowPunct w:val="0"/>
        <w:adjustRightInd w:val="0"/>
        <w:snapToGrid w:val="0"/>
        <w:spacing w:line="600" w:lineRule="exact"/>
        <w:ind w:firstLineChars="200" w:firstLine="640"/>
        <w:rPr>
          <w:rFonts w:eastAsia="仿宋_GB2312"/>
          <w:sz w:val="32"/>
          <w:szCs w:val="32"/>
        </w:rPr>
      </w:pPr>
    </w:p>
    <w:p w:rsidR="005B2484" w:rsidRDefault="005B2484">
      <w:pPr>
        <w:overflowPunct w:val="0"/>
        <w:adjustRightInd w:val="0"/>
        <w:snapToGrid w:val="0"/>
        <w:spacing w:line="600" w:lineRule="exact"/>
        <w:ind w:firstLineChars="200" w:firstLine="640"/>
        <w:rPr>
          <w:rFonts w:eastAsia="仿宋_GB2312"/>
          <w:sz w:val="32"/>
          <w:szCs w:val="32"/>
        </w:rPr>
      </w:pPr>
    </w:p>
    <w:p w:rsidR="005B2484" w:rsidRDefault="005B2484">
      <w:pPr>
        <w:overflowPunct w:val="0"/>
        <w:adjustRightInd w:val="0"/>
        <w:snapToGrid w:val="0"/>
        <w:spacing w:line="600" w:lineRule="exact"/>
        <w:ind w:firstLineChars="200" w:firstLine="640"/>
        <w:rPr>
          <w:rFonts w:eastAsia="仿宋_GB2312"/>
          <w:sz w:val="32"/>
          <w:szCs w:val="32"/>
        </w:rPr>
      </w:pPr>
    </w:p>
    <w:p w:rsidR="005B2484" w:rsidRDefault="005B2484">
      <w:pPr>
        <w:overflowPunct w:val="0"/>
        <w:adjustRightInd w:val="0"/>
        <w:snapToGrid w:val="0"/>
        <w:spacing w:line="600" w:lineRule="exact"/>
        <w:ind w:firstLineChars="200" w:firstLine="640"/>
        <w:rPr>
          <w:rFonts w:eastAsia="仿宋_GB2312"/>
          <w:sz w:val="32"/>
          <w:szCs w:val="32"/>
        </w:rPr>
      </w:pPr>
    </w:p>
    <w:p w:rsidR="005B2484" w:rsidRDefault="005B2484">
      <w:pPr>
        <w:overflowPunct w:val="0"/>
        <w:adjustRightInd w:val="0"/>
        <w:snapToGrid w:val="0"/>
        <w:spacing w:line="600" w:lineRule="exact"/>
        <w:ind w:firstLineChars="200" w:firstLine="640"/>
        <w:rPr>
          <w:rFonts w:eastAsia="仿宋_GB2312"/>
          <w:sz w:val="32"/>
          <w:szCs w:val="32"/>
        </w:rPr>
      </w:pPr>
    </w:p>
    <w:p w:rsidR="005B2484" w:rsidRDefault="005B2484">
      <w:pPr>
        <w:overflowPunct w:val="0"/>
        <w:adjustRightInd w:val="0"/>
        <w:snapToGrid w:val="0"/>
        <w:spacing w:line="600" w:lineRule="exact"/>
        <w:ind w:firstLineChars="200" w:firstLine="640"/>
        <w:rPr>
          <w:rFonts w:eastAsia="仿宋_GB2312"/>
          <w:sz w:val="32"/>
          <w:szCs w:val="32"/>
        </w:rPr>
      </w:pPr>
    </w:p>
    <w:p w:rsidR="005B2484" w:rsidRDefault="005B2484">
      <w:pPr>
        <w:overflowPunct w:val="0"/>
        <w:adjustRightInd w:val="0"/>
        <w:snapToGrid w:val="0"/>
        <w:spacing w:line="600" w:lineRule="exact"/>
        <w:ind w:firstLineChars="200" w:firstLine="640"/>
        <w:rPr>
          <w:rFonts w:eastAsia="仿宋_GB2312"/>
          <w:sz w:val="32"/>
          <w:szCs w:val="32"/>
        </w:rPr>
      </w:pPr>
    </w:p>
    <w:p w:rsidR="005B2484" w:rsidRDefault="005B2484">
      <w:pPr>
        <w:overflowPunct w:val="0"/>
        <w:adjustRightInd w:val="0"/>
        <w:snapToGrid w:val="0"/>
        <w:spacing w:line="600" w:lineRule="exact"/>
        <w:ind w:firstLineChars="200" w:firstLine="640"/>
        <w:rPr>
          <w:rFonts w:eastAsia="仿宋_GB2312"/>
          <w:sz w:val="32"/>
          <w:szCs w:val="32"/>
        </w:rPr>
      </w:pPr>
    </w:p>
    <w:p w:rsidR="005B2484" w:rsidRDefault="005B2484">
      <w:pPr>
        <w:overflowPunct w:val="0"/>
        <w:adjustRightInd w:val="0"/>
        <w:snapToGrid w:val="0"/>
        <w:spacing w:line="600" w:lineRule="exact"/>
        <w:ind w:firstLineChars="200" w:firstLine="640"/>
        <w:rPr>
          <w:rFonts w:eastAsia="仿宋_GB2312"/>
          <w:sz w:val="32"/>
          <w:szCs w:val="32"/>
        </w:rPr>
      </w:pPr>
    </w:p>
    <w:p w:rsidR="005B2484" w:rsidRDefault="005B2484">
      <w:pPr>
        <w:overflowPunct w:val="0"/>
        <w:adjustRightInd w:val="0"/>
        <w:snapToGrid w:val="0"/>
        <w:spacing w:line="600" w:lineRule="exact"/>
        <w:ind w:firstLineChars="200" w:firstLine="640"/>
        <w:rPr>
          <w:rFonts w:eastAsia="仿宋_GB2312"/>
          <w:sz w:val="32"/>
          <w:szCs w:val="32"/>
        </w:rPr>
      </w:pPr>
    </w:p>
    <w:p w:rsidR="005B2484" w:rsidRDefault="005B2484">
      <w:pPr>
        <w:overflowPunct w:val="0"/>
        <w:adjustRightInd w:val="0"/>
        <w:snapToGrid w:val="0"/>
        <w:spacing w:line="600" w:lineRule="exact"/>
        <w:ind w:firstLineChars="200" w:firstLine="640"/>
        <w:rPr>
          <w:rFonts w:eastAsia="仿宋_GB2312"/>
          <w:sz w:val="32"/>
          <w:szCs w:val="32"/>
        </w:rPr>
      </w:pPr>
    </w:p>
    <w:p w:rsidR="005B2484" w:rsidRDefault="005B2484">
      <w:pPr>
        <w:overflowPunct w:val="0"/>
        <w:adjustRightInd w:val="0"/>
        <w:snapToGrid w:val="0"/>
        <w:spacing w:line="600" w:lineRule="exact"/>
        <w:ind w:firstLineChars="200" w:firstLine="640"/>
        <w:rPr>
          <w:rFonts w:eastAsia="仿宋_GB2312"/>
          <w:sz w:val="32"/>
          <w:szCs w:val="32"/>
        </w:rPr>
      </w:pPr>
    </w:p>
    <w:p w:rsidR="005B2484" w:rsidRDefault="005B2484">
      <w:pPr>
        <w:overflowPunct w:val="0"/>
        <w:adjustRightInd w:val="0"/>
        <w:snapToGrid w:val="0"/>
        <w:spacing w:line="600" w:lineRule="exact"/>
        <w:ind w:firstLineChars="200" w:firstLine="640"/>
        <w:rPr>
          <w:rFonts w:eastAsia="仿宋_GB2312"/>
          <w:sz w:val="32"/>
          <w:szCs w:val="32"/>
        </w:rPr>
      </w:pPr>
    </w:p>
    <w:p w:rsidR="005B2484" w:rsidRDefault="005B2484">
      <w:pPr>
        <w:tabs>
          <w:tab w:val="left" w:pos="790"/>
          <w:tab w:val="left" w:pos="1264"/>
        </w:tabs>
        <w:overflowPunct w:val="0"/>
        <w:adjustRightInd w:val="0"/>
        <w:snapToGrid w:val="0"/>
        <w:spacing w:line="336" w:lineRule="auto"/>
        <w:rPr>
          <w:rFonts w:eastAsia="仿宋_GB2312" w:hAnsi="宋体"/>
          <w:kern w:val="0"/>
          <w:szCs w:val="30"/>
        </w:rPr>
      </w:pPr>
    </w:p>
    <w:p w:rsidR="005B2484" w:rsidRDefault="00416C27">
      <w:pPr>
        <w:overflowPunct w:val="0"/>
        <w:adjustRightInd w:val="0"/>
        <w:snapToGrid w:val="0"/>
        <w:spacing w:line="336" w:lineRule="auto"/>
        <w:ind w:firstLine="284"/>
        <w:rPr>
          <w:kern w:val="0"/>
          <w:sz w:val="28"/>
          <w:szCs w:val="28"/>
        </w:rPr>
      </w:pPr>
      <w:r>
        <w:rPr>
          <w:rFonts w:ascii="仿宋_GB2312" w:eastAsia="仿宋_GB2312" w:hAnsi="仿宋_GB2312" w:cs="仿宋_GB2312" w:hint="eastAsia"/>
          <w:noProof/>
          <w:kern w:val="0"/>
          <w:sz w:val="28"/>
          <w:szCs w:val="28"/>
        </w:rPr>
        <mc:AlternateContent>
          <mc:Choice Requires="wps">
            <w:drawing>
              <wp:anchor distT="0" distB="0" distL="114300" distR="114300" simplePos="0" relativeHeight="251688960" behindDoc="0" locked="1" layoutInCell="1" allowOverlap="1">
                <wp:simplePos x="0" y="0"/>
                <wp:positionH relativeFrom="column">
                  <wp:posOffset>0</wp:posOffset>
                </wp:positionH>
                <wp:positionV relativeFrom="paragraph">
                  <wp:posOffset>-46990</wp:posOffset>
                </wp:positionV>
                <wp:extent cx="5615940" cy="0"/>
                <wp:effectExtent l="0" t="0" r="0" b="0"/>
                <wp:wrapNone/>
                <wp:docPr id="5" name="直接连接符 5"/>
                <wp:cNvGraphicFramePr/>
                <a:graphic xmlns:a="http://schemas.openxmlformats.org/drawingml/2006/main">
                  <a:graphicData uri="http://schemas.microsoft.com/office/word/2010/wordprocessingShape">
                    <wps:wsp>
                      <wps:cNvCnPr/>
                      <wps:spPr>
                        <a:xfrm>
                          <a:off x="0" y="0"/>
                          <a:ext cx="561594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w14:anchorId="1CA0F815" id="直接连接符 5" o:spid="_x0000_s1026" style="position:absolute;left:0;text-align:left;z-index:251688960;visibility:visible;mso-wrap-style:square;mso-wrap-distance-left:9pt;mso-wrap-distance-top:0;mso-wrap-distance-right:9pt;mso-wrap-distance-bottom:0;mso-position-horizontal:absolute;mso-position-horizontal-relative:text;mso-position-vertical:absolute;mso-position-vertical-relative:text" from="0,-3.7pt" to="442.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" strokeweight="1pt">
                <w10:anchorlock/>
              </v:line>
            </w:pict>
          </mc:Fallback>
        </mc:AlternateContent>
      </w:r>
      <w:r>
        <w:rPr>
          <w:rFonts w:ascii="仿宋_GB2312" w:eastAsia="仿宋_GB2312" w:hAnsi="仿宋_GB2312" w:cs="仿宋_GB2312" w:hint="eastAsia"/>
          <w:kern w:val="0"/>
          <w:sz w:val="28"/>
          <w:szCs w:val="28"/>
        </w:rPr>
        <w:t>抄送：</w:t>
      </w:r>
      <w:r>
        <w:rPr>
          <w:rFonts w:ascii="仿宋_GB2312" w:eastAsia="仿宋_GB2312" w:hAnsi="仿宋_GB2312" w:cs="仿宋_GB2312" w:hint="eastAsia"/>
          <w:kern w:val="0"/>
          <w:sz w:val="28"/>
          <w:szCs w:val="28"/>
        </w:rPr>
        <w:t>市</w:t>
      </w:r>
      <w:proofErr w:type="gramStart"/>
      <w:r>
        <w:rPr>
          <w:rFonts w:ascii="仿宋_GB2312" w:eastAsia="仿宋_GB2312" w:hAnsi="仿宋_GB2312" w:cs="仿宋_GB2312" w:hint="eastAsia"/>
          <w:kern w:val="0"/>
          <w:sz w:val="28"/>
          <w:szCs w:val="28"/>
        </w:rPr>
        <w:t>医</w:t>
      </w:r>
      <w:proofErr w:type="gramEnd"/>
      <w:r>
        <w:rPr>
          <w:rFonts w:ascii="仿宋_GB2312" w:eastAsia="仿宋_GB2312" w:hAnsi="仿宋_GB2312" w:cs="仿宋_GB2312" w:hint="eastAsia"/>
          <w:kern w:val="0"/>
          <w:sz w:val="28"/>
          <w:szCs w:val="28"/>
        </w:rPr>
        <w:t>保局，市卫生健康委，</w:t>
      </w:r>
      <w:proofErr w:type="gramStart"/>
      <w:r>
        <w:rPr>
          <w:rFonts w:ascii="仿宋_GB2312" w:eastAsia="仿宋_GB2312" w:hAnsi="仿宋_GB2312" w:cs="仿宋_GB2312" w:hint="eastAsia"/>
          <w:kern w:val="0"/>
          <w:sz w:val="28"/>
          <w:szCs w:val="28"/>
        </w:rPr>
        <w:t>市药招</w:t>
      </w:r>
      <w:proofErr w:type="gramEnd"/>
      <w:r>
        <w:rPr>
          <w:rFonts w:ascii="仿宋_GB2312" w:eastAsia="仿宋_GB2312" w:hAnsi="仿宋_GB2312" w:cs="仿宋_GB2312" w:hint="eastAsia"/>
          <w:kern w:val="0"/>
          <w:sz w:val="28"/>
          <w:szCs w:val="28"/>
        </w:rPr>
        <w:t>所。</w:t>
      </w:r>
    </w:p>
    <w:p w:rsidR="005B2484" w:rsidRDefault="00416C27">
      <w:pPr>
        <w:overflowPunct w:val="0"/>
        <w:adjustRightInd w:val="0"/>
        <w:snapToGrid w:val="0"/>
        <w:spacing w:line="336" w:lineRule="auto"/>
        <w:ind w:firstLine="284"/>
        <w:rPr>
          <w:rFonts w:ascii="仿宋_GB2312" w:eastAsia="仿宋_GB2312" w:hAnsi="仿宋_GB2312" w:cs="仿宋_GB2312"/>
          <w:kern w:val="0"/>
          <w:szCs w:val="30"/>
        </w:rPr>
      </w:pPr>
      <w:r>
        <w:rPr>
          <w:rFonts w:ascii="仿宋_GB2312" w:eastAsia="仿宋_GB2312" w:hAnsi="仿宋_GB2312" w:cs="仿宋_GB2312" w:hint="eastAsia"/>
          <w:noProof/>
          <w:kern w:val="0"/>
          <w:sz w:val="28"/>
          <w:szCs w:val="28"/>
        </w:rPr>
        <mc:AlternateContent>
          <mc:Choice Requires="wps">
            <w:drawing>
              <wp:anchor distT="0" distB="0" distL="114300" distR="114300" simplePos="0" relativeHeight="251691008" behindDoc="0" locked="1" layoutInCell="1" allowOverlap="1">
                <wp:simplePos x="0" y="0"/>
                <wp:positionH relativeFrom="column">
                  <wp:posOffset>0</wp:posOffset>
                </wp:positionH>
                <wp:positionV relativeFrom="paragraph">
                  <wp:posOffset>-60960</wp:posOffset>
                </wp:positionV>
                <wp:extent cx="5615940" cy="0"/>
                <wp:effectExtent l="0" t="0" r="0" b="0"/>
                <wp:wrapNone/>
                <wp:docPr id="1" name="直接连接符 1"/>
                <wp:cNvGraphicFramePr/>
                <a:graphic xmlns:a="http://schemas.openxmlformats.org/drawingml/2006/main">
                  <a:graphicData uri="http://schemas.microsoft.com/office/word/2010/wordprocessingShape">
                    <wps:wsp>
                      <wps:cNvCnPr/>
                      <wps:spPr>
                        <a:xfrm>
                          <a:off x="0" y="0"/>
                          <a:ext cx="5615940" cy="0"/>
                        </a:xfrm>
                        <a:prstGeom prst="line">
                          <a:avLst/>
                        </a:prstGeom>
                        <a:ln w="6350" cap="flat" cmpd="sng">
                          <a:solidFill>
                            <a:srgbClr val="000000"/>
                          </a:solidFill>
                          <a:prstDash val="solid"/>
                          <a:headEnd type="none" w="med" len="med"/>
                          <a:tailEnd type="none" w="med" len="med"/>
                        </a:ln>
                      </wps:spPr>
                      <wps:bodyPr/>
                    </wps:wsp>
                  </a:graphicData>
                </a:graphic>
              </wp:anchor>
            </w:drawing>
          </mc:Choice>
          <mc:Fallback>
            <w:pict>
              <v:line w14:anchorId="63052F09" id="直接连接符 1" o:spid="_x0000_s1026" style="position:absolute;left:0;text-align:left;z-index:251691008;visibility:visible;mso-wrap-style:square;mso-wrap-distance-left:9pt;mso-wrap-distance-top:0;mso-wrap-distance-right:9pt;mso-wrap-distance-bottom:0;mso-position-horizontal:absolute;mso-position-horizontal-relative:text;mso-position-vertical:absolute;mso-position-vertical-relative:text" from="0,-4.8pt" to="442.2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" strokeweight=".5pt">
                <w10:anchorlock/>
              </v:line>
            </w:pict>
          </mc:Fallback>
        </mc:AlternateContent>
      </w:r>
      <w:r>
        <w:rPr>
          <w:rFonts w:ascii="仿宋_GB2312" w:eastAsia="仿宋_GB2312" w:hAnsi="仿宋_GB2312" w:cs="仿宋_GB2312" w:hint="eastAsia"/>
          <w:noProof/>
          <w:kern w:val="0"/>
          <w:sz w:val="28"/>
          <w:szCs w:val="28"/>
        </w:rPr>
        <mc:AlternateContent>
          <mc:Choice Requires="wps">
            <w:drawing>
              <wp:anchor distT="0" distB="0" distL="114300" distR="114300" simplePos="0" relativeHeight="251689984" behindDoc="0" locked="1" layoutInCell="1" allowOverlap="1">
                <wp:simplePos x="0" y="0"/>
                <wp:positionH relativeFrom="column">
                  <wp:posOffset>0</wp:posOffset>
                </wp:positionH>
                <wp:positionV relativeFrom="paragraph">
                  <wp:posOffset>253365</wp:posOffset>
                </wp:positionV>
                <wp:extent cx="5615940" cy="0"/>
                <wp:effectExtent l="0" t="0" r="0" b="0"/>
                <wp:wrapNone/>
                <wp:docPr id="4" name="直接连接符 4"/>
                <wp:cNvGraphicFramePr/>
                <a:graphic xmlns:a="http://schemas.openxmlformats.org/drawingml/2006/main">
                  <a:graphicData uri="http://schemas.microsoft.com/office/word/2010/wordprocessingShape">
                    <wps:wsp>
                      <wps:cNvCnPr/>
                      <wps:spPr>
                        <a:xfrm>
                          <a:off x="0" y="0"/>
                          <a:ext cx="561594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w14:anchorId="7B07ED15" id="直接连接符 4" o:spid="_x0000_s1026" style="position:absolute;left:0;text-align:left;z-index:251689984;visibility:visible;mso-wrap-style:square;mso-wrap-distance-left:9pt;mso-wrap-distance-top:0;mso-wrap-distance-right:9pt;mso-wrap-distance-bottom:0;mso-position-horizontal:absolute;mso-position-horizontal-relative:text;mso-position-vertical:absolute;mso-position-vertical-relative:text" from="0,19.95pt" to="442.2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" strokeweight="1pt">
                <w10:anchorlock/>
              </v:line>
            </w:pict>
          </mc:Fallback>
        </mc:AlternateContent>
      </w:r>
      <w:r>
        <w:rPr>
          <w:rFonts w:ascii="仿宋_GB2312" w:eastAsia="仿宋_GB2312" w:hAnsi="仿宋_GB2312" w:cs="仿宋_GB2312" w:hint="eastAsia"/>
          <w:kern w:val="0"/>
          <w:sz w:val="28"/>
          <w:szCs w:val="28"/>
        </w:rPr>
        <w:t>上海市药品监督管理局综合和规划财务处</w:t>
      </w:r>
      <w:r>
        <w:rPr>
          <w:rFonts w:ascii="仿宋_GB2312" w:eastAsia="仿宋_GB2312" w:hAnsi="仿宋_GB2312" w:cs="仿宋_GB2312" w:hint="eastAsia"/>
          <w:spacing w:val="-2"/>
          <w:kern w:val="0"/>
          <w:sz w:val="28"/>
          <w:szCs w:val="28"/>
        </w:rPr>
        <w:t xml:space="preserve"> </w:t>
      </w:r>
      <w:r>
        <w:rPr>
          <w:rFonts w:ascii="仿宋_GB2312" w:eastAsia="仿宋_GB2312" w:hAnsi="仿宋_GB2312" w:cs="仿宋_GB2312" w:hint="eastAsia"/>
          <w:spacing w:val="-2"/>
          <w:kern w:val="0"/>
          <w:sz w:val="28"/>
          <w:szCs w:val="28"/>
        </w:rPr>
        <w:t xml:space="preserve"> </w:t>
      </w:r>
      <w:r>
        <w:rPr>
          <w:rFonts w:ascii="仿宋_GB2312" w:eastAsia="仿宋_GB2312" w:hAnsi="仿宋_GB2312" w:cs="仿宋_GB2312" w:hint="eastAsia"/>
          <w:spacing w:val="-2"/>
          <w:kern w:val="0"/>
          <w:sz w:val="28"/>
          <w:szCs w:val="28"/>
        </w:rPr>
        <w:t xml:space="preserve">  </w:t>
      </w:r>
      <w:r>
        <w:rPr>
          <w:rFonts w:eastAsia="仿宋_GB2312"/>
          <w:kern w:val="0"/>
          <w:sz w:val="28"/>
          <w:szCs w:val="28"/>
        </w:rPr>
        <w:t>20</w:t>
      </w:r>
      <w:r>
        <w:rPr>
          <w:rFonts w:eastAsia="仿宋_GB2312"/>
          <w:kern w:val="0"/>
          <w:sz w:val="28"/>
          <w:szCs w:val="28"/>
        </w:rPr>
        <w:t>26</w:t>
      </w:r>
      <w:r>
        <w:rPr>
          <w:rFonts w:eastAsia="仿宋_GB2312"/>
          <w:kern w:val="0"/>
          <w:sz w:val="28"/>
          <w:szCs w:val="28"/>
        </w:rPr>
        <w:t>年</w:t>
      </w:r>
      <w:r>
        <w:rPr>
          <w:rFonts w:eastAsia="仿宋_GB2312" w:hint="eastAsia"/>
          <w:kern w:val="0"/>
          <w:sz w:val="28"/>
          <w:szCs w:val="28"/>
        </w:rPr>
        <w:t>6</w:t>
      </w:r>
      <w:r>
        <w:rPr>
          <w:rFonts w:eastAsia="仿宋_GB2312"/>
          <w:kern w:val="0"/>
          <w:sz w:val="28"/>
          <w:szCs w:val="28"/>
        </w:rPr>
        <w:t>月</w:t>
      </w:r>
      <w:r>
        <w:rPr>
          <w:rFonts w:eastAsia="仿宋_GB2312"/>
          <w:kern w:val="0"/>
          <w:sz w:val="28"/>
          <w:szCs w:val="28"/>
        </w:rPr>
        <w:t>2</w:t>
      </w:r>
      <w:r>
        <w:rPr>
          <w:rFonts w:ascii="仿宋_GB2312" w:eastAsia="仿宋_GB2312" w:hAnsi="仿宋_GB2312" w:cs="仿宋_GB2312" w:hint="eastAsia"/>
          <w:kern w:val="0"/>
          <w:sz w:val="28"/>
          <w:szCs w:val="28"/>
        </w:rPr>
        <w:t>日印发</w:t>
      </w:r>
      <w:r>
        <w:rPr>
          <w:rFonts w:hAnsi="宋体" w:hint="eastAsia"/>
          <w:kern w:val="0"/>
          <w:sz w:val="28"/>
          <w:szCs w:val="28"/>
        </w:rPr>
        <w:t xml:space="preserve">  </w:t>
      </w:r>
    </w:p>
    <w:p w:rsidR="005B2484" w:rsidRDefault="005B2484">
      <w:pPr>
        <w:overflowPunct w:val="0"/>
        <w:adjustRightInd w:val="0"/>
        <w:snapToGrid w:val="0"/>
        <w:spacing w:line="600" w:lineRule="exact"/>
        <w:ind w:firstLineChars="200" w:firstLine="640"/>
        <w:rPr>
          <w:rFonts w:eastAsia="仿宋_GB2312"/>
          <w:sz w:val="32"/>
          <w:szCs w:val="32"/>
        </w:rPr>
      </w:pPr>
    </w:p>
    <w:p w:rsidR="005B2484" w:rsidRDefault="005B2484">
      <w:pPr>
        <w:overflowPunct w:val="0"/>
        <w:adjustRightInd w:val="0"/>
        <w:snapToGrid w:val="0"/>
        <w:spacing w:line="600" w:lineRule="exact"/>
        <w:ind w:firstLineChars="200" w:firstLine="640"/>
        <w:rPr>
          <w:rFonts w:eastAsia="仿宋_GB2312"/>
          <w:sz w:val="32"/>
          <w:szCs w:val="32"/>
        </w:rPr>
      </w:pPr>
    </w:p>
    <w:p w:rsidR="005B2484" w:rsidRDefault="005B2484">
      <w:pPr>
        <w:overflowPunct w:val="0"/>
        <w:adjustRightInd w:val="0"/>
        <w:snapToGrid w:val="0"/>
        <w:spacing w:line="600" w:lineRule="exact"/>
        <w:ind w:firstLineChars="200" w:firstLine="640"/>
        <w:rPr>
          <w:rFonts w:eastAsia="仿宋_GB2312"/>
          <w:sz w:val="32"/>
          <w:szCs w:val="32"/>
        </w:rPr>
      </w:pPr>
    </w:p>
    <w:p w:rsidR="005B2484" w:rsidRDefault="005B2484">
      <w:pPr>
        <w:overflowPunct w:val="0"/>
        <w:adjustRightInd w:val="0"/>
        <w:snapToGrid w:val="0"/>
        <w:spacing w:line="600" w:lineRule="exact"/>
        <w:ind w:firstLineChars="200" w:firstLine="640"/>
        <w:rPr>
          <w:rFonts w:eastAsia="仿宋_GB2312"/>
          <w:sz w:val="32"/>
          <w:szCs w:val="32"/>
        </w:rPr>
      </w:pPr>
    </w:p>
    <w:p w:rsidR="005B2484" w:rsidRDefault="005B2484">
      <w:pPr>
        <w:overflowPunct w:val="0"/>
        <w:adjustRightInd w:val="0"/>
        <w:snapToGrid w:val="0"/>
        <w:spacing w:line="600" w:lineRule="exact"/>
        <w:ind w:firstLineChars="200" w:firstLine="640"/>
        <w:rPr>
          <w:rFonts w:eastAsia="仿宋_GB2312"/>
          <w:sz w:val="32"/>
          <w:szCs w:val="32"/>
        </w:rPr>
      </w:pPr>
    </w:p>
    <w:p w:rsidR="005B2484" w:rsidRDefault="005B2484">
      <w:pPr>
        <w:overflowPunct w:val="0"/>
        <w:adjustRightInd w:val="0"/>
        <w:snapToGrid w:val="0"/>
        <w:spacing w:line="600" w:lineRule="exact"/>
        <w:ind w:firstLineChars="200" w:firstLine="640"/>
        <w:rPr>
          <w:rFonts w:eastAsia="仿宋_GB2312"/>
          <w:sz w:val="32"/>
          <w:szCs w:val="32"/>
        </w:rPr>
      </w:pPr>
    </w:p>
    <w:p w:rsidR="005B2484" w:rsidRDefault="005B2484">
      <w:pPr>
        <w:overflowPunct w:val="0"/>
        <w:adjustRightInd w:val="0"/>
        <w:snapToGrid w:val="0"/>
        <w:spacing w:line="600" w:lineRule="exact"/>
        <w:ind w:firstLineChars="200" w:firstLine="640"/>
        <w:rPr>
          <w:rFonts w:eastAsia="仿宋_GB2312"/>
          <w:sz w:val="32"/>
          <w:szCs w:val="32"/>
        </w:rPr>
      </w:pPr>
    </w:p>
    <w:p w:rsidR="005B2484" w:rsidRDefault="005B2484">
      <w:pPr>
        <w:overflowPunct w:val="0"/>
        <w:adjustRightInd w:val="0"/>
        <w:snapToGrid w:val="0"/>
        <w:spacing w:line="600" w:lineRule="exact"/>
        <w:ind w:firstLineChars="200" w:firstLine="640"/>
        <w:rPr>
          <w:rFonts w:eastAsia="仿宋_GB2312"/>
          <w:sz w:val="32"/>
          <w:szCs w:val="32"/>
        </w:rPr>
      </w:pPr>
    </w:p>
    <w:sectPr w:rsidR="005B2484">
      <w:footerReference w:type="even" r:id="rId9"/>
      <w:footerReference w:type="default" r:id="rId10"/>
      <w:pgSz w:w="11906" w:h="16838"/>
      <w:pgMar w:top="1417" w:right="1531" w:bottom="1417" w:left="1531" w:header="851" w:footer="964" w:gutter="0"/>
      <w:cols w:space="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16C27" w:rsidRDefault="00416C27">
      <w:r>
        <w:separator/>
      </w:r>
    </w:p>
  </w:endnote>
  <w:endnote w:type="continuationSeparator" w:id="0">
    <w:p w:rsidR="00416C27" w:rsidRDefault="00416C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FZXiaoBiaoSong-B05S">
    <w:altName w:val="微软雅黑"/>
    <w:charset w:val="86"/>
    <w:family w:val="swiss"/>
    <w:pitch w:val="default"/>
    <w:sig w:usb0="A00002BF" w:usb1="184F6CFA" w:usb2="00000012" w:usb3="00000000" w:csb0="00040001"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default"/>
    <w:sig w:usb0="A00002BF" w:usb1="184F6CFA" w:usb2="00000012"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2484" w:rsidRDefault="00416C27">
    <w:pPr>
      <w:pStyle w:val="a7"/>
      <w:ind w:left="424"/>
      <w:rPr>
        <w:rFonts w:ascii="宋体" w:hAnsi="宋体"/>
        <w:sz w:val="28"/>
        <w:szCs w:val="28"/>
      </w:rPr>
    </w:pPr>
    <w:r>
      <w:rPr>
        <w:rFonts w:ascii="宋体" w:hAnsi="宋体" w:hint="eastAsia"/>
        <w:sz w:val="28"/>
        <w:szCs w:val="28"/>
      </w:rPr>
      <w:t>—</w:t>
    </w:r>
    <w:r>
      <w:rPr>
        <w:rFonts w:ascii="宋体" w:hAnsi="宋体"/>
        <w:sz w:val="28"/>
        <w:szCs w:val="28"/>
      </w:rPr>
      <w:t xml:space="preserve"> </w:t>
    </w: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Pr>
        <w:rFonts w:ascii="宋体" w:hAnsi="宋体"/>
        <w:sz w:val="28"/>
        <w:szCs w:val="28"/>
        <w:lang w:val="zh-CN"/>
      </w:rPr>
      <w:t>2</w:t>
    </w:r>
    <w:r>
      <w:rPr>
        <w:rFonts w:ascii="宋体" w:hAnsi="宋体"/>
        <w:sz w:val="28"/>
        <w:szCs w:val="28"/>
      </w:rPr>
      <w:fldChar w:fldCharType="end"/>
    </w:r>
    <w:r>
      <w:rPr>
        <w:rFonts w:ascii="宋体" w:hAnsi="宋体" w:hint="eastAsia"/>
        <w:sz w:val="28"/>
        <w:szCs w:val="28"/>
      </w:rPr>
      <w:t xml:space="preserve"> </w:t>
    </w:r>
    <w:r>
      <w:rPr>
        <w:rFonts w:ascii="宋体" w:hAnsi="宋体" w:hint="eastAsia"/>
        <w:sz w:val="28"/>
        <w:szCs w:val="28"/>
      </w:rPr>
      <w:t>—</w:t>
    </w:r>
  </w:p>
  <w:p w:rsidR="005B2484" w:rsidRDefault="005B2484">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2484" w:rsidRDefault="00416C27">
    <w:pPr>
      <w:pStyle w:val="a7"/>
      <w:wordWrap w:val="0"/>
      <w:ind w:rightChars="161" w:right="338"/>
      <w:jc w:val="right"/>
      <w:rPr>
        <w:rFonts w:ascii="宋体" w:hAnsi="宋体"/>
        <w:sz w:val="28"/>
        <w:szCs w:val="28"/>
      </w:rPr>
    </w:pPr>
    <w:r>
      <w:rPr>
        <w:rFonts w:ascii="宋体" w:hAnsi="宋体" w:hint="eastAsia"/>
        <w:sz w:val="28"/>
        <w:szCs w:val="28"/>
      </w:rPr>
      <w:t>—</w:t>
    </w:r>
    <w:r>
      <w:rPr>
        <w:rFonts w:ascii="宋体" w:hAnsi="宋体" w:hint="eastAsia"/>
        <w:sz w:val="28"/>
        <w:szCs w:val="28"/>
      </w:rPr>
      <w:t xml:space="preserve"> </w:t>
    </w: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Pr>
        <w:rFonts w:ascii="宋体" w:hAnsi="宋体"/>
        <w:sz w:val="28"/>
        <w:szCs w:val="28"/>
        <w:lang w:val="zh-CN"/>
      </w:rPr>
      <w:t>1</w:t>
    </w:r>
    <w:r>
      <w:rPr>
        <w:rFonts w:ascii="宋体" w:hAnsi="宋体"/>
        <w:sz w:val="28"/>
        <w:szCs w:val="28"/>
      </w:rPr>
      <w:fldChar w:fldCharType="end"/>
    </w:r>
    <w:r>
      <w:rPr>
        <w:rFonts w:ascii="宋体" w:hAnsi="宋体" w:hint="eastAsia"/>
        <w:sz w:val="28"/>
        <w:szCs w:val="28"/>
      </w:rPr>
      <w:t xml:space="preserve"> </w:t>
    </w:r>
    <w:r>
      <w:rPr>
        <w:rFonts w:ascii="宋体" w:hAnsi="宋体" w:hint="eastAsia"/>
        <w:sz w:val="28"/>
        <w:szCs w:val="28"/>
      </w:rPr>
      <w:t>—</w:t>
    </w:r>
  </w:p>
  <w:p w:rsidR="005B2484" w:rsidRDefault="005B2484">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2484" w:rsidRDefault="005B2484">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2484" w:rsidRDefault="005B248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16C27" w:rsidRDefault="00416C27">
      <w:r>
        <w:separator/>
      </w:r>
    </w:p>
  </w:footnote>
  <w:footnote w:type="continuationSeparator" w:id="0">
    <w:p w:rsidR="00416C27" w:rsidRDefault="00416C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420"/>
  <w:evenAndOddHeaders/>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0FC"/>
    <w:rsid w:val="9CFF4E3B"/>
    <w:rsid w:val="AFDF315F"/>
    <w:rsid w:val="B6FF630C"/>
    <w:rsid w:val="BDFB3876"/>
    <w:rsid w:val="CEDFCB50"/>
    <w:rsid w:val="D9FD4E96"/>
    <w:rsid w:val="E5FFD66A"/>
    <w:rsid w:val="E7DF50AE"/>
    <w:rsid w:val="EF9F970C"/>
    <w:rsid w:val="EFBF29A1"/>
    <w:rsid w:val="F1FE2850"/>
    <w:rsid w:val="F9DF1E0A"/>
    <w:rsid w:val="FA2F2396"/>
    <w:rsid w:val="FBF7E74C"/>
    <w:rsid w:val="FDBFA2DA"/>
    <w:rsid w:val="FECE5691"/>
    <w:rsid w:val="FEDD5E61"/>
    <w:rsid w:val="FF921B17"/>
    <w:rsid w:val="FFFEA7D6"/>
    <w:rsid w:val="00025A0E"/>
    <w:rsid w:val="000352DD"/>
    <w:rsid w:val="000614FA"/>
    <w:rsid w:val="000631D6"/>
    <w:rsid w:val="00063327"/>
    <w:rsid w:val="000674B7"/>
    <w:rsid w:val="0007066C"/>
    <w:rsid w:val="000918AF"/>
    <w:rsid w:val="000A149C"/>
    <w:rsid w:val="000A1E9A"/>
    <w:rsid w:val="000A5165"/>
    <w:rsid w:val="000A7748"/>
    <w:rsid w:val="000B60C5"/>
    <w:rsid w:val="000D0658"/>
    <w:rsid w:val="000D2950"/>
    <w:rsid w:val="000F0A28"/>
    <w:rsid w:val="000F37F7"/>
    <w:rsid w:val="000F4735"/>
    <w:rsid w:val="00102695"/>
    <w:rsid w:val="00105563"/>
    <w:rsid w:val="00120A34"/>
    <w:rsid w:val="00134C10"/>
    <w:rsid w:val="00146DAC"/>
    <w:rsid w:val="00167AB7"/>
    <w:rsid w:val="001C11E8"/>
    <w:rsid w:val="001C5076"/>
    <w:rsid w:val="001C6AD8"/>
    <w:rsid w:val="001D77F7"/>
    <w:rsid w:val="001E0531"/>
    <w:rsid w:val="001E4827"/>
    <w:rsid w:val="001E60DE"/>
    <w:rsid w:val="00207E73"/>
    <w:rsid w:val="00210E72"/>
    <w:rsid w:val="002120BD"/>
    <w:rsid w:val="002143A6"/>
    <w:rsid w:val="00236804"/>
    <w:rsid w:val="00243118"/>
    <w:rsid w:val="00244211"/>
    <w:rsid w:val="00265D86"/>
    <w:rsid w:val="002A1C56"/>
    <w:rsid w:val="002A446A"/>
    <w:rsid w:val="002B0587"/>
    <w:rsid w:val="002B2E75"/>
    <w:rsid w:val="002D0ECC"/>
    <w:rsid w:val="002D2370"/>
    <w:rsid w:val="002D6F73"/>
    <w:rsid w:val="002E1FD1"/>
    <w:rsid w:val="002E2D74"/>
    <w:rsid w:val="003043E4"/>
    <w:rsid w:val="003073C2"/>
    <w:rsid w:val="00314A31"/>
    <w:rsid w:val="00320FED"/>
    <w:rsid w:val="003251DC"/>
    <w:rsid w:val="003339BB"/>
    <w:rsid w:val="00335099"/>
    <w:rsid w:val="0034439D"/>
    <w:rsid w:val="00363339"/>
    <w:rsid w:val="0037105E"/>
    <w:rsid w:val="00383E4D"/>
    <w:rsid w:val="00385D0C"/>
    <w:rsid w:val="00385D46"/>
    <w:rsid w:val="00387D76"/>
    <w:rsid w:val="003A03A6"/>
    <w:rsid w:val="003A4AFD"/>
    <w:rsid w:val="003B0D0D"/>
    <w:rsid w:val="003B1555"/>
    <w:rsid w:val="003C07F0"/>
    <w:rsid w:val="003C6F11"/>
    <w:rsid w:val="003C7B7B"/>
    <w:rsid w:val="003D1B25"/>
    <w:rsid w:val="003E2FDB"/>
    <w:rsid w:val="003E7B56"/>
    <w:rsid w:val="003F2F0A"/>
    <w:rsid w:val="0041695B"/>
    <w:rsid w:val="00416C27"/>
    <w:rsid w:val="00432439"/>
    <w:rsid w:val="004333AE"/>
    <w:rsid w:val="00433F2A"/>
    <w:rsid w:val="004350ED"/>
    <w:rsid w:val="0044073F"/>
    <w:rsid w:val="004527EF"/>
    <w:rsid w:val="00453D30"/>
    <w:rsid w:val="00462334"/>
    <w:rsid w:val="00473B11"/>
    <w:rsid w:val="00474DEE"/>
    <w:rsid w:val="00491650"/>
    <w:rsid w:val="004A0285"/>
    <w:rsid w:val="004A506D"/>
    <w:rsid w:val="004B3180"/>
    <w:rsid w:val="004D1BC6"/>
    <w:rsid w:val="004D758D"/>
    <w:rsid w:val="00501797"/>
    <w:rsid w:val="005042FD"/>
    <w:rsid w:val="00512635"/>
    <w:rsid w:val="005209CD"/>
    <w:rsid w:val="00522DB7"/>
    <w:rsid w:val="00525B9C"/>
    <w:rsid w:val="00547705"/>
    <w:rsid w:val="00550AB6"/>
    <w:rsid w:val="00554D81"/>
    <w:rsid w:val="005620F5"/>
    <w:rsid w:val="00575D1A"/>
    <w:rsid w:val="00580001"/>
    <w:rsid w:val="005A2BDB"/>
    <w:rsid w:val="005B1CA3"/>
    <w:rsid w:val="005B2484"/>
    <w:rsid w:val="005C682D"/>
    <w:rsid w:val="005D36E7"/>
    <w:rsid w:val="005D77E0"/>
    <w:rsid w:val="005F0423"/>
    <w:rsid w:val="005F1DA1"/>
    <w:rsid w:val="006039BD"/>
    <w:rsid w:val="006128C2"/>
    <w:rsid w:val="0062763A"/>
    <w:rsid w:val="006472CE"/>
    <w:rsid w:val="006538CF"/>
    <w:rsid w:val="00665F59"/>
    <w:rsid w:val="00670420"/>
    <w:rsid w:val="0067584C"/>
    <w:rsid w:val="00680C38"/>
    <w:rsid w:val="00692917"/>
    <w:rsid w:val="00692C24"/>
    <w:rsid w:val="00696EAE"/>
    <w:rsid w:val="006C1474"/>
    <w:rsid w:val="006C5503"/>
    <w:rsid w:val="006D4DA9"/>
    <w:rsid w:val="006D7D23"/>
    <w:rsid w:val="006F129B"/>
    <w:rsid w:val="006F4B97"/>
    <w:rsid w:val="006F7397"/>
    <w:rsid w:val="007013D0"/>
    <w:rsid w:val="00702E1D"/>
    <w:rsid w:val="0070657C"/>
    <w:rsid w:val="007173E1"/>
    <w:rsid w:val="00721F48"/>
    <w:rsid w:val="007319E3"/>
    <w:rsid w:val="007473E7"/>
    <w:rsid w:val="007504F7"/>
    <w:rsid w:val="00750DC3"/>
    <w:rsid w:val="0075419E"/>
    <w:rsid w:val="007620FC"/>
    <w:rsid w:val="007636DA"/>
    <w:rsid w:val="00774594"/>
    <w:rsid w:val="00780E8B"/>
    <w:rsid w:val="00783837"/>
    <w:rsid w:val="007847DC"/>
    <w:rsid w:val="00792892"/>
    <w:rsid w:val="00797400"/>
    <w:rsid w:val="007A1596"/>
    <w:rsid w:val="007A3FD8"/>
    <w:rsid w:val="007A45AD"/>
    <w:rsid w:val="007A583E"/>
    <w:rsid w:val="007A5C8F"/>
    <w:rsid w:val="007B3972"/>
    <w:rsid w:val="007E2BA5"/>
    <w:rsid w:val="007F5B5B"/>
    <w:rsid w:val="00803505"/>
    <w:rsid w:val="00811427"/>
    <w:rsid w:val="00817ED4"/>
    <w:rsid w:val="00821837"/>
    <w:rsid w:val="00823D28"/>
    <w:rsid w:val="00825115"/>
    <w:rsid w:val="00827A04"/>
    <w:rsid w:val="008321DF"/>
    <w:rsid w:val="00833FF0"/>
    <w:rsid w:val="0084385B"/>
    <w:rsid w:val="00852293"/>
    <w:rsid w:val="008772EF"/>
    <w:rsid w:val="00890548"/>
    <w:rsid w:val="008926E2"/>
    <w:rsid w:val="00894C40"/>
    <w:rsid w:val="008A4878"/>
    <w:rsid w:val="008A620D"/>
    <w:rsid w:val="008C03FF"/>
    <w:rsid w:val="008C38BB"/>
    <w:rsid w:val="008D1D8E"/>
    <w:rsid w:val="00910316"/>
    <w:rsid w:val="00926A14"/>
    <w:rsid w:val="009359D0"/>
    <w:rsid w:val="00941CE8"/>
    <w:rsid w:val="00943336"/>
    <w:rsid w:val="00946949"/>
    <w:rsid w:val="00946AA5"/>
    <w:rsid w:val="0095068C"/>
    <w:rsid w:val="009513FC"/>
    <w:rsid w:val="009778B5"/>
    <w:rsid w:val="00977B58"/>
    <w:rsid w:val="009A38F7"/>
    <w:rsid w:val="009A69EC"/>
    <w:rsid w:val="009B4D51"/>
    <w:rsid w:val="009C2346"/>
    <w:rsid w:val="009D06F0"/>
    <w:rsid w:val="009E1A1C"/>
    <w:rsid w:val="009E44C5"/>
    <w:rsid w:val="009F74D3"/>
    <w:rsid w:val="00A05293"/>
    <w:rsid w:val="00A1101A"/>
    <w:rsid w:val="00A154DA"/>
    <w:rsid w:val="00A16709"/>
    <w:rsid w:val="00A3138D"/>
    <w:rsid w:val="00A32DE7"/>
    <w:rsid w:val="00A351A4"/>
    <w:rsid w:val="00A512A9"/>
    <w:rsid w:val="00A545FB"/>
    <w:rsid w:val="00A6053F"/>
    <w:rsid w:val="00A63C71"/>
    <w:rsid w:val="00A720B6"/>
    <w:rsid w:val="00A728D5"/>
    <w:rsid w:val="00A754E8"/>
    <w:rsid w:val="00A76A22"/>
    <w:rsid w:val="00A875F0"/>
    <w:rsid w:val="00AB2F46"/>
    <w:rsid w:val="00AC39F1"/>
    <w:rsid w:val="00AD4FA5"/>
    <w:rsid w:val="00AF3DF7"/>
    <w:rsid w:val="00AF5833"/>
    <w:rsid w:val="00AF785E"/>
    <w:rsid w:val="00B0378B"/>
    <w:rsid w:val="00B04AD5"/>
    <w:rsid w:val="00B348D0"/>
    <w:rsid w:val="00B4523D"/>
    <w:rsid w:val="00B45EDF"/>
    <w:rsid w:val="00B51792"/>
    <w:rsid w:val="00B546FE"/>
    <w:rsid w:val="00B65321"/>
    <w:rsid w:val="00B82990"/>
    <w:rsid w:val="00B829C4"/>
    <w:rsid w:val="00B84655"/>
    <w:rsid w:val="00B90001"/>
    <w:rsid w:val="00B937FF"/>
    <w:rsid w:val="00BE1653"/>
    <w:rsid w:val="00BE3C5E"/>
    <w:rsid w:val="00BE3F6C"/>
    <w:rsid w:val="00C0177F"/>
    <w:rsid w:val="00C14B0A"/>
    <w:rsid w:val="00C31556"/>
    <w:rsid w:val="00C47A23"/>
    <w:rsid w:val="00C504A1"/>
    <w:rsid w:val="00C635F5"/>
    <w:rsid w:val="00C67372"/>
    <w:rsid w:val="00C737BC"/>
    <w:rsid w:val="00C93121"/>
    <w:rsid w:val="00CA1026"/>
    <w:rsid w:val="00CA6E1E"/>
    <w:rsid w:val="00CB0BF9"/>
    <w:rsid w:val="00CC78AB"/>
    <w:rsid w:val="00CE4279"/>
    <w:rsid w:val="00CF4712"/>
    <w:rsid w:val="00D04887"/>
    <w:rsid w:val="00D20CEA"/>
    <w:rsid w:val="00D22581"/>
    <w:rsid w:val="00D22FE2"/>
    <w:rsid w:val="00D55ED3"/>
    <w:rsid w:val="00D6080A"/>
    <w:rsid w:val="00D6788F"/>
    <w:rsid w:val="00D72E35"/>
    <w:rsid w:val="00D94781"/>
    <w:rsid w:val="00DA4F8A"/>
    <w:rsid w:val="00DC3D5F"/>
    <w:rsid w:val="00DC54F8"/>
    <w:rsid w:val="00DC7EB8"/>
    <w:rsid w:val="00DD0AD6"/>
    <w:rsid w:val="00DD3B29"/>
    <w:rsid w:val="00DE3EA2"/>
    <w:rsid w:val="00DE5492"/>
    <w:rsid w:val="00DF45AE"/>
    <w:rsid w:val="00E07FCD"/>
    <w:rsid w:val="00E1197A"/>
    <w:rsid w:val="00E145EB"/>
    <w:rsid w:val="00E15ABB"/>
    <w:rsid w:val="00E23C18"/>
    <w:rsid w:val="00E42E23"/>
    <w:rsid w:val="00E572C5"/>
    <w:rsid w:val="00E82916"/>
    <w:rsid w:val="00E82BE5"/>
    <w:rsid w:val="00E8600A"/>
    <w:rsid w:val="00E9262F"/>
    <w:rsid w:val="00E97C5E"/>
    <w:rsid w:val="00EA485E"/>
    <w:rsid w:val="00EA7273"/>
    <w:rsid w:val="00EA7CBE"/>
    <w:rsid w:val="00EB011F"/>
    <w:rsid w:val="00EC2B7A"/>
    <w:rsid w:val="00EE65ED"/>
    <w:rsid w:val="00EE7199"/>
    <w:rsid w:val="00EF1CF7"/>
    <w:rsid w:val="00EF639C"/>
    <w:rsid w:val="00F03932"/>
    <w:rsid w:val="00F12700"/>
    <w:rsid w:val="00F17EA7"/>
    <w:rsid w:val="00F23271"/>
    <w:rsid w:val="00F32BD1"/>
    <w:rsid w:val="00F36D90"/>
    <w:rsid w:val="00F42FD7"/>
    <w:rsid w:val="00F436E3"/>
    <w:rsid w:val="00F46FCB"/>
    <w:rsid w:val="00F47120"/>
    <w:rsid w:val="00F67DC1"/>
    <w:rsid w:val="00F77960"/>
    <w:rsid w:val="00F8277D"/>
    <w:rsid w:val="00F860C4"/>
    <w:rsid w:val="00F93443"/>
    <w:rsid w:val="00FB2D4A"/>
    <w:rsid w:val="00FB5E32"/>
    <w:rsid w:val="00FC2CE6"/>
    <w:rsid w:val="00FD0295"/>
    <w:rsid w:val="00FD66B4"/>
    <w:rsid w:val="00FF6C2F"/>
    <w:rsid w:val="2F986FA7"/>
    <w:rsid w:val="2FF74AC5"/>
    <w:rsid w:val="31B7B54F"/>
    <w:rsid w:val="377F2D11"/>
    <w:rsid w:val="3A6B7424"/>
    <w:rsid w:val="3BF0DFC6"/>
    <w:rsid w:val="3E2FFFD8"/>
    <w:rsid w:val="577FA23A"/>
    <w:rsid w:val="5B9F0CF0"/>
    <w:rsid w:val="5E79DAFA"/>
    <w:rsid w:val="5FEFC026"/>
    <w:rsid w:val="6BAD6395"/>
    <w:rsid w:val="6C6A5440"/>
    <w:rsid w:val="6F970567"/>
    <w:rsid w:val="6FE7160D"/>
    <w:rsid w:val="727F05DD"/>
    <w:rsid w:val="7375A0F6"/>
    <w:rsid w:val="73FF9133"/>
    <w:rsid w:val="79F70830"/>
    <w:rsid w:val="7B779A5F"/>
    <w:rsid w:val="7BFFC2FF"/>
    <w:rsid w:val="7C6365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033C5CA5-110F-45F2-91AB-379380FF8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Body Text Indent" w:unhideWhenUsed="1" w:qFormat="1"/>
    <w:lsdException w:name="Subtitle" w:qFormat="1"/>
    <w:lsdException w:name="Date" w:qFormat="1"/>
    <w:lsdException w:name="Body Text First Indent 2" w:uiPriority="99" w:unhideWhenUsed="1" w:qFormat="1"/>
    <w:lsdException w:name="Body Text 2" w:uiPriority="99" w:qFormat="1"/>
    <w:lsdException w:name="Hyperlink"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unhideWhenUsed/>
    <w:qFormat/>
    <w:pPr>
      <w:spacing w:after="120"/>
      <w:ind w:leftChars="200" w:left="420"/>
    </w:pPr>
  </w:style>
  <w:style w:type="paragraph" w:styleId="a4">
    <w:name w:val="Date"/>
    <w:basedOn w:val="a"/>
    <w:next w:val="a"/>
    <w:link w:val="a5"/>
    <w:qFormat/>
    <w:pPr>
      <w:ind w:leftChars="2500" w:left="100"/>
    </w:pPr>
  </w:style>
  <w:style w:type="paragraph" w:styleId="a6">
    <w:name w:val="Balloon Text"/>
    <w:basedOn w:val="a"/>
    <w:semiHidden/>
    <w:qFormat/>
    <w:rPr>
      <w:sz w:val="18"/>
      <w:szCs w:val="18"/>
    </w:rPr>
  </w:style>
  <w:style w:type="paragraph" w:styleId="a7">
    <w:name w:val="footer"/>
    <w:basedOn w:val="a"/>
    <w:link w:val="a8"/>
    <w:uiPriority w:val="99"/>
    <w:qFormat/>
    <w:pPr>
      <w:tabs>
        <w:tab w:val="center" w:pos="4153"/>
        <w:tab w:val="right" w:pos="8306"/>
      </w:tabs>
      <w:snapToGrid w:val="0"/>
      <w:jc w:val="left"/>
    </w:pPr>
    <w:rPr>
      <w:sz w:val="18"/>
      <w:szCs w:val="18"/>
    </w:rPr>
  </w:style>
  <w:style w:type="paragraph" w:styleId="a9">
    <w:name w:val="header"/>
    <w:basedOn w:val="a"/>
    <w:link w:val="aa"/>
    <w:qFormat/>
    <w:pPr>
      <w:pBdr>
        <w:bottom w:val="single" w:sz="6" w:space="1" w:color="auto"/>
      </w:pBdr>
      <w:tabs>
        <w:tab w:val="center" w:pos="4153"/>
        <w:tab w:val="right" w:pos="8306"/>
      </w:tabs>
      <w:snapToGrid w:val="0"/>
      <w:jc w:val="center"/>
    </w:pPr>
    <w:rPr>
      <w:sz w:val="18"/>
      <w:szCs w:val="18"/>
    </w:rPr>
  </w:style>
  <w:style w:type="paragraph" w:styleId="2">
    <w:name w:val="Body Text 2"/>
    <w:basedOn w:val="a"/>
    <w:next w:val="20"/>
    <w:uiPriority w:val="99"/>
    <w:qFormat/>
    <w:pPr>
      <w:spacing w:after="120" w:line="480" w:lineRule="auto"/>
    </w:pPr>
  </w:style>
  <w:style w:type="paragraph" w:styleId="20">
    <w:name w:val="Body Text First Indent 2"/>
    <w:basedOn w:val="a3"/>
    <w:next w:val="a"/>
    <w:uiPriority w:val="99"/>
    <w:unhideWhenUsed/>
    <w:qFormat/>
    <w:pPr>
      <w:ind w:firstLineChars="200" w:firstLine="420"/>
    </w:pPr>
    <w:rPr>
      <w:rFonts w:ascii="Calibri" w:hAnsi="Calibri"/>
    </w:rPr>
  </w:style>
  <w:style w:type="paragraph" w:styleId="ab">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table" w:styleId="ac">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nhideWhenUsed/>
    <w:qFormat/>
    <w:rPr>
      <w:color w:val="0000FF"/>
      <w:u w:val="single"/>
    </w:rPr>
  </w:style>
  <w:style w:type="character" w:customStyle="1" w:styleId="aa">
    <w:name w:val="页眉 字符"/>
    <w:link w:val="a9"/>
    <w:qFormat/>
    <w:rPr>
      <w:kern w:val="2"/>
      <w:sz w:val="18"/>
      <w:szCs w:val="18"/>
    </w:rPr>
  </w:style>
  <w:style w:type="character" w:customStyle="1" w:styleId="a8">
    <w:name w:val="页脚 字符"/>
    <w:link w:val="a7"/>
    <w:uiPriority w:val="99"/>
    <w:qFormat/>
    <w:rPr>
      <w:kern w:val="2"/>
      <w:sz w:val="18"/>
      <w:szCs w:val="18"/>
    </w:rPr>
  </w:style>
  <w:style w:type="paragraph" w:customStyle="1" w:styleId="1">
    <w:name w:val="列出段落1"/>
    <w:basedOn w:val="a"/>
    <w:qFormat/>
    <w:pPr>
      <w:ind w:firstLineChars="200" w:firstLine="420"/>
    </w:pPr>
    <w:rPr>
      <w:szCs w:val="21"/>
    </w:rPr>
  </w:style>
  <w:style w:type="character" w:customStyle="1" w:styleId="a5">
    <w:name w:val="日期 字符"/>
    <w:basedOn w:val="a0"/>
    <w:link w:val="a4"/>
    <w:qFormat/>
    <w:rPr>
      <w:kern w:val="2"/>
      <w:sz w:val="21"/>
      <w:szCs w:val="24"/>
    </w:rPr>
  </w:style>
  <w:style w:type="paragraph" w:styleId="ae">
    <w:name w:val="List Paragraph"/>
    <w:basedOn w:val="a"/>
    <w:qFormat/>
    <w:pPr>
      <w:ind w:firstLineChars="200" w:firstLine="420"/>
    </w:pPr>
  </w:style>
  <w:style w:type="paragraph" w:customStyle="1" w:styleId="Default">
    <w:name w:val="Default"/>
    <w:qFormat/>
    <w:pPr>
      <w:widowControl w:val="0"/>
      <w:autoSpaceDE w:val="0"/>
      <w:autoSpaceDN w:val="0"/>
      <w:adjustRightInd w:val="0"/>
    </w:pPr>
    <w:rPr>
      <w:rFonts w:ascii="FZXiaoBiaoSong-B05S" w:eastAsia="FZXiaoBiaoSong-B05S" w:hAnsi="Calibri" w:cs="FZXiaoBiaoSong-B05S"/>
      <w:color w:val="000000"/>
      <w:sz w:val="24"/>
      <w:szCs w:val="24"/>
    </w:rPr>
  </w:style>
  <w:style w:type="character" w:customStyle="1" w:styleId="font01">
    <w:name w:val="font01"/>
    <w:basedOn w:val="a0"/>
    <w:qFormat/>
    <w:rPr>
      <w:rFonts w:ascii="仿宋_GB2312" w:eastAsia="仿宋_GB2312" w:cs="仿宋_GB2312" w:hint="eastAsia"/>
      <w:color w:val="000000"/>
      <w:sz w:val="22"/>
      <w:szCs w:val="22"/>
      <w:u w:val="none"/>
    </w:rPr>
  </w:style>
  <w:style w:type="character" w:customStyle="1" w:styleId="font21">
    <w:name w:val="font21"/>
    <w:basedOn w:val="a0"/>
    <w:qFormat/>
    <w:rPr>
      <w:rFonts w:ascii="仿宋_GB2312" w:eastAsia="仿宋_GB2312" w:cs="仿宋_GB2312" w:hint="eastAsia"/>
      <w:color w:val="000000"/>
      <w:sz w:val="22"/>
      <w:szCs w:val="22"/>
      <w:u w:val="none"/>
    </w:rPr>
  </w:style>
  <w:style w:type="character" w:customStyle="1" w:styleId="font31">
    <w:name w:val="font31"/>
    <w:basedOn w:val="a0"/>
    <w:qFormat/>
    <w:rPr>
      <w:rFonts w:ascii="Times New Roman" w:hAnsi="Times New Roman" w:cs="Times New Roman" w:hint="default"/>
      <w:color w:val="000000"/>
      <w:sz w:val="22"/>
      <w:szCs w:val="22"/>
      <w:u w:val="none"/>
    </w:rPr>
  </w:style>
  <w:style w:type="character" w:customStyle="1" w:styleId="font51">
    <w:name w:val="font51"/>
    <w:basedOn w:val="a0"/>
    <w:qFormat/>
    <w:rPr>
      <w:rFonts w:ascii="Times New Roman" w:hAnsi="Times New Roman" w:cs="Times New Roman" w:hint="default"/>
      <w:color w:val="000000"/>
      <w:sz w:val="22"/>
      <w:szCs w:val="22"/>
      <w:u w:val="none"/>
    </w:rPr>
  </w:style>
  <w:style w:type="character" w:customStyle="1" w:styleId="font61">
    <w:name w:val="font61"/>
    <w:basedOn w:val="a0"/>
    <w:qFormat/>
    <w:rPr>
      <w:rFonts w:ascii="Arial" w:hAnsi="Arial" w:cs="Arial" w:hint="default"/>
      <w:b/>
      <w:color w:val="00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77</Words>
  <Characters>441</Characters>
  <Application>Microsoft Office Word</Application>
  <DocSecurity>0</DocSecurity>
  <Lines>3</Lines>
  <Paragraphs>1</Paragraphs>
  <ScaleCrop>false</ScaleCrop>
  <Company>Microsoft China</Company>
  <LinksUpToDate>false</LinksUpToDate>
  <CharactersWithSpaces>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关于报送“2015年中国（上海）国际青少年校园足球邀请赛”食品安全保障工作预案的函</dc:title>
  <dc:creator>丁磊</dc:creator>
  <cp:lastModifiedBy>wuyanna</cp:lastModifiedBy>
  <cp:revision>2</cp:revision>
  <cp:lastPrinted>2026-06-02T17:27:00Z</cp:lastPrinted>
  <dcterms:created xsi:type="dcterms:W3CDTF">2026-06-04T03:46:00Z</dcterms:created>
  <dcterms:modified xsi:type="dcterms:W3CDTF">2026-06-04T03:46:00Z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ies>
</file>