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2024年上海市企事业专利工作试点示范单位认定（事业类）评分标准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298"/>
        <w:gridCol w:w="967"/>
        <w:gridCol w:w="7848"/>
        <w:gridCol w:w="2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类型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评审内容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满分</w:t>
            </w:r>
          </w:p>
        </w:tc>
        <w:tc>
          <w:tcPr>
            <w:tcW w:w="7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评分标准</w:t>
            </w:r>
          </w:p>
        </w:tc>
        <w:tc>
          <w:tcPr>
            <w:tcW w:w="2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专利工作基本情况（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60分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单位基本情况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15分</w:t>
            </w:r>
          </w:p>
        </w:tc>
        <w:tc>
          <w:tcPr>
            <w:tcW w:w="7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近三年科研经费（含知识产权经费）投入情况、重点学科（科室）及其带头人情况、产学研合作情况、承担市区两级知识产权相关项目以及重大科研攻关项目情况情况，满分5分。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通过《高等学校知识产权管理规范》或《科研组织知识产权管理规范》国家标准贯标认证的，得3分。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知识产权管理部门设置及人员配置情况，人员资质包括：知识产权工作者、知识产权师、专利代理师等，满分2分。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近三年开展过知识产权尽职调查的，得3分；开展过专利导航等工作的，得5分；满分5分，一键生成式报告不得分。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近三年获得市级及以上相关专利奖项，包括：“上海知识产权创新奖”“上海技术发明奖”“国家科学技术奖”“中国专利奖”等，满分2分。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以上得分累计，满分15分。</w:t>
            </w:r>
          </w:p>
        </w:tc>
        <w:tc>
          <w:tcPr>
            <w:tcW w:w="2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相关财务凭证、学科（科室）及带头人简介、产学研合作协议、承担项目简介。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贯标认证证书。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部门及主要负责人简介、人员资质证书。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专利导航报告等相关工作成果摘要，包括名称、目录、检索式、结论及建议。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相关政府部门发文（网页截图或红头文件）。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制度建设情况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25分</w:t>
            </w:r>
          </w:p>
        </w:tc>
        <w:tc>
          <w:tcPr>
            <w:tcW w:w="7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建立单位内部知识产权工作联络员队伍的，得2分。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配置从事专利转化运用工作相关服务团队的，得3分。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建立专利申请前评估制度的，得3分。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建立专利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分级分类管理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制度的，得3分。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建立专利代理机构等知识产权服务机构遴选制度的，得3分。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建立知识产权转化运用收益分配、绩效激励制度，得4分。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建立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年度专利转化计划发布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制度，且年内通过上海知识产权交易中心、上海技术交易所向社会发布拟转化专利不少于10件的，得3分。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建立鼓励专利权作价入股、投融资等促进知识产权转化运用创新制度的，得2分。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建立业务培训制度，定期在内部举办专利转化运用工作相关业务培训的，得2分。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以上得分累计，满分25分。</w:t>
            </w:r>
          </w:p>
        </w:tc>
        <w:tc>
          <w:tcPr>
            <w:tcW w:w="2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（2）人员及队伍清单，包括姓名、单位、部门、职务。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（3）（4）（5）（6）（8）制度文本及应用情况。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（7）制度文本及专利发布清单。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（9）培训记录。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工作落实情况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7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参与本市高校、科研机构、医疗卫生机构存量专利盘点工作，且盘点率99%以上的，得10分。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在国家知识产权局专利业务办理系统（https://cponline.cnipa.gov.cn/）完成专利开放许可声明，并取得相关声明手续合格通知书的，每声明1件得1分，满分5分。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在国家专利密集型产品备案认定试点平台（https://www.zlcp.org.cn/），开展专利产品备案的，每备案1件，得2分；获得专利密集型产品认定的，得10分。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2023年以来，参与长三角高价值专利运营大赛或上海市高价值专利运营大赛的，得2分。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2023年以来，购买过专利保险的，得3分。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以上得分累计，满分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20分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2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网页截图。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专利开放许可声明手续合格通知书。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国家专利密集型产品备案认定试点平台备案证明或网页截图。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报名回执、活动参与照片、获奖证明等。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保单。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专利创造（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高价值发明专利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7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每有1件维持有效的高价值发明专利，得2分，满分10分。</w:t>
            </w:r>
          </w:p>
        </w:tc>
        <w:tc>
          <w:tcPr>
            <w:tcW w:w="2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依据国家知识产权局下发数据打分，无需单位填报。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专利国际布局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30分</w:t>
            </w:r>
          </w:p>
        </w:tc>
        <w:tc>
          <w:tcPr>
            <w:tcW w:w="7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（1）2023年，通过中国国家知识产权局PCT途径申请国外发明专利的，每申请1件得3分。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（2）2024年，通过中国国家知识产权局PCT途径申请国外发明专利的，每申请1件得5分。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（3）以上得分累计，满分30分。</w:t>
            </w:r>
          </w:p>
        </w:tc>
        <w:tc>
          <w:tcPr>
            <w:tcW w:w="2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PCT专利申请清单，包括优先权号、PCT申请号、申请方式（电子/纸质）、申请年度。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专利转化运用（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专利许可转让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50分</w:t>
            </w:r>
          </w:p>
        </w:tc>
        <w:tc>
          <w:tcPr>
            <w:tcW w:w="7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（1）2023年，向企业出让许可专利，并在国家知识产权局完成登记备案手续的，每有1件专利，得3分；实际到账金额达到100万元以上的，每100万元，得1分。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（2）2024年，向企业出让许可专利，并在国家知识产权局完成登记备案手续的，每有1件专利，得5分；实际到账金额达到50万元以上的，每50万元，得1分。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（3）2023年以来，专利权作价入股工作取得实际成果的，得5分。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（4）以上得分累计，满分50分。</w:t>
            </w:r>
          </w:p>
        </w:tc>
        <w:tc>
          <w:tcPr>
            <w:tcW w:w="2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（1）（2）专利转让许可清单，包括专利号、双方名称、交易金额。对应专利实施许可合同备案证明、专利著录项目变更手续合格通知书、交易金额到账凭证。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（3）作价入股相关合同及估值报告。</w:t>
            </w:r>
          </w:p>
        </w:tc>
      </w:tr>
    </w:tbl>
    <w:p/>
    <w:sectPr>
      <w:pgSz w:w="16838" w:h="23811"/>
      <w:pgMar w:top="1080" w:right="1440" w:bottom="51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118FB"/>
    <w:multiLevelType w:val="singleLevel"/>
    <w:tmpl w:val="D3C118F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E6BF90A"/>
    <w:multiLevelType w:val="singleLevel"/>
    <w:tmpl w:val="EE6BF90A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BB76A47"/>
    <w:multiLevelType w:val="singleLevel"/>
    <w:tmpl w:val="FBB76A47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BF5DCB2"/>
    <w:multiLevelType w:val="singleLevel"/>
    <w:tmpl w:val="FBF5DCB2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FF7EC2E0"/>
    <w:multiLevelType w:val="singleLevel"/>
    <w:tmpl w:val="FF7EC2E0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FF7F1D0B"/>
    <w:multiLevelType w:val="singleLevel"/>
    <w:tmpl w:val="FF7F1D0B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6BD7777F"/>
    <w:multiLevelType w:val="singleLevel"/>
    <w:tmpl w:val="6BD7777F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7EFE6C00"/>
    <w:multiLevelType w:val="singleLevel"/>
    <w:tmpl w:val="7EFE6C0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OTYyNDJkOTQyMjE3OThkNzEzYmU0Y2Y1MmNhZTYifQ=="/>
  </w:docVars>
  <w:rsids>
    <w:rsidRoot w:val="00000000"/>
    <w:rsid w:val="0D5F2B79"/>
    <w:rsid w:val="0FBF1979"/>
    <w:rsid w:val="179E2CDB"/>
    <w:rsid w:val="1BDC9E05"/>
    <w:rsid w:val="2BC34A86"/>
    <w:rsid w:val="2CC87124"/>
    <w:rsid w:val="377F6EC9"/>
    <w:rsid w:val="37DECF11"/>
    <w:rsid w:val="3BF10AD7"/>
    <w:rsid w:val="3EAB0813"/>
    <w:rsid w:val="3F4B5684"/>
    <w:rsid w:val="3FDFB4A7"/>
    <w:rsid w:val="443F6A2C"/>
    <w:rsid w:val="5A7F726B"/>
    <w:rsid w:val="5B7670F2"/>
    <w:rsid w:val="5DAE90FD"/>
    <w:rsid w:val="5F7A7847"/>
    <w:rsid w:val="676B3F0B"/>
    <w:rsid w:val="67C7007B"/>
    <w:rsid w:val="6DF2B83E"/>
    <w:rsid w:val="6DF75592"/>
    <w:rsid w:val="6FACBB71"/>
    <w:rsid w:val="6FCBBF43"/>
    <w:rsid w:val="6FEC13DF"/>
    <w:rsid w:val="71F73C9F"/>
    <w:rsid w:val="72181E6B"/>
    <w:rsid w:val="75FBC22F"/>
    <w:rsid w:val="7673A027"/>
    <w:rsid w:val="77B9EC6A"/>
    <w:rsid w:val="77FFAF8A"/>
    <w:rsid w:val="78AFD614"/>
    <w:rsid w:val="7AC1208A"/>
    <w:rsid w:val="7B5F54EE"/>
    <w:rsid w:val="7BECD8DD"/>
    <w:rsid w:val="7BFB4E79"/>
    <w:rsid w:val="7D2E1624"/>
    <w:rsid w:val="7DDD90D4"/>
    <w:rsid w:val="7E7C4BDF"/>
    <w:rsid w:val="7EB6D4B5"/>
    <w:rsid w:val="7ED6C1CA"/>
    <w:rsid w:val="7FFF8947"/>
    <w:rsid w:val="82F720C9"/>
    <w:rsid w:val="893F222F"/>
    <w:rsid w:val="9F9F618C"/>
    <w:rsid w:val="B2B3D217"/>
    <w:rsid w:val="B67E22E1"/>
    <w:rsid w:val="BF7FF913"/>
    <w:rsid w:val="BFF343D6"/>
    <w:rsid w:val="CFBBEBE2"/>
    <w:rsid w:val="D7FB5EAA"/>
    <w:rsid w:val="D9FDC1AF"/>
    <w:rsid w:val="E4DE4052"/>
    <w:rsid w:val="EF4C415D"/>
    <w:rsid w:val="F4B79AEE"/>
    <w:rsid w:val="F6FFF495"/>
    <w:rsid w:val="FBC7A3A8"/>
    <w:rsid w:val="FCDF2A12"/>
    <w:rsid w:val="FF4B210F"/>
    <w:rsid w:val="FF7F3401"/>
    <w:rsid w:val="FFF607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1002</Words>
  <Characters>1127</Characters>
  <Lines>0</Lines>
  <Paragraphs>0</Paragraphs>
  <TotalTime>96</TotalTime>
  <ScaleCrop>false</ScaleCrop>
  <LinksUpToDate>false</LinksUpToDate>
  <CharactersWithSpaces>1127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2014-11-07T04:08:00Z</dcterms:created>
  <dc:creator>Administrator</dc:creator>
  <cp:lastModifiedBy>章志祥</cp:lastModifiedBy>
  <cp:lastPrinted>2024-07-25T17:03:32Z</cp:lastPrinted>
  <dcterms:modified xsi:type="dcterms:W3CDTF">2024-07-25T19:48:34Z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BBD5A8DEE8FFA753DAA99466AA9806D3</vt:lpwstr>
  </property>
</Properties>
</file>