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96A" w:rsidRDefault="001D196A">
      <w:pPr>
        <w:spacing w:line="560" w:lineRule="exact"/>
        <w:jc w:val="center"/>
        <w:rPr>
          <w:rFonts w:ascii="方正小标宋简体" w:eastAsia="方正小标宋简体" w:hAnsi="方正小标宋简体" w:cs="方正小标宋简体" w:hint="eastAsia"/>
          <w:sz w:val="44"/>
          <w:szCs w:val="44"/>
          <w:lang w:val="en-US"/>
        </w:rPr>
      </w:pPr>
    </w:p>
    <w:p w:rsidR="009809C9" w:rsidRDefault="00B03FF9">
      <w:pPr>
        <w:spacing w:line="560" w:lineRule="exact"/>
        <w:jc w:val="center"/>
        <w:rPr>
          <w:rFonts w:ascii="方正小标宋简体" w:eastAsia="方正小标宋简体" w:hAnsi="方正小标宋简体" w:cs="方正小标宋简体"/>
          <w:sz w:val="44"/>
          <w:szCs w:val="44"/>
          <w:lang w:val="en-US"/>
        </w:rPr>
      </w:pPr>
      <w:proofErr w:type="gramStart"/>
      <w:r>
        <w:rPr>
          <w:rFonts w:ascii="方正小标宋简体" w:eastAsia="方正小标宋简体" w:hAnsi="方正小标宋简体" w:cs="方正小标宋简体" w:hint="eastAsia"/>
          <w:sz w:val="44"/>
          <w:szCs w:val="44"/>
          <w:lang w:val="en-US"/>
        </w:rPr>
        <w:t>崇明区</w:t>
      </w:r>
      <w:proofErr w:type="gramEnd"/>
      <w:r>
        <w:rPr>
          <w:rFonts w:ascii="方正小标宋简体" w:eastAsia="方正小标宋简体" w:hAnsi="方正小标宋简体" w:cs="方正小标宋简体" w:hint="eastAsia"/>
          <w:sz w:val="44"/>
          <w:szCs w:val="44"/>
          <w:lang w:val="en-US"/>
        </w:rPr>
        <w:t>部分建筑工程分期竣工验收实施方案</w:t>
      </w:r>
    </w:p>
    <w:p w:rsidR="009809C9" w:rsidRDefault="00B03FF9">
      <w:pPr>
        <w:spacing w:line="560" w:lineRule="exact"/>
        <w:jc w:val="center"/>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t>（试行）</w:t>
      </w:r>
    </w:p>
    <w:p w:rsidR="009809C9" w:rsidRDefault="009809C9">
      <w:pPr>
        <w:spacing w:line="560" w:lineRule="exact"/>
        <w:ind w:firstLineChars="200" w:firstLine="640"/>
        <w:rPr>
          <w:rFonts w:ascii="仿宋_GB2312" w:eastAsia="仿宋_GB2312" w:hAnsi="仿宋_GB2312" w:cs="仿宋_GB2312"/>
          <w:sz w:val="32"/>
          <w:szCs w:val="32"/>
          <w:lang w:val="en-US"/>
        </w:rPr>
      </w:pP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为持续优化营商环境，提升审批服务效能，加快项目建成交付，支持建设项目的主体工程或单体建筑尽快投入使用，促进经济社会稳定发展，根据《关于进一步深化行政审批制度改革加快推进重大项目建设的若干措施》（沪府</w:t>
      </w:r>
      <w:proofErr w:type="gramStart"/>
      <w:r>
        <w:rPr>
          <w:rFonts w:ascii="仿宋_GB2312" w:eastAsia="仿宋_GB2312" w:hAnsi="仿宋_GB2312" w:cs="仿宋_GB2312" w:hint="eastAsia"/>
          <w:sz w:val="32"/>
          <w:szCs w:val="32"/>
          <w:lang w:val="en-US"/>
        </w:rPr>
        <w:t>规</w:t>
      </w:r>
      <w:proofErr w:type="gramEnd"/>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2020</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16</w:t>
      </w:r>
      <w:r>
        <w:rPr>
          <w:rFonts w:ascii="仿宋_GB2312" w:eastAsia="仿宋_GB2312" w:hAnsi="仿宋_GB2312" w:cs="仿宋_GB2312" w:hint="eastAsia"/>
          <w:sz w:val="32"/>
          <w:szCs w:val="32"/>
          <w:lang w:val="en-US"/>
        </w:rPr>
        <w:t>号）《关于加快本市建筑业恢复和重振的实施意见》（沪建</w:t>
      </w:r>
      <w:proofErr w:type="gramStart"/>
      <w:r>
        <w:rPr>
          <w:rFonts w:ascii="仿宋_GB2312" w:eastAsia="仿宋_GB2312" w:hAnsi="仿宋_GB2312" w:cs="仿宋_GB2312" w:hint="eastAsia"/>
          <w:sz w:val="32"/>
          <w:szCs w:val="32"/>
          <w:lang w:val="en-US"/>
        </w:rPr>
        <w:t>建</w:t>
      </w:r>
      <w:proofErr w:type="gramEnd"/>
      <w:r>
        <w:rPr>
          <w:rFonts w:ascii="仿宋_GB2312" w:eastAsia="仿宋_GB2312" w:hAnsi="仿宋_GB2312" w:cs="仿宋_GB2312" w:hint="eastAsia"/>
          <w:sz w:val="32"/>
          <w:szCs w:val="32"/>
          <w:lang w:val="en-US"/>
        </w:rPr>
        <w:t>管〔</w:t>
      </w:r>
      <w:r>
        <w:rPr>
          <w:rFonts w:ascii="仿宋_GB2312" w:eastAsia="仿宋_GB2312" w:hAnsi="仿宋_GB2312" w:cs="仿宋_GB2312" w:hint="eastAsia"/>
          <w:sz w:val="32"/>
          <w:szCs w:val="32"/>
          <w:lang w:val="en-US"/>
        </w:rPr>
        <w:t>2022</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315</w:t>
      </w:r>
      <w:r>
        <w:rPr>
          <w:rFonts w:ascii="仿宋_GB2312" w:eastAsia="仿宋_GB2312" w:hAnsi="仿宋_GB2312" w:cs="仿宋_GB2312" w:hint="eastAsia"/>
          <w:sz w:val="32"/>
          <w:szCs w:val="32"/>
          <w:lang w:val="en-US"/>
        </w:rPr>
        <w:t>号）等文件精神，特制定我区建筑工程分期竣工验收实施方案。</w:t>
      </w:r>
    </w:p>
    <w:p w:rsidR="009809C9" w:rsidRDefault="00B03FF9" w:rsidP="001D196A">
      <w:pPr>
        <w:spacing w:line="560" w:lineRule="exact"/>
        <w:ind w:firstLineChars="200" w:firstLine="640"/>
        <w:jc w:val="both"/>
        <w:rPr>
          <w:rFonts w:ascii="黑体" w:eastAsia="黑体" w:hAnsi="黑体" w:cs="黑体"/>
          <w:sz w:val="32"/>
          <w:szCs w:val="32"/>
          <w:lang w:val="en-US"/>
        </w:rPr>
      </w:pPr>
      <w:r>
        <w:rPr>
          <w:rFonts w:ascii="黑体" w:eastAsia="黑体" w:hAnsi="黑体" w:cs="黑体" w:hint="eastAsia"/>
          <w:sz w:val="32"/>
          <w:szCs w:val="32"/>
          <w:lang w:val="en-US"/>
        </w:rPr>
        <w:t>一</w:t>
      </w:r>
      <w:r>
        <w:rPr>
          <w:rFonts w:ascii="黑体" w:eastAsia="黑体" w:hAnsi="黑体" w:cs="黑体" w:hint="eastAsia"/>
          <w:sz w:val="32"/>
          <w:szCs w:val="32"/>
          <w:lang w:val="en-US"/>
        </w:rPr>
        <w:t>、实施范围</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本</w:t>
      </w:r>
      <w:r>
        <w:rPr>
          <w:rFonts w:ascii="仿宋_GB2312" w:eastAsia="仿宋_GB2312" w:hAnsi="仿宋_GB2312" w:cs="仿宋_GB2312" w:hint="eastAsia"/>
          <w:sz w:val="32"/>
          <w:szCs w:val="32"/>
          <w:lang w:val="en-US"/>
        </w:rPr>
        <w:t>方案</w:t>
      </w:r>
      <w:r>
        <w:rPr>
          <w:rFonts w:ascii="仿宋_GB2312" w:eastAsia="仿宋_GB2312" w:hAnsi="仿宋_GB2312" w:cs="仿宋_GB2312" w:hint="eastAsia"/>
          <w:sz w:val="32"/>
          <w:szCs w:val="32"/>
          <w:lang w:val="en-US"/>
        </w:rPr>
        <w:t>适用于</w:t>
      </w:r>
      <w:r>
        <w:rPr>
          <w:rFonts w:ascii="仿宋_GB2312" w:eastAsia="仿宋_GB2312" w:hAnsi="仿宋_GB2312" w:cs="仿宋_GB2312" w:hint="eastAsia"/>
          <w:sz w:val="32"/>
          <w:szCs w:val="32"/>
          <w:lang w:val="en-US"/>
        </w:rPr>
        <w:t>本</w:t>
      </w:r>
      <w:r>
        <w:rPr>
          <w:rFonts w:ascii="仿宋_GB2312" w:eastAsia="仿宋_GB2312" w:hAnsi="仿宋_GB2312" w:cs="仿宋_GB2312" w:hint="eastAsia"/>
          <w:sz w:val="32"/>
          <w:szCs w:val="32"/>
          <w:lang w:val="en-US"/>
        </w:rPr>
        <w:t>区行政区域内市</w:t>
      </w:r>
      <w:r>
        <w:rPr>
          <w:rFonts w:ascii="仿宋_GB2312" w:eastAsia="仿宋_GB2312" w:hAnsi="仿宋_GB2312" w:cs="仿宋_GB2312" w:hint="eastAsia"/>
          <w:sz w:val="32"/>
          <w:szCs w:val="32"/>
          <w:lang w:val="en-US"/>
        </w:rPr>
        <w:t>、区</w:t>
      </w:r>
      <w:r>
        <w:rPr>
          <w:rFonts w:ascii="仿宋_GB2312" w:eastAsia="仿宋_GB2312" w:hAnsi="仿宋_GB2312" w:cs="仿宋_GB2312" w:hint="eastAsia"/>
          <w:sz w:val="32"/>
          <w:szCs w:val="32"/>
          <w:lang w:val="en-US"/>
        </w:rPr>
        <w:t>重大工程项目</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重点产业</w:t>
      </w:r>
      <w:r>
        <w:rPr>
          <w:rFonts w:ascii="仿宋_GB2312" w:eastAsia="仿宋_GB2312" w:hAnsi="仿宋_GB2312" w:cs="仿宋_GB2312" w:hint="eastAsia"/>
          <w:sz w:val="32"/>
          <w:szCs w:val="32"/>
          <w:lang w:val="en-US"/>
        </w:rPr>
        <w:t>类</w:t>
      </w:r>
      <w:r>
        <w:rPr>
          <w:rFonts w:ascii="仿宋_GB2312" w:eastAsia="仿宋_GB2312" w:hAnsi="仿宋_GB2312" w:cs="仿宋_GB2312" w:hint="eastAsia"/>
          <w:sz w:val="32"/>
          <w:szCs w:val="32"/>
          <w:lang w:val="en-US"/>
        </w:rPr>
        <w:t>项目</w:t>
      </w:r>
      <w:r>
        <w:rPr>
          <w:rFonts w:ascii="仿宋_GB2312" w:eastAsia="仿宋_GB2312" w:hAnsi="仿宋_GB2312" w:cs="仿宋_GB2312" w:hint="eastAsia"/>
          <w:sz w:val="32"/>
          <w:szCs w:val="32"/>
          <w:lang w:val="en-US"/>
        </w:rPr>
        <w:t>以及公共服务设施（以保障民生类为主）、工业、研发等项目</w:t>
      </w:r>
      <w:r>
        <w:rPr>
          <w:rFonts w:ascii="仿宋_GB2312" w:eastAsia="仿宋_GB2312" w:hAnsi="仿宋_GB2312" w:cs="仿宋_GB2312" w:hint="eastAsia"/>
          <w:sz w:val="32"/>
          <w:szCs w:val="32"/>
          <w:lang w:val="en-US"/>
        </w:rPr>
        <w:t>的新建、改建、扩建的各类房屋建筑工程</w:t>
      </w:r>
      <w:r>
        <w:rPr>
          <w:rFonts w:ascii="仿宋_GB2312" w:eastAsia="仿宋_GB2312" w:hAnsi="仿宋_GB2312" w:cs="仿宋_GB2312" w:hint="eastAsia"/>
          <w:sz w:val="32"/>
          <w:szCs w:val="32"/>
          <w:lang w:val="en-US"/>
        </w:rPr>
        <w:t>。其中</w:t>
      </w:r>
      <w:r>
        <w:rPr>
          <w:rFonts w:ascii="仿宋_GB2312" w:eastAsia="仿宋_GB2312" w:hAnsi="仿宋_GB2312" w:cs="仿宋_GB2312" w:hint="eastAsia"/>
          <w:sz w:val="32"/>
          <w:szCs w:val="32"/>
          <w:lang w:val="en-US"/>
        </w:rPr>
        <w:t>涉及易燃易爆危险品、危险化学品的生产和储存类产业项目</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关系国家安全和生态安全、涉及重大公共利益的项目</w:t>
      </w:r>
      <w:r>
        <w:rPr>
          <w:rFonts w:ascii="仿宋_GB2312" w:eastAsia="仿宋_GB2312" w:hAnsi="仿宋_GB2312" w:cs="仿宋_GB2312" w:hint="eastAsia"/>
          <w:sz w:val="32"/>
          <w:szCs w:val="32"/>
          <w:lang w:val="en-US"/>
        </w:rPr>
        <w:t>不适用本实施方案</w:t>
      </w:r>
      <w:r>
        <w:rPr>
          <w:rFonts w:ascii="仿宋_GB2312" w:eastAsia="仿宋_GB2312" w:hAnsi="仿宋_GB2312" w:cs="仿宋_GB2312" w:hint="eastAsia"/>
          <w:sz w:val="32"/>
          <w:szCs w:val="32"/>
          <w:lang w:val="en-US"/>
        </w:rPr>
        <w:t>。</w:t>
      </w:r>
    </w:p>
    <w:p w:rsidR="009809C9" w:rsidRDefault="00B03FF9" w:rsidP="001D196A">
      <w:pPr>
        <w:spacing w:line="560" w:lineRule="exact"/>
        <w:ind w:firstLineChars="200" w:firstLine="640"/>
        <w:jc w:val="both"/>
        <w:rPr>
          <w:lang w:val="en-US"/>
        </w:rPr>
      </w:pPr>
      <w:r>
        <w:rPr>
          <w:rFonts w:ascii="仿宋_GB2312" w:eastAsia="仿宋_GB2312" w:hAnsi="仿宋_GB2312" w:cs="仿宋_GB2312" w:hint="eastAsia"/>
          <w:sz w:val="32"/>
          <w:szCs w:val="32"/>
          <w:lang w:val="en-US"/>
        </w:rPr>
        <w:t>根据项目实际情况，各相关验收职能部门一致认为可列入分期竣工验收的，可参照本实施方案。</w:t>
      </w:r>
    </w:p>
    <w:p w:rsidR="009809C9" w:rsidRDefault="00B03FF9" w:rsidP="001D196A">
      <w:pPr>
        <w:spacing w:line="560" w:lineRule="exact"/>
        <w:ind w:firstLineChars="200" w:firstLine="640"/>
        <w:jc w:val="both"/>
        <w:rPr>
          <w:rFonts w:ascii="黑体" w:eastAsia="黑体" w:hAnsi="黑体" w:cs="黑体"/>
          <w:sz w:val="32"/>
          <w:szCs w:val="32"/>
          <w:lang w:val="en-US"/>
        </w:rPr>
      </w:pPr>
      <w:r>
        <w:rPr>
          <w:rFonts w:ascii="黑体" w:eastAsia="黑体" w:hAnsi="黑体" w:cs="黑体" w:hint="eastAsia"/>
          <w:sz w:val="32"/>
          <w:szCs w:val="32"/>
          <w:lang w:val="en-US"/>
        </w:rPr>
        <w:t>二</w:t>
      </w:r>
      <w:r>
        <w:rPr>
          <w:rFonts w:ascii="黑体" w:eastAsia="黑体" w:hAnsi="黑体" w:cs="黑体" w:hint="eastAsia"/>
          <w:sz w:val="32"/>
          <w:szCs w:val="32"/>
          <w:lang w:val="en-US"/>
        </w:rPr>
        <w:t>、操作原则</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lang w:val="en-US"/>
        </w:rPr>
        <w:t>自主申请</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lang w:val="en-US"/>
        </w:rPr>
        <w:t>符合实际。</w:t>
      </w:r>
      <w:r>
        <w:rPr>
          <w:rFonts w:ascii="仿宋_GB2312" w:eastAsia="仿宋_GB2312" w:hAnsi="仿宋_GB2312" w:cs="仿宋_GB2312" w:hint="eastAsia"/>
          <w:sz w:val="32"/>
          <w:szCs w:val="32"/>
          <w:lang w:val="en-US"/>
        </w:rPr>
        <w:t>建设单位有提前投入使用的客观需求</w:t>
      </w:r>
      <w:proofErr w:type="gramStart"/>
      <w:r>
        <w:rPr>
          <w:rFonts w:ascii="仿宋_GB2312" w:eastAsia="仿宋_GB2312" w:hAnsi="仿宋_GB2312" w:cs="仿宋_GB2312" w:hint="eastAsia"/>
          <w:sz w:val="32"/>
          <w:szCs w:val="32"/>
          <w:lang w:val="en-US"/>
        </w:rPr>
        <w:t>且现场</w:t>
      </w:r>
      <w:proofErr w:type="gramEnd"/>
      <w:r>
        <w:rPr>
          <w:rFonts w:ascii="仿宋_GB2312" w:eastAsia="仿宋_GB2312" w:hAnsi="仿宋_GB2312" w:cs="仿宋_GB2312" w:hint="eastAsia"/>
          <w:sz w:val="32"/>
          <w:szCs w:val="32"/>
          <w:lang w:val="en-US"/>
        </w:rPr>
        <w:t>满足使用条件的，由建设单位向</w:t>
      </w:r>
      <w:proofErr w:type="gramStart"/>
      <w:r>
        <w:rPr>
          <w:rFonts w:ascii="仿宋_GB2312" w:eastAsia="仿宋_GB2312" w:hAnsi="仿宋_GB2312" w:cs="仿宋_GB2312" w:hint="eastAsia"/>
          <w:sz w:val="32"/>
          <w:szCs w:val="32"/>
        </w:rPr>
        <w:t>崇明</w:t>
      </w:r>
      <w:r>
        <w:rPr>
          <w:rFonts w:ascii="仿宋_GB2312" w:eastAsia="仿宋_GB2312" w:hAnsi="仿宋_GB2312" w:cs="仿宋_GB2312" w:hint="eastAsia"/>
          <w:sz w:val="32"/>
          <w:szCs w:val="32"/>
        </w:rPr>
        <w:t>区</w:t>
      </w:r>
      <w:proofErr w:type="gramEnd"/>
      <w:r>
        <w:rPr>
          <w:rFonts w:ascii="仿宋_GB2312" w:eastAsia="仿宋_GB2312" w:hAnsi="仿宋_GB2312" w:cs="仿宋_GB2312" w:hint="eastAsia"/>
          <w:sz w:val="32"/>
          <w:szCs w:val="32"/>
          <w:lang w:val="en-US"/>
        </w:rPr>
        <w:t>工程建设项目审批审查中心（以下简称“区审批审查中心”）提出分期、分单体竣工验收申请，提交《崇明区建筑工程分期验收申请表》（见附件</w:t>
      </w: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因现场验收被管理部门认定不满足投入使用</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或因</w:t>
      </w:r>
      <w:r>
        <w:rPr>
          <w:rFonts w:ascii="仿宋_GB2312" w:eastAsia="仿宋_GB2312" w:hAnsi="仿宋_GB2312" w:cs="仿宋_GB2312" w:hint="eastAsia"/>
          <w:sz w:val="32"/>
          <w:szCs w:val="32"/>
          <w:lang w:val="en-US"/>
        </w:rPr>
        <w:t>建设单位</w:t>
      </w:r>
      <w:r>
        <w:rPr>
          <w:rFonts w:ascii="仿宋_GB2312" w:eastAsia="仿宋_GB2312" w:hAnsi="仿宋_GB2312" w:cs="仿宋_GB2312" w:hint="eastAsia"/>
          <w:sz w:val="32"/>
          <w:szCs w:val="32"/>
          <w:lang w:val="en-US"/>
        </w:rPr>
        <w:t>隐瞒相</w:t>
      </w:r>
      <w:r>
        <w:rPr>
          <w:rFonts w:ascii="仿宋_GB2312" w:eastAsia="仿宋_GB2312" w:hAnsi="仿宋_GB2312" w:cs="仿宋_GB2312" w:hint="eastAsia"/>
          <w:sz w:val="32"/>
          <w:szCs w:val="32"/>
          <w:lang w:val="en-US"/>
        </w:rPr>
        <w:lastRenderedPageBreak/>
        <w:t>关验收信息所产生的后果由申请</w:t>
      </w:r>
      <w:r>
        <w:rPr>
          <w:rFonts w:ascii="仿宋_GB2312" w:eastAsia="仿宋_GB2312" w:hAnsi="仿宋_GB2312" w:cs="仿宋_GB2312" w:hint="eastAsia"/>
          <w:sz w:val="32"/>
          <w:szCs w:val="32"/>
          <w:lang w:val="en-US"/>
        </w:rPr>
        <w:t>单位</w:t>
      </w:r>
      <w:r>
        <w:rPr>
          <w:rFonts w:ascii="仿宋_GB2312" w:eastAsia="仿宋_GB2312" w:hAnsi="仿宋_GB2312" w:cs="仿宋_GB2312" w:hint="eastAsia"/>
          <w:sz w:val="32"/>
          <w:szCs w:val="32"/>
          <w:lang w:val="en-US"/>
        </w:rPr>
        <w:t>自行承担。</w:t>
      </w:r>
    </w:p>
    <w:p w:rsidR="009809C9" w:rsidRDefault="00B03FF9" w:rsidP="001D196A">
      <w:pPr>
        <w:spacing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lang w:val="en-US"/>
        </w:rPr>
        <w:t>二</w:t>
      </w:r>
      <w:r>
        <w:rPr>
          <w:rFonts w:ascii="楷体_GB2312" w:eastAsia="楷体_GB2312" w:hAnsi="楷体_GB2312" w:cs="楷体_GB2312" w:hint="eastAsia"/>
          <w:sz w:val="32"/>
          <w:szCs w:val="32"/>
        </w:rPr>
        <w:t>）依法合</w:t>
      </w:r>
      <w:proofErr w:type="gramStart"/>
      <w:r>
        <w:rPr>
          <w:rFonts w:ascii="楷体_GB2312" w:eastAsia="楷体_GB2312" w:hAnsi="楷体_GB2312" w:cs="楷体_GB2312" w:hint="eastAsia"/>
          <w:sz w:val="32"/>
          <w:szCs w:val="32"/>
        </w:rPr>
        <w:t>规</w:t>
      </w:r>
      <w:proofErr w:type="gramEnd"/>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lang w:val="en-US"/>
        </w:rPr>
        <w:t>提前使用</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lang w:val="en-US"/>
        </w:rPr>
        <w:t>按照《关于进一步深化行政审批制度改革加快推进重大项目建设的若干措施》</w:t>
      </w:r>
      <w:r>
        <w:rPr>
          <w:rFonts w:ascii="仿宋_GB2312" w:eastAsia="仿宋_GB2312" w:hAnsi="仿宋_GB2312" w:cs="仿宋_GB2312" w:hint="eastAsia"/>
          <w:sz w:val="32"/>
          <w:szCs w:val="32"/>
          <w:lang w:val="en-US"/>
        </w:rPr>
        <w:t>《关于加快本市建筑业恢复和重振的实施意见》</w:t>
      </w:r>
      <w:r>
        <w:rPr>
          <w:rFonts w:ascii="仿宋_GB2312" w:eastAsia="仿宋_GB2312" w:hAnsi="仿宋_GB2312" w:cs="仿宋_GB2312" w:hint="eastAsia"/>
          <w:sz w:val="32"/>
          <w:szCs w:val="32"/>
          <w:lang w:val="en-US"/>
        </w:rPr>
        <w:t>文件要求</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在依法合</w:t>
      </w:r>
      <w:proofErr w:type="gramStart"/>
      <w:r>
        <w:rPr>
          <w:rFonts w:ascii="仿宋_GB2312" w:eastAsia="仿宋_GB2312" w:hAnsi="仿宋_GB2312" w:cs="仿宋_GB2312" w:hint="eastAsia"/>
          <w:sz w:val="32"/>
          <w:szCs w:val="32"/>
          <w:lang w:val="en-US"/>
        </w:rPr>
        <w:t>规</w:t>
      </w:r>
      <w:proofErr w:type="gramEnd"/>
      <w:r>
        <w:rPr>
          <w:rFonts w:ascii="仿宋_GB2312" w:eastAsia="仿宋_GB2312" w:hAnsi="仿宋_GB2312" w:cs="仿宋_GB2312" w:hint="eastAsia"/>
          <w:sz w:val="32"/>
          <w:szCs w:val="32"/>
          <w:lang w:val="en-US"/>
        </w:rPr>
        <w:t>框架内最大限度服务</w:t>
      </w:r>
      <w:r>
        <w:rPr>
          <w:rFonts w:ascii="仿宋_GB2312" w:eastAsia="仿宋_GB2312" w:hAnsi="仿宋_GB2312" w:cs="仿宋_GB2312" w:hint="eastAsia"/>
          <w:sz w:val="32"/>
          <w:szCs w:val="32"/>
          <w:lang w:val="en-US"/>
        </w:rPr>
        <w:t>建设单位，</w:t>
      </w:r>
      <w:r>
        <w:rPr>
          <w:rFonts w:ascii="仿宋_GB2312" w:eastAsia="仿宋_GB2312" w:hAnsi="仿宋_GB2312" w:cs="仿宋_GB2312" w:hint="eastAsia"/>
          <w:sz w:val="32"/>
          <w:szCs w:val="32"/>
          <w:lang w:val="en-US"/>
        </w:rPr>
        <w:t>通过项目分期</w:t>
      </w:r>
      <w:r>
        <w:rPr>
          <w:rFonts w:ascii="仿宋_GB2312" w:eastAsia="仿宋_GB2312" w:hAnsi="仿宋_GB2312" w:cs="仿宋_GB2312" w:hint="eastAsia"/>
          <w:sz w:val="32"/>
          <w:szCs w:val="32"/>
          <w:lang w:val="en-US"/>
        </w:rPr>
        <w:t>、分单体</w:t>
      </w:r>
      <w:r>
        <w:rPr>
          <w:rFonts w:ascii="仿宋_GB2312" w:eastAsia="仿宋_GB2312" w:hAnsi="仿宋_GB2312" w:cs="仿宋_GB2312" w:hint="eastAsia"/>
          <w:sz w:val="32"/>
          <w:szCs w:val="32"/>
          <w:lang w:val="en-US"/>
        </w:rPr>
        <w:t>验收</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使项目尽早产生效益。</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楷体_GB2312" w:eastAsia="楷体_GB2312" w:hAnsi="楷体_GB2312" w:cs="楷体_GB2312" w:hint="eastAsia"/>
          <w:sz w:val="32"/>
          <w:szCs w:val="32"/>
          <w:lang w:val="en-US"/>
        </w:rPr>
        <w:t>（三）确保安全</w:t>
      </w:r>
      <w:r>
        <w:rPr>
          <w:rFonts w:ascii="楷体_GB2312" w:eastAsia="楷体_GB2312" w:hAnsi="楷体_GB2312" w:cs="楷体_GB2312" w:hint="eastAsia"/>
          <w:sz w:val="32"/>
          <w:szCs w:val="32"/>
          <w:lang w:val="en-US"/>
        </w:rPr>
        <w:t>，</w:t>
      </w:r>
      <w:r>
        <w:rPr>
          <w:rFonts w:ascii="楷体_GB2312" w:eastAsia="楷体_GB2312" w:hAnsi="楷体_GB2312" w:cs="楷体_GB2312" w:hint="eastAsia"/>
          <w:sz w:val="32"/>
          <w:szCs w:val="32"/>
          <w:lang w:val="en-US"/>
        </w:rPr>
        <w:t>事后监管。</w:t>
      </w:r>
      <w:r>
        <w:rPr>
          <w:rFonts w:ascii="仿宋_GB2312" w:eastAsia="仿宋_GB2312" w:hAnsi="仿宋_GB2312" w:cs="仿宋_GB2312" w:hint="eastAsia"/>
          <w:sz w:val="32"/>
          <w:szCs w:val="32"/>
          <w:lang w:val="en-US"/>
        </w:rPr>
        <w:t>分期验收参与部门原则上为区建设管理委（质量、消防）、区规划资源局，对项目的质量安全、规划资源和消防专业按照验收标准严格开展验收工作。同时，根据项目实际情况，</w:t>
      </w:r>
      <w:r>
        <w:rPr>
          <w:rFonts w:ascii="仿宋_GB2312" w:eastAsia="仿宋_GB2312" w:hAnsi="仿宋_GB2312" w:cs="仿宋_GB2312" w:hint="eastAsia"/>
          <w:sz w:val="32"/>
          <w:szCs w:val="32"/>
          <w:lang w:val="en-US"/>
        </w:rPr>
        <w:t>增加交通、交警、卫生</w:t>
      </w:r>
      <w:r>
        <w:rPr>
          <w:rFonts w:ascii="仿宋_GB2312" w:eastAsia="仿宋_GB2312" w:hAnsi="仿宋_GB2312" w:cs="仿宋_GB2312" w:hint="eastAsia"/>
          <w:sz w:val="32"/>
          <w:szCs w:val="32"/>
          <w:lang w:val="en-US"/>
        </w:rPr>
        <w:t>、民防、绿化</w:t>
      </w:r>
      <w:r>
        <w:rPr>
          <w:rFonts w:ascii="仿宋_GB2312" w:eastAsia="仿宋_GB2312" w:hAnsi="仿宋_GB2312" w:cs="仿宋_GB2312" w:hint="eastAsia"/>
          <w:sz w:val="32"/>
          <w:szCs w:val="32"/>
          <w:lang w:val="en-US"/>
        </w:rPr>
        <w:t>等专业验收内容</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确保提前投入使用的安全性</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并做好事中事后监管。</w:t>
      </w:r>
    </w:p>
    <w:p w:rsidR="009809C9" w:rsidRDefault="00B03FF9" w:rsidP="001D196A">
      <w:pPr>
        <w:spacing w:line="560" w:lineRule="exact"/>
        <w:ind w:firstLineChars="200" w:firstLine="640"/>
        <w:jc w:val="both"/>
        <w:rPr>
          <w:rFonts w:ascii="黑体" w:eastAsia="黑体" w:hAnsi="黑体" w:cs="黑体"/>
          <w:sz w:val="32"/>
          <w:szCs w:val="32"/>
          <w:lang w:val="en-US"/>
        </w:rPr>
      </w:pPr>
      <w:r>
        <w:rPr>
          <w:rFonts w:ascii="黑体" w:eastAsia="黑体" w:hAnsi="黑体" w:cs="黑体" w:hint="eastAsia"/>
          <w:sz w:val="32"/>
          <w:szCs w:val="32"/>
          <w:lang w:val="en-US"/>
        </w:rPr>
        <w:t>三</w:t>
      </w:r>
      <w:r>
        <w:rPr>
          <w:rFonts w:ascii="黑体" w:eastAsia="黑体" w:hAnsi="黑体" w:cs="黑体" w:hint="eastAsia"/>
          <w:sz w:val="32"/>
          <w:szCs w:val="32"/>
          <w:lang w:val="en-US"/>
        </w:rPr>
        <w:t>、前置条件</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一）明确分期验收计划。分期验收计划应包括分期范围、次数及时间。分期范围应以单位工程或单位工程组合为主进行区域划分，区域和功能相对独立，附属工程和零星工程不得单独划分。分期次数包含分期验收和综合竣工验收，总次数不得超过三次。分期时间需明确每次分期验收及综合竣工验收时间；</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二</w:t>
      </w:r>
      <w:r>
        <w:rPr>
          <w:rFonts w:ascii="仿宋_GB2312" w:eastAsia="仿宋_GB2312" w:hAnsi="仿宋_GB2312" w:cs="仿宋_GB2312" w:hint="eastAsia"/>
          <w:sz w:val="32"/>
          <w:szCs w:val="32"/>
          <w:lang w:val="en-US"/>
        </w:rPr>
        <w:t>）申请分期验收的单体已经按照工程合同和设计图纸要求完成全部工程量</w:t>
      </w:r>
      <w:r>
        <w:rPr>
          <w:rFonts w:ascii="仿宋_GB2312" w:eastAsia="仿宋_GB2312" w:hAnsi="仿宋_GB2312" w:cs="仿宋_GB2312" w:hint="eastAsia"/>
          <w:sz w:val="32"/>
          <w:szCs w:val="32"/>
          <w:lang w:val="en-US"/>
        </w:rPr>
        <w:t>，且</w:t>
      </w:r>
      <w:r>
        <w:rPr>
          <w:rFonts w:ascii="仿宋_GB2312" w:eastAsia="仿宋_GB2312" w:hAnsi="仿宋_GB2312" w:cs="仿宋_GB2312" w:hint="eastAsia"/>
          <w:sz w:val="32"/>
          <w:szCs w:val="32"/>
          <w:lang w:val="en-US"/>
        </w:rPr>
        <w:t>竣工图已编制完成</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相关评价以及检测工作已完成；</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三</w:t>
      </w:r>
      <w:r>
        <w:rPr>
          <w:rFonts w:ascii="仿宋_GB2312" w:eastAsia="仿宋_GB2312" w:hAnsi="仿宋_GB2312" w:cs="仿宋_GB2312" w:hint="eastAsia"/>
          <w:sz w:val="32"/>
          <w:szCs w:val="32"/>
          <w:lang w:val="en-US"/>
        </w:rPr>
        <w:t>）相关测量测绘成果已完成</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且竣工图与之比对无误</w:t>
      </w:r>
      <w:r>
        <w:rPr>
          <w:rFonts w:ascii="仿宋_GB2312" w:eastAsia="仿宋_GB2312" w:hAnsi="仿宋_GB2312" w:cs="仿宋_GB2312" w:hint="eastAsia"/>
          <w:sz w:val="32"/>
          <w:szCs w:val="32"/>
          <w:lang w:val="en-US"/>
        </w:rPr>
        <w:t>；</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四</w:t>
      </w:r>
      <w:r>
        <w:rPr>
          <w:rFonts w:ascii="仿宋_GB2312" w:eastAsia="仿宋_GB2312" w:hAnsi="仿宋_GB2312" w:cs="仿宋_GB2312" w:hint="eastAsia"/>
          <w:sz w:val="32"/>
          <w:szCs w:val="32"/>
          <w:lang w:val="en-US"/>
        </w:rPr>
        <w:t>）建设单位对相关验收单体</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组织勘察、设计、施工、监理等单位组成竣工验收组</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制定验收方案</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自行完成验收通过</w:t>
      </w:r>
      <w:r>
        <w:rPr>
          <w:rFonts w:ascii="仿宋_GB2312" w:eastAsia="仿宋_GB2312" w:hAnsi="仿宋_GB2312" w:cs="仿宋_GB2312" w:hint="eastAsia"/>
          <w:sz w:val="32"/>
          <w:szCs w:val="32"/>
          <w:lang w:val="en-US"/>
        </w:rPr>
        <w:t>，并填写《上海市建筑工程竣工验收报告》</w:t>
      </w:r>
      <w:r>
        <w:rPr>
          <w:rFonts w:ascii="仿宋_GB2312" w:eastAsia="仿宋_GB2312" w:hAnsi="仿宋_GB2312" w:cs="仿宋_GB2312" w:hint="eastAsia"/>
          <w:sz w:val="32"/>
          <w:szCs w:val="32"/>
          <w:lang w:val="en-US"/>
        </w:rPr>
        <w:t>；</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五</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申请验收的建筑单体应</w:t>
      </w:r>
      <w:r>
        <w:rPr>
          <w:rFonts w:ascii="仿宋_GB2312" w:eastAsia="仿宋_GB2312" w:hAnsi="仿宋_GB2312" w:cs="仿宋_GB2312" w:hint="eastAsia"/>
          <w:sz w:val="32"/>
          <w:szCs w:val="32"/>
          <w:lang w:val="en-US"/>
        </w:rPr>
        <w:t>按照规划许可的要求完成建设</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lastRenderedPageBreak/>
        <w:t>基地内临时建筑和</w:t>
      </w:r>
      <w:proofErr w:type="gramStart"/>
      <w:r>
        <w:rPr>
          <w:rFonts w:ascii="仿宋_GB2312" w:eastAsia="仿宋_GB2312" w:hAnsi="仿宋_GB2312" w:cs="仿宋_GB2312" w:hint="eastAsia"/>
          <w:sz w:val="32"/>
          <w:szCs w:val="32"/>
          <w:lang w:val="en-US"/>
        </w:rPr>
        <w:t>不</w:t>
      </w:r>
      <w:proofErr w:type="gramEnd"/>
      <w:r>
        <w:rPr>
          <w:rFonts w:ascii="仿宋_GB2312" w:eastAsia="仿宋_GB2312" w:hAnsi="仿宋_GB2312" w:cs="仿宋_GB2312" w:hint="eastAsia"/>
          <w:sz w:val="32"/>
          <w:szCs w:val="32"/>
          <w:lang w:val="en-US"/>
        </w:rPr>
        <w:t>准予保留的旧建筑</w:t>
      </w:r>
      <w:r>
        <w:rPr>
          <w:rFonts w:ascii="仿宋_GB2312" w:eastAsia="仿宋_GB2312" w:hAnsi="仿宋_GB2312" w:cs="仿宋_GB2312" w:hint="eastAsia"/>
          <w:sz w:val="32"/>
          <w:szCs w:val="32"/>
          <w:lang w:val="en-US"/>
        </w:rPr>
        <w:t>，建设单位应在</w:t>
      </w:r>
      <w:r>
        <w:rPr>
          <w:rFonts w:ascii="仿宋_GB2312" w:eastAsia="仿宋_GB2312" w:hAnsi="仿宋_GB2312" w:cs="仿宋_GB2312" w:hint="eastAsia"/>
          <w:sz w:val="32"/>
          <w:szCs w:val="32"/>
          <w:lang w:val="en-US"/>
        </w:rPr>
        <w:t>完成所有</w:t>
      </w:r>
      <w:r>
        <w:rPr>
          <w:rFonts w:ascii="仿宋_GB2312" w:eastAsia="仿宋_GB2312" w:hAnsi="仿宋_GB2312" w:cs="仿宋_GB2312" w:hint="eastAsia"/>
          <w:sz w:val="32"/>
          <w:szCs w:val="32"/>
          <w:lang w:val="en-US"/>
        </w:rPr>
        <w:t>建筑工程</w:t>
      </w:r>
      <w:r>
        <w:rPr>
          <w:rFonts w:ascii="仿宋_GB2312" w:eastAsia="仿宋_GB2312" w:hAnsi="仿宋_GB2312" w:cs="仿宋_GB2312" w:hint="eastAsia"/>
          <w:sz w:val="32"/>
          <w:szCs w:val="32"/>
          <w:lang w:val="en-US"/>
        </w:rPr>
        <w:t>量后</w:t>
      </w:r>
      <w:r>
        <w:rPr>
          <w:rFonts w:ascii="仿宋_GB2312" w:eastAsia="仿宋_GB2312" w:hAnsi="仿宋_GB2312" w:cs="仿宋_GB2312" w:hint="eastAsia"/>
          <w:sz w:val="32"/>
          <w:szCs w:val="32"/>
          <w:lang w:val="en-US"/>
        </w:rPr>
        <w:t>，申请正式综合竣工验收前完成拆除工作；</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（六）分期范围与其他区域有完整的符合消防技术标准要求的防火、防烟措施。分期验收单位工程的安全出口、疏散楼梯符合消防技术标准要求。分期验收</w:t>
      </w:r>
      <w:proofErr w:type="gramStart"/>
      <w:r>
        <w:rPr>
          <w:rFonts w:ascii="仿宋_GB2312" w:eastAsia="仿宋_GB2312" w:hAnsi="仿宋_GB2312" w:cs="仿宋_GB2312" w:hint="eastAsia"/>
          <w:sz w:val="32"/>
          <w:szCs w:val="32"/>
          <w:lang w:val="en-US"/>
        </w:rPr>
        <w:t>范围消防</w:t>
      </w:r>
      <w:proofErr w:type="gramEnd"/>
      <w:r>
        <w:rPr>
          <w:rFonts w:ascii="仿宋_GB2312" w:eastAsia="仿宋_GB2312" w:hAnsi="仿宋_GB2312" w:cs="仿宋_GB2312" w:hint="eastAsia"/>
          <w:sz w:val="32"/>
          <w:szCs w:val="32"/>
          <w:lang w:val="en-US"/>
        </w:rPr>
        <w:t>安全布局合理，消防车通道能够正常使用；</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（七）对于分期验收后</w:t>
      </w:r>
      <w:r>
        <w:rPr>
          <w:rFonts w:ascii="仿宋_GB2312" w:eastAsia="仿宋_GB2312" w:hAnsi="仿宋_GB2312" w:cs="仿宋_GB2312" w:hint="eastAsia"/>
          <w:sz w:val="32"/>
          <w:szCs w:val="32"/>
          <w:lang w:val="en-US"/>
        </w:rPr>
        <w:t>投入使用的工程，建设单位应落实消防安全责任制，制定相关消防安全制度、消防安全操作规程及灭火应急疏散预案。对于尚未竣工验收的区域，建设单位应当负责做好工地的封闭式管理，并与提前投入使用的单体之间采取硬隔离措施，确保施工与使用界面清晰、运行安全。</w:t>
      </w:r>
    </w:p>
    <w:p w:rsidR="009809C9" w:rsidRDefault="00B03FF9" w:rsidP="001D196A">
      <w:pPr>
        <w:spacing w:line="560" w:lineRule="exact"/>
        <w:ind w:firstLineChars="200" w:firstLine="640"/>
        <w:jc w:val="both"/>
        <w:rPr>
          <w:rFonts w:ascii="黑体" w:eastAsia="黑体" w:hAnsi="黑体" w:cs="黑体"/>
          <w:sz w:val="32"/>
          <w:szCs w:val="32"/>
          <w:lang w:val="en-US"/>
        </w:rPr>
      </w:pPr>
      <w:r>
        <w:rPr>
          <w:rFonts w:ascii="黑体" w:eastAsia="黑体" w:hAnsi="黑体" w:cs="黑体" w:hint="eastAsia"/>
          <w:sz w:val="32"/>
          <w:szCs w:val="32"/>
          <w:lang w:val="en-US"/>
        </w:rPr>
        <w:t>四</w:t>
      </w:r>
      <w:r>
        <w:rPr>
          <w:rFonts w:ascii="黑体" w:eastAsia="黑体" w:hAnsi="黑体" w:cs="黑体" w:hint="eastAsia"/>
          <w:sz w:val="32"/>
          <w:szCs w:val="32"/>
          <w:lang w:val="en-US"/>
        </w:rPr>
        <w:t>、基本流程</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楷体_GB2312" w:eastAsia="楷体_GB2312" w:hAnsi="楷体_GB2312" w:cs="楷体_GB2312" w:hint="eastAsia"/>
          <w:sz w:val="32"/>
          <w:szCs w:val="32"/>
          <w:lang w:val="en-US"/>
        </w:rPr>
        <w:t>（一）</w:t>
      </w:r>
      <w:r>
        <w:rPr>
          <w:rFonts w:ascii="楷体_GB2312" w:eastAsia="楷体_GB2312" w:hAnsi="楷体_GB2312" w:cs="楷体_GB2312" w:hint="eastAsia"/>
          <w:sz w:val="32"/>
          <w:szCs w:val="32"/>
          <w:lang w:val="en-US"/>
        </w:rPr>
        <w:t>意见征询</w:t>
      </w:r>
      <w:r>
        <w:rPr>
          <w:rFonts w:ascii="楷体_GB2312" w:eastAsia="楷体_GB2312" w:hAnsi="楷体_GB2312" w:cs="楷体_GB2312" w:hint="eastAsia"/>
          <w:sz w:val="32"/>
          <w:szCs w:val="32"/>
          <w:lang w:val="en-US"/>
        </w:rPr>
        <w:t>。</w:t>
      </w:r>
      <w:r>
        <w:rPr>
          <w:rFonts w:ascii="仿宋_GB2312" w:eastAsia="仿宋_GB2312" w:hAnsi="仿宋_GB2312" w:cs="仿宋_GB2312" w:hint="eastAsia"/>
          <w:sz w:val="32"/>
          <w:szCs w:val="32"/>
          <w:lang w:val="en-US"/>
        </w:rPr>
        <w:t>区审批审查中心收到建设单位分期验收申请后，应以</w:t>
      </w:r>
      <w:r>
        <w:rPr>
          <w:rFonts w:ascii="仿宋_GB2312" w:eastAsia="仿宋_GB2312" w:hAnsi="仿宋_GB2312" w:cs="仿宋_GB2312" w:hint="eastAsia"/>
          <w:sz w:val="32"/>
          <w:szCs w:val="32"/>
          <w:lang w:val="en-US"/>
        </w:rPr>
        <w:t>专题会议</w:t>
      </w:r>
      <w:r>
        <w:rPr>
          <w:rFonts w:ascii="仿宋_GB2312" w:eastAsia="仿宋_GB2312" w:hAnsi="仿宋_GB2312" w:cs="仿宋_GB2312" w:hint="eastAsia"/>
          <w:sz w:val="32"/>
          <w:szCs w:val="32"/>
          <w:lang w:val="en-US"/>
        </w:rPr>
        <w:t>、意见征询函等方式，</w:t>
      </w:r>
      <w:r>
        <w:rPr>
          <w:rFonts w:ascii="仿宋_GB2312" w:eastAsia="仿宋_GB2312" w:hAnsi="仿宋_GB2312" w:cs="仿宋_GB2312" w:hint="eastAsia"/>
          <w:sz w:val="32"/>
          <w:szCs w:val="32"/>
          <w:lang w:val="en-US"/>
        </w:rPr>
        <w:t>通知</w:t>
      </w:r>
      <w:r>
        <w:rPr>
          <w:rFonts w:ascii="仿宋_GB2312" w:eastAsia="仿宋_GB2312" w:hAnsi="仿宋_GB2312" w:cs="仿宋_GB2312" w:hint="eastAsia"/>
          <w:sz w:val="32"/>
          <w:szCs w:val="32"/>
          <w:lang w:val="en-US"/>
        </w:rPr>
        <w:t>区建设管理委（质量、消防）、区规划资源局以及其他参与验收的专业部门就是否同意本次分期竣工验收进行意见征询</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相关部门应在</w:t>
      </w: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lang w:val="en-US"/>
        </w:rPr>
        <w:t>个工作日内出具《崇明区建筑工程分期竣工验收意见表》（见附件</w:t>
      </w: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明确</w:t>
      </w:r>
      <w:r>
        <w:rPr>
          <w:rFonts w:ascii="仿宋_GB2312" w:eastAsia="仿宋_GB2312" w:hAnsi="仿宋_GB2312" w:cs="仿宋_GB2312" w:hint="eastAsia"/>
          <w:sz w:val="32"/>
          <w:szCs w:val="32"/>
          <w:lang w:val="en-US"/>
        </w:rPr>
        <w:t>是否同意</w:t>
      </w:r>
      <w:r>
        <w:rPr>
          <w:rFonts w:ascii="仿宋_GB2312" w:eastAsia="仿宋_GB2312" w:hAnsi="仿宋_GB2312" w:cs="仿宋_GB2312" w:hint="eastAsia"/>
          <w:sz w:val="32"/>
          <w:szCs w:val="32"/>
          <w:lang w:val="en-US"/>
        </w:rPr>
        <w:t>本次分期</w:t>
      </w:r>
      <w:r>
        <w:rPr>
          <w:rFonts w:ascii="仿宋_GB2312" w:eastAsia="仿宋_GB2312" w:hAnsi="仿宋_GB2312" w:cs="仿宋_GB2312" w:hint="eastAsia"/>
          <w:sz w:val="32"/>
          <w:szCs w:val="32"/>
          <w:lang w:val="en-US"/>
        </w:rPr>
        <w:t>竣工验收，其他相关事项可在备注中提出。</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楷体_GB2312" w:eastAsia="楷体_GB2312" w:hAnsi="楷体_GB2312" w:cs="楷体_GB2312" w:hint="eastAsia"/>
          <w:sz w:val="32"/>
          <w:szCs w:val="32"/>
          <w:lang w:val="en-US"/>
        </w:rPr>
        <w:t>（二）资料提交。</w:t>
      </w:r>
      <w:r>
        <w:rPr>
          <w:rFonts w:ascii="仿宋_GB2312" w:eastAsia="仿宋_GB2312" w:hAnsi="仿宋_GB2312" w:cs="仿宋_GB2312" w:hint="eastAsia"/>
          <w:sz w:val="32"/>
          <w:szCs w:val="32"/>
          <w:lang w:val="en-US"/>
        </w:rPr>
        <w:t>建设单位应将现场验收所需材料（见附件</w:t>
      </w: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lang w:val="en-US"/>
        </w:rPr>
        <w:t>）提前线下递交给各专业验收部门</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并做好现场验收工作准备。各验收部门应在收到材料后的</w:t>
      </w: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lang w:val="en-US"/>
        </w:rPr>
        <w:t>个工作日内</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完成材料审核</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并将审核结果告知</w:t>
      </w:r>
      <w:r>
        <w:rPr>
          <w:rFonts w:ascii="仿宋_GB2312" w:eastAsia="仿宋_GB2312" w:hAnsi="仿宋_GB2312" w:cs="仿宋_GB2312" w:hint="eastAsia"/>
          <w:sz w:val="32"/>
          <w:szCs w:val="32"/>
          <w:lang w:val="en-US"/>
        </w:rPr>
        <w:t>区审批审查中心，</w:t>
      </w:r>
      <w:r>
        <w:rPr>
          <w:rFonts w:ascii="仿宋_GB2312" w:eastAsia="仿宋_GB2312" w:hAnsi="仿宋_GB2312" w:cs="仿宋_GB2312" w:hint="eastAsia"/>
          <w:sz w:val="32"/>
          <w:szCs w:val="32"/>
          <w:lang w:val="en-US"/>
        </w:rPr>
        <w:t>满足条件的</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由区审批审查中心在</w:t>
      </w:r>
      <w:r>
        <w:rPr>
          <w:rFonts w:ascii="仿宋_GB2312" w:eastAsia="仿宋_GB2312" w:hAnsi="仿宋_GB2312" w:cs="仿宋_GB2312" w:hint="eastAsia"/>
          <w:sz w:val="32"/>
          <w:szCs w:val="32"/>
          <w:lang w:val="en-US"/>
        </w:rPr>
        <w:t>5</w:t>
      </w:r>
      <w:r>
        <w:rPr>
          <w:rFonts w:ascii="仿宋_GB2312" w:eastAsia="仿宋_GB2312" w:hAnsi="仿宋_GB2312" w:cs="仿宋_GB2312" w:hint="eastAsia"/>
          <w:sz w:val="32"/>
          <w:szCs w:val="32"/>
          <w:lang w:val="en-US"/>
        </w:rPr>
        <w:t>个工作日内组织相关专业验收部门开展现场分期验收工作。</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楷体_GB2312" w:eastAsia="楷体_GB2312" w:hAnsi="楷体_GB2312" w:cs="楷体_GB2312" w:hint="eastAsia"/>
          <w:sz w:val="32"/>
          <w:szCs w:val="32"/>
          <w:lang w:val="en-US"/>
        </w:rPr>
        <w:t>（三）现场验收。</w:t>
      </w:r>
      <w:r>
        <w:rPr>
          <w:rFonts w:ascii="仿宋_GB2312" w:eastAsia="仿宋_GB2312" w:hAnsi="仿宋_GB2312" w:cs="仿宋_GB2312" w:hint="eastAsia"/>
          <w:sz w:val="32"/>
          <w:szCs w:val="32"/>
          <w:lang w:val="en-US"/>
        </w:rPr>
        <w:t>单体建筑的质量安全、规划资源和消防应严</w:t>
      </w:r>
      <w:r>
        <w:rPr>
          <w:rFonts w:ascii="仿宋_GB2312" w:eastAsia="仿宋_GB2312" w:hAnsi="仿宋_GB2312" w:cs="仿宋_GB2312" w:hint="eastAsia"/>
          <w:sz w:val="32"/>
          <w:szCs w:val="32"/>
          <w:lang w:val="en-US"/>
        </w:rPr>
        <w:lastRenderedPageBreak/>
        <w:t>格按照相关标准予以验收。现场验收结束后</w:t>
      </w:r>
      <w:r>
        <w:rPr>
          <w:rFonts w:ascii="仿宋_GB2312" w:eastAsia="仿宋_GB2312" w:hAnsi="仿宋_GB2312" w:cs="仿宋_GB2312" w:hint="eastAsia"/>
          <w:sz w:val="32"/>
          <w:szCs w:val="32"/>
          <w:lang w:val="en-US"/>
        </w:rPr>
        <w:t>，相关专业验收部门应在</w:t>
      </w: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lang w:val="en-US"/>
        </w:rPr>
        <w:t>个工作日内出具验收意见。其中，区建设管理委出具《上海市建筑工程质量监督报告》（参照《关于进一步优化本市建筑工程质量安全监督和综合竣工验收管理工作的通知》（沪建</w:t>
      </w:r>
      <w:proofErr w:type="gramStart"/>
      <w:r>
        <w:rPr>
          <w:rFonts w:ascii="仿宋_GB2312" w:eastAsia="仿宋_GB2312" w:hAnsi="仿宋_GB2312" w:cs="仿宋_GB2312" w:hint="eastAsia"/>
          <w:sz w:val="32"/>
          <w:szCs w:val="32"/>
          <w:lang w:val="en-US"/>
        </w:rPr>
        <w:t>建</w:t>
      </w:r>
      <w:proofErr w:type="gramEnd"/>
      <w:r>
        <w:rPr>
          <w:rFonts w:ascii="仿宋_GB2312" w:eastAsia="仿宋_GB2312" w:hAnsi="仿宋_GB2312" w:cs="仿宋_GB2312" w:hint="eastAsia"/>
          <w:sz w:val="32"/>
          <w:szCs w:val="32"/>
          <w:lang w:val="en-US"/>
        </w:rPr>
        <w:t>管〔</w:t>
      </w:r>
      <w:r>
        <w:rPr>
          <w:rFonts w:ascii="仿宋_GB2312" w:eastAsia="仿宋_GB2312" w:hAnsi="仿宋_GB2312" w:cs="仿宋_GB2312" w:hint="eastAsia"/>
          <w:sz w:val="32"/>
          <w:szCs w:val="32"/>
          <w:lang w:val="en-US"/>
        </w:rPr>
        <w:t>2020</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72</w:t>
      </w:r>
      <w:r>
        <w:rPr>
          <w:rFonts w:ascii="仿宋_GB2312" w:eastAsia="仿宋_GB2312" w:hAnsi="仿宋_GB2312" w:cs="仿宋_GB2312" w:hint="eastAsia"/>
          <w:sz w:val="32"/>
          <w:szCs w:val="32"/>
          <w:lang w:val="en-US"/>
        </w:rPr>
        <w:t>号）附件二），区规划资源局等部门出具相关文书（具体内容建议由相关部门进一步明确）。</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楷体_GB2312" w:eastAsia="楷体_GB2312" w:hAnsi="楷体_GB2312" w:cs="楷体_GB2312" w:hint="eastAsia"/>
          <w:sz w:val="32"/>
          <w:szCs w:val="32"/>
          <w:lang w:val="en-US"/>
        </w:rPr>
        <w:t>（四）整改复验。</w:t>
      </w:r>
      <w:r>
        <w:rPr>
          <w:rFonts w:ascii="仿宋_GB2312" w:eastAsia="仿宋_GB2312" w:hAnsi="仿宋_GB2312" w:cs="仿宋_GB2312" w:hint="eastAsia"/>
          <w:sz w:val="32"/>
          <w:szCs w:val="32"/>
          <w:lang w:val="en-US"/>
        </w:rPr>
        <w:t>验收未通过的，参与验收部门可出具整改意见或不予提前投入使用的情况说明。分期验收整改复验的流程和时限参照《上海市建筑工程综合竣工验收管理办法》（</w:t>
      </w:r>
      <w:proofErr w:type="gramStart"/>
      <w:r>
        <w:rPr>
          <w:rFonts w:ascii="仿宋_GB2312" w:eastAsia="仿宋_GB2312" w:hAnsi="仿宋_GB2312" w:cs="仿宋_GB2312" w:hint="eastAsia"/>
          <w:sz w:val="32"/>
          <w:szCs w:val="32"/>
          <w:lang w:val="en-US"/>
        </w:rPr>
        <w:t>沪住建规范联</w:t>
      </w:r>
      <w:proofErr w:type="gramEnd"/>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2018</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10</w:t>
      </w:r>
      <w:r>
        <w:rPr>
          <w:rFonts w:ascii="仿宋_GB2312" w:eastAsia="仿宋_GB2312" w:hAnsi="仿宋_GB2312" w:cs="仿宋_GB2312" w:hint="eastAsia"/>
          <w:sz w:val="32"/>
          <w:szCs w:val="32"/>
          <w:lang w:val="en-US"/>
        </w:rPr>
        <w:t>号）执行。</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楷体_GB2312" w:eastAsia="楷体_GB2312" w:hAnsi="楷体_GB2312" w:cs="楷体_GB2312" w:hint="eastAsia"/>
          <w:sz w:val="32"/>
          <w:szCs w:val="32"/>
          <w:lang w:val="en-US"/>
        </w:rPr>
        <w:t>（五）结论出具。</w:t>
      </w:r>
      <w:r>
        <w:rPr>
          <w:rFonts w:ascii="仿宋_GB2312" w:eastAsia="仿宋_GB2312" w:hAnsi="仿宋_GB2312" w:cs="仿宋_GB2312" w:hint="eastAsia"/>
          <w:sz w:val="32"/>
          <w:szCs w:val="32"/>
          <w:lang w:val="en-US"/>
        </w:rPr>
        <w:t>根据相关专业</w:t>
      </w:r>
      <w:r>
        <w:rPr>
          <w:rFonts w:ascii="仿宋_GB2312" w:eastAsia="仿宋_GB2312" w:hAnsi="仿宋_GB2312" w:cs="仿宋_GB2312" w:hint="eastAsia"/>
          <w:sz w:val="32"/>
          <w:szCs w:val="32"/>
          <w:lang w:val="en-US"/>
        </w:rPr>
        <w:t>验收部门出具的通过验收结论，区建设管理委在</w:t>
      </w: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lang w:val="en-US"/>
        </w:rPr>
        <w:t>个工作日</w:t>
      </w:r>
      <w:r>
        <w:rPr>
          <w:rFonts w:ascii="仿宋_GB2312" w:eastAsia="仿宋_GB2312" w:hAnsi="仿宋_GB2312" w:cs="仿宋_GB2312" w:hint="eastAsia"/>
          <w:sz w:val="32"/>
          <w:szCs w:val="32"/>
          <w:lang w:val="en-US"/>
        </w:rPr>
        <w:t>内出具《建筑工程验收合格通知书（分期）》（</w:t>
      </w:r>
      <w:r>
        <w:rPr>
          <w:rFonts w:ascii="仿宋_GB2312" w:eastAsia="仿宋_GB2312" w:hAnsi="仿宋_GB2312" w:cs="仿宋_GB2312" w:hint="eastAsia"/>
          <w:sz w:val="32"/>
          <w:szCs w:val="32"/>
          <w:lang w:val="en-US"/>
        </w:rPr>
        <w:t>见附件</w:t>
      </w:r>
      <w:r>
        <w:rPr>
          <w:rFonts w:ascii="仿宋_GB2312" w:eastAsia="仿宋_GB2312" w:hAnsi="仿宋_GB2312" w:cs="仿宋_GB2312" w:hint="eastAsia"/>
          <w:sz w:val="32"/>
          <w:szCs w:val="32"/>
          <w:lang w:val="en-US"/>
        </w:rPr>
        <w:t>4</w:t>
      </w:r>
      <w:r>
        <w:rPr>
          <w:rFonts w:ascii="仿宋_GB2312" w:eastAsia="仿宋_GB2312" w:hAnsi="仿宋_GB2312" w:cs="仿宋_GB2312" w:hint="eastAsia"/>
          <w:sz w:val="32"/>
          <w:szCs w:val="32"/>
          <w:lang w:val="en-US"/>
        </w:rPr>
        <w:t>）。建设单位在取得《建筑工程验收合格通知书（分期）》后，可将建筑单体提前投入使用。《建筑工程验收合格通知书（分期）》仅用于投入使用或申请装饰装修，不得用于不动产证登记。</w:t>
      </w:r>
    </w:p>
    <w:p w:rsidR="009809C9" w:rsidRDefault="00B03FF9" w:rsidP="001D196A">
      <w:pPr>
        <w:spacing w:line="560" w:lineRule="exact"/>
        <w:ind w:firstLineChars="200" w:firstLine="640"/>
        <w:jc w:val="both"/>
        <w:rPr>
          <w:rFonts w:ascii="黑体" w:eastAsia="黑体" w:hAnsi="黑体" w:cs="黑体"/>
          <w:sz w:val="32"/>
          <w:szCs w:val="32"/>
          <w:lang w:val="en-US"/>
        </w:rPr>
      </w:pPr>
      <w:r>
        <w:rPr>
          <w:rFonts w:ascii="黑体" w:eastAsia="黑体" w:hAnsi="黑体" w:cs="黑体" w:hint="eastAsia"/>
          <w:sz w:val="32"/>
          <w:szCs w:val="32"/>
          <w:lang w:val="en-US"/>
        </w:rPr>
        <w:t>五、过程管理</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楷体_GB2312" w:eastAsia="楷体_GB2312" w:hAnsi="楷体_GB2312" w:cs="楷体_GB2312" w:hint="eastAsia"/>
          <w:sz w:val="32"/>
          <w:szCs w:val="32"/>
          <w:lang w:val="en-US"/>
        </w:rPr>
        <w:t>（一）加强事中事后监管。</w:t>
      </w:r>
      <w:r>
        <w:rPr>
          <w:rFonts w:ascii="仿宋_GB2312" w:eastAsia="仿宋_GB2312" w:hAnsi="仿宋_GB2312" w:cs="仿宋_GB2312" w:hint="eastAsia"/>
          <w:sz w:val="32"/>
          <w:szCs w:val="32"/>
          <w:lang w:val="en-US"/>
        </w:rPr>
        <w:t>相关专业验收部门应加强事中事后监管，在项目全部建成并实施综合竣工验收时一并予以整体核验。若在检查或巡查中发现项目未履行或不满足承诺事项、疫情防控等相关要求，可以责令停工或停止投用。</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楷体_GB2312" w:eastAsia="楷体_GB2312" w:hAnsi="楷体_GB2312" w:cs="楷体_GB2312" w:hint="eastAsia"/>
          <w:sz w:val="32"/>
          <w:szCs w:val="32"/>
          <w:lang w:val="en-US"/>
        </w:rPr>
        <w:t>（二）消防验收及备案抽查。</w:t>
      </w:r>
      <w:r>
        <w:rPr>
          <w:rFonts w:ascii="仿宋_GB2312" w:eastAsia="仿宋_GB2312" w:hAnsi="仿宋_GB2312" w:cs="仿宋_GB2312" w:hint="eastAsia"/>
          <w:sz w:val="32"/>
          <w:szCs w:val="32"/>
          <w:lang w:val="en-US"/>
        </w:rPr>
        <w:t>特殊建筑工程办理消防验收时，在确保项目投入使用前完成所有问题整改的前提下，可采取“先行验收、限期整改”的方式，先行给予消防验收附条件通过</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对生产、</w:t>
      </w:r>
      <w:r>
        <w:rPr>
          <w:rFonts w:ascii="仿宋_GB2312" w:eastAsia="仿宋_GB2312" w:hAnsi="仿宋_GB2312" w:cs="仿宋_GB2312" w:hint="eastAsia"/>
          <w:sz w:val="32"/>
          <w:szCs w:val="32"/>
          <w:lang w:val="en-US"/>
        </w:rPr>
        <w:lastRenderedPageBreak/>
        <w:t>储存火灾危险性为丙类的厂房、仓库项目，按不低于</w:t>
      </w:r>
      <w:r>
        <w:rPr>
          <w:rFonts w:ascii="仿宋_GB2312" w:eastAsia="仿宋_GB2312" w:hAnsi="仿宋_GB2312" w:cs="仿宋_GB2312" w:hint="eastAsia"/>
          <w:sz w:val="32"/>
          <w:szCs w:val="32"/>
          <w:lang w:val="en-US"/>
        </w:rPr>
        <w:t>20%</w:t>
      </w:r>
      <w:r>
        <w:rPr>
          <w:rFonts w:ascii="仿宋_GB2312" w:eastAsia="仿宋_GB2312" w:hAnsi="仿宋_GB2312" w:cs="仿宋_GB2312" w:hint="eastAsia"/>
          <w:sz w:val="32"/>
          <w:szCs w:val="32"/>
          <w:lang w:val="en-US"/>
        </w:rPr>
        <w:t>的比例开展消防验收备案抽查。</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楷体_GB2312" w:eastAsia="楷体_GB2312" w:hAnsi="楷体_GB2312" w:cs="楷体_GB2312" w:hint="eastAsia"/>
          <w:sz w:val="32"/>
          <w:szCs w:val="32"/>
          <w:lang w:val="en-US"/>
        </w:rPr>
        <w:t>（三）限期办理正式竣工验收。</w:t>
      </w:r>
      <w:r>
        <w:rPr>
          <w:rFonts w:ascii="仿宋_GB2312" w:eastAsia="仿宋_GB2312" w:hAnsi="仿宋_GB2312" w:cs="仿宋_GB2312" w:hint="eastAsia"/>
          <w:sz w:val="32"/>
          <w:szCs w:val="32"/>
          <w:lang w:val="en-US"/>
        </w:rPr>
        <w:t>建设单位应在承诺时限内及时办理正式综合竣工验收手续。待项目满足申请正式验收条件后（工程项目每次申请最小范围为</w:t>
      </w: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lang w:val="en-US"/>
        </w:rPr>
        <w:t>张《建筑工程规划许可证》中批复的范围），建设单位应按照《上海市建筑工程综合竣工验收管理办法》在上海市建筑工程项目审批管理</w:t>
      </w:r>
      <w:r>
        <w:rPr>
          <w:rFonts w:ascii="仿宋_GB2312" w:eastAsia="仿宋_GB2312" w:hAnsi="仿宋_GB2312" w:cs="仿宋_GB2312" w:hint="eastAsia"/>
          <w:sz w:val="32"/>
          <w:szCs w:val="32"/>
          <w:lang w:val="en-US"/>
        </w:rPr>
        <w:t>系统正式申请综合竣工验收。建设单位未在承诺时限内办理正式综合验收或综合验收不通过的，工程质量监管部门应责令建设单位停止使用相关建筑单体。</w:t>
      </w:r>
    </w:p>
    <w:p w:rsidR="009809C9" w:rsidRDefault="00B03FF9" w:rsidP="001D196A">
      <w:pPr>
        <w:spacing w:line="560" w:lineRule="exact"/>
        <w:ind w:firstLineChars="200" w:firstLine="640"/>
        <w:jc w:val="both"/>
        <w:rPr>
          <w:rFonts w:ascii="黑体" w:eastAsia="黑体" w:hAnsi="黑体" w:cs="黑体"/>
          <w:sz w:val="32"/>
          <w:szCs w:val="32"/>
          <w:lang w:val="en-US"/>
        </w:rPr>
      </w:pPr>
      <w:r>
        <w:rPr>
          <w:rFonts w:ascii="黑体" w:eastAsia="黑体" w:hAnsi="黑体" w:cs="黑体" w:hint="eastAsia"/>
          <w:sz w:val="32"/>
          <w:szCs w:val="32"/>
          <w:lang w:val="en-US"/>
        </w:rPr>
        <w:t>六、责任主体</w:t>
      </w:r>
      <w:r>
        <w:rPr>
          <w:rFonts w:ascii="黑体" w:eastAsia="黑体" w:hAnsi="黑体" w:cs="黑体" w:hint="eastAsia"/>
          <w:sz w:val="32"/>
          <w:szCs w:val="32"/>
          <w:lang w:val="en-US"/>
        </w:rPr>
        <w:t xml:space="preserve"> </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建设单位作为分期验收项目的主要负责单位，应建立分期验收项目责任制，应依法对分期验收项目承担全面责任。建设单位应严格落实项目法人责任制，在分期验收后对项目履行日常安全质量管理职责，严格落实相关措施，确保项目安全。建设单位应对分期验收中的承诺内容负责，</w:t>
      </w:r>
      <w:proofErr w:type="gramStart"/>
      <w:r>
        <w:rPr>
          <w:rFonts w:ascii="仿宋_GB2312" w:eastAsia="仿宋_GB2312" w:hAnsi="仿宋_GB2312" w:cs="仿宋_GB2312" w:hint="eastAsia"/>
          <w:sz w:val="32"/>
          <w:szCs w:val="32"/>
          <w:lang w:val="en-US"/>
        </w:rPr>
        <w:t>如承诺</w:t>
      </w:r>
      <w:proofErr w:type="gramEnd"/>
      <w:r>
        <w:rPr>
          <w:rFonts w:ascii="仿宋_GB2312" w:eastAsia="仿宋_GB2312" w:hAnsi="仿宋_GB2312" w:cs="仿宋_GB2312" w:hint="eastAsia"/>
          <w:sz w:val="32"/>
          <w:szCs w:val="32"/>
          <w:lang w:val="en-US"/>
        </w:rPr>
        <w:t>不兑现，将依法追究其法律责任。</w:t>
      </w:r>
    </w:p>
    <w:p w:rsidR="009809C9" w:rsidRDefault="00B03FF9" w:rsidP="001D196A">
      <w:pPr>
        <w:spacing w:line="560" w:lineRule="exact"/>
        <w:ind w:firstLineChars="200" w:firstLine="640"/>
        <w:jc w:val="both"/>
        <w:rPr>
          <w:rFonts w:ascii="黑体" w:eastAsia="黑体" w:hAnsi="黑体" w:cs="黑体"/>
          <w:sz w:val="32"/>
          <w:szCs w:val="32"/>
          <w:lang w:val="en-US"/>
        </w:rPr>
      </w:pPr>
      <w:r>
        <w:rPr>
          <w:rFonts w:ascii="黑体" w:eastAsia="黑体" w:hAnsi="黑体" w:cs="黑体" w:hint="eastAsia"/>
          <w:sz w:val="32"/>
          <w:szCs w:val="32"/>
          <w:lang w:val="en-US"/>
        </w:rPr>
        <w:t>七、其他</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（一）本方案自发布之日起实施，有效期至</w:t>
      </w:r>
      <w:r>
        <w:rPr>
          <w:rFonts w:ascii="仿宋_GB2312" w:eastAsia="仿宋_GB2312" w:hAnsi="仿宋_GB2312" w:cs="仿宋_GB2312" w:hint="eastAsia"/>
          <w:sz w:val="32"/>
          <w:szCs w:val="32"/>
          <w:lang w:val="en-US"/>
        </w:rPr>
        <w:t>2022</w:t>
      </w:r>
      <w:r>
        <w:rPr>
          <w:rFonts w:ascii="仿宋_GB2312" w:eastAsia="仿宋_GB2312" w:hAnsi="仿宋_GB2312" w:cs="仿宋_GB2312" w:hint="eastAsia"/>
          <w:sz w:val="32"/>
          <w:szCs w:val="32"/>
          <w:lang w:val="en-US"/>
        </w:rPr>
        <w:t>年</w:t>
      </w:r>
      <w:r>
        <w:rPr>
          <w:rFonts w:ascii="仿宋_GB2312" w:eastAsia="仿宋_GB2312" w:hAnsi="仿宋_GB2312" w:cs="仿宋_GB2312" w:hint="eastAsia"/>
          <w:sz w:val="32"/>
          <w:szCs w:val="32"/>
          <w:lang w:val="en-US"/>
        </w:rPr>
        <w:t>12</w:t>
      </w:r>
      <w:r>
        <w:rPr>
          <w:rFonts w:ascii="仿宋_GB2312" w:eastAsia="仿宋_GB2312" w:hAnsi="仿宋_GB2312" w:cs="仿宋_GB2312" w:hint="eastAsia"/>
          <w:sz w:val="32"/>
          <w:szCs w:val="32"/>
          <w:lang w:val="en-US"/>
        </w:rPr>
        <w:t>月</w:t>
      </w:r>
      <w:r>
        <w:rPr>
          <w:rFonts w:ascii="仿宋_GB2312" w:eastAsia="仿宋_GB2312" w:hAnsi="仿宋_GB2312" w:cs="仿宋_GB2312" w:hint="eastAsia"/>
          <w:sz w:val="32"/>
          <w:szCs w:val="32"/>
          <w:lang w:val="en-US"/>
        </w:rPr>
        <w:t>31</w:t>
      </w:r>
      <w:r>
        <w:rPr>
          <w:rFonts w:ascii="仿宋_GB2312" w:eastAsia="仿宋_GB2312" w:hAnsi="仿宋_GB2312" w:cs="仿宋_GB2312" w:hint="eastAsia"/>
          <w:sz w:val="32"/>
          <w:szCs w:val="32"/>
          <w:lang w:val="en-US"/>
        </w:rPr>
        <w:t>日。</w:t>
      </w:r>
      <w:r>
        <w:rPr>
          <w:rFonts w:ascii="仿宋_GB2312" w:eastAsia="仿宋_GB2312" w:hAnsi="仿宋_GB2312" w:cs="仿宋_GB2312" w:hint="eastAsia"/>
          <w:sz w:val="32"/>
          <w:szCs w:val="32"/>
          <w:lang w:val="en-US"/>
        </w:rPr>
        <w:t>有效期满后，</w:t>
      </w:r>
      <w:proofErr w:type="gramStart"/>
      <w:r>
        <w:rPr>
          <w:rFonts w:ascii="仿宋_GB2312" w:eastAsia="仿宋_GB2312" w:hAnsi="仿宋_GB2312" w:cs="仿宋_GB2312" w:hint="eastAsia"/>
          <w:sz w:val="32"/>
          <w:szCs w:val="32"/>
          <w:lang w:val="en-US"/>
        </w:rPr>
        <w:t>崇明区</w:t>
      </w:r>
      <w:proofErr w:type="gramEnd"/>
      <w:r>
        <w:rPr>
          <w:rFonts w:ascii="仿宋_GB2312" w:eastAsia="仿宋_GB2312" w:hAnsi="仿宋_GB2312" w:cs="仿宋_GB2312" w:hint="eastAsia"/>
          <w:sz w:val="32"/>
          <w:szCs w:val="32"/>
          <w:lang w:val="en-US"/>
        </w:rPr>
        <w:t>工程建设项目审批审查中心将对实施意见进行后评估，酌情复制推广。</w:t>
      </w: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（二）本方案如与国家和上海市的有关法律、法规及上级文件精神有抵触的，以法律、法规及上级文件为准。</w:t>
      </w:r>
    </w:p>
    <w:p w:rsidR="009809C9" w:rsidRDefault="009809C9" w:rsidP="001D196A">
      <w:pPr>
        <w:spacing w:line="560" w:lineRule="exact"/>
        <w:ind w:firstLineChars="200" w:firstLine="640"/>
        <w:jc w:val="both"/>
        <w:rPr>
          <w:rFonts w:ascii="仿宋_GB2312" w:eastAsia="仿宋_GB2312" w:hAnsi="仿宋_GB2312" w:cs="仿宋_GB2312"/>
          <w:sz w:val="32"/>
          <w:szCs w:val="32"/>
          <w:lang w:val="en-US"/>
        </w:rPr>
      </w:pPr>
    </w:p>
    <w:p w:rsidR="009809C9" w:rsidRDefault="00B03FF9" w:rsidP="001D196A">
      <w:pPr>
        <w:spacing w:line="56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附件：</w:t>
      </w:r>
      <w:r>
        <w:rPr>
          <w:rFonts w:ascii="仿宋_GB2312" w:eastAsia="仿宋_GB2312" w:hAnsi="仿宋_GB2312" w:cs="仿宋_GB2312" w:hint="eastAsia"/>
          <w:sz w:val="32"/>
          <w:szCs w:val="32"/>
          <w:lang w:val="en-US"/>
        </w:rPr>
        <w:t>1.</w:t>
      </w:r>
      <w:proofErr w:type="gramStart"/>
      <w:r>
        <w:rPr>
          <w:rFonts w:ascii="仿宋_GB2312" w:eastAsia="仿宋_GB2312" w:hAnsi="仿宋_GB2312" w:cs="仿宋_GB2312" w:hint="eastAsia"/>
          <w:sz w:val="32"/>
          <w:szCs w:val="32"/>
          <w:lang w:val="en-US"/>
        </w:rPr>
        <w:t>崇明区</w:t>
      </w:r>
      <w:proofErr w:type="gramEnd"/>
      <w:r>
        <w:rPr>
          <w:rFonts w:ascii="仿宋_GB2312" w:eastAsia="仿宋_GB2312" w:hAnsi="仿宋_GB2312" w:cs="仿宋_GB2312" w:hint="eastAsia"/>
          <w:sz w:val="32"/>
          <w:szCs w:val="32"/>
          <w:lang w:val="en-US"/>
        </w:rPr>
        <w:t>建筑工程分期竣工验收申请表</w:t>
      </w:r>
    </w:p>
    <w:p w:rsidR="009809C9" w:rsidRDefault="00B03FF9" w:rsidP="001D196A">
      <w:pPr>
        <w:spacing w:line="560" w:lineRule="exact"/>
        <w:ind w:firstLineChars="500" w:firstLine="160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2.</w:t>
      </w:r>
      <w:proofErr w:type="gramStart"/>
      <w:r>
        <w:rPr>
          <w:rFonts w:ascii="仿宋_GB2312" w:eastAsia="仿宋_GB2312" w:hAnsi="仿宋_GB2312" w:cs="仿宋_GB2312" w:hint="eastAsia"/>
          <w:sz w:val="32"/>
          <w:szCs w:val="32"/>
          <w:lang w:val="en-US"/>
        </w:rPr>
        <w:t>崇明区</w:t>
      </w:r>
      <w:proofErr w:type="gramEnd"/>
      <w:r>
        <w:rPr>
          <w:rFonts w:ascii="仿宋_GB2312" w:eastAsia="仿宋_GB2312" w:hAnsi="仿宋_GB2312" w:cs="仿宋_GB2312" w:hint="eastAsia"/>
          <w:sz w:val="32"/>
          <w:szCs w:val="32"/>
          <w:lang w:val="en-US"/>
        </w:rPr>
        <w:t>建筑工程分期竣工验收</w:t>
      </w:r>
      <w:r>
        <w:rPr>
          <w:rFonts w:ascii="仿宋_GB2312" w:eastAsia="仿宋_GB2312" w:hAnsi="仿宋_GB2312" w:cs="仿宋_GB2312" w:hint="eastAsia"/>
          <w:sz w:val="32"/>
          <w:szCs w:val="32"/>
          <w:lang w:val="en-US"/>
        </w:rPr>
        <w:t>意见表</w:t>
      </w:r>
    </w:p>
    <w:p w:rsidR="009809C9" w:rsidRDefault="00B03FF9" w:rsidP="001D196A">
      <w:pPr>
        <w:spacing w:line="560" w:lineRule="exact"/>
        <w:ind w:firstLineChars="500" w:firstLine="160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lastRenderedPageBreak/>
        <w:t>3.</w:t>
      </w:r>
      <w:proofErr w:type="gramStart"/>
      <w:r>
        <w:rPr>
          <w:rFonts w:ascii="仿宋_GB2312" w:eastAsia="仿宋_GB2312" w:hAnsi="仿宋_GB2312" w:cs="仿宋_GB2312" w:hint="eastAsia"/>
          <w:sz w:val="32"/>
          <w:szCs w:val="32"/>
          <w:lang w:val="en-US"/>
        </w:rPr>
        <w:t>崇明</w:t>
      </w:r>
      <w:r>
        <w:rPr>
          <w:rFonts w:ascii="仿宋_GB2312" w:eastAsia="仿宋_GB2312" w:hAnsi="仿宋_GB2312" w:cs="仿宋_GB2312" w:hint="eastAsia"/>
          <w:sz w:val="32"/>
          <w:szCs w:val="32"/>
          <w:lang w:val="en-US"/>
        </w:rPr>
        <w:t>区</w:t>
      </w:r>
      <w:proofErr w:type="gramEnd"/>
      <w:r>
        <w:rPr>
          <w:rFonts w:ascii="仿宋_GB2312" w:eastAsia="仿宋_GB2312" w:hAnsi="仿宋_GB2312" w:cs="仿宋_GB2312" w:hint="eastAsia"/>
          <w:sz w:val="32"/>
          <w:szCs w:val="32"/>
          <w:lang w:val="en-US"/>
        </w:rPr>
        <w:t>建筑工程</w:t>
      </w:r>
      <w:r>
        <w:rPr>
          <w:rFonts w:ascii="仿宋_GB2312" w:eastAsia="仿宋_GB2312" w:hAnsi="仿宋_GB2312" w:cs="仿宋_GB2312" w:hint="eastAsia"/>
          <w:sz w:val="32"/>
          <w:szCs w:val="32"/>
          <w:lang w:val="en-US"/>
        </w:rPr>
        <w:t>分期竣工验收申请材料清单</w:t>
      </w:r>
    </w:p>
    <w:p w:rsidR="009809C9" w:rsidRDefault="00B03FF9" w:rsidP="001D196A">
      <w:pPr>
        <w:spacing w:line="560" w:lineRule="exact"/>
        <w:ind w:firstLineChars="500" w:firstLine="160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4.</w:t>
      </w:r>
      <w:r>
        <w:rPr>
          <w:rFonts w:ascii="仿宋_GB2312" w:eastAsia="仿宋_GB2312" w:hAnsi="仿宋_GB2312" w:cs="仿宋_GB2312" w:hint="eastAsia"/>
          <w:sz w:val="32"/>
          <w:szCs w:val="32"/>
          <w:lang w:val="en-US"/>
        </w:rPr>
        <w:t>《建筑工程验收合格通知书（分期）》</w:t>
      </w:r>
    </w:p>
    <w:p w:rsidR="009809C9" w:rsidRDefault="00B03FF9" w:rsidP="001D196A">
      <w:pPr>
        <w:spacing w:line="560" w:lineRule="exact"/>
        <w:ind w:firstLineChars="500" w:firstLine="160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5.</w:t>
      </w:r>
      <w:proofErr w:type="gramStart"/>
      <w:r>
        <w:rPr>
          <w:rFonts w:ascii="仿宋_GB2312" w:eastAsia="仿宋_GB2312" w:hAnsi="仿宋_GB2312" w:cs="仿宋_GB2312" w:hint="eastAsia"/>
          <w:sz w:val="32"/>
          <w:szCs w:val="32"/>
          <w:lang w:val="en-US"/>
        </w:rPr>
        <w:t>崇明</w:t>
      </w:r>
      <w:r>
        <w:rPr>
          <w:rFonts w:ascii="仿宋_GB2312" w:eastAsia="仿宋_GB2312" w:hAnsi="仿宋_GB2312" w:cs="仿宋_GB2312" w:hint="eastAsia"/>
          <w:sz w:val="32"/>
          <w:szCs w:val="32"/>
          <w:lang w:val="en-US"/>
        </w:rPr>
        <w:t>区</w:t>
      </w:r>
      <w:proofErr w:type="gramEnd"/>
      <w:r>
        <w:rPr>
          <w:rFonts w:ascii="仿宋_GB2312" w:eastAsia="仿宋_GB2312" w:hAnsi="仿宋_GB2312" w:cs="仿宋_GB2312" w:hint="eastAsia"/>
          <w:sz w:val="32"/>
          <w:szCs w:val="32"/>
          <w:lang w:val="en-US"/>
        </w:rPr>
        <w:t>建筑工程</w:t>
      </w:r>
      <w:r>
        <w:rPr>
          <w:rFonts w:ascii="仿宋_GB2312" w:eastAsia="仿宋_GB2312" w:hAnsi="仿宋_GB2312" w:cs="仿宋_GB2312" w:hint="eastAsia"/>
          <w:sz w:val="32"/>
          <w:szCs w:val="32"/>
          <w:lang w:val="en-US"/>
        </w:rPr>
        <w:t>分期竣工验收</w:t>
      </w:r>
      <w:r>
        <w:rPr>
          <w:rFonts w:ascii="仿宋_GB2312" w:eastAsia="仿宋_GB2312" w:hAnsi="仿宋_GB2312" w:cs="仿宋_GB2312" w:hint="eastAsia"/>
          <w:sz w:val="32"/>
          <w:szCs w:val="32"/>
          <w:lang w:val="en-US"/>
        </w:rPr>
        <w:t>流程图</w:t>
      </w:r>
    </w:p>
    <w:p w:rsidR="009809C9" w:rsidRDefault="00B03FF9" w:rsidP="001D196A">
      <w:pPr>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br w:type="page"/>
      </w:r>
      <w:bookmarkStart w:id="0" w:name="_Toc18340"/>
      <w:bookmarkStart w:id="1" w:name="_Toc18028"/>
      <w:bookmarkStart w:id="2" w:name="_Toc29005"/>
    </w:p>
    <w:p w:rsidR="009809C9" w:rsidRDefault="00B03FF9">
      <w:pPr>
        <w:rPr>
          <w:sz w:val="32"/>
          <w:szCs w:val="32"/>
          <w:lang w:val="en-US"/>
        </w:rPr>
      </w:pPr>
      <w:r>
        <w:rPr>
          <w:rFonts w:hint="eastAsia"/>
          <w:sz w:val="32"/>
          <w:szCs w:val="32"/>
          <w:lang w:val="en-US"/>
        </w:rPr>
        <w:lastRenderedPageBreak/>
        <w:t>附件</w:t>
      </w:r>
      <w:r>
        <w:rPr>
          <w:rFonts w:hint="eastAsia"/>
          <w:sz w:val="32"/>
          <w:szCs w:val="32"/>
          <w:lang w:val="en-US"/>
        </w:rPr>
        <w:t>1</w:t>
      </w:r>
      <w:r>
        <w:rPr>
          <w:rFonts w:hint="eastAsia"/>
          <w:sz w:val="32"/>
          <w:szCs w:val="32"/>
          <w:lang w:val="en-US"/>
        </w:rPr>
        <w:t>：</w:t>
      </w:r>
    </w:p>
    <w:p w:rsidR="009809C9" w:rsidRDefault="00B03FF9">
      <w:pPr>
        <w:jc w:val="center"/>
        <w:rPr>
          <w:rFonts w:ascii="方正小标宋简体" w:eastAsia="方正小标宋简体" w:hAnsi="方正小标宋简体" w:cs="方正小标宋简体"/>
          <w:sz w:val="36"/>
          <w:szCs w:val="36"/>
          <w:lang w:val="en-US"/>
        </w:rPr>
      </w:pPr>
      <w:proofErr w:type="gramStart"/>
      <w:r>
        <w:rPr>
          <w:rFonts w:ascii="方正小标宋简体" w:eastAsia="方正小标宋简体" w:hAnsi="方正小标宋简体" w:cs="方正小标宋简体" w:hint="eastAsia"/>
          <w:sz w:val="36"/>
          <w:szCs w:val="36"/>
          <w:lang w:val="en-US"/>
        </w:rPr>
        <w:t>崇明区</w:t>
      </w:r>
      <w:proofErr w:type="gramEnd"/>
      <w:r>
        <w:rPr>
          <w:rFonts w:ascii="方正小标宋简体" w:eastAsia="方正小标宋简体" w:hAnsi="方正小标宋简体" w:cs="方正小标宋简体" w:hint="eastAsia"/>
          <w:sz w:val="36"/>
          <w:szCs w:val="36"/>
          <w:lang w:val="en-US"/>
        </w:rPr>
        <w:t>建筑工程分期验收申请表</w:t>
      </w:r>
    </w:p>
    <w:p w:rsidR="009809C9" w:rsidRDefault="00B03FF9">
      <w:pPr>
        <w:ind w:firstLineChars="100" w:firstLine="280"/>
        <w:rPr>
          <w:sz w:val="28"/>
          <w:szCs w:val="28"/>
          <w:lang w:val="en-US"/>
        </w:rPr>
      </w:pPr>
      <w:r>
        <w:rPr>
          <w:rFonts w:hint="eastAsia"/>
          <w:sz w:val="28"/>
          <w:szCs w:val="28"/>
          <w:lang w:val="en-US"/>
        </w:rPr>
        <w:t>申请编号：</w:t>
      </w:r>
      <w:r>
        <w:rPr>
          <w:rFonts w:hint="eastAsia"/>
          <w:sz w:val="28"/>
          <w:szCs w:val="28"/>
          <w:lang w:val="en-US"/>
        </w:rPr>
        <w:t xml:space="preserve">         </w:t>
      </w:r>
      <w:r>
        <w:rPr>
          <w:rFonts w:hint="eastAsia"/>
          <w:sz w:val="28"/>
          <w:szCs w:val="28"/>
          <w:lang w:val="en-US"/>
        </w:rPr>
        <w:t>联审编号：</w:t>
      </w:r>
      <w:r>
        <w:rPr>
          <w:rFonts w:hint="eastAsia"/>
          <w:sz w:val="28"/>
          <w:szCs w:val="28"/>
          <w:lang w:val="en-US"/>
        </w:rPr>
        <w:t xml:space="preserve">         </w:t>
      </w:r>
      <w:r>
        <w:rPr>
          <w:rFonts w:hint="eastAsia"/>
          <w:sz w:val="28"/>
          <w:szCs w:val="28"/>
          <w:lang w:val="en-US"/>
        </w:rPr>
        <w:t>分期</w:t>
      </w:r>
      <w:r>
        <w:rPr>
          <w:rFonts w:hint="eastAsia"/>
          <w:sz w:val="28"/>
          <w:szCs w:val="28"/>
          <w:lang w:val="en-US"/>
        </w:rPr>
        <w:t>验收编号：</w:t>
      </w:r>
    </w:p>
    <w:tbl>
      <w:tblPr>
        <w:tblW w:w="8614" w:type="dxa"/>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02"/>
        <w:gridCol w:w="1033"/>
        <w:gridCol w:w="268"/>
        <w:gridCol w:w="933"/>
        <w:gridCol w:w="582"/>
        <w:gridCol w:w="1294"/>
        <w:gridCol w:w="1248"/>
        <w:gridCol w:w="1554"/>
      </w:tblGrid>
      <w:tr w:rsidR="009809C9">
        <w:trPr>
          <w:trHeight w:val="400"/>
        </w:trPr>
        <w:tc>
          <w:tcPr>
            <w:tcW w:w="1702" w:type="dxa"/>
            <w:vAlign w:val="center"/>
          </w:tcPr>
          <w:p w:rsidR="009809C9" w:rsidRDefault="00B03FF9">
            <w:pPr>
              <w:spacing w:line="500" w:lineRule="exact"/>
              <w:jc w:val="center"/>
              <w:rPr>
                <w:sz w:val="28"/>
                <w:szCs w:val="28"/>
                <w:lang w:val="en-US"/>
              </w:rPr>
            </w:pPr>
            <w:r>
              <w:rPr>
                <w:rFonts w:hint="eastAsia"/>
                <w:sz w:val="28"/>
                <w:szCs w:val="28"/>
                <w:lang w:val="en-US"/>
              </w:rPr>
              <w:t>建设单位</w:t>
            </w:r>
          </w:p>
        </w:tc>
        <w:tc>
          <w:tcPr>
            <w:tcW w:w="6912" w:type="dxa"/>
            <w:gridSpan w:val="7"/>
            <w:vAlign w:val="center"/>
          </w:tcPr>
          <w:p w:rsidR="009809C9" w:rsidRDefault="009809C9">
            <w:pPr>
              <w:spacing w:line="500" w:lineRule="exact"/>
              <w:jc w:val="center"/>
              <w:rPr>
                <w:sz w:val="28"/>
                <w:szCs w:val="28"/>
                <w:lang w:val="en-US"/>
              </w:rPr>
            </w:pPr>
          </w:p>
        </w:tc>
      </w:tr>
      <w:tr w:rsidR="009809C9">
        <w:trPr>
          <w:trHeight w:val="760"/>
        </w:trPr>
        <w:tc>
          <w:tcPr>
            <w:tcW w:w="1702" w:type="dxa"/>
            <w:vAlign w:val="center"/>
          </w:tcPr>
          <w:p w:rsidR="009809C9" w:rsidRDefault="00B03FF9">
            <w:pPr>
              <w:spacing w:line="500" w:lineRule="exact"/>
              <w:jc w:val="center"/>
              <w:rPr>
                <w:sz w:val="28"/>
                <w:szCs w:val="28"/>
                <w:lang w:val="en-US"/>
              </w:rPr>
            </w:pPr>
            <w:r>
              <w:rPr>
                <w:rFonts w:hint="eastAsia"/>
                <w:sz w:val="28"/>
                <w:szCs w:val="28"/>
                <w:lang w:val="en-US"/>
              </w:rPr>
              <w:t>统一信用</w:t>
            </w:r>
            <w:r>
              <w:rPr>
                <w:rFonts w:hint="eastAsia"/>
                <w:sz w:val="28"/>
                <w:szCs w:val="28"/>
                <w:lang w:val="en-US"/>
              </w:rPr>
              <w:t>/</w:t>
            </w:r>
            <w:r>
              <w:rPr>
                <w:rFonts w:hint="eastAsia"/>
                <w:sz w:val="28"/>
                <w:szCs w:val="28"/>
                <w:lang w:val="en-US"/>
              </w:rPr>
              <w:t>组织机构代码</w:t>
            </w:r>
          </w:p>
        </w:tc>
        <w:tc>
          <w:tcPr>
            <w:tcW w:w="6912" w:type="dxa"/>
            <w:gridSpan w:val="7"/>
            <w:vAlign w:val="center"/>
          </w:tcPr>
          <w:p w:rsidR="009809C9" w:rsidRDefault="009809C9">
            <w:pPr>
              <w:spacing w:line="500" w:lineRule="exact"/>
              <w:jc w:val="center"/>
              <w:rPr>
                <w:sz w:val="28"/>
                <w:szCs w:val="28"/>
                <w:lang w:val="en-US"/>
              </w:rPr>
            </w:pPr>
          </w:p>
        </w:tc>
      </w:tr>
      <w:tr w:rsidR="009809C9">
        <w:trPr>
          <w:trHeight w:val="400"/>
        </w:trPr>
        <w:tc>
          <w:tcPr>
            <w:tcW w:w="1702" w:type="dxa"/>
            <w:vAlign w:val="center"/>
          </w:tcPr>
          <w:p w:rsidR="009809C9" w:rsidRDefault="00B03FF9">
            <w:pPr>
              <w:spacing w:line="500" w:lineRule="exact"/>
              <w:jc w:val="center"/>
              <w:rPr>
                <w:sz w:val="28"/>
                <w:szCs w:val="28"/>
                <w:lang w:val="en-US"/>
              </w:rPr>
            </w:pPr>
            <w:r>
              <w:rPr>
                <w:rFonts w:hint="eastAsia"/>
                <w:sz w:val="28"/>
                <w:szCs w:val="28"/>
                <w:lang w:val="en-US"/>
              </w:rPr>
              <w:t>项目负责人</w:t>
            </w:r>
          </w:p>
        </w:tc>
        <w:tc>
          <w:tcPr>
            <w:tcW w:w="1301" w:type="dxa"/>
            <w:gridSpan w:val="2"/>
            <w:vAlign w:val="center"/>
          </w:tcPr>
          <w:p w:rsidR="009809C9" w:rsidRDefault="009809C9">
            <w:pPr>
              <w:spacing w:line="500" w:lineRule="exact"/>
              <w:jc w:val="center"/>
              <w:rPr>
                <w:sz w:val="28"/>
                <w:szCs w:val="28"/>
                <w:lang w:val="en-US"/>
              </w:rPr>
            </w:pPr>
          </w:p>
        </w:tc>
        <w:tc>
          <w:tcPr>
            <w:tcW w:w="1515" w:type="dxa"/>
            <w:gridSpan w:val="2"/>
            <w:vAlign w:val="center"/>
          </w:tcPr>
          <w:p w:rsidR="009809C9" w:rsidRDefault="00B03FF9">
            <w:pPr>
              <w:spacing w:line="500" w:lineRule="exact"/>
              <w:jc w:val="center"/>
              <w:rPr>
                <w:sz w:val="28"/>
                <w:szCs w:val="28"/>
                <w:lang w:val="en-US"/>
              </w:rPr>
            </w:pPr>
            <w:r>
              <w:rPr>
                <w:rFonts w:hint="eastAsia"/>
                <w:sz w:val="28"/>
                <w:szCs w:val="28"/>
                <w:lang w:val="en-US"/>
              </w:rPr>
              <w:t>身份证号码</w:t>
            </w:r>
          </w:p>
        </w:tc>
        <w:tc>
          <w:tcPr>
            <w:tcW w:w="1294" w:type="dxa"/>
            <w:vAlign w:val="center"/>
          </w:tcPr>
          <w:p w:rsidR="009809C9" w:rsidRDefault="009809C9">
            <w:pPr>
              <w:spacing w:line="500" w:lineRule="exact"/>
              <w:jc w:val="center"/>
              <w:rPr>
                <w:sz w:val="28"/>
                <w:szCs w:val="28"/>
                <w:lang w:val="en-US"/>
              </w:rPr>
            </w:pPr>
          </w:p>
        </w:tc>
        <w:tc>
          <w:tcPr>
            <w:tcW w:w="1248" w:type="dxa"/>
            <w:vAlign w:val="center"/>
          </w:tcPr>
          <w:p w:rsidR="009809C9" w:rsidRDefault="00B03FF9">
            <w:pPr>
              <w:spacing w:line="500" w:lineRule="exact"/>
              <w:jc w:val="center"/>
              <w:rPr>
                <w:sz w:val="28"/>
                <w:szCs w:val="28"/>
                <w:lang w:val="en-US"/>
              </w:rPr>
            </w:pPr>
            <w:r>
              <w:rPr>
                <w:rFonts w:hint="eastAsia"/>
                <w:sz w:val="28"/>
                <w:szCs w:val="28"/>
                <w:lang w:val="en-US"/>
              </w:rPr>
              <w:t>手机号码</w:t>
            </w:r>
          </w:p>
        </w:tc>
        <w:tc>
          <w:tcPr>
            <w:tcW w:w="1554" w:type="dxa"/>
            <w:vAlign w:val="center"/>
          </w:tcPr>
          <w:p w:rsidR="009809C9" w:rsidRDefault="009809C9">
            <w:pPr>
              <w:spacing w:line="500" w:lineRule="exact"/>
              <w:jc w:val="center"/>
              <w:rPr>
                <w:sz w:val="28"/>
                <w:szCs w:val="28"/>
                <w:lang w:val="en-US"/>
              </w:rPr>
            </w:pPr>
          </w:p>
        </w:tc>
      </w:tr>
      <w:tr w:rsidR="009809C9">
        <w:trPr>
          <w:trHeight w:val="400"/>
        </w:trPr>
        <w:tc>
          <w:tcPr>
            <w:tcW w:w="1702" w:type="dxa"/>
            <w:vAlign w:val="center"/>
          </w:tcPr>
          <w:p w:rsidR="009809C9" w:rsidRDefault="00B03FF9">
            <w:pPr>
              <w:spacing w:line="500" w:lineRule="exact"/>
              <w:jc w:val="center"/>
              <w:rPr>
                <w:sz w:val="28"/>
                <w:szCs w:val="28"/>
                <w:lang w:val="en-US"/>
              </w:rPr>
            </w:pPr>
            <w:r>
              <w:rPr>
                <w:rFonts w:hint="eastAsia"/>
                <w:sz w:val="28"/>
                <w:szCs w:val="28"/>
                <w:lang w:val="en-US"/>
              </w:rPr>
              <w:t>经</w:t>
            </w:r>
            <w:r>
              <w:rPr>
                <w:rFonts w:hint="eastAsia"/>
                <w:sz w:val="28"/>
                <w:szCs w:val="28"/>
                <w:lang w:val="en-US"/>
              </w:rPr>
              <w:tab/>
            </w:r>
            <w:r>
              <w:rPr>
                <w:rFonts w:hint="eastAsia"/>
                <w:sz w:val="28"/>
                <w:szCs w:val="28"/>
                <w:lang w:val="en-US"/>
              </w:rPr>
              <w:t>办</w:t>
            </w:r>
            <w:r>
              <w:rPr>
                <w:rFonts w:hint="eastAsia"/>
                <w:sz w:val="28"/>
                <w:szCs w:val="28"/>
                <w:lang w:val="en-US"/>
              </w:rPr>
              <w:tab/>
            </w:r>
            <w:r>
              <w:rPr>
                <w:rFonts w:hint="eastAsia"/>
                <w:sz w:val="28"/>
                <w:szCs w:val="28"/>
                <w:lang w:val="en-US"/>
              </w:rPr>
              <w:t>人</w:t>
            </w:r>
          </w:p>
        </w:tc>
        <w:tc>
          <w:tcPr>
            <w:tcW w:w="1301" w:type="dxa"/>
            <w:gridSpan w:val="2"/>
            <w:vAlign w:val="center"/>
          </w:tcPr>
          <w:p w:rsidR="009809C9" w:rsidRDefault="009809C9">
            <w:pPr>
              <w:spacing w:line="500" w:lineRule="exact"/>
              <w:jc w:val="center"/>
              <w:rPr>
                <w:sz w:val="28"/>
                <w:szCs w:val="28"/>
                <w:lang w:val="en-US"/>
              </w:rPr>
            </w:pPr>
          </w:p>
        </w:tc>
        <w:tc>
          <w:tcPr>
            <w:tcW w:w="1515" w:type="dxa"/>
            <w:gridSpan w:val="2"/>
            <w:vAlign w:val="center"/>
          </w:tcPr>
          <w:p w:rsidR="009809C9" w:rsidRDefault="00B03FF9">
            <w:pPr>
              <w:spacing w:line="500" w:lineRule="exact"/>
              <w:jc w:val="center"/>
              <w:rPr>
                <w:sz w:val="28"/>
                <w:szCs w:val="28"/>
                <w:lang w:val="en-US"/>
              </w:rPr>
            </w:pPr>
            <w:r>
              <w:rPr>
                <w:rFonts w:hint="eastAsia"/>
                <w:sz w:val="28"/>
                <w:szCs w:val="28"/>
                <w:lang w:val="en-US"/>
              </w:rPr>
              <w:t>手机号码</w:t>
            </w:r>
          </w:p>
        </w:tc>
        <w:tc>
          <w:tcPr>
            <w:tcW w:w="1294" w:type="dxa"/>
            <w:vAlign w:val="center"/>
          </w:tcPr>
          <w:p w:rsidR="009809C9" w:rsidRDefault="009809C9">
            <w:pPr>
              <w:spacing w:line="500" w:lineRule="exact"/>
              <w:jc w:val="center"/>
              <w:rPr>
                <w:sz w:val="28"/>
                <w:szCs w:val="28"/>
                <w:lang w:val="en-US"/>
              </w:rPr>
            </w:pPr>
          </w:p>
        </w:tc>
        <w:tc>
          <w:tcPr>
            <w:tcW w:w="1248" w:type="dxa"/>
            <w:vAlign w:val="center"/>
          </w:tcPr>
          <w:p w:rsidR="009809C9" w:rsidRDefault="00B03FF9">
            <w:pPr>
              <w:spacing w:line="500" w:lineRule="exact"/>
              <w:jc w:val="center"/>
              <w:rPr>
                <w:sz w:val="28"/>
                <w:szCs w:val="28"/>
                <w:lang w:val="en-US"/>
              </w:rPr>
            </w:pPr>
            <w:r>
              <w:rPr>
                <w:rFonts w:hint="eastAsia"/>
                <w:sz w:val="28"/>
                <w:szCs w:val="28"/>
                <w:lang w:val="en-US"/>
              </w:rPr>
              <w:t>电子邮箱</w:t>
            </w:r>
          </w:p>
        </w:tc>
        <w:tc>
          <w:tcPr>
            <w:tcW w:w="1554" w:type="dxa"/>
            <w:vAlign w:val="center"/>
          </w:tcPr>
          <w:p w:rsidR="009809C9" w:rsidRDefault="009809C9">
            <w:pPr>
              <w:spacing w:line="500" w:lineRule="exact"/>
              <w:jc w:val="center"/>
              <w:rPr>
                <w:sz w:val="28"/>
                <w:szCs w:val="28"/>
                <w:lang w:val="en-US"/>
              </w:rPr>
            </w:pPr>
          </w:p>
        </w:tc>
      </w:tr>
      <w:tr w:rsidR="009809C9">
        <w:trPr>
          <w:trHeight w:val="400"/>
        </w:trPr>
        <w:tc>
          <w:tcPr>
            <w:tcW w:w="1702" w:type="dxa"/>
            <w:vAlign w:val="center"/>
          </w:tcPr>
          <w:p w:rsidR="009809C9" w:rsidRDefault="00B03FF9">
            <w:pPr>
              <w:spacing w:line="500" w:lineRule="exact"/>
              <w:jc w:val="center"/>
              <w:rPr>
                <w:sz w:val="28"/>
                <w:szCs w:val="28"/>
                <w:lang w:val="en-US"/>
              </w:rPr>
            </w:pPr>
            <w:r>
              <w:rPr>
                <w:rFonts w:hint="eastAsia"/>
                <w:sz w:val="28"/>
                <w:szCs w:val="28"/>
                <w:lang w:val="en-US"/>
              </w:rPr>
              <w:t>项目名称</w:t>
            </w:r>
          </w:p>
        </w:tc>
        <w:tc>
          <w:tcPr>
            <w:tcW w:w="6912" w:type="dxa"/>
            <w:gridSpan w:val="7"/>
            <w:vAlign w:val="center"/>
          </w:tcPr>
          <w:p w:rsidR="009809C9" w:rsidRDefault="009809C9">
            <w:pPr>
              <w:spacing w:line="500" w:lineRule="exact"/>
              <w:jc w:val="center"/>
              <w:rPr>
                <w:sz w:val="28"/>
                <w:szCs w:val="28"/>
                <w:lang w:val="en-US"/>
              </w:rPr>
            </w:pPr>
          </w:p>
        </w:tc>
      </w:tr>
      <w:tr w:rsidR="009809C9">
        <w:trPr>
          <w:trHeight w:val="400"/>
        </w:trPr>
        <w:tc>
          <w:tcPr>
            <w:tcW w:w="1702" w:type="dxa"/>
            <w:vAlign w:val="center"/>
          </w:tcPr>
          <w:p w:rsidR="009809C9" w:rsidRDefault="00B03FF9">
            <w:pPr>
              <w:spacing w:line="500" w:lineRule="exact"/>
              <w:jc w:val="center"/>
              <w:rPr>
                <w:sz w:val="28"/>
                <w:szCs w:val="28"/>
                <w:lang w:val="en-US"/>
              </w:rPr>
            </w:pPr>
            <w:r>
              <w:rPr>
                <w:rFonts w:hint="eastAsia"/>
                <w:sz w:val="28"/>
                <w:szCs w:val="28"/>
                <w:lang w:val="en-US"/>
              </w:rPr>
              <w:t>现项目名称</w:t>
            </w:r>
          </w:p>
        </w:tc>
        <w:tc>
          <w:tcPr>
            <w:tcW w:w="6912" w:type="dxa"/>
            <w:gridSpan w:val="7"/>
            <w:vAlign w:val="center"/>
          </w:tcPr>
          <w:p w:rsidR="009809C9" w:rsidRDefault="009809C9">
            <w:pPr>
              <w:spacing w:line="500" w:lineRule="exact"/>
              <w:jc w:val="center"/>
              <w:rPr>
                <w:sz w:val="28"/>
                <w:szCs w:val="28"/>
                <w:lang w:val="en-US"/>
              </w:rPr>
            </w:pPr>
          </w:p>
        </w:tc>
      </w:tr>
      <w:tr w:rsidR="009809C9">
        <w:trPr>
          <w:trHeight w:val="400"/>
        </w:trPr>
        <w:tc>
          <w:tcPr>
            <w:tcW w:w="1702" w:type="dxa"/>
            <w:vAlign w:val="center"/>
          </w:tcPr>
          <w:p w:rsidR="009809C9" w:rsidRDefault="00B03FF9">
            <w:pPr>
              <w:spacing w:line="500" w:lineRule="exact"/>
              <w:jc w:val="center"/>
              <w:rPr>
                <w:sz w:val="28"/>
                <w:szCs w:val="28"/>
                <w:lang w:val="en-US"/>
              </w:rPr>
            </w:pPr>
            <w:r>
              <w:rPr>
                <w:rFonts w:hint="eastAsia"/>
                <w:sz w:val="28"/>
                <w:szCs w:val="28"/>
                <w:lang w:val="en-US"/>
              </w:rPr>
              <w:t>建设地址</w:t>
            </w:r>
          </w:p>
        </w:tc>
        <w:tc>
          <w:tcPr>
            <w:tcW w:w="4110" w:type="dxa"/>
            <w:gridSpan w:val="5"/>
            <w:vAlign w:val="center"/>
          </w:tcPr>
          <w:p w:rsidR="009809C9" w:rsidRDefault="009809C9">
            <w:pPr>
              <w:spacing w:line="500" w:lineRule="exact"/>
              <w:jc w:val="center"/>
              <w:rPr>
                <w:sz w:val="28"/>
                <w:szCs w:val="28"/>
                <w:lang w:val="en-US"/>
              </w:rPr>
            </w:pPr>
          </w:p>
        </w:tc>
        <w:tc>
          <w:tcPr>
            <w:tcW w:w="1248" w:type="dxa"/>
            <w:vAlign w:val="center"/>
          </w:tcPr>
          <w:p w:rsidR="009809C9" w:rsidRDefault="00B03FF9">
            <w:pPr>
              <w:spacing w:line="500" w:lineRule="exact"/>
              <w:jc w:val="center"/>
              <w:rPr>
                <w:sz w:val="28"/>
                <w:szCs w:val="28"/>
                <w:lang w:val="en-US"/>
              </w:rPr>
            </w:pPr>
            <w:r>
              <w:rPr>
                <w:rFonts w:hint="eastAsia"/>
                <w:sz w:val="28"/>
                <w:szCs w:val="28"/>
                <w:lang w:val="en-US"/>
              </w:rPr>
              <w:t>所在区</w:t>
            </w:r>
          </w:p>
        </w:tc>
        <w:tc>
          <w:tcPr>
            <w:tcW w:w="1554" w:type="dxa"/>
            <w:vAlign w:val="center"/>
          </w:tcPr>
          <w:p w:rsidR="009809C9" w:rsidRDefault="009809C9">
            <w:pPr>
              <w:spacing w:line="500" w:lineRule="exact"/>
              <w:jc w:val="center"/>
              <w:rPr>
                <w:sz w:val="28"/>
                <w:szCs w:val="28"/>
                <w:lang w:val="en-US"/>
              </w:rPr>
            </w:pPr>
          </w:p>
        </w:tc>
      </w:tr>
      <w:tr w:rsidR="009809C9">
        <w:trPr>
          <w:trHeight w:val="400"/>
        </w:trPr>
        <w:tc>
          <w:tcPr>
            <w:tcW w:w="1702" w:type="dxa"/>
            <w:vMerge w:val="restart"/>
            <w:vAlign w:val="center"/>
          </w:tcPr>
          <w:p w:rsidR="009809C9" w:rsidRDefault="00B03FF9">
            <w:pPr>
              <w:spacing w:line="500" w:lineRule="exact"/>
              <w:jc w:val="center"/>
              <w:rPr>
                <w:sz w:val="28"/>
                <w:szCs w:val="28"/>
                <w:lang w:val="en-US"/>
              </w:rPr>
            </w:pPr>
            <w:r>
              <w:rPr>
                <w:rFonts w:hint="eastAsia"/>
                <w:sz w:val="28"/>
                <w:szCs w:val="28"/>
                <w:lang w:val="en-US"/>
              </w:rPr>
              <w:t>分期验收</w:t>
            </w:r>
          </w:p>
          <w:p w:rsidR="009809C9" w:rsidRDefault="00B03FF9">
            <w:pPr>
              <w:spacing w:line="500" w:lineRule="exact"/>
              <w:jc w:val="center"/>
              <w:rPr>
                <w:sz w:val="28"/>
                <w:szCs w:val="28"/>
                <w:lang w:val="en-US"/>
              </w:rPr>
            </w:pPr>
            <w:r>
              <w:rPr>
                <w:rFonts w:hint="eastAsia"/>
                <w:sz w:val="28"/>
                <w:szCs w:val="28"/>
                <w:lang w:val="en-US"/>
              </w:rPr>
              <w:t>计划</w:t>
            </w:r>
          </w:p>
        </w:tc>
        <w:tc>
          <w:tcPr>
            <w:tcW w:w="1033" w:type="dxa"/>
            <w:vMerge w:val="restart"/>
            <w:vAlign w:val="center"/>
          </w:tcPr>
          <w:p w:rsidR="009809C9" w:rsidRDefault="00B03FF9">
            <w:pPr>
              <w:spacing w:line="500" w:lineRule="exact"/>
              <w:jc w:val="center"/>
              <w:rPr>
                <w:sz w:val="28"/>
                <w:szCs w:val="28"/>
                <w:lang w:val="en-US"/>
              </w:rPr>
            </w:pPr>
            <w:r>
              <w:rPr>
                <w:rFonts w:hint="eastAsia"/>
                <w:sz w:val="28"/>
                <w:szCs w:val="28"/>
                <w:lang w:val="en-US"/>
              </w:rPr>
              <w:t>第一次</w:t>
            </w:r>
          </w:p>
        </w:tc>
        <w:tc>
          <w:tcPr>
            <w:tcW w:w="1201" w:type="dxa"/>
            <w:gridSpan w:val="2"/>
            <w:vAlign w:val="center"/>
          </w:tcPr>
          <w:p w:rsidR="009809C9" w:rsidRDefault="00B03FF9">
            <w:pPr>
              <w:spacing w:line="500" w:lineRule="exact"/>
              <w:jc w:val="center"/>
              <w:rPr>
                <w:sz w:val="28"/>
                <w:szCs w:val="28"/>
                <w:lang w:val="en-US"/>
              </w:rPr>
            </w:pPr>
            <w:r>
              <w:rPr>
                <w:rFonts w:hint="eastAsia"/>
                <w:sz w:val="28"/>
                <w:szCs w:val="28"/>
                <w:lang w:val="en-US"/>
              </w:rPr>
              <w:t>时间节点</w:t>
            </w:r>
          </w:p>
        </w:tc>
        <w:tc>
          <w:tcPr>
            <w:tcW w:w="4678" w:type="dxa"/>
            <w:gridSpan w:val="4"/>
            <w:vAlign w:val="center"/>
          </w:tcPr>
          <w:p w:rsidR="009809C9" w:rsidRDefault="009809C9">
            <w:pPr>
              <w:spacing w:line="500" w:lineRule="exact"/>
              <w:jc w:val="center"/>
              <w:rPr>
                <w:sz w:val="28"/>
                <w:szCs w:val="28"/>
                <w:lang w:val="en-US"/>
              </w:rPr>
            </w:pPr>
          </w:p>
        </w:tc>
      </w:tr>
      <w:tr w:rsidR="009809C9">
        <w:trPr>
          <w:trHeight w:val="400"/>
        </w:trPr>
        <w:tc>
          <w:tcPr>
            <w:tcW w:w="1702" w:type="dxa"/>
            <w:vMerge/>
            <w:tcBorders>
              <w:top w:val="nil"/>
            </w:tcBorders>
            <w:vAlign w:val="center"/>
          </w:tcPr>
          <w:p w:rsidR="009809C9" w:rsidRDefault="009809C9">
            <w:pPr>
              <w:spacing w:line="500" w:lineRule="exact"/>
              <w:jc w:val="center"/>
              <w:rPr>
                <w:sz w:val="28"/>
                <w:szCs w:val="28"/>
                <w:lang w:val="en-US"/>
              </w:rPr>
            </w:pPr>
          </w:p>
        </w:tc>
        <w:tc>
          <w:tcPr>
            <w:tcW w:w="1033" w:type="dxa"/>
            <w:vMerge/>
            <w:tcBorders>
              <w:top w:val="nil"/>
            </w:tcBorders>
            <w:vAlign w:val="center"/>
          </w:tcPr>
          <w:p w:rsidR="009809C9" w:rsidRDefault="009809C9">
            <w:pPr>
              <w:spacing w:line="500" w:lineRule="exact"/>
              <w:jc w:val="center"/>
              <w:rPr>
                <w:sz w:val="28"/>
                <w:szCs w:val="28"/>
                <w:lang w:val="en-US"/>
              </w:rPr>
            </w:pPr>
          </w:p>
        </w:tc>
        <w:tc>
          <w:tcPr>
            <w:tcW w:w="1201" w:type="dxa"/>
            <w:gridSpan w:val="2"/>
            <w:tcBorders>
              <w:right w:val="single" w:sz="4" w:space="0" w:color="000000"/>
            </w:tcBorders>
            <w:vAlign w:val="center"/>
          </w:tcPr>
          <w:p w:rsidR="009809C9" w:rsidRDefault="00B03FF9">
            <w:pPr>
              <w:spacing w:line="500" w:lineRule="exact"/>
              <w:jc w:val="center"/>
              <w:rPr>
                <w:sz w:val="28"/>
                <w:szCs w:val="28"/>
                <w:lang w:val="en-US"/>
              </w:rPr>
            </w:pPr>
            <w:r>
              <w:rPr>
                <w:rFonts w:hint="eastAsia"/>
                <w:sz w:val="28"/>
                <w:szCs w:val="28"/>
                <w:lang w:val="en-US"/>
              </w:rPr>
              <w:t>范围</w:t>
            </w:r>
          </w:p>
        </w:tc>
        <w:tc>
          <w:tcPr>
            <w:tcW w:w="4678" w:type="dxa"/>
            <w:gridSpan w:val="4"/>
            <w:tcBorders>
              <w:left w:val="single" w:sz="4" w:space="0" w:color="000000"/>
            </w:tcBorders>
            <w:vAlign w:val="center"/>
          </w:tcPr>
          <w:p w:rsidR="009809C9" w:rsidRDefault="009809C9">
            <w:pPr>
              <w:spacing w:line="500" w:lineRule="exact"/>
              <w:jc w:val="center"/>
              <w:rPr>
                <w:sz w:val="28"/>
                <w:szCs w:val="28"/>
                <w:lang w:val="en-US"/>
              </w:rPr>
            </w:pPr>
          </w:p>
        </w:tc>
      </w:tr>
      <w:tr w:rsidR="009809C9">
        <w:trPr>
          <w:trHeight w:val="395"/>
        </w:trPr>
        <w:tc>
          <w:tcPr>
            <w:tcW w:w="1702" w:type="dxa"/>
            <w:vMerge/>
            <w:tcBorders>
              <w:top w:val="nil"/>
            </w:tcBorders>
            <w:vAlign w:val="center"/>
          </w:tcPr>
          <w:p w:rsidR="009809C9" w:rsidRDefault="009809C9">
            <w:pPr>
              <w:spacing w:line="500" w:lineRule="exact"/>
              <w:jc w:val="center"/>
              <w:rPr>
                <w:sz w:val="28"/>
                <w:szCs w:val="28"/>
                <w:lang w:val="en-US"/>
              </w:rPr>
            </w:pPr>
          </w:p>
        </w:tc>
        <w:tc>
          <w:tcPr>
            <w:tcW w:w="1033" w:type="dxa"/>
            <w:vMerge w:val="restart"/>
            <w:vAlign w:val="center"/>
          </w:tcPr>
          <w:p w:rsidR="009809C9" w:rsidRDefault="00B03FF9">
            <w:pPr>
              <w:spacing w:line="500" w:lineRule="exact"/>
              <w:jc w:val="center"/>
              <w:rPr>
                <w:sz w:val="28"/>
                <w:szCs w:val="28"/>
                <w:lang w:val="en-US"/>
              </w:rPr>
            </w:pPr>
            <w:r>
              <w:rPr>
                <w:rFonts w:hint="eastAsia"/>
                <w:sz w:val="28"/>
                <w:szCs w:val="28"/>
                <w:lang w:val="en-US"/>
              </w:rPr>
              <w:t>第二次</w:t>
            </w:r>
          </w:p>
        </w:tc>
        <w:tc>
          <w:tcPr>
            <w:tcW w:w="1201" w:type="dxa"/>
            <w:gridSpan w:val="2"/>
            <w:tcBorders>
              <w:bottom w:val="single" w:sz="4" w:space="0" w:color="000000"/>
              <w:right w:val="single" w:sz="4" w:space="0" w:color="000000"/>
            </w:tcBorders>
            <w:vAlign w:val="center"/>
          </w:tcPr>
          <w:p w:rsidR="009809C9" w:rsidRDefault="00B03FF9">
            <w:pPr>
              <w:spacing w:line="500" w:lineRule="exact"/>
              <w:jc w:val="center"/>
              <w:rPr>
                <w:sz w:val="28"/>
                <w:szCs w:val="28"/>
                <w:lang w:val="en-US"/>
              </w:rPr>
            </w:pPr>
            <w:r>
              <w:rPr>
                <w:rFonts w:hint="eastAsia"/>
                <w:sz w:val="28"/>
                <w:szCs w:val="28"/>
                <w:lang w:val="en-US"/>
              </w:rPr>
              <w:t>时间节点</w:t>
            </w:r>
          </w:p>
        </w:tc>
        <w:tc>
          <w:tcPr>
            <w:tcW w:w="4678" w:type="dxa"/>
            <w:gridSpan w:val="4"/>
            <w:tcBorders>
              <w:left w:val="single" w:sz="4" w:space="0" w:color="000000"/>
              <w:bottom w:val="single" w:sz="4" w:space="0" w:color="000000"/>
            </w:tcBorders>
            <w:vAlign w:val="center"/>
          </w:tcPr>
          <w:p w:rsidR="009809C9" w:rsidRDefault="009809C9">
            <w:pPr>
              <w:spacing w:line="500" w:lineRule="exact"/>
              <w:jc w:val="center"/>
              <w:rPr>
                <w:sz w:val="28"/>
                <w:szCs w:val="28"/>
                <w:lang w:val="en-US"/>
              </w:rPr>
            </w:pPr>
          </w:p>
        </w:tc>
      </w:tr>
      <w:tr w:rsidR="009809C9">
        <w:trPr>
          <w:trHeight w:val="394"/>
        </w:trPr>
        <w:tc>
          <w:tcPr>
            <w:tcW w:w="1702" w:type="dxa"/>
            <w:vMerge/>
            <w:tcBorders>
              <w:top w:val="nil"/>
            </w:tcBorders>
            <w:vAlign w:val="center"/>
          </w:tcPr>
          <w:p w:rsidR="009809C9" w:rsidRDefault="009809C9">
            <w:pPr>
              <w:spacing w:line="500" w:lineRule="exact"/>
              <w:jc w:val="center"/>
              <w:rPr>
                <w:sz w:val="28"/>
                <w:szCs w:val="28"/>
                <w:lang w:val="en-US"/>
              </w:rPr>
            </w:pPr>
          </w:p>
        </w:tc>
        <w:tc>
          <w:tcPr>
            <w:tcW w:w="1033" w:type="dxa"/>
            <w:vMerge/>
            <w:tcBorders>
              <w:top w:val="nil"/>
            </w:tcBorders>
            <w:vAlign w:val="center"/>
          </w:tcPr>
          <w:p w:rsidR="009809C9" w:rsidRDefault="009809C9">
            <w:pPr>
              <w:spacing w:line="500" w:lineRule="exact"/>
              <w:jc w:val="center"/>
              <w:rPr>
                <w:sz w:val="28"/>
                <w:szCs w:val="28"/>
                <w:lang w:val="en-US"/>
              </w:rPr>
            </w:pPr>
          </w:p>
        </w:tc>
        <w:tc>
          <w:tcPr>
            <w:tcW w:w="1201" w:type="dxa"/>
            <w:gridSpan w:val="2"/>
            <w:tcBorders>
              <w:top w:val="single" w:sz="4" w:space="0" w:color="000000"/>
              <w:right w:val="single" w:sz="4" w:space="0" w:color="000000"/>
            </w:tcBorders>
            <w:vAlign w:val="center"/>
          </w:tcPr>
          <w:p w:rsidR="009809C9" w:rsidRDefault="00B03FF9">
            <w:pPr>
              <w:spacing w:line="500" w:lineRule="exact"/>
              <w:jc w:val="center"/>
              <w:rPr>
                <w:sz w:val="28"/>
                <w:szCs w:val="28"/>
                <w:lang w:val="en-US"/>
              </w:rPr>
            </w:pPr>
            <w:r>
              <w:rPr>
                <w:rFonts w:hint="eastAsia"/>
                <w:sz w:val="28"/>
                <w:szCs w:val="28"/>
                <w:lang w:val="en-US"/>
              </w:rPr>
              <w:t>范围</w:t>
            </w:r>
          </w:p>
        </w:tc>
        <w:tc>
          <w:tcPr>
            <w:tcW w:w="4678" w:type="dxa"/>
            <w:gridSpan w:val="4"/>
            <w:tcBorders>
              <w:top w:val="single" w:sz="4" w:space="0" w:color="000000"/>
              <w:left w:val="single" w:sz="4" w:space="0" w:color="000000"/>
            </w:tcBorders>
            <w:vAlign w:val="center"/>
          </w:tcPr>
          <w:p w:rsidR="009809C9" w:rsidRDefault="009809C9">
            <w:pPr>
              <w:spacing w:line="500" w:lineRule="exact"/>
              <w:jc w:val="center"/>
              <w:rPr>
                <w:sz w:val="28"/>
                <w:szCs w:val="28"/>
                <w:lang w:val="en-US"/>
              </w:rPr>
            </w:pPr>
          </w:p>
        </w:tc>
      </w:tr>
      <w:tr w:rsidR="009809C9">
        <w:trPr>
          <w:trHeight w:val="395"/>
        </w:trPr>
        <w:tc>
          <w:tcPr>
            <w:tcW w:w="1702" w:type="dxa"/>
            <w:vMerge/>
            <w:tcBorders>
              <w:top w:val="nil"/>
            </w:tcBorders>
            <w:vAlign w:val="center"/>
          </w:tcPr>
          <w:p w:rsidR="009809C9" w:rsidRDefault="009809C9">
            <w:pPr>
              <w:spacing w:line="500" w:lineRule="exact"/>
              <w:jc w:val="center"/>
              <w:rPr>
                <w:sz w:val="28"/>
                <w:szCs w:val="28"/>
                <w:lang w:val="en-US"/>
              </w:rPr>
            </w:pPr>
          </w:p>
        </w:tc>
        <w:tc>
          <w:tcPr>
            <w:tcW w:w="1033" w:type="dxa"/>
            <w:vMerge w:val="restart"/>
            <w:vAlign w:val="center"/>
          </w:tcPr>
          <w:p w:rsidR="009809C9" w:rsidRDefault="00B03FF9">
            <w:pPr>
              <w:spacing w:line="500" w:lineRule="exact"/>
              <w:jc w:val="center"/>
              <w:rPr>
                <w:sz w:val="28"/>
                <w:szCs w:val="28"/>
                <w:lang w:val="en-US"/>
              </w:rPr>
            </w:pPr>
            <w:r>
              <w:rPr>
                <w:rFonts w:hint="eastAsia"/>
                <w:sz w:val="28"/>
                <w:szCs w:val="28"/>
                <w:lang w:val="en-US"/>
              </w:rPr>
              <w:t>综合竣工验收</w:t>
            </w:r>
          </w:p>
        </w:tc>
        <w:tc>
          <w:tcPr>
            <w:tcW w:w="1201" w:type="dxa"/>
            <w:gridSpan w:val="2"/>
            <w:tcBorders>
              <w:bottom w:val="single" w:sz="4" w:space="0" w:color="000000"/>
              <w:right w:val="single" w:sz="4" w:space="0" w:color="000000"/>
            </w:tcBorders>
            <w:vAlign w:val="center"/>
          </w:tcPr>
          <w:p w:rsidR="009809C9" w:rsidRDefault="00B03FF9">
            <w:pPr>
              <w:spacing w:line="500" w:lineRule="exact"/>
              <w:jc w:val="center"/>
              <w:rPr>
                <w:sz w:val="28"/>
                <w:szCs w:val="28"/>
                <w:lang w:val="en-US"/>
              </w:rPr>
            </w:pPr>
            <w:r>
              <w:rPr>
                <w:rFonts w:hint="eastAsia"/>
                <w:sz w:val="28"/>
                <w:szCs w:val="28"/>
                <w:lang w:val="en-US"/>
              </w:rPr>
              <w:t>时间节点</w:t>
            </w:r>
          </w:p>
        </w:tc>
        <w:tc>
          <w:tcPr>
            <w:tcW w:w="4678" w:type="dxa"/>
            <w:gridSpan w:val="4"/>
            <w:tcBorders>
              <w:left w:val="single" w:sz="4" w:space="0" w:color="000000"/>
              <w:bottom w:val="single" w:sz="4" w:space="0" w:color="000000"/>
            </w:tcBorders>
            <w:vAlign w:val="center"/>
          </w:tcPr>
          <w:p w:rsidR="009809C9" w:rsidRDefault="009809C9">
            <w:pPr>
              <w:spacing w:line="500" w:lineRule="exact"/>
              <w:jc w:val="center"/>
              <w:rPr>
                <w:sz w:val="28"/>
                <w:szCs w:val="28"/>
                <w:lang w:val="en-US"/>
              </w:rPr>
            </w:pPr>
          </w:p>
        </w:tc>
      </w:tr>
      <w:tr w:rsidR="009809C9">
        <w:trPr>
          <w:trHeight w:val="404"/>
        </w:trPr>
        <w:tc>
          <w:tcPr>
            <w:tcW w:w="1702" w:type="dxa"/>
            <w:vMerge/>
            <w:tcBorders>
              <w:top w:val="nil"/>
            </w:tcBorders>
            <w:vAlign w:val="center"/>
          </w:tcPr>
          <w:p w:rsidR="009809C9" w:rsidRDefault="009809C9">
            <w:pPr>
              <w:spacing w:line="500" w:lineRule="exact"/>
              <w:jc w:val="center"/>
              <w:rPr>
                <w:sz w:val="28"/>
                <w:szCs w:val="28"/>
                <w:lang w:val="en-US"/>
              </w:rPr>
            </w:pPr>
          </w:p>
        </w:tc>
        <w:tc>
          <w:tcPr>
            <w:tcW w:w="1033" w:type="dxa"/>
            <w:vMerge/>
            <w:tcBorders>
              <w:top w:val="nil"/>
            </w:tcBorders>
            <w:vAlign w:val="center"/>
          </w:tcPr>
          <w:p w:rsidR="009809C9" w:rsidRDefault="009809C9">
            <w:pPr>
              <w:spacing w:line="500" w:lineRule="exact"/>
              <w:jc w:val="center"/>
              <w:rPr>
                <w:sz w:val="28"/>
                <w:szCs w:val="28"/>
                <w:lang w:val="en-US"/>
              </w:rPr>
            </w:pPr>
          </w:p>
        </w:tc>
        <w:tc>
          <w:tcPr>
            <w:tcW w:w="1201" w:type="dxa"/>
            <w:gridSpan w:val="2"/>
            <w:tcBorders>
              <w:top w:val="single" w:sz="4" w:space="0" w:color="000000"/>
              <w:right w:val="single" w:sz="4" w:space="0" w:color="000000"/>
            </w:tcBorders>
            <w:vAlign w:val="center"/>
          </w:tcPr>
          <w:p w:rsidR="009809C9" w:rsidRDefault="00B03FF9">
            <w:pPr>
              <w:spacing w:line="500" w:lineRule="exact"/>
              <w:jc w:val="center"/>
              <w:rPr>
                <w:sz w:val="28"/>
                <w:szCs w:val="28"/>
                <w:lang w:val="en-US"/>
              </w:rPr>
            </w:pPr>
            <w:r>
              <w:rPr>
                <w:rFonts w:hint="eastAsia"/>
                <w:sz w:val="28"/>
                <w:szCs w:val="28"/>
                <w:lang w:val="en-US"/>
              </w:rPr>
              <w:t>范围</w:t>
            </w:r>
          </w:p>
        </w:tc>
        <w:tc>
          <w:tcPr>
            <w:tcW w:w="4678" w:type="dxa"/>
            <w:gridSpan w:val="4"/>
            <w:tcBorders>
              <w:top w:val="single" w:sz="4" w:space="0" w:color="000000"/>
              <w:left w:val="single" w:sz="4" w:space="0" w:color="000000"/>
            </w:tcBorders>
            <w:vAlign w:val="center"/>
          </w:tcPr>
          <w:p w:rsidR="009809C9" w:rsidRDefault="009809C9">
            <w:pPr>
              <w:spacing w:line="500" w:lineRule="exact"/>
              <w:jc w:val="center"/>
              <w:rPr>
                <w:sz w:val="28"/>
                <w:szCs w:val="28"/>
                <w:lang w:val="en-US"/>
              </w:rPr>
            </w:pPr>
          </w:p>
        </w:tc>
      </w:tr>
      <w:tr w:rsidR="009809C9">
        <w:trPr>
          <w:trHeight w:val="400"/>
        </w:trPr>
        <w:tc>
          <w:tcPr>
            <w:tcW w:w="1702" w:type="dxa"/>
            <w:vAlign w:val="center"/>
          </w:tcPr>
          <w:p w:rsidR="009809C9" w:rsidRDefault="00B03FF9">
            <w:pPr>
              <w:spacing w:line="500" w:lineRule="exact"/>
              <w:jc w:val="center"/>
              <w:rPr>
                <w:sz w:val="28"/>
                <w:szCs w:val="28"/>
                <w:lang w:val="en-US"/>
              </w:rPr>
            </w:pPr>
            <w:r>
              <w:rPr>
                <w:rFonts w:hint="eastAsia"/>
                <w:sz w:val="28"/>
                <w:szCs w:val="28"/>
                <w:lang w:val="en-US"/>
              </w:rPr>
              <w:t>规划许可证</w:t>
            </w:r>
          </w:p>
        </w:tc>
        <w:tc>
          <w:tcPr>
            <w:tcW w:w="6912" w:type="dxa"/>
            <w:gridSpan w:val="7"/>
            <w:vAlign w:val="center"/>
          </w:tcPr>
          <w:p w:rsidR="009809C9" w:rsidRDefault="009809C9">
            <w:pPr>
              <w:spacing w:line="500" w:lineRule="exact"/>
              <w:jc w:val="center"/>
              <w:rPr>
                <w:sz w:val="28"/>
                <w:szCs w:val="28"/>
                <w:lang w:val="en-US"/>
              </w:rPr>
            </w:pPr>
          </w:p>
        </w:tc>
      </w:tr>
      <w:tr w:rsidR="009809C9">
        <w:trPr>
          <w:trHeight w:val="3599"/>
        </w:trPr>
        <w:tc>
          <w:tcPr>
            <w:tcW w:w="8614" w:type="dxa"/>
            <w:gridSpan w:val="8"/>
          </w:tcPr>
          <w:p w:rsidR="009809C9" w:rsidRDefault="00B03FF9">
            <w:pPr>
              <w:spacing w:line="500" w:lineRule="exact"/>
              <w:rPr>
                <w:sz w:val="28"/>
                <w:szCs w:val="28"/>
                <w:lang w:val="en-US"/>
              </w:rPr>
            </w:pPr>
            <w:r>
              <w:rPr>
                <w:rFonts w:hint="eastAsia"/>
                <w:sz w:val="28"/>
                <w:szCs w:val="28"/>
                <w:lang w:val="en-US"/>
              </w:rPr>
              <w:t>我单位承诺：</w:t>
            </w:r>
          </w:p>
          <w:p w:rsidR="009809C9" w:rsidRDefault="00B03FF9">
            <w:pPr>
              <w:spacing w:line="500" w:lineRule="exact"/>
              <w:rPr>
                <w:sz w:val="28"/>
                <w:szCs w:val="28"/>
                <w:lang w:val="en-US"/>
              </w:rPr>
            </w:pPr>
            <w:r>
              <w:rPr>
                <w:rFonts w:hint="eastAsia"/>
                <w:sz w:val="28"/>
                <w:szCs w:val="28"/>
                <w:lang w:val="en-US"/>
              </w:rPr>
              <w:t>本工程已具备相关法定竣工条件，申请表填写相关数据真实、准确；因不具备法定竣工条件或填写的数据不实和有误引起的后续审批手续和时限等问题，以及造成的法律后果，由我单位承担，因此导致违反相关法律法规，我单位将接受管理部门的处罚或处理。</w:t>
            </w:r>
          </w:p>
          <w:p w:rsidR="009809C9" w:rsidRDefault="009809C9">
            <w:pPr>
              <w:spacing w:line="500" w:lineRule="exact"/>
              <w:rPr>
                <w:sz w:val="28"/>
                <w:szCs w:val="28"/>
                <w:lang w:val="en-US"/>
              </w:rPr>
            </w:pPr>
          </w:p>
          <w:p w:rsidR="009809C9" w:rsidRDefault="00B03FF9">
            <w:pPr>
              <w:spacing w:line="500" w:lineRule="exact"/>
              <w:rPr>
                <w:sz w:val="28"/>
                <w:szCs w:val="28"/>
                <w:lang w:val="en-US"/>
              </w:rPr>
            </w:pPr>
            <w:r>
              <w:rPr>
                <w:rFonts w:hint="eastAsia"/>
                <w:sz w:val="28"/>
                <w:szCs w:val="28"/>
                <w:lang w:val="en-US"/>
              </w:rPr>
              <w:t>建设单位（公章）：</w:t>
            </w:r>
            <w:r>
              <w:rPr>
                <w:rFonts w:hint="eastAsia"/>
                <w:sz w:val="28"/>
                <w:szCs w:val="28"/>
                <w:lang w:val="en-US"/>
              </w:rPr>
              <w:t xml:space="preserve">                    </w:t>
            </w:r>
            <w:r>
              <w:rPr>
                <w:rFonts w:hint="eastAsia"/>
                <w:sz w:val="28"/>
                <w:szCs w:val="28"/>
                <w:lang w:val="en-US"/>
              </w:rPr>
              <w:t>法定代表人：</w:t>
            </w:r>
          </w:p>
          <w:p w:rsidR="009809C9" w:rsidRDefault="00B03FF9">
            <w:pPr>
              <w:spacing w:line="500" w:lineRule="exact"/>
              <w:rPr>
                <w:sz w:val="28"/>
                <w:szCs w:val="28"/>
                <w:lang w:val="en-US"/>
              </w:rPr>
            </w:pPr>
            <w:r>
              <w:rPr>
                <w:rFonts w:hint="eastAsia"/>
                <w:sz w:val="28"/>
                <w:szCs w:val="28"/>
                <w:lang w:val="en-US"/>
              </w:rPr>
              <w:t>经办人：</w:t>
            </w:r>
            <w:r>
              <w:rPr>
                <w:rFonts w:hint="eastAsia"/>
                <w:sz w:val="28"/>
                <w:szCs w:val="28"/>
                <w:lang w:val="en-US"/>
              </w:rPr>
              <w:tab/>
            </w:r>
            <w:r>
              <w:rPr>
                <w:rFonts w:hint="eastAsia"/>
                <w:sz w:val="28"/>
                <w:szCs w:val="28"/>
                <w:lang w:val="en-US"/>
              </w:rPr>
              <w:t xml:space="preserve">                             </w:t>
            </w:r>
            <w:r>
              <w:rPr>
                <w:rFonts w:hint="eastAsia"/>
                <w:sz w:val="28"/>
                <w:szCs w:val="28"/>
                <w:lang w:val="en-US"/>
              </w:rPr>
              <w:t>日期：</w:t>
            </w:r>
          </w:p>
        </w:tc>
      </w:tr>
    </w:tbl>
    <w:p w:rsidR="009809C9" w:rsidRDefault="00B03FF9">
      <w:pPr>
        <w:ind w:firstLineChars="100" w:firstLine="280"/>
        <w:rPr>
          <w:sz w:val="28"/>
          <w:szCs w:val="28"/>
          <w:lang w:val="en-US"/>
        </w:rPr>
      </w:pPr>
      <w:r>
        <w:rPr>
          <w:rFonts w:hint="eastAsia"/>
          <w:sz w:val="28"/>
          <w:szCs w:val="28"/>
          <w:lang w:val="en-US"/>
        </w:rPr>
        <w:t>备注：最后一次验收为综合竣工验收。</w:t>
      </w:r>
    </w:p>
    <w:p w:rsidR="009809C9" w:rsidRDefault="009809C9">
      <w:pPr>
        <w:rPr>
          <w:sz w:val="32"/>
          <w:szCs w:val="32"/>
          <w:lang w:val="en-US"/>
        </w:rPr>
        <w:sectPr w:rsidR="009809C9">
          <w:footerReference w:type="default" r:id="rId8"/>
          <w:pgSz w:w="11910" w:h="16840"/>
          <w:pgMar w:top="1580" w:right="1160" w:bottom="1380" w:left="1600" w:header="0" w:footer="1191" w:gutter="0"/>
          <w:cols w:space="720"/>
        </w:sectPr>
      </w:pPr>
    </w:p>
    <w:p w:rsidR="009809C9" w:rsidRDefault="00B03FF9">
      <w:pPr>
        <w:rPr>
          <w:sz w:val="32"/>
          <w:szCs w:val="32"/>
          <w:lang w:val="en-US"/>
        </w:rPr>
      </w:pPr>
      <w:r>
        <w:rPr>
          <w:rFonts w:hint="eastAsia"/>
          <w:sz w:val="32"/>
          <w:szCs w:val="32"/>
          <w:lang w:val="en-US"/>
        </w:rPr>
        <w:lastRenderedPageBreak/>
        <w:t>附件</w:t>
      </w:r>
      <w:r>
        <w:rPr>
          <w:rFonts w:hint="eastAsia"/>
          <w:sz w:val="32"/>
          <w:szCs w:val="32"/>
          <w:lang w:val="en-US"/>
        </w:rPr>
        <w:t>2</w:t>
      </w:r>
      <w:r>
        <w:rPr>
          <w:rFonts w:hint="eastAsia"/>
          <w:sz w:val="32"/>
          <w:szCs w:val="32"/>
          <w:lang w:val="en-US"/>
        </w:rPr>
        <w:t>：</w:t>
      </w:r>
    </w:p>
    <w:p w:rsidR="009809C9" w:rsidRDefault="00B03FF9">
      <w:pPr>
        <w:jc w:val="center"/>
        <w:rPr>
          <w:rFonts w:ascii="方正小标宋简体" w:eastAsia="方正小标宋简体" w:hAnsi="方正小标宋简体" w:cs="方正小标宋简体"/>
          <w:sz w:val="36"/>
          <w:szCs w:val="36"/>
          <w:lang w:val="en-US"/>
        </w:rPr>
      </w:pPr>
      <w:proofErr w:type="gramStart"/>
      <w:r>
        <w:rPr>
          <w:rFonts w:ascii="方正小标宋简体" w:eastAsia="方正小标宋简体" w:hAnsi="方正小标宋简体" w:cs="方正小标宋简体" w:hint="eastAsia"/>
          <w:sz w:val="36"/>
          <w:szCs w:val="36"/>
          <w:lang w:val="en-US"/>
        </w:rPr>
        <w:t>崇明区</w:t>
      </w:r>
      <w:proofErr w:type="gramEnd"/>
      <w:r>
        <w:rPr>
          <w:rFonts w:ascii="方正小标宋简体" w:eastAsia="方正小标宋简体" w:hAnsi="方正小标宋简体" w:cs="方正小标宋简体" w:hint="eastAsia"/>
          <w:sz w:val="36"/>
          <w:szCs w:val="36"/>
          <w:lang w:val="en-US"/>
        </w:rPr>
        <w:t>建筑工程分期竣工验收</w:t>
      </w:r>
      <w:r>
        <w:rPr>
          <w:rFonts w:ascii="方正小标宋简体" w:eastAsia="方正小标宋简体" w:hAnsi="方正小标宋简体" w:cs="方正小标宋简体" w:hint="eastAsia"/>
          <w:sz w:val="36"/>
          <w:szCs w:val="36"/>
          <w:lang w:val="en-US"/>
        </w:rPr>
        <w:t>意见表</w:t>
      </w: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20"/>
        <w:gridCol w:w="2840"/>
        <w:gridCol w:w="4668"/>
      </w:tblGrid>
      <w:tr w:rsidR="009809C9">
        <w:trPr>
          <w:cantSplit/>
          <w:trHeight w:val="302"/>
        </w:trPr>
        <w:tc>
          <w:tcPr>
            <w:tcW w:w="1420" w:type="dxa"/>
            <w:tcBorders>
              <w:tl2br w:val="nil"/>
              <w:tr2bl w:val="nil"/>
            </w:tcBorders>
          </w:tcPr>
          <w:p w:rsidR="009809C9" w:rsidRDefault="00B03FF9">
            <w:pPr>
              <w:rPr>
                <w:sz w:val="28"/>
                <w:szCs w:val="28"/>
                <w:lang w:val="en-US"/>
              </w:rPr>
            </w:pPr>
            <w:r>
              <w:rPr>
                <w:rFonts w:hint="eastAsia"/>
                <w:sz w:val="28"/>
                <w:szCs w:val="28"/>
                <w:lang w:val="en-US"/>
              </w:rPr>
              <w:t>项目名称</w:t>
            </w:r>
          </w:p>
        </w:tc>
        <w:tc>
          <w:tcPr>
            <w:tcW w:w="7508" w:type="dxa"/>
            <w:gridSpan w:val="2"/>
            <w:tcBorders>
              <w:tl2br w:val="nil"/>
              <w:tr2bl w:val="nil"/>
            </w:tcBorders>
          </w:tcPr>
          <w:p w:rsidR="009809C9" w:rsidRDefault="009809C9">
            <w:pPr>
              <w:rPr>
                <w:sz w:val="28"/>
                <w:szCs w:val="28"/>
                <w:lang w:val="en-US"/>
              </w:rPr>
            </w:pPr>
          </w:p>
        </w:tc>
      </w:tr>
      <w:tr w:rsidR="009809C9">
        <w:trPr>
          <w:cantSplit/>
          <w:trHeight w:val="302"/>
        </w:trPr>
        <w:tc>
          <w:tcPr>
            <w:tcW w:w="1420" w:type="dxa"/>
            <w:tcBorders>
              <w:tl2br w:val="nil"/>
              <w:tr2bl w:val="nil"/>
            </w:tcBorders>
            <w:vAlign w:val="center"/>
          </w:tcPr>
          <w:p w:rsidR="009809C9" w:rsidRDefault="00B03FF9">
            <w:pPr>
              <w:jc w:val="center"/>
              <w:rPr>
                <w:sz w:val="28"/>
                <w:szCs w:val="28"/>
                <w:lang w:val="en-US"/>
              </w:rPr>
            </w:pPr>
            <w:r>
              <w:rPr>
                <w:rFonts w:hint="eastAsia"/>
                <w:sz w:val="28"/>
                <w:szCs w:val="28"/>
                <w:lang w:val="en-US"/>
              </w:rPr>
              <w:t>验收单体范围</w:t>
            </w:r>
          </w:p>
        </w:tc>
        <w:tc>
          <w:tcPr>
            <w:tcW w:w="7508" w:type="dxa"/>
            <w:gridSpan w:val="2"/>
            <w:tcBorders>
              <w:tl2br w:val="nil"/>
              <w:tr2bl w:val="nil"/>
            </w:tcBorders>
          </w:tcPr>
          <w:p w:rsidR="009809C9" w:rsidRDefault="009809C9">
            <w:pPr>
              <w:rPr>
                <w:sz w:val="28"/>
                <w:szCs w:val="28"/>
                <w:lang w:val="en-US"/>
              </w:rPr>
            </w:pPr>
          </w:p>
        </w:tc>
      </w:tr>
      <w:tr w:rsidR="009809C9">
        <w:trPr>
          <w:cantSplit/>
          <w:trHeight w:val="8620"/>
        </w:trPr>
        <w:tc>
          <w:tcPr>
            <w:tcW w:w="1420" w:type="dxa"/>
            <w:vMerge w:val="restart"/>
            <w:tcBorders>
              <w:tl2br w:val="nil"/>
              <w:tr2bl w:val="nil"/>
            </w:tcBorders>
            <w:vAlign w:val="center"/>
          </w:tcPr>
          <w:p w:rsidR="009809C9" w:rsidRDefault="00B03FF9">
            <w:pPr>
              <w:rPr>
                <w:sz w:val="28"/>
                <w:szCs w:val="28"/>
                <w:lang w:val="en-US"/>
              </w:rPr>
            </w:pPr>
            <w:r>
              <w:rPr>
                <w:rFonts w:hint="eastAsia"/>
                <w:sz w:val="28"/>
                <w:szCs w:val="28"/>
                <w:lang w:val="en-US"/>
              </w:rPr>
              <w:t>回复意见</w:t>
            </w:r>
          </w:p>
        </w:tc>
        <w:tc>
          <w:tcPr>
            <w:tcW w:w="7508" w:type="dxa"/>
            <w:gridSpan w:val="2"/>
            <w:tcBorders>
              <w:tl2br w:val="nil"/>
              <w:tr2bl w:val="nil"/>
            </w:tcBorders>
          </w:tcPr>
          <w:p w:rsidR="009809C9" w:rsidRDefault="00B03FF9">
            <w:pPr>
              <w:pStyle w:val="2"/>
              <w:ind w:firstLineChars="200" w:firstLine="560"/>
              <w:rPr>
                <w:sz w:val="28"/>
                <w:szCs w:val="28"/>
                <w:lang w:val="en-US"/>
              </w:rPr>
            </w:pPr>
            <w:r>
              <w:rPr>
                <w:rFonts w:hint="eastAsia"/>
                <w:sz w:val="28"/>
                <w:szCs w:val="28"/>
                <w:lang w:val="en-US"/>
              </w:rPr>
              <w:t>是否同意该项目进行分期竣工验收：</w:t>
            </w:r>
          </w:p>
          <w:p w:rsidR="009809C9" w:rsidRDefault="00B03FF9">
            <w:pPr>
              <w:pStyle w:val="2"/>
              <w:ind w:firstLineChars="200" w:firstLine="560"/>
              <w:rPr>
                <w:sz w:val="28"/>
                <w:szCs w:val="28"/>
                <w:lang w:val="en-US"/>
              </w:rPr>
            </w:pPr>
            <w:r>
              <w:rPr>
                <w:rFonts w:hint="eastAsia"/>
                <w:sz w:val="28"/>
                <w:szCs w:val="28"/>
                <w:lang w:val="en-US"/>
              </w:rPr>
              <w:t>1.</w:t>
            </w:r>
            <w:r>
              <w:rPr>
                <w:rFonts w:hint="eastAsia"/>
                <w:sz w:val="28"/>
                <w:szCs w:val="28"/>
                <w:lang w:val="en-US"/>
              </w:rPr>
              <w:t>☐同意</w:t>
            </w:r>
          </w:p>
          <w:p w:rsidR="009809C9" w:rsidRDefault="00B03FF9">
            <w:pPr>
              <w:pStyle w:val="2"/>
              <w:ind w:firstLineChars="200" w:firstLine="560"/>
              <w:rPr>
                <w:sz w:val="28"/>
                <w:szCs w:val="28"/>
                <w:lang w:val="en-US"/>
              </w:rPr>
            </w:pPr>
            <w:r>
              <w:rPr>
                <w:rFonts w:hint="eastAsia"/>
                <w:sz w:val="28"/>
                <w:szCs w:val="28"/>
                <w:lang w:val="en-US"/>
              </w:rPr>
              <w:t>2.</w:t>
            </w:r>
            <w:r>
              <w:rPr>
                <w:rFonts w:hint="eastAsia"/>
                <w:sz w:val="28"/>
                <w:szCs w:val="28"/>
                <w:lang w:val="en-US"/>
              </w:rPr>
              <w:t>☐不同意</w:t>
            </w:r>
          </w:p>
          <w:p w:rsidR="009809C9" w:rsidRDefault="00B03FF9">
            <w:pPr>
              <w:pStyle w:val="2"/>
              <w:ind w:firstLineChars="200" w:firstLine="560"/>
              <w:rPr>
                <w:sz w:val="28"/>
                <w:szCs w:val="28"/>
                <w:lang w:val="en-US"/>
              </w:rPr>
            </w:pPr>
            <w:r>
              <w:rPr>
                <w:rFonts w:hint="eastAsia"/>
                <w:sz w:val="28"/>
                <w:szCs w:val="28"/>
                <w:lang w:val="en-US"/>
              </w:rPr>
              <w:t>3.</w:t>
            </w:r>
            <w:r>
              <w:rPr>
                <w:rFonts w:hint="eastAsia"/>
                <w:sz w:val="28"/>
                <w:szCs w:val="28"/>
                <w:lang w:val="en-US"/>
              </w:rPr>
              <w:t>☐其他情况</w:t>
            </w:r>
          </w:p>
          <w:p w:rsidR="009809C9" w:rsidRDefault="009809C9">
            <w:pPr>
              <w:pStyle w:val="2"/>
              <w:ind w:firstLineChars="200" w:firstLine="560"/>
              <w:rPr>
                <w:sz w:val="28"/>
                <w:szCs w:val="28"/>
                <w:lang w:val="en-US"/>
              </w:rPr>
            </w:pPr>
          </w:p>
          <w:p w:rsidR="009809C9" w:rsidRDefault="00B03FF9">
            <w:pPr>
              <w:pStyle w:val="2"/>
              <w:ind w:firstLineChars="200" w:firstLine="560"/>
              <w:rPr>
                <w:sz w:val="28"/>
                <w:szCs w:val="28"/>
                <w:lang w:val="en-US"/>
              </w:rPr>
            </w:pPr>
            <w:r>
              <w:rPr>
                <w:rFonts w:hint="eastAsia"/>
                <w:sz w:val="28"/>
                <w:szCs w:val="28"/>
                <w:lang w:val="en-US"/>
              </w:rPr>
              <w:t>备注：</w:t>
            </w:r>
          </w:p>
          <w:p w:rsidR="009809C9" w:rsidRDefault="009809C9">
            <w:pPr>
              <w:pStyle w:val="2"/>
              <w:rPr>
                <w:sz w:val="28"/>
                <w:szCs w:val="28"/>
                <w:lang w:val="en-US"/>
              </w:rPr>
            </w:pPr>
          </w:p>
          <w:p w:rsidR="009809C9" w:rsidRDefault="009809C9">
            <w:pPr>
              <w:pStyle w:val="2"/>
              <w:rPr>
                <w:sz w:val="28"/>
                <w:szCs w:val="28"/>
                <w:lang w:val="en-US"/>
              </w:rPr>
            </w:pPr>
          </w:p>
          <w:p w:rsidR="009809C9" w:rsidRDefault="009809C9">
            <w:pPr>
              <w:pStyle w:val="2"/>
              <w:rPr>
                <w:sz w:val="28"/>
                <w:szCs w:val="28"/>
                <w:lang w:val="en-US"/>
              </w:rPr>
            </w:pPr>
          </w:p>
          <w:p w:rsidR="009809C9" w:rsidRDefault="009809C9">
            <w:pPr>
              <w:pStyle w:val="2"/>
              <w:rPr>
                <w:sz w:val="28"/>
                <w:szCs w:val="28"/>
                <w:lang w:val="en-US"/>
              </w:rPr>
            </w:pPr>
          </w:p>
          <w:p w:rsidR="009809C9" w:rsidRDefault="009809C9">
            <w:pPr>
              <w:pStyle w:val="2"/>
              <w:rPr>
                <w:sz w:val="28"/>
                <w:szCs w:val="28"/>
                <w:lang w:val="en-US"/>
              </w:rPr>
            </w:pPr>
          </w:p>
          <w:p w:rsidR="009809C9" w:rsidRDefault="00B03FF9">
            <w:pPr>
              <w:pStyle w:val="2"/>
              <w:ind w:firstLineChars="1135" w:firstLine="3178"/>
              <w:rPr>
                <w:sz w:val="28"/>
                <w:szCs w:val="28"/>
                <w:lang w:val="en-US"/>
              </w:rPr>
            </w:pPr>
            <w:r>
              <w:rPr>
                <w:rFonts w:hint="eastAsia"/>
                <w:sz w:val="28"/>
                <w:szCs w:val="28"/>
                <w:lang w:val="en-US"/>
              </w:rPr>
              <w:t>单位（盖章）：</w:t>
            </w:r>
          </w:p>
          <w:p w:rsidR="009809C9" w:rsidRDefault="00B03FF9">
            <w:pPr>
              <w:pStyle w:val="2"/>
              <w:ind w:firstLineChars="1135" w:firstLine="3178"/>
              <w:rPr>
                <w:lang w:val="en-US"/>
              </w:rPr>
            </w:pPr>
            <w:r>
              <w:rPr>
                <w:rFonts w:hint="eastAsia"/>
                <w:sz w:val="28"/>
                <w:szCs w:val="28"/>
                <w:lang w:val="en-US"/>
              </w:rPr>
              <w:t>日期：</w:t>
            </w:r>
          </w:p>
        </w:tc>
      </w:tr>
      <w:tr w:rsidR="009809C9">
        <w:trPr>
          <w:trHeight w:val="708"/>
        </w:trPr>
        <w:tc>
          <w:tcPr>
            <w:tcW w:w="1420" w:type="dxa"/>
            <w:vMerge/>
            <w:tcBorders>
              <w:tl2br w:val="nil"/>
              <w:tr2bl w:val="nil"/>
            </w:tcBorders>
            <w:vAlign w:val="center"/>
          </w:tcPr>
          <w:p w:rsidR="009809C9" w:rsidRDefault="009809C9">
            <w:pPr>
              <w:rPr>
                <w:sz w:val="28"/>
                <w:szCs w:val="28"/>
                <w:lang w:val="en-US"/>
              </w:rPr>
            </w:pPr>
          </w:p>
        </w:tc>
        <w:tc>
          <w:tcPr>
            <w:tcW w:w="2840" w:type="dxa"/>
            <w:tcBorders>
              <w:tl2br w:val="nil"/>
              <w:tr2bl w:val="nil"/>
            </w:tcBorders>
            <w:vAlign w:val="center"/>
          </w:tcPr>
          <w:p w:rsidR="009809C9" w:rsidRDefault="00B03FF9">
            <w:pPr>
              <w:rPr>
                <w:sz w:val="28"/>
                <w:szCs w:val="28"/>
                <w:lang w:val="en-US"/>
              </w:rPr>
            </w:pPr>
            <w:r>
              <w:rPr>
                <w:rFonts w:hint="eastAsia"/>
                <w:sz w:val="28"/>
                <w:szCs w:val="28"/>
                <w:lang w:val="en-US"/>
              </w:rPr>
              <w:t>联系人：</w:t>
            </w:r>
          </w:p>
        </w:tc>
        <w:tc>
          <w:tcPr>
            <w:tcW w:w="4668" w:type="dxa"/>
            <w:tcBorders>
              <w:tl2br w:val="nil"/>
              <w:tr2bl w:val="nil"/>
            </w:tcBorders>
          </w:tcPr>
          <w:p w:rsidR="009809C9" w:rsidRDefault="00B03FF9">
            <w:pPr>
              <w:rPr>
                <w:sz w:val="28"/>
                <w:szCs w:val="28"/>
                <w:lang w:val="en-US"/>
              </w:rPr>
            </w:pPr>
            <w:r>
              <w:rPr>
                <w:rFonts w:hint="eastAsia"/>
                <w:sz w:val="28"/>
                <w:szCs w:val="28"/>
                <w:lang w:val="en-US"/>
              </w:rPr>
              <w:t>联系方式：</w:t>
            </w:r>
          </w:p>
        </w:tc>
      </w:tr>
    </w:tbl>
    <w:p w:rsidR="009809C9" w:rsidRDefault="00B03FF9">
      <w:pPr>
        <w:rPr>
          <w:sz w:val="32"/>
          <w:szCs w:val="32"/>
          <w:lang w:val="en-US"/>
        </w:rPr>
      </w:pPr>
      <w:r>
        <w:rPr>
          <w:rFonts w:hint="eastAsia"/>
          <w:sz w:val="32"/>
          <w:szCs w:val="32"/>
          <w:lang w:val="en-US"/>
        </w:rPr>
        <w:lastRenderedPageBreak/>
        <w:t>附件</w:t>
      </w:r>
      <w:r>
        <w:rPr>
          <w:rFonts w:hint="eastAsia"/>
          <w:sz w:val="32"/>
          <w:szCs w:val="32"/>
          <w:lang w:val="en-US"/>
        </w:rPr>
        <w:t>3</w:t>
      </w:r>
      <w:r>
        <w:rPr>
          <w:rFonts w:hint="eastAsia"/>
          <w:sz w:val="32"/>
          <w:szCs w:val="32"/>
          <w:lang w:val="en-US"/>
        </w:rPr>
        <w:t>：</w:t>
      </w:r>
    </w:p>
    <w:p w:rsidR="009809C9" w:rsidRDefault="00B03FF9">
      <w:pPr>
        <w:jc w:val="center"/>
        <w:rPr>
          <w:rFonts w:ascii="方正小标宋简体" w:eastAsia="方正小标宋简体" w:hAnsi="方正小标宋简体" w:cs="方正小标宋简体"/>
          <w:sz w:val="36"/>
          <w:szCs w:val="36"/>
          <w:lang w:val="en-US"/>
        </w:rPr>
      </w:pPr>
      <w:proofErr w:type="gramStart"/>
      <w:r>
        <w:rPr>
          <w:rFonts w:ascii="方正小标宋简体" w:eastAsia="方正小标宋简体" w:hAnsi="方正小标宋简体" w:cs="方正小标宋简体" w:hint="eastAsia"/>
          <w:sz w:val="36"/>
          <w:szCs w:val="36"/>
          <w:lang w:val="en-US"/>
        </w:rPr>
        <w:t>崇明</w:t>
      </w:r>
      <w:r>
        <w:rPr>
          <w:rFonts w:ascii="方正小标宋简体" w:eastAsia="方正小标宋简体" w:hAnsi="方正小标宋简体" w:cs="方正小标宋简体" w:hint="eastAsia"/>
          <w:sz w:val="36"/>
          <w:szCs w:val="36"/>
          <w:lang w:val="en-US"/>
        </w:rPr>
        <w:t>区</w:t>
      </w:r>
      <w:proofErr w:type="gramEnd"/>
      <w:r>
        <w:rPr>
          <w:rFonts w:ascii="方正小标宋简体" w:eastAsia="方正小标宋简体" w:hAnsi="方正小标宋简体" w:cs="方正小标宋简体" w:hint="eastAsia"/>
          <w:sz w:val="36"/>
          <w:szCs w:val="36"/>
          <w:lang w:val="en-US"/>
        </w:rPr>
        <w:t>建筑工程</w:t>
      </w:r>
      <w:r>
        <w:rPr>
          <w:rFonts w:ascii="方正小标宋简体" w:eastAsia="方正小标宋简体" w:hAnsi="方正小标宋简体" w:cs="方正小标宋简体" w:hint="eastAsia"/>
          <w:sz w:val="36"/>
          <w:szCs w:val="36"/>
          <w:lang w:val="en-US"/>
        </w:rPr>
        <w:t>分期竣工验收申请材料清单</w:t>
      </w:r>
      <w:bookmarkEnd w:id="0"/>
      <w:bookmarkEnd w:id="1"/>
      <w:bookmarkEnd w:id="2"/>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3647"/>
        <w:gridCol w:w="4176"/>
      </w:tblGrid>
      <w:tr w:rsidR="009809C9">
        <w:trPr>
          <w:trHeight w:val="632"/>
        </w:trPr>
        <w:tc>
          <w:tcPr>
            <w:tcW w:w="1747" w:type="dxa"/>
            <w:vAlign w:val="center"/>
          </w:tcPr>
          <w:p w:rsidR="009809C9" w:rsidRDefault="00B03FF9">
            <w:pPr>
              <w:jc w:val="center"/>
              <w:rPr>
                <w:sz w:val="24"/>
                <w:szCs w:val="24"/>
                <w:lang w:val="en-US"/>
              </w:rPr>
            </w:pPr>
            <w:r>
              <w:rPr>
                <w:rFonts w:hint="eastAsia"/>
                <w:sz w:val="24"/>
                <w:szCs w:val="24"/>
                <w:lang w:val="en-US"/>
              </w:rPr>
              <w:t>验收内容</w:t>
            </w:r>
          </w:p>
        </w:tc>
        <w:tc>
          <w:tcPr>
            <w:tcW w:w="3647" w:type="dxa"/>
            <w:vAlign w:val="center"/>
          </w:tcPr>
          <w:p w:rsidR="009809C9" w:rsidRDefault="00B03FF9">
            <w:pPr>
              <w:jc w:val="center"/>
              <w:rPr>
                <w:sz w:val="24"/>
                <w:szCs w:val="24"/>
                <w:lang w:val="en-US"/>
              </w:rPr>
            </w:pPr>
            <w:r>
              <w:rPr>
                <w:rFonts w:hint="eastAsia"/>
                <w:sz w:val="24"/>
                <w:szCs w:val="24"/>
                <w:lang w:val="en-US"/>
              </w:rPr>
              <w:t>材料名称</w:t>
            </w:r>
          </w:p>
        </w:tc>
        <w:tc>
          <w:tcPr>
            <w:tcW w:w="4176" w:type="dxa"/>
            <w:vAlign w:val="center"/>
          </w:tcPr>
          <w:p w:rsidR="009809C9" w:rsidRDefault="00B03FF9">
            <w:pPr>
              <w:jc w:val="center"/>
              <w:rPr>
                <w:sz w:val="24"/>
                <w:szCs w:val="24"/>
                <w:lang w:val="en-US"/>
              </w:rPr>
            </w:pPr>
            <w:r>
              <w:rPr>
                <w:rFonts w:hint="eastAsia"/>
                <w:sz w:val="24"/>
                <w:szCs w:val="24"/>
                <w:lang w:val="en-US"/>
              </w:rPr>
              <w:t>备注</w:t>
            </w:r>
          </w:p>
        </w:tc>
      </w:tr>
      <w:tr w:rsidR="009809C9">
        <w:trPr>
          <w:trHeight w:hRule="exact" w:val="1041"/>
        </w:trPr>
        <w:tc>
          <w:tcPr>
            <w:tcW w:w="1747" w:type="dxa"/>
            <w:vAlign w:val="center"/>
          </w:tcPr>
          <w:p w:rsidR="009809C9" w:rsidRDefault="00B03FF9">
            <w:pPr>
              <w:jc w:val="center"/>
              <w:rPr>
                <w:sz w:val="24"/>
                <w:szCs w:val="24"/>
                <w:lang w:val="en-US"/>
              </w:rPr>
            </w:pPr>
            <w:r>
              <w:rPr>
                <w:rFonts w:hint="eastAsia"/>
                <w:sz w:val="24"/>
                <w:szCs w:val="24"/>
                <w:lang w:val="en-US"/>
              </w:rPr>
              <w:t>区审批审查中心</w:t>
            </w:r>
          </w:p>
        </w:tc>
        <w:tc>
          <w:tcPr>
            <w:tcW w:w="3647" w:type="dxa"/>
            <w:vAlign w:val="center"/>
          </w:tcPr>
          <w:p w:rsidR="009809C9" w:rsidRDefault="00B03FF9">
            <w:pPr>
              <w:jc w:val="both"/>
              <w:rPr>
                <w:sz w:val="24"/>
                <w:szCs w:val="24"/>
                <w:lang w:val="en-US"/>
              </w:rPr>
            </w:pPr>
            <w:proofErr w:type="gramStart"/>
            <w:r>
              <w:rPr>
                <w:rFonts w:hint="eastAsia"/>
                <w:sz w:val="24"/>
                <w:szCs w:val="24"/>
                <w:lang w:val="en-US"/>
              </w:rPr>
              <w:t>崇明区</w:t>
            </w:r>
            <w:proofErr w:type="gramEnd"/>
            <w:r>
              <w:rPr>
                <w:rFonts w:hint="eastAsia"/>
                <w:sz w:val="24"/>
                <w:szCs w:val="24"/>
                <w:lang w:val="en-US"/>
              </w:rPr>
              <w:t>建筑工程分期竣工验收申请表</w:t>
            </w:r>
          </w:p>
        </w:tc>
        <w:tc>
          <w:tcPr>
            <w:tcW w:w="4176" w:type="dxa"/>
            <w:vAlign w:val="center"/>
          </w:tcPr>
          <w:p w:rsidR="009809C9" w:rsidRDefault="009809C9">
            <w:pPr>
              <w:jc w:val="both"/>
              <w:rPr>
                <w:sz w:val="24"/>
                <w:szCs w:val="24"/>
                <w:lang w:val="en-US"/>
              </w:rPr>
            </w:pPr>
          </w:p>
        </w:tc>
      </w:tr>
      <w:tr w:rsidR="009809C9">
        <w:trPr>
          <w:trHeight w:hRule="exact" w:val="689"/>
        </w:trPr>
        <w:tc>
          <w:tcPr>
            <w:tcW w:w="1747" w:type="dxa"/>
            <w:vMerge w:val="restart"/>
            <w:vAlign w:val="center"/>
          </w:tcPr>
          <w:p w:rsidR="009809C9" w:rsidRDefault="00B03FF9">
            <w:pPr>
              <w:jc w:val="center"/>
              <w:rPr>
                <w:lang w:val="en-US"/>
              </w:rPr>
            </w:pPr>
            <w:r>
              <w:rPr>
                <w:rFonts w:hint="eastAsia"/>
                <w:sz w:val="24"/>
                <w:szCs w:val="24"/>
                <w:lang w:val="en-US"/>
              </w:rPr>
              <w:t>规划验收</w:t>
            </w:r>
          </w:p>
        </w:tc>
        <w:tc>
          <w:tcPr>
            <w:tcW w:w="3647" w:type="dxa"/>
            <w:vAlign w:val="center"/>
          </w:tcPr>
          <w:p w:rsidR="009809C9" w:rsidRDefault="00B03FF9">
            <w:pPr>
              <w:jc w:val="both"/>
              <w:rPr>
                <w:sz w:val="24"/>
                <w:szCs w:val="24"/>
                <w:lang w:val="en-US"/>
              </w:rPr>
            </w:pPr>
            <w:r>
              <w:rPr>
                <w:rFonts w:hint="eastAsia"/>
                <w:sz w:val="24"/>
                <w:szCs w:val="24"/>
                <w:lang w:val="en-US"/>
              </w:rPr>
              <w:t>《上海市建筑工程“多测合一”成果报告书》</w:t>
            </w:r>
          </w:p>
          <w:p w:rsidR="009809C9" w:rsidRDefault="009809C9">
            <w:pPr>
              <w:jc w:val="both"/>
              <w:rPr>
                <w:sz w:val="24"/>
                <w:szCs w:val="24"/>
                <w:lang w:val="en-US"/>
              </w:rPr>
            </w:pPr>
          </w:p>
        </w:tc>
        <w:tc>
          <w:tcPr>
            <w:tcW w:w="4176" w:type="dxa"/>
            <w:vAlign w:val="center"/>
          </w:tcPr>
          <w:p w:rsidR="009809C9" w:rsidRDefault="00B03FF9">
            <w:pPr>
              <w:jc w:val="both"/>
              <w:rPr>
                <w:sz w:val="24"/>
                <w:szCs w:val="24"/>
                <w:lang w:val="en-US"/>
              </w:rPr>
            </w:pPr>
            <w:r>
              <w:rPr>
                <w:rFonts w:hint="eastAsia"/>
                <w:sz w:val="24"/>
                <w:szCs w:val="24"/>
                <w:lang w:val="en-US"/>
              </w:rPr>
              <w:t>针对提前投入使用单体</w:t>
            </w:r>
          </w:p>
        </w:tc>
      </w:tr>
      <w:tr w:rsidR="009809C9">
        <w:trPr>
          <w:trHeight w:hRule="exact" w:val="567"/>
        </w:trPr>
        <w:tc>
          <w:tcPr>
            <w:tcW w:w="1747" w:type="dxa"/>
            <w:vMerge/>
            <w:vAlign w:val="center"/>
          </w:tcPr>
          <w:p w:rsidR="009809C9" w:rsidRDefault="009809C9">
            <w:pPr>
              <w:jc w:val="center"/>
              <w:rPr>
                <w:sz w:val="24"/>
                <w:szCs w:val="24"/>
                <w:lang w:val="en-US"/>
              </w:rPr>
            </w:pPr>
          </w:p>
        </w:tc>
        <w:tc>
          <w:tcPr>
            <w:tcW w:w="3647" w:type="dxa"/>
            <w:vAlign w:val="center"/>
          </w:tcPr>
          <w:p w:rsidR="009809C9" w:rsidRDefault="00B03FF9">
            <w:pPr>
              <w:jc w:val="both"/>
              <w:rPr>
                <w:sz w:val="24"/>
                <w:szCs w:val="24"/>
                <w:lang w:val="en-US"/>
              </w:rPr>
            </w:pPr>
            <w:r>
              <w:rPr>
                <w:rFonts w:hint="eastAsia"/>
                <w:sz w:val="24"/>
                <w:szCs w:val="24"/>
                <w:lang w:val="en-US"/>
              </w:rPr>
              <w:t>已付清的土地价款缴纳凭证</w:t>
            </w:r>
          </w:p>
        </w:tc>
        <w:tc>
          <w:tcPr>
            <w:tcW w:w="4176" w:type="dxa"/>
            <w:vAlign w:val="center"/>
          </w:tcPr>
          <w:p w:rsidR="009809C9" w:rsidRDefault="00B03FF9">
            <w:pPr>
              <w:jc w:val="both"/>
              <w:rPr>
                <w:sz w:val="24"/>
                <w:szCs w:val="24"/>
                <w:lang w:val="en-US"/>
              </w:rPr>
            </w:pPr>
            <w:r>
              <w:rPr>
                <w:rFonts w:hint="eastAsia"/>
                <w:sz w:val="24"/>
                <w:szCs w:val="24"/>
                <w:lang w:val="en-US"/>
              </w:rPr>
              <w:t>针对提前投入使用单体</w:t>
            </w:r>
          </w:p>
        </w:tc>
      </w:tr>
      <w:tr w:rsidR="009809C9">
        <w:trPr>
          <w:trHeight w:hRule="exact" w:val="567"/>
        </w:trPr>
        <w:tc>
          <w:tcPr>
            <w:tcW w:w="1747" w:type="dxa"/>
            <w:vMerge/>
            <w:vAlign w:val="center"/>
          </w:tcPr>
          <w:p w:rsidR="009809C9" w:rsidRDefault="009809C9" w:rsidP="001D196A">
            <w:pPr>
              <w:pStyle w:val="21"/>
              <w:ind w:firstLine="560"/>
              <w:rPr>
                <w:lang w:val="en-US"/>
              </w:rPr>
            </w:pPr>
          </w:p>
        </w:tc>
        <w:tc>
          <w:tcPr>
            <w:tcW w:w="3647" w:type="dxa"/>
            <w:vAlign w:val="center"/>
          </w:tcPr>
          <w:p w:rsidR="009809C9" w:rsidRDefault="00B03FF9">
            <w:pPr>
              <w:jc w:val="both"/>
              <w:rPr>
                <w:sz w:val="24"/>
                <w:szCs w:val="24"/>
                <w:lang w:val="en-US"/>
              </w:rPr>
            </w:pPr>
            <w:r>
              <w:rPr>
                <w:rFonts w:hint="eastAsia"/>
                <w:sz w:val="24"/>
                <w:szCs w:val="24"/>
                <w:lang w:val="en-US"/>
              </w:rPr>
              <w:t>工程竣工图（</w:t>
            </w:r>
            <w:proofErr w:type="gramStart"/>
            <w:r>
              <w:rPr>
                <w:rFonts w:hint="eastAsia"/>
                <w:sz w:val="24"/>
                <w:szCs w:val="24"/>
                <w:lang w:val="en-US"/>
              </w:rPr>
              <w:t>含总平面图</w:t>
            </w:r>
            <w:proofErr w:type="gramEnd"/>
            <w:r>
              <w:rPr>
                <w:rFonts w:hint="eastAsia"/>
                <w:sz w:val="24"/>
                <w:szCs w:val="24"/>
                <w:lang w:val="en-US"/>
              </w:rPr>
              <w:t>）</w:t>
            </w:r>
          </w:p>
        </w:tc>
        <w:tc>
          <w:tcPr>
            <w:tcW w:w="4176" w:type="dxa"/>
            <w:vAlign w:val="center"/>
          </w:tcPr>
          <w:p w:rsidR="009809C9" w:rsidRDefault="009809C9">
            <w:pPr>
              <w:jc w:val="both"/>
              <w:rPr>
                <w:sz w:val="24"/>
                <w:szCs w:val="24"/>
                <w:lang w:val="en-US"/>
              </w:rPr>
            </w:pPr>
          </w:p>
        </w:tc>
      </w:tr>
      <w:tr w:rsidR="009809C9">
        <w:trPr>
          <w:trHeight w:hRule="exact" w:val="567"/>
        </w:trPr>
        <w:tc>
          <w:tcPr>
            <w:tcW w:w="1747" w:type="dxa"/>
            <w:vMerge/>
            <w:vAlign w:val="center"/>
          </w:tcPr>
          <w:p w:rsidR="009809C9" w:rsidRDefault="009809C9" w:rsidP="001D196A">
            <w:pPr>
              <w:pStyle w:val="21"/>
              <w:ind w:firstLine="560"/>
              <w:rPr>
                <w:lang w:val="en-US"/>
              </w:rPr>
            </w:pPr>
          </w:p>
        </w:tc>
        <w:tc>
          <w:tcPr>
            <w:tcW w:w="3647" w:type="dxa"/>
            <w:vAlign w:val="center"/>
          </w:tcPr>
          <w:p w:rsidR="009809C9" w:rsidRDefault="00B03FF9">
            <w:pPr>
              <w:jc w:val="both"/>
              <w:rPr>
                <w:sz w:val="24"/>
                <w:szCs w:val="24"/>
                <w:lang w:val="en-US"/>
              </w:rPr>
            </w:pPr>
            <w:r>
              <w:rPr>
                <w:rFonts w:hint="eastAsia"/>
                <w:sz w:val="24"/>
                <w:szCs w:val="24"/>
                <w:lang w:val="en-US"/>
              </w:rPr>
              <w:t>工程建设项目归档资料</w:t>
            </w:r>
          </w:p>
        </w:tc>
        <w:tc>
          <w:tcPr>
            <w:tcW w:w="4176" w:type="dxa"/>
            <w:vAlign w:val="center"/>
          </w:tcPr>
          <w:p w:rsidR="009809C9" w:rsidRDefault="009809C9">
            <w:pPr>
              <w:jc w:val="both"/>
              <w:rPr>
                <w:sz w:val="24"/>
                <w:szCs w:val="24"/>
                <w:lang w:val="en-US"/>
              </w:rPr>
            </w:pPr>
          </w:p>
        </w:tc>
      </w:tr>
      <w:tr w:rsidR="009809C9">
        <w:trPr>
          <w:trHeight w:hRule="exact" w:val="567"/>
        </w:trPr>
        <w:tc>
          <w:tcPr>
            <w:tcW w:w="1747" w:type="dxa"/>
            <w:vMerge/>
            <w:vAlign w:val="center"/>
          </w:tcPr>
          <w:p w:rsidR="009809C9" w:rsidRDefault="009809C9" w:rsidP="001D196A">
            <w:pPr>
              <w:pStyle w:val="21"/>
              <w:ind w:firstLine="560"/>
              <w:rPr>
                <w:lang w:val="en-US"/>
              </w:rPr>
            </w:pPr>
          </w:p>
        </w:tc>
        <w:tc>
          <w:tcPr>
            <w:tcW w:w="3647" w:type="dxa"/>
            <w:vAlign w:val="center"/>
          </w:tcPr>
          <w:p w:rsidR="009809C9" w:rsidRDefault="00B03FF9">
            <w:pPr>
              <w:jc w:val="both"/>
              <w:rPr>
                <w:sz w:val="24"/>
                <w:szCs w:val="24"/>
                <w:lang w:val="en-US"/>
              </w:rPr>
            </w:pPr>
            <w:r>
              <w:rPr>
                <w:rFonts w:hint="eastAsia"/>
                <w:sz w:val="24"/>
                <w:szCs w:val="24"/>
                <w:lang w:val="en-US"/>
              </w:rPr>
              <w:t>地质资料汇交凭证</w:t>
            </w:r>
          </w:p>
        </w:tc>
        <w:tc>
          <w:tcPr>
            <w:tcW w:w="4176" w:type="dxa"/>
            <w:vAlign w:val="center"/>
          </w:tcPr>
          <w:p w:rsidR="009809C9" w:rsidRDefault="009809C9">
            <w:pPr>
              <w:jc w:val="both"/>
              <w:rPr>
                <w:sz w:val="24"/>
                <w:szCs w:val="24"/>
                <w:lang w:val="en-US"/>
              </w:rPr>
            </w:pPr>
          </w:p>
        </w:tc>
      </w:tr>
      <w:tr w:rsidR="009809C9">
        <w:trPr>
          <w:trHeight w:hRule="exact" w:val="567"/>
        </w:trPr>
        <w:tc>
          <w:tcPr>
            <w:tcW w:w="1747" w:type="dxa"/>
            <w:vMerge/>
            <w:vAlign w:val="center"/>
          </w:tcPr>
          <w:p w:rsidR="009809C9" w:rsidRDefault="009809C9" w:rsidP="001D196A">
            <w:pPr>
              <w:pStyle w:val="21"/>
              <w:ind w:firstLine="560"/>
              <w:rPr>
                <w:lang w:val="en-US"/>
              </w:rPr>
            </w:pPr>
          </w:p>
        </w:tc>
        <w:tc>
          <w:tcPr>
            <w:tcW w:w="3647" w:type="dxa"/>
            <w:vAlign w:val="center"/>
          </w:tcPr>
          <w:p w:rsidR="009809C9" w:rsidRDefault="00B03FF9">
            <w:pPr>
              <w:jc w:val="both"/>
              <w:rPr>
                <w:sz w:val="24"/>
                <w:szCs w:val="24"/>
                <w:lang w:val="en-US"/>
              </w:rPr>
            </w:pPr>
            <w:r>
              <w:rPr>
                <w:rFonts w:hint="eastAsia"/>
                <w:sz w:val="24"/>
                <w:szCs w:val="24"/>
                <w:lang w:val="en-US"/>
              </w:rPr>
              <w:t>地质灾害承诺书</w:t>
            </w:r>
          </w:p>
        </w:tc>
        <w:tc>
          <w:tcPr>
            <w:tcW w:w="4176" w:type="dxa"/>
            <w:vAlign w:val="center"/>
          </w:tcPr>
          <w:p w:rsidR="009809C9" w:rsidRDefault="009809C9">
            <w:pPr>
              <w:jc w:val="both"/>
              <w:rPr>
                <w:sz w:val="24"/>
                <w:szCs w:val="24"/>
                <w:lang w:val="en-US"/>
              </w:rPr>
            </w:pPr>
          </w:p>
        </w:tc>
      </w:tr>
      <w:tr w:rsidR="009809C9">
        <w:trPr>
          <w:trHeight w:hRule="exact" w:val="761"/>
        </w:trPr>
        <w:tc>
          <w:tcPr>
            <w:tcW w:w="1747" w:type="dxa"/>
            <w:vMerge w:val="restart"/>
            <w:vAlign w:val="center"/>
          </w:tcPr>
          <w:p w:rsidR="009809C9" w:rsidRDefault="00B03FF9">
            <w:pPr>
              <w:jc w:val="center"/>
              <w:rPr>
                <w:sz w:val="24"/>
                <w:szCs w:val="24"/>
                <w:lang w:val="en-US"/>
              </w:rPr>
            </w:pPr>
            <w:r>
              <w:rPr>
                <w:rFonts w:hint="eastAsia"/>
                <w:sz w:val="24"/>
                <w:szCs w:val="24"/>
                <w:lang w:val="en-US"/>
              </w:rPr>
              <w:t>质量验收</w:t>
            </w:r>
          </w:p>
        </w:tc>
        <w:tc>
          <w:tcPr>
            <w:tcW w:w="3647" w:type="dxa"/>
            <w:vAlign w:val="center"/>
          </w:tcPr>
          <w:p w:rsidR="009809C9" w:rsidRDefault="00B03FF9">
            <w:pPr>
              <w:jc w:val="both"/>
              <w:rPr>
                <w:sz w:val="24"/>
                <w:szCs w:val="24"/>
                <w:lang w:val="en-US"/>
              </w:rPr>
            </w:pPr>
            <w:r>
              <w:rPr>
                <w:rFonts w:hint="eastAsia"/>
                <w:sz w:val="24"/>
                <w:szCs w:val="24"/>
                <w:lang w:val="en-US"/>
              </w:rPr>
              <w:t>建筑工程单体</w:t>
            </w:r>
            <w:r>
              <w:rPr>
                <w:rFonts w:hint="eastAsia"/>
                <w:sz w:val="24"/>
                <w:szCs w:val="24"/>
                <w:lang w:val="en-US"/>
              </w:rPr>
              <w:t>验收申请</w:t>
            </w:r>
            <w:r>
              <w:rPr>
                <w:rFonts w:hint="eastAsia"/>
                <w:sz w:val="24"/>
                <w:szCs w:val="24"/>
                <w:lang w:val="en-US"/>
              </w:rPr>
              <w:t>书</w:t>
            </w:r>
          </w:p>
        </w:tc>
        <w:tc>
          <w:tcPr>
            <w:tcW w:w="4176" w:type="dxa"/>
            <w:vAlign w:val="center"/>
          </w:tcPr>
          <w:p w:rsidR="009809C9" w:rsidRDefault="00B03FF9">
            <w:pPr>
              <w:jc w:val="both"/>
              <w:rPr>
                <w:sz w:val="24"/>
                <w:szCs w:val="24"/>
                <w:lang w:val="en-US"/>
              </w:rPr>
            </w:pPr>
            <w:r>
              <w:rPr>
                <w:rFonts w:hint="eastAsia"/>
                <w:sz w:val="24"/>
                <w:szCs w:val="24"/>
                <w:lang w:val="en-US"/>
              </w:rPr>
              <w:t>建设、勘查、设计、施工、监理等参建各方盖章确认满足使用要求</w:t>
            </w:r>
          </w:p>
        </w:tc>
      </w:tr>
      <w:tr w:rsidR="009809C9">
        <w:trPr>
          <w:trHeight w:hRule="exact" w:val="567"/>
        </w:trPr>
        <w:tc>
          <w:tcPr>
            <w:tcW w:w="1747" w:type="dxa"/>
            <w:vMerge/>
            <w:vAlign w:val="center"/>
          </w:tcPr>
          <w:p w:rsidR="009809C9" w:rsidRDefault="009809C9">
            <w:pPr>
              <w:jc w:val="center"/>
              <w:rPr>
                <w:sz w:val="24"/>
                <w:szCs w:val="24"/>
                <w:lang w:val="en-US"/>
              </w:rPr>
            </w:pPr>
          </w:p>
        </w:tc>
        <w:tc>
          <w:tcPr>
            <w:tcW w:w="3647" w:type="dxa"/>
            <w:vAlign w:val="center"/>
          </w:tcPr>
          <w:p w:rsidR="009809C9" w:rsidRDefault="00B03FF9">
            <w:pPr>
              <w:jc w:val="both"/>
              <w:rPr>
                <w:sz w:val="24"/>
                <w:szCs w:val="24"/>
                <w:lang w:val="en-US"/>
              </w:rPr>
            </w:pPr>
            <w:r>
              <w:rPr>
                <w:rFonts w:hint="eastAsia"/>
                <w:sz w:val="24"/>
                <w:szCs w:val="24"/>
                <w:lang w:val="en-US"/>
              </w:rPr>
              <w:t>施工资料</w:t>
            </w:r>
            <w:r>
              <w:rPr>
                <w:rFonts w:hint="eastAsia"/>
                <w:sz w:val="24"/>
                <w:szCs w:val="24"/>
                <w:lang w:val="en-US"/>
              </w:rPr>
              <w:t>A</w:t>
            </w:r>
            <w:r>
              <w:rPr>
                <w:rFonts w:hint="eastAsia"/>
                <w:sz w:val="24"/>
                <w:szCs w:val="24"/>
                <w:lang w:val="en-US"/>
              </w:rPr>
              <w:t>、</w:t>
            </w:r>
            <w:r>
              <w:rPr>
                <w:rFonts w:hint="eastAsia"/>
                <w:sz w:val="24"/>
                <w:szCs w:val="24"/>
                <w:lang w:val="en-US"/>
              </w:rPr>
              <w:t>B</w:t>
            </w:r>
            <w:r>
              <w:rPr>
                <w:rFonts w:hint="eastAsia"/>
                <w:sz w:val="24"/>
                <w:szCs w:val="24"/>
                <w:lang w:val="en-US"/>
              </w:rPr>
              <w:t>、</w:t>
            </w:r>
            <w:r>
              <w:rPr>
                <w:rFonts w:hint="eastAsia"/>
                <w:sz w:val="24"/>
                <w:szCs w:val="24"/>
                <w:lang w:val="en-US"/>
              </w:rPr>
              <w:t>C</w:t>
            </w:r>
            <w:r>
              <w:rPr>
                <w:rFonts w:hint="eastAsia"/>
                <w:sz w:val="24"/>
                <w:szCs w:val="24"/>
                <w:lang w:val="en-US"/>
              </w:rPr>
              <w:t>、</w:t>
            </w:r>
            <w:r>
              <w:rPr>
                <w:rFonts w:hint="eastAsia"/>
                <w:sz w:val="24"/>
                <w:szCs w:val="24"/>
                <w:lang w:val="en-US"/>
              </w:rPr>
              <w:t>D</w:t>
            </w:r>
            <w:r>
              <w:rPr>
                <w:rFonts w:hint="eastAsia"/>
                <w:sz w:val="24"/>
                <w:szCs w:val="24"/>
                <w:lang w:val="en-US"/>
              </w:rPr>
              <w:t>四册</w:t>
            </w:r>
          </w:p>
        </w:tc>
        <w:tc>
          <w:tcPr>
            <w:tcW w:w="4176" w:type="dxa"/>
            <w:vAlign w:val="center"/>
          </w:tcPr>
          <w:p w:rsidR="009809C9" w:rsidRDefault="00B03FF9">
            <w:pPr>
              <w:jc w:val="both"/>
              <w:rPr>
                <w:sz w:val="24"/>
                <w:szCs w:val="24"/>
                <w:lang w:val="en-US"/>
              </w:rPr>
            </w:pPr>
            <w:r>
              <w:rPr>
                <w:rFonts w:hint="eastAsia"/>
                <w:sz w:val="24"/>
                <w:szCs w:val="24"/>
                <w:lang w:val="en-US"/>
              </w:rPr>
              <w:t>针对提前投入使用单体</w:t>
            </w:r>
          </w:p>
        </w:tc>
      </w:tr>
      <w:tr w:rsidR="009809C9">
        <w:trPr>
          <w:trHeight w:hRule="exact" w:val="567"/>
        </w:trPr>
        <w:tc>
          <w:tcPr>
            <w:tcW w:w="1747" w:type="dxa"/>
            <w:vMerge/>
            <w:vAlign w:val="center"/>
          </w:tcPr>
          <w:p w:rsidR="009809C9" w:rsidRDefault="009809C9">
            <w:pPr>
              <w:jc w:val="center"/>
              <w:rPr>
                <w:sz w:val="24"/>
                <w:szCs w:val="24"/>
                <w:lang w:val="en-US"/>
              </w:rPr>
            </w:pPr>
          </w:p>
        </w:tc>
        <w:tc>
          <w:tcPr>
            <w:tcW w:w="3647" w:type="dxa"/>
            <w:vAlign w:val="center"/>
          </w:tcPr>
          <w:p w:rsidR="009809C9" w:rsidRDefault="00B03FF9">
            <w:pPr>
              <w:jc w:val="both"/>
              <w:rPr>
                <w:sz w:val="24"/>
                <w:szCs w:val="24"/>
                <w:lang w:val="en-US"/>
              </w:rPr>
            </w:pPr>
            <w:r>
              <w:rPr>
                <w:rFonts w:hint="eastAsia"/>
                <w:sz w:val="24"/>
                <w:szCs w:val="24"/>
                <w:lang w:val="en-US"/>
              </w:rPr>
              <w:t>建筑工程</w:t>
            </w:r>
            <w:r>
              <w:rPr>
                <w:rFonts w:hint="eastAsia"/>
                <w:sz w:val="24"/>
                <w:szCs w:val="24"/>
                <w:lang w:val="en-US"/>
              </w:rPr>
              <w:t>竣工验收报告</w:t>
            </w:r>
          </w:p>
        </w:tc>
        <w:tc>
          <w:tcPr>
            <w:tcW w:w="4176" w:type="dxa"/>
            <w:vAlign w:val="center"/>
          </w:tcPr>
          <w:p w:rsidR="009809C9" w:rsidRDefault="00B03FF9">
            <w:pPr>
              <w:jc w:val="both"/>
              <w:rPr>
                <w:sz w:val="24"/>
                <w:szCs w:val="24"/>
                <w:lang w:val="en-US"/>
              </w:rPr>
            </w:pPr>
            <w:r>
              <w:rPr>
                <w:rFonts w:hint="eastAsia"/>
                <w:sz w:val="24"/>
                <w:szCs w:val="24"/>
                <w:lang w:val="en-US"/>
              </w:rPr>
              <w:t>针对提前投入使用单体</w:t>
            </w:r>
          </w:p>
        </w:tc>
      </w:tr>
      <w:tr w:rsidR="009809C9">
        <w:trPr>
          <w:trHeight w:hRule="exact" w:val="1399"/>
        </w:trPr>
        <w:tc>
          <w:tcPr>
            <w:tcW w:w="1747" w:type="dxa"/>
            <w:vMerge w:val="restart"/>
            <w:vAlign w:val="center"/>
          </w:tcPr>
          <w:p w:rsidR="009809C9" w:rsidRDefault="00B03FF9">
            <w:pPr>
              <w:jc w:val="center"/>
              <w:rPr>
                <w:sz w:val="24"/>
                <w:szCs w:val="24"/>
                <w:lang w:val="en-US"/>
              </w:rPr>
            </w:pPr>
            <w:r>
              <w:rPr>
                <w:rFonts w:hint="eastAsia"/>
                <w:sz w:val="24"/>
                <w:szCs w:val="24"/>
                <w:lang w:val="en-US"/>
              </w:rPr>
              <w:t>消防验收</w:t>
            </w:r>
          </w:p>
        </w:tc>
        <w:tc>
          <w:tcPr>
            <w:tcW w:w="3647" w:type="dxa"/>
            <w:vAlign w:val="center"/>
          </w:tcPr>
          <w:p w:rsidR="009809C9" w:rsidRDefault="00B03FF9">
            <w:pPr>
              <w:jc w:val="both"/>
              <w:rPr>
                <w:sz w:val="24"/>
                <w:szCs w:val="24"/>
                <w:lang w:val="en-US"/>
              </w:rPr>
            </w:pPr>
            <w:r>
              <w:rPr>
                <w:rFonts w:hint="eastAsia"/>
                <w:sz w:val="24"/>
                <w:szCs w:val="24"/>
                <w:lang w:val="en-US"/>
              </w:rPr>
              <w:t>特殊</w:t>
            </w:r>
            <w:r>
              <w:rPr>
                <w:rFonts w:hint="eastAsia"/>
                <w:sz w:val="24"/>
                <w:szCs w:val="24"/>
                <w:lang w:val="en-US"/>
              </w:rPr>
              <w:t>建筑工程</w:t>
            </w:r>
            <w:r>
              <w:rPr>
                <w:rFonts w:hint="eastAsia"/>
                <w:sz w:val="24"/>
                <w:szCs w:val="24"/>
                <w:lang w:val="en-US"/>
              </w:rPr>
              <w:t>消防验收申请表</w:t>
            </w:r>
            <w:r>
              <w:rPr>
                <w:rFonts w:hint="eastAsia"/>
                <w:sz w:val="24"/>
                <w:szCs w:val="24"/>
                <w:lang w:val="en-US"/>
              </w:rPr>
              <w:t>/</w:t>
            </w:r>
          </w:p>
          <w:p w:rsidR="009809C9" w:rsidRDefault="00B03FF9">
            <w:pPr>
              <w:jc w:val="both"/>
              <w:rPr>
                <w:sz w:val="24"/>
                <w:szCs w:val="24"/>
                <w:lang w:val="en-US"/>
              </w:rPr>
            </w:pPr>
            <w:r>
              <w:rPr>
                <w:rFonts w:hint="eastAsia"/>
                <w:sz w:val="24"/>
                <w:szCs w:val="24"/>
                <w:lang w:val="en-US"/>
              </w:rPr>
              <w:t>建筑工程</w:t>
            </w:r>
            <w:r>
              <w:rPr>
                <w:rFonts w:hint="eastAsia"/>
                <w:sz w:val="24"/>
                <w:szCs w:val="24"/>
                <w:lang w:val="en-US"/>
              </w:rPr>
              <w:t>消防验收备案表</w:t>
            </w:r>
          </w:p>
        </w:tc>
        <w:tc>
          <w:tcPr>
            <w:tcW w:w="4176" w:type="dxa"/>
            <w:vAlign w:val="center"/>
          </w:tcPr>
          <w:p w:rsidR="009809C9" w:rsidRDefault="009809C9">
            <w:pPr>
              <w:jc w:val="both"/>
              <w:rPr>
                <w:sz w:val="24"/>
                <w:szCs w:val="24"/>
                <w:lang w:val="en-US"/>
              </w:rPr>
            </w:pPr>
          </w:p>
        </w:tc>
      </w:tr>
      <w:tr w:rsidR="009809C9">
        <w:trPr>
          <w:trHeight w:hRule="exact" w:val="1269"/>
        </w:trPr>
        <w:tc>
          <w:tcPr>
            <w:tcW w:w="1747" w:type="dxa"/>
            <w:vMerge/>
            <w:vAlign w:val="center"/>
          </w:tcPr>
          <w:p w:rsidR="009809C9" w:rsidRDefault="009809C9">
            <w:pPr>
              <w:jc w:val="center"/>
              <w:rPr>
                <w:sz w:val="24"/>
                <w:szCs w:val="24"/>
                <w:lang w:val="en-US"/>
              </w:rPr>
            </w:pPr>
          </w:p>
        </w:tc>
        <w:tc>
          <w:tcPr>
            <w:tcW w:w="3647" w:type="dxa"/>
            <w:vAlign w:val="center"/>
          </w:tcPr>
          <w:p w:rsidR="009809C9" w:rsidRDefault="00B03FF9">
            <w:pPr>
              <w:jc w:val="both"/>
              <w:rPr>
                <w:sz w:val="24"/>
                <w:szCs w:val="24"/>
                <w:lang w:val="en-US"/>
              </w:rPr>
            </w:pPr>
            <w:r>
              <w:rPr>
                <w:rFonts w:hint="eastAsia"/>
                <w:sz w:val="24"/>
                <w:szCs w:val="24"/>
                <w:lang w:val="en-US"/>
              </w:rPr>
              <w:t>建筑工程</w:t>
            </w:r>
            <w:r>
              <w:rPr>
                <w:rFonts w:hint="eastAsia"/>
                <w:sz w:val="24"/>
                <w:szCs w:val="24"/>
                <w:lang w:val="en-US"/>
              </w:rPr>
              <w:t>竣工验收报告（消防）、</w:t>
            </w:r>
            <w:r>
              <w:rPr>
                <w:rFonts w:hint="eastAsia"/>
                <w:sz w:val="24"/>
                <w:szCs w:val="24"/>
                <w:lang w:val="en-US"/>
              </w:rPr>
              <w:t>建筑工程</w:t>
            </w:r>
            <w:r>
              <w:rPr>
                <w:rFonts w:hint="eastAsia"/>
                <w:sz w:val="24"/>
                <w:szCs w:val="24"/>
                <w:lang w:val="en-US"/>
              </w:rPr>
              <w:t>竣工验收报告（钢结构防火喷涂工程）（如有请提供）</w:t>
            </w:r>
          </w:p>
        </w:tc>
        <w:tc>
          <w:tcPr>
            <w:tcW w:w="4176" w:type="dxa"/>
            <w:vAlign w:val="center"/>
          </w:tcPr>
          <w:p w:rsidR="009809C9" w:rsidRDefault="009809C9">
            <w:pPr>
              <w:jc w:val="both"/>
              <w:rPr>
                <w:sz w:val="24"/>
                <w:szCs w:val="24"/>
                <w:lang w:val="en-US"/>
              </w:rPr>
            </w:pPr>
          </w:p>
        </w:tc>
      </w:tr>
      <w:tr w:rsidR="009809C9">
        <w:trPr>
          <w:trHeight w:hRule="exact" w:val="567"/>
        </w:trPr>
        <w:tc>
          <w:tcPr>
            <w:tcW w:w="1747" w:type="dxa"/>
            <w:vMerge/>
            <w:vAlign w:val="center"/>
          </w:tcPr>
          <w:p w:rsidR="009809C9" w:rsidRDefault="009809C9">
            <w:pPr>
              <w:jc w:val="center"/>
              <w:rPr>
                <w:sz w:val="24"/>
                <w:szCs w:val="24"/>
                <w:lang w:val="en-US"/>
              </w:rPr>
            </w:pPr>
          </w:p>
        </w:tc>
        <w:tc>
          <w:tcPr>
            <w:tcW w:w="3647" w:type="dxa"/>
            <w:vAlign w:val="center"/>
          </w:tcPr>
          <w:p w:rsidR="009809C9" w:rsidRDefault="00B03FF9">
            <w:pPr>
              <w:jc w:val="both"/>
              <w:rPr>
                <w:sz w:val="24"/>
                <w:szCs w:val="24"/>
                <w:lang w:val="en-US"/>
              </w:rPr>
            </w:pPr>
            <w:r>
              <w:rPr>
                <w:rFonts w:hint="eastAsia"/>
                <w:sz w:val="24"/>
                <w:szCs w:val="24"/>
                <w:lang w:val="en-US"/>
              </w:rPr>
              <w:t>消防设施检测合格证明文件</w:t>
            </w:r>
          </w:p>
        </w:tc>
        <w:tc>
          <w:tcPr>
            <w:tcW w:w="4176" w:type="dxa"/>
            <w:vAlign w:val="center"/>
          </w:tcPr>
          <w:p w:rsidR="009809C9" w:rsidRDefault="00B03FF9">
            <w:pPr>
              <w:jc w:val="both"/>
              <w:rPr>
                <w:sz w:val="24"/>
                <w:szCs w:val="24"/>
                <w:lang w:val="en-US"/>
              </w:rPr>
            </w:pPr>
            <w:r>
              <w:rPr>
                <w:rFonts w:hint="eastAsia"/>
                <w:sz w:val="24"/>
                <w:szCs w:val="24"/>
                <w:lang w:val="en-US"/>
              </w:rPr>
              <w:t>需委托有资质的检测单位</w:t>
            </w:r>
          </w:p>
        </w:tc>
      </w:tr>
      <w:tr w:rsidR="009809C9">
        <w:trPr>
          <w:trHeight w:hRule="exact" w:val="1455"/>
        </w:trPr>
        <w:tc>
          <w:tcPr>
            <w:tcW w:w="1747" w:type="dxa"/>
            <w:vMerge/>
            <w:vAlign w:val="center"/>
          </w:tcPr>
          <w:p w:rsidR="009809C9" w:rsidRDefault="009809C9">
            <w:pPr>
              <w:jc w:val="center"/>
              <w:rPr>
                <w:sz w:val="24"/>
                <w:szCs w:val="24"/>
                <w:lang w:val="en-US"/>
              </w:rPr>
            </w:pPr>
          </w:p>
        </w:tc>
        <w:tc>
          <w:tcPr>
            <w:tcW w:w="3647" w:type="dxa"/>
            <w:vAlign w:val="center"/>
          </w:tcPr>
          <w:p w:rsidR="009809C9" w:rsidRDefault="00B03FF9">
            <w:pPr>
              <w:jc w:val="both"/>
              <w:rPr>
                <w:sz w:val="24"/>
                <w:szCs w:val="24"/>
                <w:lang w:val="en-US"/>
              </w:rPr>
            </w:pPr>
            <w:r>
              <w:rPr>
                <w:rFonts w:hint="eastAsia"/>
                <w:sz w:val="24"/>
                <w:szCs w:val="24"/>
                <w:lang w:val="en-US"/>
              </w:rPr>
              <w:t>消防产品清单和有防火性能要求的建筑构件、建筑材料、装修材料、保温材料清单</w:t>
            </w:r>
          </w:p>
        </w:tc>
        <w:tc>
          <w:tcPr>
            <w:tcW w:w="4176" w:type="dxa"/>
            <w:vAlign w:val="center"/>
          </w:tcPr>
          <w:p w:rsidR="009809C9" w:rsidRDefault="009809C9">
            <w:pPr>
              <w:jc w:val="both"/>
              <w:rPr>
                <w:sz w:val="24"/>
                <w:szCs w:val="24"/>
                <w:lang w:val="en-US"/>
              </w:rPr>
            </w:pPr>
          </w:p>
        </w:tc>
      </w:tr>
      <w:tr w:rsidR="009809C9">
        <w:trPr>
          <w:trHeight w:hRule="exact" w:val="903"/>
        </w:trPr>
        <w:tc>
          <w:tcPr>
            <w:tcW w:w="1747" w:type="dxa"/>
            <w:vMerge/>
            <w:vAlign w:val="center"/>
          </w:tcPr>
          <w:p w:rsidR="009809C9" w:rsidRDefault="009809C9">
            <w:pPr>
              <w:jc w:val="center"/>
              <w:rPr>
                <w:sz w:val="24"/>
                <w:szCs w:val="24"/>
                <w:lang w:val="en-US"/>
              </w:rPr>
            </w:pPr>
          </w:p>
        </w:tc>
        <w:tc>
          <w:tcPr>
            <w:tcW w:w="3647" w:type="dxa"/>
            <w:vAlign w:val="center"/>
          </w:tcPr>
          <w:p w:rsidR="009809C9" w:rsidRDefault="00B03FF9">
            <w:pPr>
              <w:jc w:val="both"/>
              <w:rPr>
                <w:sz w:val="24"/>
                <w:szCs w:val="24"/>
                <w:lang w:val="en-US"/>
              </w:rPr>
            </w:pPr>
            <w:r>
              <w:rPr>
                <w:rFonts w:hint="eastAsia"/>
                <w:sz w:val="24"/>
                <w:szCs w:val="24"/>
                <w:lang w:val="en-US"/>
              </w:rPr>
              <w:t>建筑工程</w:t>
            </w:r>
            <w:r>
              <w:rPr>
                <w:rFonts w:hint="eastAsia"/>
                <w:sz w:val="24"/>
                <w:szCs w:val="24"/>
                <w:lang w:val="en-US"/>
              </w:rPr>
              <w:t>电子竣工图</w:t>
            </w:r>
          </w:p>
        </w:tc>
        <w:tc>
          <w:tcPr>
            <w:tcW w:w="4176" w:type="dxa"/>
            <w:vAlign w:val="center"/>
          </w:tcPr>
          <w:p w:rsidR="009809C9" w:rsidRDefault="00B03FF9">
            <w:pPr>
              <w:jc w:val="both"/>
              <w:rPr>
                <w:sz w:val="24"/>
                <w:szCs w:val="24"/>
                <w:lang w:val="en-US"/>
              </w:rPr>
            </w:pPr>
            <w:r>
              <w:rPr>
                <w:rFonts w:hint="eastAsia"/>
                <w:sz w:val="24"/>
                <w:szCs w:val="24"/>
                <w:lang w:val="en-US"/>
              </w:rPr>
              <w:t>相关要求</w:t>
            </w:r>
            <w:r>
              <w:rPr>
                <w:rFonts w:hint="eastAsia"/>
                <w:sz w:val="24"/>
                <w:szCs w:val="24"/>
                <w:lang w:val="en-US"/>
              </w:rPr>
              <w:t>，</w:t>
            </w:r>
            <w:r>
              <w:rPr>
                <w:rFonts w:hint="eastAsia"/>
                <w:sz w:val="24"/>
                <w:szCs w:val="24"/>
                <w:lang w:val="en-US"/>
              </w:rPr>
              <w:t>详见沪建</w:t>
            </w:r>
            <w:proofErr w:type="gramStart"/>
            <w:r>
              <w:rPr>
                <w:rFonts w:hint="eastAsia"/>
                <w:sz w:val="24"/>
                <w:szCs w:val="24"/>
                <w:lang w:val="en-US"/>
              </w:rPr>
              <w:t>建</w:t>
            </w:r>
            <w:proofErr w:type="gramEnd"/>
            <w:r>
              <w:rPr>
                <w:rFonts w:hint="eastAsia"/>
                <w:sz w:val="24"/>
                <w:szCs w:val="24"/>
                <w:lang w:val="en-US"/>
              </w:rPr>
              <w:t>管〔</w:t>
            </w:r>
            <w:r>
              <w:rPr>
                <w:rFonts w:hint="eastAsia"/>
                <w:sz w:val="24"/>
                <w:szCs w:val="24"/>
                <w:lang w:val="en-US"/>
              </w:rPr>
              <w:t>2019</w:t>
            </w:r>
            <w:r>
              <w:rPr>
                <w:rFonts w:hint="eastAsia"/>
                <w:sz w:val="24"/>
                <w:szCs w:val="24"/>
                <w:lang w:val="en-US"/>
              </w:rPr>
              <w:t>〕</w:t>
            </w:r>
            <w:r>
              <w:rPr>
                <w:rFonts w:hint="eastAsia"/>
                <w:sz w:val="24"/>
                <w:szCs w:val="24"/>
                <w:lang w:val="en-US"/>
              </w:rPr>
              <w:t>132</w:t>
            </w:r>
            <w:r>
              <w:rPr>
                <w:rFonts w:hint="eastAsia"/>
                <w:sz w:val="24"/>
                <w:szCs w:val="24"/>
                <w:lang w:val="en-US"/>
              </w:rPr>
              <w:t>号文</w:t>
            </w:r>
          </w:p>
        </w:tc>
      </w:tr>
      <w:tr w:rsidR="009809C9">
        <w:trPr>
          <w:trHeight w:hRule="exact" w:val="903"/>
        </w:trPr>
        <w:tc>
          <w:tcPr>
            <w:tcW w:w="1747" w:type="dxa"/>
            <w:vMerge w:val="restart"/>
            <w:vAlign w:val="center"/>
          </w:tcPr>
          <w:p w:rsidR="009809C9" w:rsidRDefault="00B03FF9">
            <w:pPr>
              <w:jc w:val="center"/>
              <w:rPr>
                <w:sz w:val="24"/>
                <w:szCs w:val="24"/>
                <w:lang w:val="en-US"/>
              </w:rPr>
            </w:pPr>
            <w:r>
              <w:rPr>
                <w:rFonts w:hint="eastAsia"/>
                <w:sz w:val="24"/>
                <w:szCs w:val="24"/>
                <w:lang w:val="en-US"/>
              </w:rPr>
              <w:t>卫生验收</w:t>
            </w:r>
          </w:p>
        </w:tc>
        <w:tc>
          <w:tcPr>
            <w:tcW w:w="3647" w:type="dxa"/>
            <w:vAlign w:val="center"/>
          </w:tcPr>
          <w:p w:rsidR="009809C9" w:rsidRDefault="00B03FF9">
            <w:pPr>
              <w:jc w:val="both"/>
              <w:rPr>
                <w:sz w:val="24"/>
                <w:szCs w:val="24"/>
                <w:lang w:val="en-US"/>
              </w:rPr>
            </w:pPr>
            <w:r>
              <w:rPr>
                <w:rFonts w:hint="eastAsia"/>
                <w:sz w:val="24"/>
                <w:szCs w:val="24"/>
                <w:lang w:val="en-US"/>
              </w:rPr>
              <w:t>二次供水检测报告</w:t>
            </w:r>
          </w:p>
        </w:tc>
        <w:tc>
          <w:tcPr>
            <w:tcW w:w="4176" w:type="dxa"/>
            <w:vAlign w:val="center"/>
          </w:tcPr>
          <w:p w:rsidR="009809C9" w:rsidRDefault="00B03FF9">
            <w:pPr>
              <w:jc w:val="both"/>
              <w:rPr>
                <w:sz w:val="24"/>
                <w:szCs w:val="24"/>
                <w:lang w:val="en-US"/>
              </w:rPr>
            </w:pPr>
            <w:r>
              <w:rPr>
                <w:rFonts w:hint="eastAsia"/>
                <w:sz w:val="24"/>
                <w:szCs w:val="24"/>
                <w:lang w:val="en-US"/>
              </w:rPr>
              <w:t>针对提前投入使用单体涉及二次供水设施</w:t>
            </w:r>
          </w:p>
        </w:tc>
      </w:tr>
      <w:tr w:rsidR="009809C9">
        <w:trPr>
          <w:trHeight w:hRule="exact" w:val="903"/>
        </w:trPr>
        <w:tc>
          <w:tcPr>
            <w:tcW w:w="1747" w:type="dxa"/>
            <w:vMerge/>
            <w:vAlign w:val="center"/>
          </w:tcPr>
          <w:p w:rsidR="009809C9" w:rsidRDefault="009809C9">
            <w:pPr>
              <w:rPr>
                <w:sz w:val="24"/>
                <w:szCs w:val="24"/>
                <w:lang w:val="en-US"/>
              </w:rPr>
            </w:pPr>
          </w:p>
        </w:tc>
        <w:tc>
          <w:tcPr>
            <w:tcW w:w="3647" w:type="dxa"/>
            <w:vAlign w:val="center"/>
          </w:tcPr>
          <w:p w:rsidR="009809C9" w:rsidRDefault="00B03FF9">
            <w:pPr>
              <w:jc w:val="both"/>
              <w:rPr>
                <w:sz w:val="24"/>
                <w:szCs w:val="24"/>
                <w:lang w:val="en-US"/>
              </w:rPr>
            </w:pPr>
            <w:r>
              <w:rPr>
                <w:rFonts w:hint="eastAsia"/>
                <w:sz w:val="24"/>
                <w:szCs w:val="24"/>
                <w:lang w:val="en-US"/>
              </w:rPr>
              <w:t>集中空调通风系统竣工验收评价报告</w:t>
            </w:r>
          </w:p>
        </w:tc>
        <w:tc>
          <w:tcPr>
            <w:tcW w:w="4176" w:type="dxa"/>
            <w:vAlign w:val="center"/>
          </w:tcPr>
          <w:p w:rsidR="009809C9" w:rsidRDefault="00B03FF9">
            <w:pPr>
              <w:jc w:val="both"/>
              <w:rPr>
                <w:sz w:val="24"/>
                <w:szCs w:val="24"/>
                <w:lang w:val="en-US"/>
              </w:rPr>
            </w:pPr>
            <w:r>
              <w:rPr>
                <w:rFonts w:hint="eastAsia"/>
                <w:sz w:val="24"/>
                <w:szCs w:val="24"/>
                <w:lang w:val="en-US"/>
              </w:rPr>
              <w:t>针对提前投入使用单体涉及集中空调通风系统</w:t>
            </w:r>
          </w:p>
        </w:tc>
      </w:tr>
      <w:tr w:rsidR="009809C9">
        <w:trPr>
          <w:trHeight w:hRule="exact" w:val="903"/>
        </w:trPr>
        <w:tc>
          <w:tcPr>
            <w:tcW w:w="1747" w:type="dxa"/>
            <w:vAlign w:val="center"/>
          </w:tcPr>
          <w:p w:rsidR="009809C9" w:rsidRDefault="00B03FF9">
            <w:pPr>
              <w:jc w:val="center"/>
              <w:rPr>
                <w:sz w:val="24"/>
                <w:szCs w:val="24"/>
                <w:lang w:val="en-US"/>
              </w:rPr>
            </w:pPr>
            <w:r>
              <w:rPr>
                <w:rFonts w:hint="eastAsia"/>
                <w:sz w:val="24"/>
                <w:szCs w:val="24"/>
                <w:lang w:val="en-US"/>
              </w:rPr>
              <w:t>交警验收</w:t>
            </w:r>
          </w:p>
        </w:tc>
        <w:tc>
          <w:tcPr>
            <w:tcW w:w="3647" w:type="dxa"/>
            <w:vAlign w:val="center"/>
          </w:tcPr>
          <w:p w:rsidR="009809C9" w:rsidRDefault="00B03FF9">
            <w:pPr>
              <w:jc w:val="both"/>
              <w:rPr>
                <w:sz w:val="24"/>
                <w:szCs w:val="24"/>
                <w:lang w:val="en-US"/>
              </w:rPr>
            </w:pPr>
            <w:r>
              <w:rPr>
                <w:rFonts w:hint="eastAsia"/>
                <w:sz w:val="24"/>
                <w:szCs w:val="24"/>
                <w:lang w:val="en-US"/>
              </w:rPr>
              <w:t>新增出入口的交通组织及交通安全设施设计图纸</w:t>
            </w:r>
          </w:p>
        </w:tc>
        <w:tc>
          <w:tcPr>
            <w:tcW w:w="4176" w:type="dxa"/>
            <w:vAlign w:val="center"/>
          </w:tcPr>
          <w:p w:rsidR="009809C9" w:rsidRDefault="00B03FF9">
            <w:pPr>
              <w:jc w:val="both"/>
              <w:rPr>
                <w:sz w:val="24"/>
                <w:szCs w:val="24"/>
                <w:lang w:val="en-US"/>
              </w:rPr>
            </w:pPr>
            <w:r>
              <w:rPr>
                <w:rFonts w:hint="eastAsia"/>
                <w:sz w:val="24"/>
                <w:szCs w:val="24"/>
                <w:lang w:val="en-US"/>
              </w:rPr>
              <w:t>针对提前投入使用单体涉及新增出入口</w:t>
            </w:r>
          </w:p>
        </w:tc>
      </w:tr>
    </w:tbl>
    <w:p w:rsidR="009809C9" w:rsidRDefault="00B03FF9">
      <w:pPr>
        <w:rPr>
          <w:sz w:val="32"/>
          <w:szCs w:val="32"/>
          <w:lang w:val="en-US"/>
        </w:rPr>
        <w:sectPr w:rsidR="009809C9">
          <w:footerReference w:type="default" r:id="rId9"/>
          <w:pgSz w:w="11906" w:h="16838"/>
          <w:pgMar w:top="2098" w:right="1474" w:bottom="1984" w:left="1587" w:header="851" w:footer="992" w:gutter="0"/>
          <w:pgNumType w:start="1"/>
          <w:cols w:space="425"/>
          <w:docGrid w:type="lines" w:linePitch="312"/>
        </w:sectPr>
      </w:pPr>
      <w:r>
        <w:rPr>
          <w:rFonts w:hint="eastAsia"/>
          <w:lang w:val="en-US"/>
        </w:rPr>
        <w:br w:type="page"/>
      </w:r>
    </w:p>
    <w:p w:rsidR="009809C9" w:rsidRDefault="00B03FF9">
      <w:pPr>
        <w:rPr>
          <w:sz w:val="32"/>
          <w:szCs w:val="32"/>
          <w:lang w:val="en-US"/>
        </w:rPr>
      </w:pPr>
      <w:r>
        <w:rPr>
          <w:rFonts w:hint="eastAsia"/>
          <w:sz w:val="32"/>
          <w:szCs w:val="32"/>
          <w:lang w:val="en-US"/>
        </w:rPr>
        <w:lastRenderedPageBreak/>
        <w:t>附件</w:t>
      </w:r>
      <w:r>
        <w:rPr>
          <w:rFonts w:hint="eastAsia"/>
          <w:sz w:val="32"/>
          <w:szCs w:val="32"/>
          <w:lang w:val="en-US"/>
        </w:rPr>
        <w:t>4</w:t>
      </w:r>
      <w:r>
        <w:rPr>
          <w:rFonts w:hint="eastAsia"/>
          <w:sz w:val="32"/>
          <w:szCs w:val="32"/>
          <w:lang w:val="en-US"/>
        </w:rPr>
        <w:t>：</w:t>
      </w:r>
    </w:p>
    <w:p w:rsidR="009809C9" w:rsidRDefault="00B03FF9">
      <w:pPr>
        <w:pStyle w:val="21"/>
        <w:spacing w:line="240" w:lineRule="auto"/>
        <w:ind w:firstLineChars="0" w:firstLine="0"/>
        <w:rPr>
          <w:lang w:val="en-US"/>
        </w:rPr>
        <w:sectPr w:rsidR="009809C9">
          <w:pgSz w:w="16838" w:h="11906" w:orient="landscape"/>
          <w:pgMar w:top="1587" w:right="2098" w:bottom="1474" w:left="1984" w:header="851" w:footer="992" w:gutter="0"/>
          <w:pgNumType w:start="1"/>
          <w:cols w:space="0"/>
          <w:docGrid w:type="lines" w:linePitch="315"/>
        </w:sectPr>
      </w:pPr>
      <w:r>
        <w:rPr>
          <w:rFonts w:hint="eastAsia"/>
          <w:noProof/>
          <w:lang w:val="en-US"/>
        </w:rPr>
        <w:drawing>
          <wp:inline distT="0" distB="0" distL="114300" distR="114300">
            <wp:extent cx="8093075" cy="4789805"/>
            <wp:effectExtent l="0" t="0" r="3175" b="10795"/>
            <wp:docPr id="23" name="图片 23"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222222"/>
                    <pic:cNvPicPr>
                      <a:picLocks noChangeAspect="1"/>
                    </pic:cNvPicPr>
                  </pic:nvPicPr>
                  <pic:blipFill>
                    <a:blip r:embed="rId10"/>
                    <a:stretch>
                      <a:fillRect/>
                    </a:stretch>
                  </pic:blipFill>
                  <pic:spPr>
                    <a:xfrm>
                      <a:off x="0" y="0"/>
                      <a:ext cx="8093075" cy="4789805"/>
                    </a:xfrm>
                    <a:prstGeom prst="rect">
                      <a:avLst/>
                    </a:prstGeom>
                  </pic:spPr>
                </pic:pic>
              </a:graphicData>
            </a:graphic>
          </wp:inline>
        </w:drawing>
      </w:r>
    </w:p>
    <w:p w:rsidR="009809C9" w:rsidRDefault="00B03FF9">
      <w:pPr>
        <w:rPr>
          <w:sz w:val="32"/>
          <w:szCs w:val="32"/>
          <w:lang w:val="en-US"/>
        </w:rPr>
        <w:sectPr w:rsidR="009809C9">
          <w:pgSz w:w="16838" w:h="11906" w:orient="landscape"/>
          <w:pgMar w:top="1587" w:right="2098" w:bottom="1474" w:left="1984" w:header="851" w:footer="992" w:gutter="0"/>
          <w:pgNumType w:start="1"/>
          <w:cols w:space="0"/>
          <w:docGrid w:type="lines" w:linePitch="315"/>
        </w:sectPr>
      </w:pPr>
      <w:r>
        <w:rPr>
          <w:rFonts w:hint="eastAsia"/>
          <w:noProof/>
          <w:sz w:val="32"/>
          <w:szCs w:val="32"/>
          <w:lang w:val="en-US"/>
        </w:rPr>
        <w:lastRenderedPageBreak/>
        <w:drawing>
          <wp:inline distT="0" distB="0" distL="114300" distR="114300">
            <wp:extent cx="8091805" cy="4736465"/>
            <wp:effectExtent l="0" t="0" r="4445" b="6985"/>
            <wp:docPr id="21" name="图片 21" descr="分期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分期表"/>
                    <pic:cNvPicPr>
                      <a:picLocks noChangeAspect="1"/>
                    </pic:cNvPicPr>
                  </pic:nvPicPr>
                  <pic:blipFill>
                    <a:blip r:embed="rId11"/>
                    <a:stretch>
                      <a:fillRect/>
                    </a:stretch>
                  </pic:blipFill>
                  <pic:spPr>
                    <a:xfrm>
                      <a:off x="0" y="0"/>
                      <a:ext cx="8091805" cy="4736465"/>
                    </a:xfrm>
                    <a:prstGeom prst="rect">
                      <a:avLst/>
                    </a:prstGeom>
                  </pic:spPr>
                </pic:pic>
              </a:graphicData>
            </a:graphic>
          </wp:inline>
        </w:drawing>
      </w:r>
    </w:p>
    <w:p w:rsidR="009809C9" w:rsidRDefault="00B03FF9">
      <w:pPr>
        <w:rPr>
          <w:sz w:val="32"/>
          <w:szCs w:val="32"/>
          <w:lang w:val="en-US"/>
        </w:rPr>
      </w:pPr>
      <w:r>
        <w:rPr>
          <w:rFonts w:hint="eastAsia"/>
          <w:sz w:val="32"/>
          <w:szCs w:val="32"/>
          <w:lang w:val="en-US"/>
        </w:rPr>
        <w:lastRenderedPageBreak/>
        <w:t>附件</w:t>
      </w:r>
      <w:r>
        <w:rPr>
          <w:rFonts w:hint="eastAsia"/>
          <w:sz w:val="32"/>
          <w:szCs w:val="32"/>
          <w:lang w:val="en-US"/>
        </w:rPr>
        <w:t>5</w:t>
      </w:r>
      <w:r>
        <w:rPr>
          <w:rFonts w:hint="eastAsia"/>
          <w:sz w:val="32"/>
          <w:szCs w:val="32"/>
          <w:lang w:val="en-US"/>
        </w:rPr>
        <w:t>：</w:t>
      </w:r>
    </w:p>
    <w:p w:rsidR="009809C9" w:rsidRDefault="00B03FF9">
      <w:pPr>
        <w:jc w:val="center"/>
        <w:rPr>
          <w:rFonts w:ascii="方正小标宋简体" w:eastAsia="方正小标宋简体" w:hAnsi="方正小标宋简体" w:cs="方正小标宋简体"/>
          <w:sz w:val="36"/>
          <w:szCs w:val="36"/>
          <w:lang w:val="en-US"/>
        </w:rPr>
      </w:pPr>
      <w:r>
        <w:rPr>
          <w:rFonts w:hint="eastAsia"/>
          <w:noProof/>
          <w:lang w:val="en-US"/>
        </w:rPr>
        <w:drawing>
          <wp:anchor distT="0" distB="0" distL="114300" distR="114300" simplePos="0" relativeHeight="251659264" behindDoc="0" locked="0" layoutInCell="1" allowOverlap="1">
            <wp:simplePos x="0" y="0"/>
            <wp:positionH relativeFrom="column">
              <wp:posOffset>615950</wp:posOffset>
            </wp:positionH>
            <wp:positionV relativeFrom="paragraph">
              <wp:posOffset>187325</wp:posOffset>
            </wp:positionV>
            <wp:extent cx="4297680" cy="8079105"/>
            <wp:effectExtent l="0" t="0" r="0" b="0"/>
            <wp:wrapNone/>
            <wp:docPr id="24" name="图片 24" descr="流程图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流程图111"/>
                    <pic:cNvPicPr>
                      <a:picLocks noChangeAspect="1"/>
                    </pic:cNvPicPr>
                  </pic:nvPicPr>
                  <pic:blipFill>
                    <a:blip r:embed="rId12"/>
                    <a:stretch>
                      <a:fillRect/>
                    </a:stretch>
                  </pic:blipFill>
                  <pic:spPr>
                    <a:xfrm>
                      <a:off x="0" y="0"/>
                      <a:ext cx="4297680" cy="8079105"/>
                    </a:xfrm>
                    <a:prstGeom prst="rect">
                      <a:avLst/>
                    </a:prstGeom>
                  </pic:spPr>
                </pic:pic>
              </a:graphicData>
            </a:graphic>
          </wp:anchor>
        </w:drawing>
      </w:r>
      <w:proofErr w:type="gramStart"/>
      <w:r>
        <w:rPr>
          <w:rFonts w:ascii="方正小标宋简体" w:eastAsia="方正小标宋简体" w:hAnsi="方正小标宋简体" w:cs="方正小标宋简体" w:hint="eastAsia"/>
          <w:sz w:val="36"/>
          <w:szCs w:val="36"/>
          <w:lang w:val="en-US"/>
        </w:rPr>
        <w:t>崇明区</w:t>
      </w:r>
      <w:proofErr w:type="gramEnd"/>
      <w:r>
        <w:rPr>
          <w:rFonts w:ascii="方正小标宋简体" w:eastAsia="方正小标宋简体" w:hAnsi="方正小标宋简体" w:cs="方正小标宋简体" w:hint="eastAsia"/>
          <w:sz w:val="36"/>
          <w:szCs w:val="36"/>
          <w:lang w:val="en-US"/>
        </w:rPr>
        <w:t>建筑工程分期竣工验收流程图</w:t>
      </w:r>
    </w:p>
    <w:p w:rsidR="009809C9" w:rsidRDefault="009809C9">
      <w:pPr>
        <w:pStyle w:val="2"/>
      </w:pPr>
      <w:bookmarkStart w:id="3" w:name="_GoBack"/>
      <w:bookmarkEnd w:id="3"/>
    </w:p>
    <w:sectPr w:rsidR="009809C9">
      <w:pgSz w:w="11906" w:h="16838"/>
      <w:pgMar w:top="2098" w:right="1474" w:bottom="1984" w:left="158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FF9" w:rsidRDefault="00B03FF9">
      <w:r>
        <w:separator/>
      </w:r>
    </w:p>
  </w:endnote>
  <w:endnote w:type="continuationSeparator" w:id="0">
    <w:p w:rsidR="00B03FF9" w:rsidRDefault="00B0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_GB2312">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172875"/>
      <w:docPartObj>
        <w:docPartGallery w:val="Page Numbers (Bottom of Page)"/>
        <w:docPartUnique/>
      </w:docPartObj>
    </w:sdtPr>
    <w:sdtContent>
      <w:p w:rsidR="001D196A" w:rsidRDefault="001D196A">
        <w:pPr>
          <w:pStyle w:val="a5"/>
          <w:jc w:val="center"/>
        </w:pPr>
        <w:r>
          <w:fldChar w:fldCharType="begin"/>
        </w:r>
        <w:r>
          <w:instrText>PAGE   \* MERGEFORMAT</w:instrText>
        </w:r>
        <w:r>
          <w:fldChar w:fldCharType="separate"/>
        </w:r>
        <w:r>
          <w:rPr>
            <w:noProof/>
          </w:rPr>
          <w:t>7</w:t>
        </w:r>
        <w:r>
          <w:fldChar w:fldCharType="end"/>
        </w:r>
      </w:p>
    </w:sdtContent>
  </w:sdt>
  <w:p w:rsidR="001D196A" w:rsidRDefault="001D19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9C9" w:rsidRDefault="00B03FF9">
    <w:pPr>
      <w:pStyle w:val="a5"/>
      <w:tabs>
        <w:tab w:val="clear" w:pos="4153"/>
        <w:tab w:val="center" w:pos="4536"/>
      </w:tabs>
      <w:rPr>
        <w:sz w:val="28"/>
        <w:lang w:val="en-US"/>
      </w:rPr>
    </w:pPr>
    <w:r>
      <w:rPr>
        <w:noProof/>
        <w:sz w:val="28"/>
        <w:lang w:val="en-US"/>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09C9" w:rsidRDefault="009809C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809C9" w:rsidRDefault="009809C9"/>
                </w:txbxContent>
              </v:textbox>
              <w10:wrap anchorx="margin"/>
            </v:shape>
          </w:pict>
        </mc:Fallback>
      </mc:AlternateContent>
    </w:r>
    <w:r>
      <w:rPr>
        <w:noProof/>
        <w:sz w:val="28"/>
        <w:lang w:val="en-US"/>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09C9" w:rsidRDefault="009809C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9809C9" w:rsidRDefault="009809C9"/>
                </w:txbxContent>
              </v:textbox>
              <w10:wrap anchorx="margin"/>
            </v:shape>
          </w:pict>
        </mc:Fallback>
      </mc:AlternateContent>
    </w:r>
    <w:r>
      <w:rPr>
        <w:rFonts w:hint="eastAsia"/>
        <w:sz w:val="28"/>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FF9" w:rsidRDefault="00B03FF9">
      <w:r>
        <w:separator/>
      </w:r>
    </w:p>
  </w:footnote>
  <w:footnote w:type="continuationSeparator" w:id="0">
    <w:p w:rsidR="00B03FF9" w:rsidRDefault="00B03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8"/>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YTZhNjQyZGIzNGNmMjk2MThiNDA4YzliZjBkMzcifQ=="/>
  </w:docVars>
  <w:rsids>
    <w:rsidRoot w:val="600216AD"/>
    <w:rsid w:val="001D196A"/>
    <w:rsid w:val="009809C9"/>
    <w:rsid w:val="00B03FF9"/>
    <w:rsid w:val="02037E15"/>
    <w:rsid w:val="0D5B6BD8"/>
    <w:rsid w:val="0FC2175A"/>
    <w:rsid w:val="120B33D2"/>
    <w:rsid w:val="12634C87"/>
    <w:rsid w:val="12AB3BD8"/>
    <w:rsid w:val="137C18D2"/>
    <w:rsid w:val="159C3E98"/>
    <w:rsid w:val="18821D15"/>
    <w:rsid w:val="1ACA1D1F"/>
    <w:rsid w:val="1B355BB5"/>
    <w:rsid w:val="1B8D6C52"/>
    <w:rsid w:val="1D8E1E10"/>
    <w:rsid w:val="22FB10B5"/>
    <w:rsid w:val="24127413"/>
    <w:rsid w:val="26E51F1F"/>
    <w:rsid w:val="28040FC1"/>
    <w:rsid w:val="282A306A"/>
    <w:rsid w:val="28600029"/>
    <w:rsid w:val="29B71655"/>
    <w:rsid w:val="2A8D1468"/>
    <w:rsid w:val="32654377"/>
    <w:rsid w:val="32DB07E8"/>
    <w:rsid w:val="3A920D06"/>
    <w:rsid w:val="3B5076BA"/>
    <w:rsid w:val="3D496EAC"/>
    <w:rsid w:val="3D4C1435"/>
    <w:rsid w:val="3FC04442"/>
    <w:rsid w:val="42E32E91"/>
    <w:rsid w:val="449553BA"/>
    <w:rsid w:val="45393CDC"/>
    <w:rsid w:val="4CE60D56"/>
    <w:rsid w:val="5007334A"/>
    <w:rsid w:val="515B2CF0"/>
    <w:rsid w:val="53065F86"/>
    <w:rsid w:val="5359231A"/>
    <w:rsid w:val="53C57860"/>
    <w:rsid w:val="5A9D01E2"/>
    <w:rsid w:val="5FB91A21"/>
    <w:rsid w:val="5FF63FE1"/>
    <w:rsid w:val="600216AD"/>
    <w:rsid w:val="6077273B"/>
    <w:rsid w:val="62026D30"/>
    <w:rsid w:val="64C31910"/>
    <w:rsid w:val="65D73FEF"/>
    <w:rsid w:val="66E55BF1"/>
    <w:rsid w:val="6896419C"/>
    <w:rsid w:val="691C5F90"/>
    <w:rsid w:val="69D37BF6"/>
    <w:rsid w:val="6E0B309C"/>
    <w:rsid w:val="71877958"/>
    <w:rsid w:val="718C3BF8"/>
    <w:rsid w:val="757D7506"/>
    <w:rsid w:val="789900A9"/>
    <w:rsid w:val="794505A3"/>
    <w:rsid w:val="7B9362FC"/>
    <w:rsid w:val="7BE45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Body Text Indent" w:uiPriority="99" w:qFormat="1"/>
    <w:lsdException w:name="Subtitle" w:qFormat="1"/>
    <w:lsdException w:name="Body Text First Indent 2" w:uiPriority="99" w:qFormat="1"/>
    <w:lsdException w:name="Body Tex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utoSpaceDE w:val="0"/>
      <w:autoSpaceDN w:val="0"/>
    </w:pPr>
    <w:rPr>
      <w:rFonts w:ascii="宋体" w:hAnsi="宋体" w:cs="宋体"/>
      <w:sz w:val="22"/>
      <w:szCs w:val="22"/>
      <w:lang w:val="zh-CN"/>
    </w:rPr>
  </w:style>
  <w:style w:type="paragraph" w:styleId="20">
    <w:name w:val="heading 2"/>
    <w:basedOn w:val="a"/>
    <w:next w:val="a"/>
    <w:uiPriority w:val="99"/>
    <w:qFormat/>
    <w:pPr>
      <w:spacing w:before="100" w:beforeAutospacing="1" w:after="100" w:afterAutospacing="1"/>
      <w:outlineLvl w:val="1"/>
    </w:pPr>
    <w:rPr>
      <w:b/>
      <w:sz w:val="36"/>
      <w:szCs w:val="36"/>
    </w:rPr>
  </w:style>
  <w:style w:type="paragraph" w:styleId="3">
    <w:name w:val="heading 3"/>
    <w:basedOn w:val="a"/>
    <w:next w:val="a"/>
    <w:uiPriority w:val="99"/>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next w:val="21"/>
    <w:uiPriority w:val="99"/>
    <w:qFormat/>
    <w:pPr>
      <w:ind w:firstLine="1840"/>
    </w:pPr>
  </w:style>
  <w:style w:type="paragraph" w:styleId="21">
    <w:name w:val="Body Text First Indent 2"/>
    <w:basedOn w:val="a3"/>
    <w:uiPriority w:val="99"/>
    <w:qFormat/>
    <w:pPr>
      <w:ind w:firstLine="420"/>
    </w:pPr>
  </w:style>
  <w:style w:type="paragraph" w:styleId="a3">
    <w:name w:val="Body Text Indent"/>
    <w:basedOn w:val="a"/>
    <w:uiPriority w:val="99"/>
    <w:qFormat/>
    <w:pPr>
      <w:spacing w:line="560" w:lineRule="exact"/>
      <w:ind w:firstLineChars="200" w:firstLine="560"/>
    </w:pPr>
    <w:rPr>
      <w:rFonts w:ascii="??_GB2312" w:eastAsia="Times New Roman"/>
      <w:sz w:val="28"/>
    </w:rPr>
  </w:style>
  <w:style w:type="paragraph" w:styleId="a4">
    <w:name w:val="Body Text"/>
    <w:basedOn w:val="a"/>
    <w:uiPriority w:val="99"/>
    <w:qFormat/>
    <w:rPr>
      <w:sz w:val="32"/>
      <w:szCs w:val="32"/>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styleId="a7">
    <w:name w:val="Emphasis"/>
    <w:basedOn w:val="a0"/>
    <w:qFormat/>
    <w:rPr>
      <w:i/>
    </w:rPr>
  </w:style>
  <w:style w:type="paragraph" w:customStyle="1" w:styleId="TableParagraph">
    <w:name w:val="Table Paragraph"/>
    <w:basedOn w:val="a"/>
    <w:uiPriority w:val="1"/>
    <w:qFormat/>
    <w:rPr>
      <w:rFonts w:ascii="仿宋" w:eastAsia="仿宋" w:hAnsi="仿宋" w:cs="仿宋"/>
      <w:lang w:bidi="zh-CN"/>
    </w:rPr>
  </w:style>
  <w:style w:type="paragraph" w:styleId="a8">
    <w:name w:val="Balloon Text"/>
    <w:basedOn w:val="a"/>
    <w:link w:val="Char0"/>
    <w:rsid w:val="001D196A"/>
    <w:rPr>
      <w:sz w:val="18"/>
      <w:szCs w:val="18"/>
    </w:rPr>
  </w:style>
  <w:style w:type="character" w:customStyle="1" w:styleId="Char0">
    <w:name w:val="批注框文本 Char"/>
    <w:basedOn w:val="a0"/>
    <w:link w:val="a8"/>
    <w:rsid w:val="001D196A"/>
    <w:rPr>
      <w:rFonts w:ascii="宋体" w:hAnsi="宋体" w:cs="宋体"/>
      <w:sz w:val="18"/>
      <w:szCs w:val="18"/>
      <w:lang w:val="zh-CN"/>
    </w:rPr>
  </w:style>
  <w:style w:type="character" w:customStyle="1" w:styleId="Char">
    <w:name w:val="页脚 Char"/>
    <w:basedOn w:val="a0"/>
    <w:link w:val="a5"/>
    <w:uiPriority w:val="99"/>
    <w:rsid w:val="001D196A"/>
    <w:rPr>
      <w:rFonts w:ascii="宋体" w:hAnsi="宋体" w:cs="宋体"/>
      <w:sz w:val="18"/>
      <w:szCs w:val="22"/>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Body Text Indent" w:uiPriority="99" w:qFormat="1"/>
    <w:lsdException w:name="Subtitle" w:qFormat="1"/>
    <w:lsdException w:name="Body Text First Indent 2" w:uiPriority="99" w:qFormat="1"/>
    <w:lsdException w:name="Body Tex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utoSpaceDE w:val="0"/>
      <w:autoSpaceDN w:val="0"/>
    </w:pPr>
    <w:rPr>
      <w:rFonts w:ascii="宋体" w:hAnsi="宋体" w:cs="宋体"/>
      <w:sz w:val="22"/>
      <w:szCs w:val="22"/>
      <w:lang w:val="zh-CN"/>
    </w:rPr>
  </w:style>
  <w:style w:type="paragraph" w:styleId="20">
    <w:name w:val="heading 2"/>
    <w:basedOn w:val="a"/>
    <w:next w:val="a"/>
    <w:uiPriority w:val="99"/>
    <w:qFormat/>
    <w:pPr>
      <w:spacing w:before="100" w:beforeAutospacing="1" w:after="100" w:afterAutospacing="1"/>
      <w:outlineLvl w:val="1"/>
    </w:pPr>
    <w:rPr>
      <w:b/>
      <w:sz w:val="36"/>
      <w:szCs w:val="36"/>
    </w:rPr>
  </w:style>
  <w:style w:type="paragraph" w:styleId="3">
    <w:name w:val="heading 3"/>
    <w:basedOn w:val="a"/>
    <w:next w:val="a"/>
    <w:uiPriority w:val="99"/>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next w:val="21"/>
    <w:uiPriority w:val="99"/>
    <w:qFormat/>
    <w:pPr>
      <w:ind w:firstLine="1840"/>
    </w:pPr>
  </w:style>
  <w:style w:type="paragraph" w:styleId="21">
    <w:name w:val="Body Text First Indent 2"/>
    <w:basedOn w:val="a3"/>
    <w:uiPriority w:val="99"/>
    <w:qFormat/>
    <w:pPr>
      <w:ind w:firstLine="420"/>
    </w:pPr>
  </w:style>
  <w:style w:type="paragraph" w:styleId="a3">
    <w:name w:val="Body Text Indent"/>
    <w:basedOn w:val="a"/>
    <w:uiPriority w:val="99"/>
    <w:qFormat/>
    <w:pPr>
      <w:spacing w:line="560" w:lineRule="exact"/>
      <w:ind w:firstLineChars="200" w:firstLine="560"/>
    </w:pPr>
    <w:rPr>
      <w:rFonts w:ascii="??_GB2312" w:eastAsia="Times New Roman"/>
      <w:sz w:val="28"/>
    </w:rPr>
  </w:style>
  <w:style w:type="paragraph" w:styleId="a4">
    <w:name w:val="Body Text"/>
    <w:basedOn w:val="a"/>
    <w:uiPriority w:val="99"/>
    <w:qFormat/>
    <w:rPr>
      <w:sz w:val="32"/>
      <w:szCs w:val="32"/>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styleId="a7">
    <w:name w:val="Emphasis"/>
    <w:basedOn w:val="a0"/>
    <w:qFormat/>
    <w:rPr>
      <w:i/>
    </w:rPr>
  </w:style>
  <w:style w:type="paragraph" w:customStyle="1" w:styleId="TableParagraph">
    <w:name w:val="Table Paragraph"/>
    <w:basedOn w:val="a"/>
    <w:uiPriority w:val="1"/>
    <w:qFormat/>
    <w:rPr>
      <w:rFonts w:ascii="仿宋" w:eastAsia="仿宋" w:hAnsi="仿宋" w:cs="仿宋"/>
      <w:lang w:bidi="zh-CN"/>
    </w:rPr>
  </w:style>
  <w:style w:type="paragraph" w:styleId="a8">
    <w:name w:val="Balloon Text"/>
    <w:basedOn w:val="a"/>
    <w:link w:val="Char0"/>
    <w:rsid w:val="001D196A"/>
    <w:rPr>
      <w:sz w:val="18"/>
      <w:szCs w:val="18"/>
    </w:rPr>
  </w:style>
  <w:style w:type="character" w:customStyle="1" w:styleId="Char0">
    <w:name w:val="批注框文本 Char"/>
    <w:basedOn w:val="a0"/>
    <w:link w:val="a8"/>
    <w:rsid w:val="001D196A"/>
    <w:rPr>
      <w:rFonts w:ascii="宋体" w:hAnsi="宋体" w:cs="宋体"/>
      <w:sz w:val="18"/>
      <w:szCs w:val="18"/>
      <w:lang w:val="zh-CN"/>
    </w:rPr>
  </w:style>
  <w:style w:type="character" w:customStyle="1" w:styleId="Char">
    <w:name w:val="页脚 Char"/>
    <w:basedOn w:val="a0"/>
    <w:link w:val="a5"/>
    <w:uiPriority w:val="99"/>
    <w:rsid w:val="001D196A"/>
    <w:rPr>
      <w:rFonts w:ascii="宋体" w:hAnsi="宋体" w:cs="宋体"/>
      <w:sz w:val="18"/>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623</Words>
  <Characters>3552</Characters>
  <Application>Microsoft Office Word</Application>
  <DocSecurity>0</DocSecurity>
  <Lines>29</Lines>
  <Paragraphs>8</Paragraphs>
  <ScaleCrop>false</ScaleCrop>
  <Company>上海市崇明区建设和管理委员会</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sjy</dc:creator>
  <cp:lastModifiedBy>Windows 用户</cp:lastModifiedBy>
  <cp:revision>2</cp:revision>
  <cp:lastPrinted>2022-09-28T06:15:00Z</cp:lastPrinted>
  <dcterms:created xsi:type="dcterms:W3CDTF">2022-09-13T08:38:00Z</dcterms:created>
  <dcterms:modified xsi:type="dcterms:W3CDTF">2022-09-28T06:20:00Z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BFC4ED6F61314AE89B71104E9CB96C40</vt:lpwstr>
  </property>
</Properties>
</file>