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8C160">
      <w:pPr>
        <w:keepNext w:val="0"/>
        <w:keepLines w:val="0"/>
        <w:pageBreakBefore w:val="0"/>
        <w:kinsoku/>
        <w:wordWrap/>
        <w:overflowPunct/>
        <w:topLinePunct w:val="0"/>
        <w:autoSpaceDE/>
        <w:autoSpaceDN/>
        <w:bidi w:val="0"/>
        <w:spacing w:after="0" w:line="600" w:lineRule="exact"/>
        <w:ind w:left="0" w:leftChars="0" w:firstLine="0" w:firstLineChars="0"/>
        <w:jc w:val="left"/>
        <w:textAlignment w:val="auto"/>
        <w:rPr>
          <w:rFonts w:hint="default" w:ascii="黑体" w:hAnsi="黑体" w:eastAsia="黑体" w:cs="黑体"/>
          <w:strike w:val="0"/>
          <w:dstrike w:val="0"/>
          <w:color w:val="auto"/>
          <w:sz w:val="32"/>
          <w:szCs w:val="32"/>
          <w:highlight w:val="none"/>
          <w:u w:val="none"/>
          <w:lang w:val="en-US" w:eastAsia="zh-CN"/>
        </w:rPr>
      </w:pPr>
      <w:r>
        <w:rPr>
          <w:rFonts w:hint="default" w:ascii="黑体" w:hAnsi="黑体" w:eastAsia="黑体" w:cs="黑体"/>
          <w:strike w:val="0"/>
          <w:dstrike w:val="0"/>
          <w:color w:val="auto"/>
          <w:sz w:val="32"/>
          <w:szCs w:val="32"/>
          <w:highlight w:val="none"/>
          <w:u w:val="none"/>
          <w:lang w:val="en-US" w:eastAsia="zh-CN"/>
        </w:rPr>
        <w:t>附件</w:t>
      </w:r>
      <w:r>
        <w:rPr>
          <w:rFonts w:hint="eastAsia" w:ascii="黑体" w:hAnsi="黑体" w:eastAsia="黑体" w:cs="黑体"/>
          <w:strike w:val="0"/>
          <w:dstrike w:val="0"/>
          <w:color w:val="auto"/>
          <w:sz w:val="32"/>
          <w:szCs w:val="32"/>
          <w:highlight w:val="none"/>
          <w:u w:val="none"/>
          <w:lang w:val="en-US" w:eastAsia="zh-CN"/>
        </w:rPr>
        <w:t>2</w:t>
      </w:r>
      <w:bookmarkStart w:id="0" w:name="_GoBack"/>
      <w:bookmarkEnd w:id="0"/>
    </w:p>
    <w:p w14:paraId="4F932CF3">
      <w:pPr>
        <w:keepNext w:val="0"/>
        <w:keepLines w:val="0"/>
        <w:pageBreakBefore w:val="0"/>
        <w:kinsoku/>
        <w:wordWrap/>
        <w:overflowPunct/>
        <w:topLinePunct w:val="0"/>
        <w:autoSpaceDE/>
        <w:autoSpaceDN/>
        <w:bidi w:val="0"/>
        <w:spacing w:after="0" w:line="600" w:lineRule="exact"/>
        <w:ind w:left="0" w:leftChars="0" w:firstLine="0" w:firstLineChars="0"/>
        <w:jc w:val="center"/>
        <w:textAlignment w:val="auto"/>
        <w:rPr>
          <w:rFonts w:hint="default" w:ascii="方正小标宋_GBK" w:hAnsi="方正小标宋_GBK" w:eastAsia="方正小标宋_GBK" w:cs="方正小标宋_GBK"/>
          <w:strike w:val="0"/>
          <w:dstrike w:val="0"/>
          <w:color w:val="auto"/>
          <w:sz w:val="44"/>
          <w:szCs w:val="44"/>
          <w:highlight w:val="none"/>
          <w:u w:val="none"/>
          <w:lang w:val="en-US" w:eastAsia="zh-CN"/>
        </w:rPr>
      </w:pPr>
    </w:p>
    <w:p w14:paraId="3A81B5E1">
      <w:pPr>
        <w:keepNext w:val="0"/>
        <w:keepLines w:val="0"/>
        <w:pageBreakBefore w:val="0"/>
        <w:kinsoku/>
        <w:wordWrap/>
        <w:overflowPunct/>
        <w:topLinePunct w:val="0"/>
        <w:autoSpaceDE/>
        <w:autoSpaceDN/>
        <w:bidi w:val="0"/>
        <w:spacing w:after="0" w:line="600" w:lineRule="exact"/>
        <w:ind w:left="0" w:leftChars="0" w:firstLine="0" w:firstLineChars="0"/>
        <w:jc w:val="center"/>
        <w:textAlignment w:val="auto"/>
        <w:rPr>
          <w:rFonts w:hint="default" w:ascii="方正小标宋_GBK" w:hAnsi="方正小标宋_GBK" w:eastAsia="方正小标宋_GBK" w:cs="方正小标宋_GBK"/>
          <w:strike w:val="0"/>
          <w:dstrike w:val="0"/>
          <w:color w:val="auto"/>
          <w:sz w:val="44"/>
          <w:szCs w:val="44"/>
          <w:highlight w:val="none"/>
          <w:u w:val="none"/>
          <w:lang w:val="en-US" w:eastAsia="zh-CN"/>
        </w:rPr>
      </w:pPr>
      <w:r>
        <w:rPr>
          <w:rFonts w:hint="default" w:ascii="方正小标宋_GBK" w:hAnsi="方正小标宋_GBK" w:eastAsia="方正小标宋_GBK" w:cs="方正小标宋_GBK"/>
          <w:strike w:val="0"/>
          <w:dstrike w:val="0"/>
          <w:color w:val="auto"/>
          <w:sz w:val="44"/>
          <w:szCs w:val="44"/>
          <w:highlight w:val="none"/>
          <w:u w:val="none"/>
          <w:lang w:val="en-US" w:eastAsia="zh-CN"/>
        </w:rPr>
        <w:t>上海自贸试验区徐汇联动创新区建设方案</w:t>
      </w:r>
    </w:p>
    <w:p w14:paraId="53C8175E">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黑体" w:cs="Times New Roman"/>
          <w:strike w:val="0"/>
          <w:dstrike w:val="0"/>
          <w:color w:val="auto"/>
          <w:sz w:val="32"/>
          <w:szCs w:val="32"/>
          <w:highlight w:val="none"/>
          <w:u w:val="none"/>
          <w:lang w:val="en-US" w:eastAsia="zh-CN"/>
        </w:rPr>
      </w:pPr>
    </w:p>
    <w:p w14:paraId="257AD8E1">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黑体" w:cs="Times New Roman"/>
          <w:strike w:val="0"/>
          <w:dstrike w:val="0"/>
          <w:color w:val="auto"/>
          <w:sz w:val="32"/>
          <w:szCs w:val="32"/>
          <w:highlight w:val="none"/>
          <w:u w:val="none"/>
          <w:lang w:val="en-US" w:eastAsia="zh-CN"/>
        </w:rPr>
      </w:pPr>
      <w:r>
        <w:rPr>
          <w:rFonts w:hint="default" w:ascii="Times New Roman" w:hAnsi="Times New Roman" w:eastAsia="黑体" w:cs="Times New Roman"/>
          <w:strike w:val="0"/>
          <w:dstrike w:val="0"/>
          <w:color w:val="auto"/>
          <w:sz w:val="32"/>
          <w:szCs w:val="32"/>
          <w:highlight w:val="none"/>
          <w:u w:val="none"/>
          <w:lang w:val="en-US" w:eastAsia="zh-CN"/>
        </w:rPr>
        <w:t>一、功能定位</w:t>
      </w:r>
    </w:p>
    <w:p w14:paraId="2905A51B">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trike w:val="0"/>
          <w:dstrike w:val="0"/>
          <w:color w:val="auto"/>
          <w:kern w:val="0"/>
          <w:sz w:val="32"/>
          <w:szCs w:val="32"/>
          <w:highlight w:val="none"/>
          <w:u w:val="none"/>
          <w:lang w:val="en-US" w:eastAsia="zh-CN" w:bidi="ar-SA"/>
        </w:rPr>
      </w:pPr>
      <w:r>
        <w:rPr>
          <w:rFonts w:hint="default" w:ascii="Times New Roman" w:hAnsi="Times New Roman" w:eastAsia="仿宋_GB2312" w:cs="Times New Roman"/>
          <w:strike w:val="0"/>
          <w:dstrike w:val="0"/>
          <w:color w:val="auto"/>
          <w:kern w:val="0"/>
          <w:sz w:val="32"/>
          <w:szCs w:val="32"/>
          <w:highlight w:val="none"/>
          <w:u w:val="none"/>
          <w:lang w:val="en-US" w:eastAsia="zh-CN" w:bidi="ar-SA"/>
        </w:rPr>
        <w:t xml:space="preserve">充分发挥人工智能、数字经济产业特色和大院大所大校密集的优势，以高水平制度创新激发发展活力，着力打造科技创新标杆城区、数字经济产业高地，加快培育发展新质生产力。 </w:t>
      </w:r>
    </w:p>
    <w:p w14:paraId="6DA23919">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黑体" w:cs="Times New Roman"/>
          <w:strike w:val="0"/>
          <w:dstrike w:val="0"/>
          <w:color w:val="auto"/>
          <w:sz w:val="32"/>
          <w:szCs w:val="32"/>
          <w:highlight w:val="none"/>
          <w:u w:val="none"/>
          <w:lang w:val="en-US" w:eastAsia="zh-CN"/>
        </w:rPr>
      </w:pPr>
      <w:r>
        <w:rPr>
          <w:rFonts w:hint="default" w:ascii="Times New Roman" w:hAnsi="Times New Roman" w:eastAsia="黑体" w:cs="Times New Roman"/>
          <w:strike w:val="0"/>
          <w:dstrike w:val="0"/>
          <w:color w:val="auto"/>
          <w:sz w:val="32"/>
          <w:szCs w:val="32"/>
          <w:highlight w:val="none"/>
          <w:u w:val="none"/>
          <w:lang w:val="en-US" w:eastAsia="zh-CN"/>
        </w:rPr>
        <w:t>二、实施范围</w:t>
      </w:r>
    </w:p>
    <w:p w14:paraId="279FE91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trike w:val="0"/>
          <w:dstrike w:val="0"/>
          <w:color w:val="auto"/>
          <w:sz w:val="32"/>
          <w:szCs w:val="32"/>
          <w:highlight w:val="none"/>
          <w:u w:val="none"/>
          <w:lang w:eastAsia="zh-CN" w:bidi="ar"/>
        </w:rPr>
      </w:pPr>
      <w:r>
        <w:rPr>
          <w:rFonts w:hint="default" w:ascii="Times New Roman" w:hAnsi="Times New Roman" w:eastAsia="仿宋_GB2312" w:cs="Times New Roman"/>
          <w:strike w:val="0"/>
          <w:dstrike w:val="0"/>
          <w:color w:val="auto"/>
          <w:sz w:val="32"/>
          <w:szCs w:val="32"/>
          <w:highlight w:val="none"/>
          <w:u w:val="none"/>
          <w:lang w:val="en-US" w:eastAsia="zh-CN" w:bidi="ar"/>
        </w:rPr>
        <w:t>徐汇</w:t>
      </w:r>
      <w:r>
        <w:rPr>
          <w:rFonts w:hint="default" w:ascii="Times New Roman" w:hAnsi="Times New Roman" w:eastAsia="仿宋_GB2312" w:cs="Times New Roman"/>
          <w:strike w:val="0"/>
          <w:dstrike w:val="0"/>
          <w:color w:val="auto"/>
          <w:sz w:val="32"/>
          <w:szCs w:val="32"/>
          <w:highlight w:val="none"/>
          <w:u w:val="none"/>
          <w:lang w:bidi="ar"/>
        </w:rPr>
        <w:t>联动创新区</w:t>
      </w:r>
      <w:r>
        <w:rPr>
          <w:rFonts w:hint="default" w:ascii="Times New Roman" w:hAnsi="Times New Roman" w:eastAsia="仿宋_GB2312" w:cs="Times New Roman"/>
          <w:strike w:val="0"/>
          <w:dstrike w:val="0"/>
          <w:color w:val="auto"/>
          <w:sz w:val="32"/>
          <w:szCs w:val="32"/>
          <w:highlight w:val="none"/>
          <w:u w:val="none"/>
          <w:lang w:eastAsia="zh-CN" w:bidi="ar"/>
        </w:rPr>
        <w:t>包括</w:t>
      </w:r>
      <w:r>
        <w:rPr>
          <w:rFonts w:hint="default" w:ascii="Times New Roman" w:hAnsi="Times New Roman" w:eastAsia="仿宋_GB2312" w:cs="Times New Roman"/>
          <w:b w:val="0"/>
          <w:bCs w:val="0"/>
          <w:strike w:val="0"/>
          <w:dstrike w:val="0"/>
          <w:color w:val="auto"/>
          <w:kern w:val="2"/>
          <w:sz w:val="32"/>
          <w:szCs w:val="32"/>
          <w:highlight w:val="none"/>
          <w:u w:val="none"/>
          <w:lang w:val="en-US" w:eastAsia="zh-CN" w:bidi="ar"/>
        </w:rPr>
        <w:t>大徐家汇区域、西岸滨江区域、漕开发及拓展区域、徐汇中城区域</w:t>
      </w:r>
      <w:r>
        <w:rPr>
          <w:rFonts w:hint="default" w:ascii="Times New Roman" w:hAnsi="Times New Roman" w:eastAsia="仿宋_GB2312" w:cs="Times New Roman"/>
          <w:b w:val="0"/>
          <w:bCs w:val="0"/>
          <w:strike w:val="0"/>
          <w:dstrike w:val="0"/>
          <w:color w:val="auto"/>
          <w:sz w:val="32"/>
          <w:szCs w:val="32"/>
          <w:highlight w:val="none"/>
          <w:u w:val="none"/>
          <w:lang w:val="en-US" w:eastAsia="zh-CN" w:bidi="ar"/>
        </w:rPr>
        <w:t>、华泾门户区域，总面积约</w:t>
      </w:r>
      <w:r>
        <w:rPr>
          <w:rFonts w:hint="default" w:ascii="Times New Roman" w:hAnsi="Times New Roman" w:eastAsia="仿宋_GB2312" w:cs="Times New Roman"/>
          <w:strike w:val="0"/>
          <w:dstrike w:val="0"/>
          <w:color w:val="auto"/>
          <w:sz w:val="32"/>
          <w:szCs w:val="32"/>
          <w:highlight w:val="none"/>
          <w:u w:val="none"/>
          <w:lang w:val="en-US" w:eastAsia="zh-CN" w:bidi="ar"/>
        </w:rPr>
        <w:t>45</w:t>
      </w:r>
      <w:r>
        <w:rPr>
          <w:rFonts w:hint="default" w:ascii="Times New Roman" w:hAnsi="Times New Roman" w:eastAsia="仿宋_GB2312" w:cs="Times New Roman"/>
          <w:strike w:val="0"/>
          <w:dstrike w:val="0"/>
          <w:color w:val="auto"/>
          <w:sz w:val="32"/>
          <w:szCs w:val="32"/>
          <w:highlight w:val="none"/>
          <w:u w:val="none"/>
          <w:lang w:bidi="ar"/>
        </w:rPr>
        <w:t>平方公里</w:t>
      </w:r>
      <w:r>
        <w:rPr>
          <w:rFonts w:hint="default" w:ascii="Times New Roman" w:hAnsi="Times New Roman" w:eastAsia="仿宋_GB2312" w:cs="Times New Roman"/>
          <w:strike w:val="0"/>
          <w:dstrike w:val="0"/>
          <w:color w:val="auto"/>
          <w:sz w:val="32"/>
          <w:szCs w:val="32"/>
          <w:highlight w:val="none"/>
          <w:u w:val="none"/>
          <w:lang w:eastAsia="zh-CN" w:bidi="ar"/>
        </w:rPr>
        <w:t>。</w:t>
      </w:r>
    </w:p>
    <w:p w14:paraId="122787FB">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黑体" w:cs="Times New Roman"/>
          <w:strike w:val="0"/>
          <w:dstrike w:val="0"/>
          <w:color w:val="auto"/>
          <w:sz w:val="32"/>
          <w:szCs w:val="32"/>
          <w:highlight w:val="none"/>
          <w:u w:val="none"/>
          <w:lang w:val="en-US" w:eastAsia="zh-CN"/>
        </w:rPr>
      </w:pPr>
      <w:r>
        <w:rPr>
          <w:rFonts w:hint="default" w:ascii="Times New Roman" w:hAnsi="Times New Roman" w:eastAsia="黑体" w:cs="Times New Roman"/>
          <w:strike w:val="0"/>
          <w:dstrike w:val="0"/>
          <w:color w:val="auto"/>
          <w:sz w:val="32"/>
          <w:szCs w:val="32"/>
          <w:highlight w:val="none"/>
          <w:u w:val="none"/>
          <w:lang w:val="en-US" w:eastAsia="zh-CN"/>
        </w:rPr>
        <w:t>三、重点任务</w:t>
      </w:r>
    </w:p>
    <w:p w14:paraId="523900C5">
      <w:pPr>
        <w:keepNext w:val="0"/>
        <w:keepLines w:val="0"/>
        <w:pageBreakBefore w:val="0"/>
        <w:widowControl w:val="0"/>
        <w:tabs>
          <w:tab w:val="left" w:pos="1363"/>
        </w:tabs>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1.深化财政科研项目经费“包干制”试点。</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支持区域内中科院上海分院、华东理工大学等与企业共同承担重大科研项目，在调整研究方案、技术路线和预算调剂等方面赋予科研团队更大自主权。</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责任单位：市科委、市财政局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0F11061E">
      <w:pPr>
        <w:keepNext w:val="0"/>
        <w:keepLines w:val="0"/>
        <w:pageBreakBefore w:val="0"/>
        <w:widowControl w:val="0"/>
        <w:tabs>
          <w:tab w:val="left" w:pos="1363"/>
        </w:tabs>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2.鼓励和规范发展新型研发机构。</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支持区域内浦芯研究院、上海科学智能研究院等新型研发机构完善运行机制，在外籍人才引进、研发经费使用等方面开展积极探索。</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责任单位：市科委、市人才工作局、市财政局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23F270D0">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3.推动高质量孵化器建设。</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支持</w:t>
      </w:r>
      <w:r>
        <w:rPr>
          <w:rFonts w:hint="eastAsia" w:ascii="Times New Roman" w:hAnsi="Times New Roman" w:eastAsia="仿宋_GB2312" w:cs="Times New Roman"/>
          <w:strike w:val="0"/>
          <w:dstrike w:val="0"/>
          <w:color w:val="auto"/>
          <w:kern w:val="0"/>
          <w:sz w:val="32"/>
          <w:szCs w:val="32"/>
          <w:highlight w:val="none"/>
          <w:u w:val="none"/>
          <w:lang w:val="en-US" w:eastAsia="zh-CN" w:bidi="ar-SA"/>
        </w:rPr>
        <w:t>区域内人工智能、生命健康等领域符合条件的孵化器</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申报上海市高质量孵化器。</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责任单位：市科委</w:t>
      </w:r>
      <w:r>
        <w:rPr>
          <w:rFonts w:hint="default" w:ascii="Times New Roman" w:hAnsi="Times New Roman" w:eastAsia="仿宋_GB2312" w:cs="Times New Roman"/>
          <w:strike w:val="0"/>
          <w:dstrike w:val="0"/>
          <w:color w:val="auto"/>
          <w:sz w:val="32"/>
          <w:szCs w:val="32"/>
          <w:highlight w:val="none"/>
          <w:u w:val="none"/>
          <w:lang w:val="en-US" w:eastAsia="zh-CN"/>
        </w:rPr>
        <w:t>）</w:t>
      </w:r>
    </w:p>
    <w:p w14:paraId="716141E0">
      <w:pPr>
        <w:keepNext w:val="0"/>
        <w:keepLines w:val="0"/>
        <w:pageBreakBefore w:val="0"/>
        <w:widowControl w:val="0"/>
        <w:tabs>
          <w:tab w:val="left" w:pos="1363"/>
        </w:tabs>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4.推进科技成果转化创新改革试点。</w:t>
      </w:r>
      <w:r>
        <w:rPr>
          <w:rFonts w:hint="default" w:ascii="Times New Roman" w:hAnsi="Times New Roman" w:eastAsia="仿宋_GB2312" w:cs="Times New Roman"/>
          <w:b w:val="0"/>
          <w:bCs w:val="0"/>
          <w:strike w:val="0"/>
          <w:dstrike w:val="0"/>
          <w:color w:val="auto"/>
          <w:kern w:val="0"/>
          <w:sz w:val="32"/>
          <w:szCs w:val="32"/>
          <w:highlight w:val="none"/>
          <w:u w:val="none"/>
          <w:lang w:val="en-US" w:eastAsia="zh-CN" w:bidi="ar-SA"/>
        </w:rPr>
        <w:t>允许科技人员在科技成果转化收益分配上有更大自主权，</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支持区域内高校和科研院所、医疗卫生机构制定相关管理细则和指引，探索试点职务科技成果产权全部归完成人所有、科研单位参与收益分配机制。</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责任单位：市科委、市教委、市卫生健康委</w:t>
      </w:r>
      <w:r>
        <w:rPr>
          <w:rFonts w:hint="default" w:ascii="Times New Roman" w:hAnsi="Times New Roman" w:eastAsia="仿宋_GB2312" w:cs="Times New Roman"/>
          <w:strike w:val="0"/>
          <w:dstrike w:val="0"/>
          <w:color w:val="auto"/>
          <w:sz w:val="32"/>
          <w:szCs w:val="32"/>
          <w:highlight w:val="none"/>
          <w:u w:val="none"/>
          <w:lang w:val="en-US" w:eastAsia="zh-CN"/>
        </w:rPr>
        <w:t>）</w:t>
      </w:r>
    </w:p>
    <w:p w14:paraId="183BCF4E">
      <w:pPr>
        <w:keepNext w:val="0"/>
        <w:keepLines w:val="0"/>
        <w:pageBreakBefore w:val="0"/>
        <w:widowControl w:val="0"/>
        <w:tabs>
          <w:tab w:val="left" w:pos="1363"/>
        </w:tabs>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5.鼓励科技成果转移转化。</w:t>
      </w:r>
      <w:r>
        <w:rPr>
          <w:rFonts w:hint="default" w:ascii="Times New Roman" w:hAnsi="Times New Roman" w:eastAsia="仿宋_GB2312" w:cs="Times New Roman"/>
          <w:b w:val="0"/>
          <w:bCs w:val="0"/>
          <w:strike w:val="0"/>
          <w:dstrike w:val="0"/>
          <w:color w:val="auto"/>
          <w:kern w:val="0"/>
          <w:sz w:val="32"/>
          <w:szCs w:val="32"/>
          <w:highlight w:val="none"/>
          <w:u w:val="none"/>
          <w:lang w:val="en-US" w:eastAsia="zh-CN" w:bidi="ar-SA"/>
        </w:rPr>
        <w:t>支持</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由科技成果转化来的创新型产品积极申报《上海市创新产品推荐目录》，推动产品市场化进程</w:t>
      </w:r>
      <w:r>
        <w:rPr>
          <w:rFonts w:hint="default" w:ascii="Times New Roman" w:hAnsi="Times New Roman" w:eastAsia="仿宋_GB2312" w:cs="Times New Roman"/>
          <w:strike w:val="0"/>
          <w:dstrike w:val="0"/>
          <w:color w:val="auto"/>
          <w:kern w:val="0"/>
          <w:sz w:val="32"/>
          <w:szCs w:val="32"/>
          <w:highlight w:val="none"/>
          <w:u w:val="none"/>
          <w:lang w:val="zh-TW" w:eastAsia="zh-TW" w:bidi="ar-SA"/>
        </w:rPr>
        <w:t>。</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责任单位：市经济信息化委、市科委、市知识产权局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5FA0BFCF">
      <w:pPr>
        <w:keepNext w:val="0"/>
        <w:keepLines w:val="0"/>
        <w:pageBreakBefore w:val="0"/>
        <w:widowControl w:val="0"/>
        <w:numPr>
          <w:ilvl w:val="0"/>
          <w:numId w:val="0"/>
        </w:numPr>
        <w:tabs>
          <w:tab w:val="left" w:pos="1363"/>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6.提升研发用物品通关便利化水平。</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鼓励区域内企业设立全球研发中心，推动符合条件的区域内外资研发中心至海关“一站式”服务信息化平台进行企业备案和进口研发用品备案，享受</w:t>
      </w:r>
      <w:r>
        <w:rPr>
          <w:rFonts w:hint="eastAsia" w:ascii="Times New Roman" w:hAnsi="Times New Roman" w:eastAsia="仿宋_GB2312" w:cs="Times New Roman"/>
          <w:strike w:val="0"/>
          <w:dstrike w:val="0"/>
          <w:color w:val="auto"/>
          <w:kern w:val="0"/>
          <w:sz w:val="32"/>
          <w:szCs w:val="32"/>
          <w:highlight w:val="none"/>
          <w:u w:val="none"/>
          <w:lang w:val="en-US" w:eastAsia="zh-CN" w:bidi="ar-SA"/>
        </w:rPr>
        <w:t>相关</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通关便利化措施。</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责任单位：市商务委、上海海关</w:t>
      </w:r>
      <w:r>
        <w:rPr>
          <w:rFonts w:hint="default" w:ascii="Times New Roman" w:hAnsi="Times New Roman" w:eastAsia="仿宋_GB2312" w:cs="Times New Roman"/>
          <w:strike w:val="0"/>
          <w:dstrike w:val="0"/>
          <w:color w:val="auto"/>
          <w:sz w:val="32"/>
          <w:szCs w:val="32"/>
          <w:highlight w:val="none"/>
          <w:u w:val="none"/>
          <w:lang w:val="en-US" w:eastAsia="zh-CN"/>
        </w:rPr>
        <w:t>）</w:t>
      </w:r>
    </w:p>
    <w:p w14:paraId="67ED654A">
      <w:pPr>
        <w:keepNext w:val="0"/>
        <w:keepLines w:val="0"/>
        <w:pageBreakBefore w:val="0"/>
        <w:widowControl w:val="0"/>
        <w:tabs>
          <w:tab w:val="left" w:pos="1363"/>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7.促进人工智能产教融合。</w:t>
      </w:r>
      <w:r>
        <w:rPr>
          <w:rFonts w:hint="default" w:ascii="Times New Roman" w:hAnsi="Times New Roman" w:eastAsia="仿宋_GB2312" w:cs="Times New Roman"/>
          <w:color w:val="auto"/>
          <w:sz w:val="32"/>
          <w:szCs w:val="32"/>
          <w:highlight w:val="none"/>
          <w:u w:val="none"/>
          <w:lang w:val="en-US" w:eastAsia="zh-CN"/>
        </w:rPr>
        <w:t>支</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持</w:t>
      </w:r>
      <w:r>
        <w:rPr>
          <w:rFonts w:hint="eastAsia" w:ascii="Times New Roman" w:hAnsi="Times New Roman" w:eastAsia="仿宋_GB2312" w:cs="Times New Roman"/>
          <w:strike w:val="0"/>
          <w:dstrike w:val="0"/>
          <w:color w:val="auto"/>
          <w:kern w:val="0"/>
          <w:sz w:val="32"/>
          <w:szCs w:val="32"/>
          <w:highlight w:val="none"/>
          <w:u w:val="none"/>
          <w:lang w:val="en-US" w:eastAsia="zh-CN" w:bidi="ar-SA"/>
        </w:rPr>
        <w:t>上海交通大学</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人工智能学院建设国家人工智能产教融合创新平台，推动</w:t>
      </w:r>
      <w:r>
        <w:rPr>
          <w:rFonts w:hint="eastAsia" w:ascii="Times New Roman" w:hAnsi="Times New Roman" w:eastAsia="仿宋_GB2312" w:cs="Times New Roman"/>
          <w:strike w:val="0"/>
          <w:dstrike w:val="0"/>
          <w:color w:val="auto"/>
          <w:kern w:val="0"/>
          <w:sz w:val="32"/>
          <w:szCs w:val="32"/>
          <w:highlight w:val="none"/>
          <w:u w:val="none"/>
          <w:lang w:val="en-US" w:eastAsia="zh-CN" w:bidi="ar-SA"/>
        </w:rPr>
        <w:t>在</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核心算法、深度学习等领域开展前沿关键核心技术产学研协同攻关。</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责任单位：市教委、</w:t>
      </w:r>
      <w:r>
        <w:rPr>
          <w:rFonts w:hint="eastAsia" w:ascii="Times New Roman" w:hAnsi="Times New Roman" w:eastAsia="楷体_GB2312" w:cs="Times New Roman"/>
          <w:strike w:val="0"/>
          <w:dstrike w:val="0"/>
          <w:color w:val="auto"/>
          <w:sz w:val="32"/>
          <w:szCs w:val="32"/>
          <w:highlight w:val="none"/>
          <w:u w:val="none"/>
          <w:lang w:val="en-US" w:eastAsia="zh-CN"/>
        </w:rPr>
        <w:t>市经济信息化委、</w:t>
      </w:r>
      <w:r>
        <w:rPr>
          <w:rFonts w:hint="default" w:ascii="Times New Roman" w:hAnsi="Times New Roman" w:eastAsia="楷体_GB2312" w:cs="Times New Roman"/>
          <w:strike w:val="0"/>
          <w:dstrike w:val="0"/>
          <w:color w:val="auto"/>
          <w:sz w:val="32"/>
          <w:szCs w:val="32"/>
          <w:highlight w:val="none"/>
          <w:u w:val="none"/>
          <w:lang w:val="en-US" w:eastAsia="zh-CN"/>
        </w:rPr>
        <w:t>市发展改革委</w:t>
      </w:r>
      <w:r>
        <w:rPr>
          <w:rFonts w:hint="default" w:ascii="Times New Roman" w:hAnsi="Times New Roman" w:eastAsia="仿宋_GB2312" w:cs="Times New Roman"/>
          <w:strike w:val="0"/>
          <w:dstrike w:val="0"/>
          <w:color w:val="auto"/>
          <w:sz w:val="32"/>
          <w:szCs w:val="32"/>
          <w:highlight w:val="none"/>
          <w:u w:val="none"/>
          <w:lang w:val="en-US" w:eastAsia="zh-CN"/>
        </w:rPr>
        <w:t>）</w:t>
      </w:r>
    </w:p>
    <w:p w14:paraId="51E895F6">
      <w:pPr>
        <w:keepNext w:val="0"/>
        <w:keepLines w:val="0"/>
        <w:pageBreakBefore w:val="0"/>
        <w:widowControl w:val="0"/>
        <w:numPr>
          <w:ilvl w:val="0"/>
          <w:numId w:val="0"/>
        </w:numPr>
        <w:tabs>
          <w:tab w:val="left" w:pos="1363"/>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cs="Times New Roman"/>
          <w:color w:val="auto"/>
          <w:highlight w:val="none"/>
          <w:u w:val="none"/>
          <w:lang w:eastAsia="zh-CN"/>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8.打造数字经济语料生态。</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支持</w:t>
      </w:r>
      <w:r>
        <w:rPr>
          <w:rFonts w:hint="eastAsia" w:ascii="Times New Roman" w:hAnsi="Times New Roman" w:eastAsia="仿宋_GB2312" w:cs="Times New Roman"/>
          <w:strike w:val="0"/>
          <w:dstrike w:val="0"/>
          <w:color w:val="auto"/>
          <w:kern w:val="0"/>
          <w:sz w:val="32"/>
          <w:szCs w:val="32"/>
          <w:highlight w:val="none"/>
          <w:u w:val="none"/>
          <w:lang w:val="en-US" w:eastAsia="zh-CN" w:bidi="ar-SA"/>
        </w:rPr>
        <w:t>区域内企业</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建设语料服务平台，实现多元供给。</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责任单位：市经济信息化委、市发展改革委</w:t>
      </w:r>
      <w:r>
        <w:rPr>
          <w:rFonts w:hint="default" w:ascii="Times New Roman" w:hAnsi="Times New Roman" w:eastAsia="仿宋_GB2312" w:cs="Times New Roman"/>
          <w:strike w:val="0"/>
          <w:dstrike w:val="0"/>
          <w:color w:val="auto"/>
          <w:sz w:val="32"/>
          <w:szCs w:val="32"/>
          <w:highlight w:val="none"/>
          <w:u w:val="none"/>
          <w:lang w:val="en-US" w:eastAsia="zh-CN"/>
        </w:rPr>
        <w:t>）</w:t>
      </w:r>
    </w:p>
    <w:p w14:paraId="0F6FBB98">
      <w:pPr>
        <w:keepNext w:val="0"/>
        <w:keepLines w:val="0"/>
        <w:pageBreakBefore w:val="0"/>
        <w:widowControl w:val="0"/>
        <w:tabs>
          <w:tab w:val="left" w:pos="1363"/>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trike w:val="0"/>
          <w:dstrike w:val="0"/>
          <w:color w:val="auto"/>
          <w:kern w:val="0"/>
          <w:sz w:val="32"/>
          <w:szCs w:val="32"/>
          <w:highlight w:val="none"/>
          <w:u w:val="none"/>
          <w:lang w:val="en-US" w:eastAsia="zh-CN" w:bidi="ar-SA"/>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9.发展跨境数字技术贸易。</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鼓励区域内数字经济企业与上海技术交易所国际交易中心加强合作，支持进口国内急需的技术密集型、知识密集型服务。</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责任单位：市科委、市数据局）</w:t>
      </w:r>
    </w:p>
    <w:p w14:paraId="628CC891">
      <w:pPr>
        <w:keepNext w:val="0"/>
        <w:keepLines w:val="0"/>
        <w:pageBreakBefore w:val="0"/>
        <w:widowControl w:val="0"/>
        <w:tabs>
          <w:tab w:val="left" w:pos="1363"/>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10.推动数据高效便利安全出境。</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支持生物医药、数字经济、时尚消费品等相关领域的区域内重点企业，依托临港新片区数据跨境服务中心申报数据出境评估。</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责任单位：临港新片区管委会、市委网信办、市数据局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2315AB5B">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11.加速中药新药研发转化进程。</w:t>
      </w:r>
      <w:r>
        <w:rPr>
          <w:rFonts w:hint="default" w:ascii="Times New Roman" w:hAnsi="Times New Roman" w:eastAsia="仿宋_GB2312" w:cs="Times New Roman"/>
          <w:b w:val="0"/>
          <w:bCs w:val="0"/>
          <w:strike w:val="0"/>
          <w:dstrike w:val="0"/>
          <w:color w:val="auto"/>
          <w:kern w:val="0"/>
          <w:sz w:val="32"/>
          <w:szCs w:val="32"/>
          <w:highlight w:val="none"/>
          <w:u w:val="none"/>
          <w:lang w:val="en-US" w:eastAsia="zh-CN" w:bidi="ar-SA"/>
        </w:rPr>
        <w:t>支持</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中山医院、龙华医院等国家医学中心建设单位发挥学科优势，规范收集整理评估医疗机构中药制剂人用经验，支持符合条件的医疗机构中药制剂按照相关规定申报中药新药。</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责任单位：市药品监管局、市卫生健康委、市科委</w:t>
      </w:r>
      <w:r>
        <w:rPr>
          <w:rFonts w:hint="default" w:ascii="Times New Roman" w:hAnsi="Times New Roman" w:eastAsia="仿宋_GB2312" w:cs="Times New Roman"/>
          <w:strike w:val="0"/>
          <w:dstrike w:val="0"/>
          <w:color w:val="auto"/>
          <w:sz w:val="32"/>
          <w:szCs w:val="32"/>
          <w:highlight w:val="none"/>
          <w:u w:val="none"/>
          <w:lang w:val="en-US" w:eastAsia="zh-CN"/>
        </w:rPr>
        <w:t>）</w:t>
      </w:r>
    </w:p>
    <w:p w14:paraId="28C35455">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b/>
          <w:bCs/>
          <w:strike w:val="0"/>
          <w:dstrike w:val="0"/>
          <w:color w:val="auto"/>
          <w:sz w:val="32"/>
          <w:szCs w:val="32"/>
          <w:highlight w:val="none"/>
          <w:u w:val="none"/>
          <w:lang w:val="en-US" w:eastAsia="zh-CN"/>
        </w:rPr>
        <w:t>12.推动创新医疗器械入院使用。</w:t>
      </w:r>
      <w:r>
        <w:rPr>
          <w:rFonts w:hint="default" w:ascii="Times New Roman" w:hAnsi="Times New Roman" w:eastAsia="仿宋_GB2312" w:cs="Times New Roman"/>
          <w:b w:val="0"/>
          <w:bCs w:val="0"/>
          <w:strike w:val="0"/>
          <w:dstrike w:val="0"/>
          <w:color w:val="auto"/>
          <w:sz w:val="32"/>
          <w:szCs w:val="32"/>
          <w:highlight w:val="none"/>
          <w:u w:val="none"/>
          <w:lang w:val="en-US" w:eastAsia="zh-CN"/>
        </w:rPr>
        <w:t>支持</w:t>
      </w:r>
      <w:r>
        <w:rPr>
          <w:rFonts w:hint="default" w:ascii="Times New Roman" w:hAnsi="Times New Roman" w:eastAsia="仿宋_GB2312" w:cs="Times New Roman"/>
          <w:strike w:val="0"/>
          <w:dstrike w:val="0"/>
          <w:color w:val="auto"/>
          <w:sz w:val="32"/>
          <w:szCs w:val="32"/>
          <w:highlight w:val="none"/>
          <w:u w:val="none"/>
          <w:lang w:val="en-US" w:eastAsia="zh-CN"/>
        </w:rPr>
        <w:t>简化区域内医院的医疗服务项目准入（服务项目物价收费）、医保收费项目准入等流程和时间。</w:t>
      </w:r>
      <w:r>
        <w:rPr>
          <w:rFonts w:hint="default" w:ascii="Times New Roman" w:hAnsi="Times New Roman" w:eastAsia="方正楷体_GB18030" w:cs="Times New Roman"/>
          <w:strike w:val="0"/>
          <w:dstrike w:val="0"/>
          <w:color w:val="auto"/>
          <w:kern w:val="2"/>
          <w:sz w:val="32"/>
          <w:szCs w:val="32"/>
          <w:highlight w:val="none"/>
          <w:u w:val="none"/>
          <w:lang w:val="en-US" w:eastAsia="zh-CN" w:bidi="ar-SA"/>
        </w:rPr>
        <w:t>（责任单位：市医保局、市卫生健康委、市科委）</w:t>
      </w:r>
    </w:p>
    <w:p w14:paraId="7E075466">
      <w:pPr>
        <w:keepNext w:val="0"/>
        <w:keepLines w:val="0"/>
        <w:pageBreakBefore w:val="0"/>
        <w:widowControl w:val="0"/>
        <w:numPr>
          <w:ilvl w:val="0"/>
          <w:numId w:val="0"/>
        </w:numPr>
        <w:tabs>
          <w:tab w:val="left" w:pos="1363"/>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13.促进离岸贸易便利化。</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支持区域内商业银行充分运用信用监管</w:t>
      </w:r>
      <w:r>
        <w:rPr>
          <w:rFonts w:hint="eastAsia" w:ascii="Times New Roman" w:hAnsi="Times New Roman" w:eastAsia="仿宋_GB2312" w:cs="Times New Roman"/>
          <w:strike w:val="0"/>
          <w:dstrike w:val="0"/>
          <w:color w:val="auto"/>
          <w:kern w:val="0"/>
          <w:sz w:val="32"/>
          <w:szCs w:val="32"/>
          <w:highlight w:val="none"/>
          <w:u w:val="none"/>
          <w:lang w:val="en-US" w:eastAsia="zh-CN" w:bidi="ar-SA"/>
        </w:rPr>
        <w:t>等</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手段优化新型国际贸易结算方式，对</w:t>
      </w:r>
      <w:r>
        <w:rPr>
          <w:rFonts w:hint="eastAsia" w:ascii="Times New Roman" w:hAnsi="Times New Roman" w:eastAsia="仿宋_GB2312" w:cs="Times New Roman"/>
          <w:strike w:val="0"/>
          <w:dstrike w:val="0"/>
          <w:color w:val="auto"/>
          <w:kern w:val="0"/>
          <w:sz w:val="32"/>
          <w:szCs w:val="32"/>
          <w:highlight w:val="none"/>
          <w:u w:val="none"/>
          <w:lang w:val="en-US" w:eastAsia="zh-CN" w:bidi="ar-SA"/>
        </w:rPr>
        <w:t>纳入</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w:t>
      </w:r>
      <w:r>
        <w:rPr>
          <w:rFonts w:hint="eastAsia" w:ascii="Times New Roman" w:hAnsi="Times New Roman" w:eastAsia="仿宋_GB2312" w:cs="Times New Roman"/>
          <w:strike w:val="0"/>
          <w:dstrike w:val="0"/>
          <w:color w:val="auto"/>
          <w:kern w:val="0"/>
          <w:sz w:val="32"/>
          <w:szCs w:val="32"/>
          <w:highlight w:val="none"/>
          <w:u w:val="none"/>
          <w:lang w:val="en-US" w:eastAsia="zh-CN" w:bidi="ar-SA"/>
        </w:rPr>
        <w:t>离岸经贸业务企业</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名单”</w:t>
      </w:r>
      <w:r>
        <w:rPr>
          <w:rFonts w:hint="eastAsia" w:ascii="Times New Roman" w:hAnsi="Times New Roman" w:eastAsia="仿宋_GB2312" w:cs="Times New Roman"/>
          <w:strike w:val="0"/>
          <w:dstrike w:val="0"/>
          <w:color w:val="auto"/>
          <w:kern w:val="0"/>
          <w:sz w:val="32"/>
          <w:szCs w:val="32"/>
          <w:highlight w:val="none"/>
          <w:u w:val="none"/>
          <w:lang w:val="en-US" w:eastAsia="zh-CN" w:bidi="ar-SA"/>
        </w:rPr>
        <w:t>的</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企业简化结算单据审核，进一步明确商业银行办理离岸贸易真实性审核的“尽职免责”标准。</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责任单位：中国人民银行上海总部、国家外汇管理局上海市分局</w:t>
      </w:r>
      <w:r>
        <w:rPr>
          <w:rFonts w:hint="eastAsia" w:ascii="Times New Roman" w:hAnsi="Times New Roman" w:eastAsia="楷体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市商务委）</w:t>
      </w:r>
    </w:p>
    <w:p w14:paraId="7570225B">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b/>
          <w:bCs/>
          <w:strike w:val="0"/>
          <w:dstrike w:val="0"/>
          <w:color w:val="auto"/>
          <w:kern w:val="0"/>
          <w:sz w:val="32"/>
          <w:szCs w:val="32"/>
          <w:highlight w:val="none"/>
          <w:u w:val="none"/>
          <w:lang w:val="en-US" w:eastAsia="zh-CN" w:bidi="ar-SA"/>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14.优化普通化妆品备案管理流程。</w:t>
      </w:r>
      <w:r>
        <w:rPr>
          <w:rFonts w:hint="default" w:ascii="Times New Roman" w:hAnsi="Times New Roman" w:eastAsia="仿宋_GB2312" w:cs="Times New Roman"/>
          <w:strike w:val="0"/>
          <w:dstrike w:val="0"/>
          <w:color w:val="auto"/>
          <w:sz w:val="32"/>
          <w:szCs w:val="32"/>
          <w:highlight w:val="none"/>
          <w:u w:val="none"/>
          <w:lang w:val="en-US" w:eastAsia="zh-CN"/>
        </w:rPr>
        <w:t>进一步优化区域内企业普通化妆品备案管理和审批服务，缩短办理流程和时间，加强化妆品经营行为的事中事后监管，提升产品上市效率。</w:t>
      </w:r>
      <w:r>
        <w:rPr>
          <w:rFonts w:hint="default" w:ascii="Times New Roman" w:hAnsi="Times New Roman" w:eastAsia="方正楷体_GB18030" w:cs="Times New Roman"/>
          <w:strike w:val="0"/>
          <w:dstrike w:val="0"/>
          <w:color w:val="auto"/>
          <w:kern w:val="2"/>
          <w:sz w:val="32"/>
          <w:szCs w:val="32"/>
          <w:highlight w:val="none"/>
          <w:u w:val="none"/>
          <w:lang w:val="en-US" w:eastAsia="zh-CN" w:bidi="ar-SA"/>
        </w:rPr>
        <w:t>（责任单位：市药品监管局）</w:t>
      </w:r>
    </w:p>
    <w:p w14:paraId="5C134A49">
      <w:pPr>
        <w:keepNext w:val="0"/>
        <w:keepLines w:val="0"/>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15.促进外汇收支便利化。</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支持符合条件的审慎合规银行按照“展业三原则”，为区域内优质企业办理经常项目外汇收支业务，实现优化单证审核、特殊退汇业务免于事前登记等便利化举措。</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责任单位：中国人民银行上海总部、国家外汇管理局上海市分局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714B80B0">
      <w:pPr>
        <w:keepNext w:val="0"/>
        <w:keepLines w:val="0"/>
        <w:pageBreakBefore w:val="0"/>
        <w:widowControl w:val="0"/>
        <w:tabs>
          <w:tab w:val="left" w:pos="1363"/>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1</w:t>
      </w:r>
      <w:r>
        <w:rPr>
          <w:rFonts w:hint="eastAsia" w:ascii="Times New Roman" w:hAnsi="Times New Roman" w:eastAsia="仿宋_GB2312" w:cs="Times New Roman"/>
          <w:b/>
          <w:bCs/>
          <w:strike w:val="0"/>
          <w:dstrike w:val="0"/>
          <w:color w:val="auto"/>
          <w:kern w:val="0"/>
          <w:sz w:val="32"/>
          <w:szCs w:val="32"/>
          <w:highlight w:val="none"/>
          <w:u w:val="none"/>
          <w:lang w:val="en-US" w:eastAsia="zh-CN" w:bidi="ar-SA"/>
        </w:rPr>
        <w:t>6</w:t>
      </w: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.深化跨境资金池试点。</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支持区域内企业开设与其发展需要相适应的跨境资金池，集中运营管理境内外本外币资金。</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责任单位：中国人民银行上海总部、国家外汇管理局上海市分局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0533682E">
      <w:pPr>
        <w:keepNext w:val="0"/>
        <w:keepLines w:val="0"/>
        <w:pageBreakBefore w:val="0"/>
        <w:widowControl w:val="0"/>
        <w:tabs>
          <w:tab w:val="left" w:pos="1363"/>
        </w:tabs>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trike w:val="0"/>
          <w:dstrike w:val="0"/>
          <w:color w:val="auto"/>
          <w:sz w:val="32"/>
          <w:szCs w:val="32"/>
          <w:highlight w:val="none"/>
          <w:u w:val="none"/>
          <w:lang w:val="zh-TW" w:eastAsia="zh-TW"/>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1</w:t>
      </w:r>
      <w:r>
        <w:rPr>
          <w:rFonts w:hint="eastAsia" w:ascii="Times New Roman" w:hAnsi="Times New Roman" w:eastAsia="仿宋_GB2312" w:cs="Times New Roman"/>
          <w:b/>
          <w:bCs/>
          <w:strike w:val="0"/>
          <w:dstrike w:val="0"/>
          <w:color w:val="auto"/>
          <w:kern w:val="0"/>
          <w:sz w:val="32"/>
          <w:szCs w:val="32"/>
          <w:highlight w:val="none"/>
          <w:u w:val="none"/>
          <w:lang w:val="en-US" w:eastAsia="zh-CN" w:bidi="ar-SA"/>
        </w:rPr>
        <w:t>7</w:t>
      </w: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w:t>
      </w:r>
      <w:r>
        <w:rPr>
          <w:rFonts w:hint="default" w:ascii="Times New Roman" w:hAnsi="Times New Roman" w:eastAsia="仿宋_GB2312" w:cs="Times New Roman"/>
          <w:b/>
          <w:bCs/>
          <w:strike w:val="0"/>
          <w:dstrike w:val="0"/>
          <w:color w:val="auto"/>
          <w:sz w:val="32"/>
          <w:szCs w:val="32"/>
          <w:highlight w:val="none"/>
          <w:u w:val="none"/>
          <w:lang w:val="en-US" w:eastAsia="zh-CN"/>
        </w:rPr>
        <w:t>拓宽科创企业融资渠道。</w:t>
      </w:r>
      <w:r>
        <w:rPr>
          <w:rFonts w:hint="default" w:ascii="Times New Roman" w:hAnsi="Times New Roman" w:eastAsia="仿宋_GB2312" w:cs="Times New Roman"/>
          <w:b w:val="0"/>
          <w:bCs w:val="0"/>
          <w:strike w:val="0"/>
          <w:dstrike w:val="0"/>
          <w:color w:val="auto"/>
          <w:sz w:val="32"/>
          <w:szCs w:val="32"/>
          <w:highlight w:val="none"/>
          <w:u w:val="none"/>
          <w:lang w:val="en-US" w:eastAsia="zh-CN"/>
        </w:rPr>
        <w:t>支持在区域内推广</w:t>
      </w:r>
      <w:r>
        <w:rPr>
          <w:rFonts w:hint="default" w:ascii="Times New Roman" w:hAnsi="Times New Roman" w:eastAsia="仿宋_GB2312" w:cs="Times New Roman"/>
          <w:strike w:val="0"/>
          <w:dstrike w:val="0"/>
          <w:color w:val="auto"/>
          <w:sz w:val="32"/>
          <w:szCs w:val="32"/>
          <w:highlight w:val="none"/>
          <w:u w:val="none"/>
          <w:lang w:val="en-US" w:eastAsia="zh-CN"/>
        </w:rPr>
        <w:t>科创企业票据融资新模式，鼓励知识产权质押融资模式创新。（</w:t>
      </w:r>
      <w:r>
        <w:rPr>
          <w:rFonts w:hint="default" w:ascii="Times New Roman" w:hAnsi="Times New Roman" w:eastAsia="楷体_GB2312" w:cs="Times New Roman"/>
          <w:strike w:val="0"/>
          <w:dstrike w:val="0"/>
          <w:color w:val="auto"/>
          <w:sz w:val="32"/>
          <w:szCs w:val="32"/>
          <w:highlight w:val="none"/>
          <w:u w:val="none"/>
          <w:lang w:val="en-US" w:eastAsia="zh-CN"/>
        </w:rPr>
        <w:t>责任单位：市知识产权局、中国人民银行上海总部、上海金融监管局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67C44CB1">
      <w:pPr>
        <w:keepNext w:val="0"/>
        <w:keepLines w:val="0"/>
        <w:pageBreakBefore w:val="0"/>
        <w:widowControl w:val="0"/>
        <w:tabs>
          <w:tab w:val="left" w:pos="1363"/>
        </w:tabs>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1</w:t>
      </w:r>
      <w:r>
        <w:rPr>
          <w:rFonts w:hint="eastAsia" w:ascii="Times New Roman" w:hAnsi="Times New Roman" w:eastAsia="仿宋_GB2312" w:cs="Times New Roman"/>
          <w:b/>
          <w:bCs/>
          <w:strike w:val="0"/>
          <w:dstrike w:val="0"/>
          <w:color w:val="auto"/>
          <w:kern w:val="0"/>
          <w:sz w:val="32"/>
          <w:szCs w:val="32"/>
          <w:highlight w:val="none"/>
          <w:u w:val="none"/>
          <w:lang w:val="en-US" w:eastAsia="zh-CN" w:bidi="ar-SA"/>
        </w:rPr>
        <w:t>8</w:t>
      </w: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w:t>
      </w:r>
      <w:r>
        <w:rPr>
          <w:rFonts w:hint="default" w:ascii="Times New Roman" w:hAnsi="Times New Roman" w:eastAsia="仿宋_GB2312" w:cs="Times New Roman"/>
          <w:b/>
          <w:bCs/>
          <w:strike w:val="0"/>
          <w:dstrike w:val="0"/>
          <w:color w:val="auto"/>
          <w:sz w:val="32"/>
          <w:szCs w:val="32"/>
          <w:highlight w:val="none"/>
          <w:u w:val="none"/>
          <w:lang w:val="en-US" w:eastAsia="zh-CN"/>
        </w:rPr>
        <w:t>定向优化应届高校毕业生落户政策</w:t>
      </w: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赋予徐汇区引进非上海生源应届高校毕业生落户重点扶持用人单位推荐权，用于推荐区域内人工智能和数字经济领域重点企业。</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责任单位：市教委</w:t>
      </w:r>
      <w:r>
        <w:rPr>
          <w:rFonts w:hint="default" w:ascii="Times New Roman" w:hAnsi="Times New Roman" w:eastAsia="仿宋_GB2312" w:cs="Times New Roman"/>
          <w:strike w:val="0"/>
          <w:dstrike w:val="0"/>
          <w:color w:val="auto"/>
          <w:sz w:val="32"/>
          <w:szCs w:val="32"/>
          <w:highlight w:val="none"/>
          <w:u w:val="none"/>
          <w:lang w:val="en-US" w:eastAsia="zh-CN"/>
        </w:rPr>
        <w:t>）</w:t>
      </w:r>
    </w:p>
    <w:p w14:paraId="5EAB8478">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b w:val="0"/>
          <w:bCs w:val="0"/>
          <w:sz w:val="32"/>
          <w:szCs w:val="32"/>
          <w:highlight w:val="none"/>
          <w:u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18030">
    <w:altName w:val="楷体_GB2312"/>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4A6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AEEA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6AEEA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lYjQwMGI5MzYxZWViNWZjOGQyMWQ2NWIyZjllMWIifQ=="/>
  </w:docVars>
  <w:rsids>
    <w:rsidRoot w:val="00D92E8B"/>
    <w:rsid w:val="000649C2"/>
    <w:rsid w:val="001A2A33"/>
    <w:rsid w:val="001A5633"/>
    <w:rsid w:val="002445C0"/>
    <w:rsid w:val="002652E3"/>
    <w:rsid w:val="00290610"/>
    <w:rsid w:val="00347D5A"/>
    <w:rsid w:val="0046757B"/>
    <w:rsid w:val="00491870"/>
    <w:rsid w:val="004D7307"/>
    <w:rsid w:val="00520FA0"/>
    <w:rsid w:val="00730CFB"/>
    <w:rsid w:val="00765743"/>
    <w:rsid w:val="008E7CA0"/>
    <w:rsid w:val="0090433D"/>
    <w:rsid w:val="0098283A"/>
    <w:rsid w:val="009B6F4D"/>
    <w:rsid w:val="00A3259F"/>
    <w:rsid w:val="00C032CA"/>
    <w:rsid w:val="00C26BA2"/>
    <w:rsid w:val="00C440D9"/>
    <w:rsid w:val="00D92E8B"/>
    <w:rsid w:val="00E04012"/>
    <w:rsid w:val="00E5769F"/>
    <w:rsid w:val="00E8227B"/>
    <w:rsid w:val="00E9531C"/>
    <w:rsid w:val="00FE49D9"/>
    <w:rsid w:val="09837CAA"/>
    <w:rsid w:val="09BBDA8D"/>
    <w:rsid w:val="0D5D2312"/>
    <w:rsid w:val="0F3F15EA"/>
    <w:rsid w:val="178FA64D"/>
    <w:rsid w:val="197B5754"/>
    <w:rsid w:val="1BD6DC43"/>
    <w:rsid w:val="1C78020C"/>
    <w:rsid w:val="1ECD10A3"/>
    <w:rsid w:val="1EDCC698"/>
    <w:rsid w:val="1F7648CB"/>
    <w:rsid w:val="1FFDD2A3"/>
    <w:rsid w:val="227B7BE7"/>
    <w:rsid w:val="23F30FBF"/>
    <w:rsid w:val="25E7261B"/>
    <w:rsid w:val="274EA172"/>
    <w:rsid w:val="27FF196C"/>
    <w:rsid w:val="2B77FC65"/>
    <w:rsid w:val="2BD46DDB"/>
    <w:rsid w:val="2BF5E8FD"/>
    <w:rsid w:val="2BF737B8"/>
    <w:rsid w:val="2CFF8A33"/>
    <w:rsid w:val="2D3BB58D"/>
    <w:rsid w:val="2D5573ED"/>
    <w:rsid w:val="2DF5106E"/>
    <w:rsid w:val="2DF7129D"/>
    <w:rsid w:val="2DFB338A"/>
    <w:rsid w:val="2DFF9D8C"/>
    <w:rsid w:val="2E6C9C78"/>
    <w:rsid w:val="2E7F6635"/>
    <w:rsid w:val="2EEF2627"/>
    <w:rsid w:val="2EFE790D"/>
    <w:rsid w:val="2F27E8F5"/>
    <w:rsid w:val="2F56A545"/>
    <w:rsid w:val="2FEF5A8A"/>
    <w:rsid w:val="31FFDBD0"/>
    <w:rsid w:val="32DF8D88"/>
    <w:rsid w:val="337AF1EF"/>
    <w:rsid w:val="34EE5F47"/>
    <w:rsid w:val="35FEAFB8"/>
    <w:rsid w:val="363962F2"/>
    <w:rsid w:val="36FB77AD"/>
    <w:rsid w:val="37679C47"/>
    <w:rsid w:val="377F6801"/>
    <w:rsid w:val="37C5FF68"/>
    <w:rsid w:val="37DEC58F"/>
    <w:rsid w:val="37F64A71"/>
    <w:rsid w:val="3A5C7F02"/>
    <w:rsid w:val="3AD6F8B2"/>
    <w:rsid w:val="3AFFC009"/>
    <w:rsid w:val="3B3314BE"/>
    <w:rsid w:val="3C7D93EF"/>
    <w:rsid w:val="3C7F5ADD"/>
    <w:rsid w:val="3CEE73CC"/>
    <w:rsid w:val="3DBE78E6"/>
    <w:rsid w:val="3DD3DA97"/>
    <w:rsid w:val="3DFA280E"/>
    <w:rsid w:val="3DFE8F32"/>
    <w:rsid w:val="3DFF5B54"/>
    <w:rsid w:val="3DFF72C5"/>
    <w:rsid w:val="3E3FA32C"/>
    <w:rsid w:val="3EBF6FF1"/>
    <w:rsid w:val="3ECFA009"/>
    <w:rsid w:val="3ECFB0EE"/>
    <w:rsid w:val="3EFB86D1"/>
    <w:rsid w:val="3EFD2ED1"/>
    <w:rsid w:val="3EFEE61D"/>
    <w:rsid w:val="3F579CA1"/>
    <w:rsid w:val="3F57ACA7"/>
    <w:rsid w:val="3F9ADFF6"/>
    <w:rsid w:val="3FB5B5E7"/>
    <w:rsid w:val="3FEF5DBA"/>
    <w:rsid w:val="3FF59049"/>
    <w:rsid w:val="3FF7AD99"/>
    <w:rsid w:val="3FFB751A"/>
    <w:rsid w:val="3FFD1677"/>
    <w:rsid w:val="447DF922"/>
    <w:rsid w:val="45F71A49"/>
    <w:rsid w:val="465D5285"/>
    <w:rsid w:val="46EB1C21"/>
    <w:rsid w:val="47F652EB"/>
    <w:rsid w:val="47FF4031"/>
    <w:rsid w:val="4B2F2B6F"/>
    <w:rsid w:val="4BB8B46F"/>
    <w:rsid w:val="4CB3DAD4"/>
    <w:rsid w:val="4DFFBACF"/>
    <w:rsid w:val="4EFFF97A"/>
    <w:rsid w:val="539D5C67"/>
    <w:rsid w:val="53EA8DCF"/>
    <w:rsid w:val="556B89D4"/>
    <w:rsid w:val="55AAE63F"/>
    <w:rsid w:val="55BFC0C3"/>
    <w:rsid w:val="55EE2C8A"/>
    <w:rsid w:val="571D4A5D"/>
    <w:rsid w:val="576C53E4"/>
    <w:rsid w:val="57E75623"/>
    <w:rsid w:val="585F2022"/>
    <w:rsid w:val="58C81F42"/>
    <w:rsid w:val="597FF73F"/>
    <w:rsid w:val="59B98D61"/>
    <w:rsid w:val="59C9307B"/>
    <w:rsid w:val="5B579090"/>
    <w:rsid w:val="5BA51460"/>
    <w:rsid w:val="5BDDAC0F"/>
    <w:rsid w:val="5BF732D0"/>
    <w:rsid w:val="5BFE259B"/>
    <w:rsid w:val="5BFF52C1"/>
    <w:rsid w:val="5BFF8570"/>
    <w:rsid w:val="5C7334FE"/>
    <w:rsid w:val="5CE7C3D4"/>
    <w:rsid w:val="5CFD4692"/>
    <w:rsid w:val="5D6F2A97"/>
    <w:rsid w:val="5DEF11B9"/>
    <w:rsid w:val="5DFB74F2"/>
    <w:rsid w:val="5E66243C"/>
    <w:rsid w:val="5E7F8205"/>
    <w:rsid w:val="5EE3277B"/>
    <w:rsid w:val="5EFF15FD"/>
    <w:rsid w:val="5F27F8EB"/>
    <w:rsid w:val="5F36250B"/>
    <w:rsid w:val="5F4BC6E5"/>
    <w:rsid w:val="5F59F4C8"/>
    <w:rsid w:val="5F5ECDB7"/>
    <w:rsid w:val="5F6F0556"/>
    <w:rsid w:val="5F776B37"/>
    <w:rsid w:val="5FBD04E3"/>
    <w:rsid w:val="5FBF2535"/>
    <w:rsid w:val="5FDF62C7"/>
    <w:rsid w:val="5FDF71D0"/>
    <w:rsid w:val="5FE635B6"/>
    <w:rsid w:val="5FF30ED6"/>
    <w:rsid w:val="5FF71EF5"/>
    <w:rsid w:val="5FFB55E8"/>
    <w:rsid w:val="5FFF9F81"/>
    <w:rsid w:val="5FFFC740"/>
    <w:rsid w:val="5FFFFF13"/>
    <w:rsid w:val="627AB5F8"/>
    <w:rsid w:val="637E7A9F"/>
    <w:rsid w:val="63EFFA08"/>
    <w:rsid w:val="63FF7FAC"/>
    <w:rsid w:val="666774D1"/>
    <w:rsid w:val="669FE941"/>
    <w:rsid w:val="677E8850"/>
    <w:rsid w:val="67CFA52A"/>
    <w:rsid w:val="67E34E02"/>
    <w:rsid w:val="67F7F04A"/>
    <w:rsid w:val="67FF51A0"/>
    <w:rsid w:val="67FF991A"/>
    <w:rsid w:val="6877028A"/>
    <w:rsid w:val="68FD41F9"/>
    <w:rsid w:val="69492723"/>
    <w:rsid w:val="69CCF20F"/>
    <w:rsid w:val="69DD2DA0"/>
    <w:rsid w:val="6A9F9045"/>
    <w:rsid w:val="6B16E408"/>
    <w:rsid w:val="6B2FEE4F"/>
    <w:rsid w:val="6B3BB273"/>
    <w:rsid w:val="6BBDCFCA"/>
    <w:rsid w:val="6BDB48E3"/>
    <w:rsid w:val="6BF7E3C6"/>
    <w:rsid w:val="6BFF85EB"/>
    <w:rsid w:val="6CDFD5E2"/>
    <w:rsid w:val="6CFDF870"/>
    <w:rsid w:val="6D5C0DE7"/>
    <w:rsid w:val="6DE7A556"/>
    <w:rsid w:val="6DEB63C2"/>
    <w:rsid w:val="6DFDD99E"/>
    <w:rsid w:val="6E4F9796"/>
    <w:rsid w:val="6E6FD2F3"/>
    <w:rsid w:val="6E9F5ED3"/>
    <w:rsid w:val="6EDF5741"/>
    <w:rsid w:val="6EF5CD05"/>
    <w:rsid w:val="6EFA768F"/>
    <w:rsid w:val="6EFD8036"/>
    <w:rsid w:val="6F2F905E"/>
    <w:rsid w:val="6F3F99D4"/>
    <w:rsid w:val="6F6FDD75"/>
    <w:rsid w:val="6F7F600D"/>
    <w:rsid w:val="6FAFE84C"/>
    <w:rsid w:val="6FB94BD2"/>
    <w:rsid w:val="6FBB6BBB"/>
    <w:rsid w:val="6FDA52A2"/>
    <w:rsid w:val="6FEBB6F2"/>
    <w:rsid w:val="6FF337DF"/>
    <w:rsid w:val="6FF59707"/>
    <w:rsid w:val="6FF645FC"/>
    <w:rsid w:val="6FF7FCB6"/>
    <w:rsid w:val="6FFD362E"/>
    <w:rsid w:val="6FFF1583"/>
    <w:rsid w:val="71AE125B"/>
    <w:rsid w:val="723F4B4B"/>
    <w:rsid w:val="72FF8BFA"/>
    <w:rsid w:val="734B2560"/>
    <w:rsid w:val="73538302"/>
    <w:rsid w:val="737F5752"/>
    <w:rsid w:val="73BE071E"/>
    <w:rsid w:val="73C729E6"/>
    <w:rsid w:val="73F6D58F"/>
    <w:rsid w:val="73FF44B9"/>
    <w:rsid w:val="73FFF955"/>
    <w:rsid w:val="75075B74"/>
    <w:rsid w:val="756FB59F"/>
    <w:rsid w:val="75BD8027"/>
    <w:rsid w:val="75F3B83C"/>
    <w:rsid w:val="75FDA63B"/>
    <w:rsid w:val="766F3DD8"/>
    <w:rsid w:val="76A5005C"/>
    <w:rsid w:val="76CFF26B"/>
    <w:rsid w:val="76E7A07B"/>
    <w:rsid w:val="76FAC7E4"/>
    <w:rsid w:val="775A9AF7"/>
    <w:rsid w:val="777FFE26"/>
    <w:rsid w:val="77B74394"/>
    <w:rsid w:val="77D7E87F"/>
    <w:rsid w:val="77E57736"/>
    <w:rsid w:val="77F37909"/>
    <w:rsid w:val="77F68179"/>
    <w:rsid w:val="77F7E396"/>
    <w:rsid w:val="77FBFF2D"/>
    <w:rsid w:val="77FE2368"/>
    <w:rsid w:val="781F9259"/>
    <w:rsid w:val="78E72D7B"/>
    <w:rsid w:val="793E0D0A"/>
    <w:rsid w:val="796BF4B2"/>
    <w:rsid w:val="797F6A82"/>
    <w:rsid w:val="79FF7340"/>
    <w:rsid w:val="7A4FD679"/>
    <w:rsid w:val="7A9E0781"/>
    <w:rsid w:val="7A9FD41B"/>
    <w:rsid w:val="7AA209FF"/>
    <w:rsid w:val="7AAAD360"/>
    <w:rsid w:val="7AD44BD0"/>
    <w:rsid w:val="7AEFDC5B"/>
    <w:rsid w:val="7AFF51F1"/>
    <w:rsid w:val="7B2FA937"/>
    <w:rsid w:val="7B68CABC"/>
    <w:rsid w:val="7B7D001C"/>
    <w:rsid w:val="7B9FAD64"/>
    <w:rsid w:val="7BBD5FF3"/>
    <w:rsid w:val="7BBDC340"/>
    <w:rsid w:val="7BBF067D"/>
    <w:rsid w:val="7BBF5781"/>
    <w:rsid w:val="7BBFE39A"/>
    <w:rsid w:val="7BC39C66"/>
    <w:rsid w:val="7BD4ED73"/>
    <w:rsid w:val="7BD55900"/>
    <w:rsid w:val="7BDC862B"/>
    <w:rsid w:val="7BDF6E7C"/>
    <w:rsid w:val="7BEF8FB0"/>
    <w:rsid w:val="7BF44501"/>
    <w:rsid w:val="7BF75D2F"/>
    <w:rsid w:val="7BF99B2A"/>
    <w:rsid w:val="7BF9CA76"/>
    <w:rsid w:val="7BFB13E7"/>
    <w:rsid w:val="7BFB5DB8"/>
    <w:rsid w:val="7BFD5F07"/>
    <w:rsid w:val="7BFEFB4E"/>
    <w:rsid w:val="7BFF06E3"/>
    <w:rsid w:val="7BFF4294"/>
    <w:rsid w:val="7BFF699C"/>
    <w:rsid w:val="7C8E049A"/>
    <w:rsid w:val="7CED0380"/>
    <w:rsid w:val="7CEF734F"/>
    <w:rsid w:val="7CF66288"/>
    <w:rsid w:val="7D1EE8CA"/>
    <w:rsid w:val="7D7DC724"/>
    <w:rsid w:val="7DAE7800"/>
    <w:rsid w:val="7DB78C29"/>
    <w:rsid w:val="7DBF9BDF"/>
    <w:rsid w:val="7DD380E1"/>
    <w:rsid w:val="7DFAEBC5"/>
    <w:rsid w:val="7DFB36D6"/>
    <w:rsid w:val="7DFDBD5F"/>
    <w:rsid w:val="7DFF88A5"/>
    <w:rsid w:val="7E7BA349"/>
    <w:rsid w:val="7EBBD3C5"/>
    <w:rsid w:val="7EBEF731"/>
    <w:rsid w:val="7EC7B83B"/>
    <w:rsid w:val="7ECD4E7B"/>
    <w:rsid w:val="7EFC6952"/>
    <w:rsid w:val="7EFF1767"/>
    <w:rsid w:val="7EFFFF05"/>
    <w:rsid w:val="7F3B62F3"/>
    <w:rsid w:val="7F3F3EEA"/>
    <w:rsid w:val="7F5F2BA0"/>
    <w:rsid w:val="7F6FAC1A"/>
    <w:rsid w:val="7F738FA1"/>
    <w:rsid w:val="7F7536DC"/>
    <w:rsid w:val="7F77828B"/>
    <w:rsid w:val="7F7B38BC"/>
    <w:rsid w:val="7F7F6BE2"/>
    <w:rsid w:val="7F7F8D4E"/>
    <w:rsid w:val="7F7FB0DC"/>
    <w:rsid w:val="7F7FF56A"/>
    <w:rsid w:val="7F861585"/>
    <w:rsid w:val="7FA546B3"/>
    <w:rsid w:val="7FAF6B9B"/>
    <w:rsid w:val="7FB60F0E"/>
    <w:rsid w:val="7FB97135"/>
    <w:rsid w:val="7FBEED3C"/>
    <w:rsid w:val="7FBF809D"/>
    <w:rsid w:val="7FCCD4D4"/>
    <w:rsid w:val="7FD3965D"/>
    <w:rsid w:val="7FDBC0C1"/>
    <w:rsid w:val="7FDBC0E8"/>
    <w:rsid w:val="7FDBCC1C"/>
    <w:rsid w:val="7FDDC67F"/>
    <w:rsid w:val="7FDF1E06"/>
    <w:rsid w:val="7FE00F88"/>
    <w:rsid w:val="7FEC5938"/>
    <w:rsid w:val="7FEF6BBE"/>
    <w:rsid w:val="7FEF955A"/>
    <w:rsid w:val="7FEF9605"/>
    <w:rsid w:val="7FEFFADE"/>
    <w:rsid w:val="7FF7C0B7"/>
    <w:rsid w:val="7FFCEE98"/>
    <w:rsid w:val="7FFD5A7E"/>
    <w:rsid w:val="7FFE4F1D"/>
    <w:rsid w:val="7FFE905E"/>
    <w:rsid w:val="7FFF5239"/>
    <w:rsid w:val="7FFF5A0A"/>
    <w:rsid w:val="7FFFDB60"/>
    <w:rsid w:val="8FAF213E"/>
    <w:rsid w:val="95F76EE7"/>
    <w:rsid w:val="97FC7D58"/>
    <w:rsid w:val="9BFE9544"/>
    <w:rsid w:val="9C86CB2A"/>
    <w:rsid w:val="9CBB0104"/>
    <w:rsid w:val="9CFFF9F6"/>
    <w:rsid w:val="9D2E500D"/>
    <w:rsid w:val="9E9EC5F8"/>
    <w:rsid w:val="9EBF3F67"/>
    <w:rsid w:val="9F2EE3BB"/>
    <w:rsid w:val="9F3B1458"/>
    <w:rsid w:val="9F67FCAE"/>
    <w:rsid w:val="9F77369A"/>
    <w:rsid w:val="9FBB2266"/>
    <w:rsid w:val="9FBF62FB"/>
    <w:rsid w:val="9FBFBAC7"/>
    <w:rsid w:val="9FF71D56"/>
    <w:rsid w:val="9FFE3633"/>
    <w:rsid w:val="9FFE9AC6"/>
    <w:rsid w:val="9FFFDBF4"/>
    <w:rsid w:val="A3DE60B1"/>
    <w:rsid w:val="A5CB2CC3"/>
    <w:rsid w:val="A6F7D3C2"/>
    <w:rsid w:val="A7AF3B86"/>
    <w:rsid w:val="A7BE599E"/>
    <w:rsid w:val="A9FF5F1F"/>
    <w:rsid w:val="AD266993"/>
    <w:rsid w:val="ADFB5397"/>
    <w:rsid w:val="AE8C063C"/>
    <w:rsid w:val="AEE6008C"/>
    <w:rsid w:val="AFBF2774"/>
    <w:rsid w:val="B3DFD576"/>
    <w:rsid w:val="B3FD7486"/>
    <w:rsid w:val="B4FF577E"/>
    <w:rsid w:val="B5CEB7B1"/>
    <w:rsid w:val="B72C4184"/>
    <w:rsid w:val="B73FF55E"/>
    <w:rsid w:val="B77ED117"/>
    <w:rsid w:val="B79FC095"/>
    <w:rsid w:val="B7B74340"/>
    <w:rsid w:val="B7EFAB41"/>
    <w:rsid w:val="B7FDD04D"/>
    <w:rsid w:val="B8C36DBE"/>
    <w:rsid w:val="B9FF354A"/>
    <w:rsid w:val="BAB7B39A"/>
    <w:rsid w:val="BBFF8D46"/>
    <w:rsid w:val="BDFFA07D"/>
    <w:rsid w:val="BDFFCC5D"/>
    <w:rsid w:val="BE55F3DC"/>
    <w:rsid w:val="BE7F814F"/>
    <w:rsid w:val="BEBAD78D"/>
    <w:rsid w:val="BEF7CCF8"/>
    <w:rsid w:val="BF163E46"/>
    <w:rsid w:val="BF3F07EA"/>
    <w:rsid w:val="BF6370CD"/>
    <w:rsid w:val="BF67A124"/>
    <w:rsid w:val="BF7BC8D0"/>
    <w:rsid w:val="BF7DA331"/>
    <w:rsid w:val="BF7E22E1"/>
    <w:rsid w:val="BF7F74E8"/>
    <w:rsid w:val="BF7F81E2"/>
    <w:rsid w:val="BFB7682B"/>
    <w:rsid w:val="BFBFE11E"/>
    <w:rsid w:val="BFDFF473"/>
    <w:rsid w:val="BFE72249"/>
    <w:rsid w:val="BFEA5B96"/>
    <w:rsid w:val="BFF73E30"/>
    <w:rsid w:val="BFFB30F3"/>
    <w:rsid w:val="BFFE1528"/>
    <w:rsid w:val="BFFF3D4E"/>
    <w:rsid w:val="C12FDABF"/>
    <w:rsid w:val="C5DC0635"/>
    <w:rsid w:val="C5FE05FE"/>
    <w:rsid w:val="C6BDF002"/>
    <w:rsid w:val="C7D799C8"/>
    <w:rsid w:val="C7EE59C2"/>
    <w:rsid w:val="C7EF48A1"/>
    <w:rsid w:val="C7FFDEF7"/>
    <w:rsid w:val="C8EEB1E2"/>
    <w:rsid w:val="CACA6082"/>
    <w:rsid w:val="CAEEA170"/>
    <w:rsid w:val="CB69A634"/>
    <w:rsid w:val="CBFF5165"/>
    <w:rsid w:val="CCCFC48F"/>
    <w:rsid w:val="CCF2236A"/>
    <w:rsid w:val="CDA7577F"/>
    <w:rsid w:val="CDE7CE46"/>
    <w:rsid w:val="CEFD3D0B"/>
    <w:rsid w:val="CFA75123"/>
    <w:rsid w:val="D3FE1595"/>
    <w:rsid w:val="D3FF81A7"/>
    <w:rsid w:val="D6FF436C"/>
    <w:rsid w:val="D6FFF3DB"/>
    <w:rsid w:val="D74E7A76"/>
    <w:rsid w:val="D7BB3711"/>
    <w:rsid w:val="D7DA7AE9"/>
    <w:rsid w:val="D7EF657E"/>
    <w:rsid w:val="D7FF8A6C"/>
    <w:rsid w:val="D9751610"/>
    <w:rsid w:val="D9BD9FD8"/>
    <w:rsid w:val="D9E7CC14"/>
    <w:rsid w:val="D9F72F4A"/>
    <w:rsid w:val="DB73B872"/>
    <w:rsid w:val="DBC749E4"/>
    <w:rsid w:val="DBCF4516"/>
    <w:rsid w:val="DBD726B5"/>
    <w:rsid w:val="DBFAE38C"/>
    <w:rsid w:val="DCBF5D99"/>
    <w:rsid w:val="DDDF70FF"/>
    <w:rsid w:val="DDEF0B18"/>
    <w:rsid w:val="DDEF61A1"/>
    <w:rsid w:val="DDFFF335"/>
    <w:rsid w:val="DED13EDD"/>
    <w:rsid w:val="DEFF6C92"/>
    <w:rsid w:val="DF38E60C"/>
    <w:rsid w:val="DF3BCF11"/>
    <w:rsid w:val="DF7B7721"/>
    <w:rsid w:val="DF7BF1F4"/>
    <w:rsid w:val="DF7DA0AF"/>
    <w:rsid w:val="DF7DD558"/>
    <w:rsid w:val="DFAF6586"/>
    <w:rsid w:val="DFAF77B1"/>
    <w:rsid w:val="DFBE76FA"/>
    <w:rsid w:val="DFBEBB85"/>
    <w:rsid w:val="DFCCC454"/>
    <w:rsid w:val="DFFB1F57"/>
    <w:rsid w:val="DFFB2388"/>
    <w:rsid w:val="DFFB4B4B"/>
    <w:rsid w:val="DFFBBDF9"/>
    <w:rsid w:val="DFFD098F"/>
    <w:rsid w:val="DFFF4D65"/>
    <w:rsid w:val="E3BD18AD"/>
    <w:rsid w:val="E3FAE143"/>
    <w:rsid w:val="E5F3766C"/>
    <w:rsid w:val="E5FF1B02"/>
    <w:rsid w:val="E6BB5820"/>
    <w:rsid w:val="E77FEEA0"/>
    <w:rsid w:val="E78FDB95"/>
    <w:rsid w:val="E7B72378"/>
    <w:rsid w:val="E7BD7083"/>
    <w:rsid w:val="E7CFD31C"/>
    <w:rsid w:val="E7ED51C7"/>
    <w:rsid w:val="E97DC54E"/>
    <w:rsid w:val="E99D3FCB"/>
    <w:rsid w:val="EB7F15E8"/>
    <w:rsid w:val="EB894E44"/>
    <w:rsid w:val="EBFBDB6B"/>
    <w:rsid w:val="ECF1F01E"/>
    <w:rsid w:val="ECF7ECBD"/>
    <w:rsid w:val="ED8D79D7"/>
    <w:rsid w:val="EDEED003"/>
    <w:rsid w:val="EDF9446D"/>
    <w:rsid w:val="EDFF1D18"/>
    <w:rsid w:val="EE6EA325"/>
    <w:rsid w:val="EE7D828A"/>
    <w:rsid w:val="EEF90FEA"/>
    <w:rsid w:val="EF3FCC9C"/>
    <w:rsid w:val="EF6F588D"/>
    <w:rsid w:val="EF7F2ADF"/>
    <w:rsid w:val="EF7F86F0"/>
    <w:rsid w:val="EFAE9A6A"/>
    <w:rsid w:val="EFC86F88"/>
    <w:rsid w:val="EFCF300C"/>
    <w:rsid w:val="EFDF75B9"/>
    <w:rsid w:val="EFEE3DB6"/>
    <w:rsid w:val="EFF2B3C3"/>
    <w:rsid w:val="EFFB3F27"/>
    <w:rsid w:val="EFFF8ADF"/>
    <w:rsid w:val="EFFFEBC5"/>
    <w:rsid w:val="F2BF8787"/>
    <w:rsid w:val="F2FF5F11"/>
    <w:rsid w:val="F3417625"/>
    <w:rsid w:val="F363A546"/>
    <w:rsid w:val="F3BFA88F"/>
    <w:rsid w:val="F41B66BF"/>
    <w:rsid w:val="F46A2BE0"/>
    <w:rsid w:val="F47D8073"/>
    <w:rsid w:val="F49C571D"/>
    <w:rsid w:val="F5581E51"/>
    <w:rsid w:val="F5EEAB17"/>
    <w:rsid w:val="F6DC11A9"/>
    <w:rsid w:val="F6EB86E7"/>
    <w:rsid w:val="F6F6042F"/>
    <w:rsid w:val="F75E81C2"/>
    <w:rsid w:val="F76633BF"/>
    <w:rsid w:val="F7971359"/>
    <w:rsid w:val="F79B30D1"/>
    <w:rsid w:val="F7BB2094"/>
    <w:rsid w:val="F7BE4215"/>
    <w:rsid w:val="F7CF7F7A"/>
    <w:rsid w:val="F7D9408B"/>
    <w:rsid w:val="F7DF174B"/>
    <w:rsid w:val="F7DF981F"/>
    <w:rsid w:val="F7E7AECB"/>
    <w:rsid w:val="F7EF08B6"/>
    <w:rsid w:val="F7F52D5A"/>
    <w:rsid w:val="F7FD2322"/>
    <w:rsid w:val="F7FDFA0A"/>
    <w:rsid w:val="F7FF0AEE"/>
    <w:rsid w:val="F7FF5A1F"/>
    <w:rsid w:val="F7FF6A31"/>
    <w:rsid w:val="F7FF6AD4"/>
    <w:rsid w:val="F87FEE81"/>
    <w:rsid w:val="F9B66DAF"/>
    <w:rsid w:val="F9DDFFA2"/>
    <w:rsid w:val="F9ED7B92"/>
    <w:rsid w:val="F9F706EC"/>
    <w:rsid w:val="F9F7EC13"/>
    <w:rsid w:val="FAAF8102"/>
    <w:rsid w:val="FADFEE9D"/>
    <w:rsid w:val="FAEFD0CE"/>
    <w:rsid w:val="FAFE2A5A"/>
    <w:rsid w:val="FB1DB9F8"/>
    <w:rsid w:val="FB7E6DA8"/>
    <w:rsid w:val="FBA7247D"/>
    <w:rsid w:val="FBD5E8E6"/>
    <w:rsid w:val="FBDA6ECF"/>
    <w:rsid w:val="FBDB64F5"/>
    <w:rsid w:val="FBE3D718"/>
    <w:rsid w:val="FBEF7CAA"/>
    <w:rsid w:val="FBF468FD"/>
    <w:rsid w:val="FBF7BBBD"/>
    <w:rsid w:val="FBFB3D9D"/>
    <w:rsid w:val="FBFD03C7"/>
    <w:rsid w:val="FBFE8C96"/>
    <w:rsid w:val="FBFEAF50"/>
    <w:rsid w:val="FCBF7B06"/>
    <w:rsid w:val="FCEFC45B"/>
    <w:rsid w:val="FD6BFF43"/>
    <w:rsid w:val="FD74B629"/>
    <w:rsid w:val="FD7B5CAB"/>
    <w:rsid w:val="FD7E550C"/>
    <w:rsid w:val="FD7F2E4C"/>
    <w:rsid w:val="FDBCE313"/>
    <w:rsid w:val="FDBFBCA3"/>
    <w:rsid w:val="FDCB336D"/>
    <w:rsid w:val="FDED6B96"/>
    <w:rsid w:val="FDEF12E0"/>
    <w:rsid w:val="FDFC5D17"/>
    <w:rsid w:val="FDFEDFA4"/>
    <w:rsid w:val="FDFFCF68"/>
    <w:rsid w:val="FE6E7E24"/>
    <w:rsid w:val="FE7F428D"/>
    <w:rsid w:val="FE7FE46A"/>
    <w:rsid w:val="FEA799BF"/>
    <w:rsid w:val="FEB5572F"/>
    <w:rsid w:val="FEBB36E7"/>
    <w:rsid w:val="FED778BA"/>
    <w:rsid w:val="FEDDDC08"/>
    <w:rsid w:val="FEDF1779"/>
    <w:rsid w:val="FEEF385A"/>
    <w:rsid w:val="FEEF721E"/>
    <w:rsid w:val="FEEF88BD"/>
    <w:rsid w:val="FEF1FC4F"/>
    <w:rsid w:val="FEF1FFCA"/>
    <w:rsid w:val="FEF33081"/>
    <w:rsid w:val="FEF70C69"/>
    <w:rsid w:val="FEFB9195"/>
    <w:rsid w:val="FEFC7086"/>
    <w:rsid w:val="FEFC8C26"/>
    <w:rsid w:val="FEFD4BA7"/>
    <w:rsid w:val="FEFE9B35"/>
    <w:rsid w:val="FEFF8ED1"/>
    <w:rsid w:val="FF2F2950"/>
    <w:rsid w:val="FF3B617E"/>
    <w:rsid w:val="FF3F4350"/>
    <w:rsid w:val="FF4E6AC7"/>
    <w:rsid w:val="FF553E9C"/>
    <w:rsid w:val="FF5F8600"/>
    <w:rsid w:val="FF68272A"/>
    <w:rsid w:val="FF72BEBF"/>
    <w:rsid w:val="FF7530F5"/>
    <w:rsid w:val="FF7BC694"/>
    <w:rsid w:val="FF957BEE"/>
    <w:rsid w:val="FF9B571A"/>
    <w:rsid w:val="FF9DA0C8"/>
    <w:rsid w:val="FF9E342F"/>
    <w:rsid w:val="FF9EA22E"/>
    <w:rsid w:val="FFABDE63"/>
    <w:rsid w:val="FFAEE8CE"/>
    <w:rsid w:val="FFAF3A33"/>
    <w:rsid w:val="FFB5BDFF"/>
    <w:rsid w:val="FFC1C550"/>
    <w:rsid w:val="FFCB8746"/>
    <w:rsid w:val="FFCFBB4B"/>
    <w:rsid w:val="FFD4D3CD"/>
    <w:rsid w:val="FFD65DB0"/>
    <w:rsid w:val="FFD7997F"/>
    <w:rsid w:val="FFD7C368"/>
    <w:rsid w:val="FFD9F357"/>
    <w:rsid w:val="FFDF385B"/>
    <w:rsid w:val="FFE55A4E"/>
    <w:rsid w:val="FFE6A4A9"/>
    <w:rsid w:val="FFE988AB"/>
    <w:rsid w:val="FFEB77A4"/>
    <w:rsid w:val="FFEE127A"/>
    <w:rsid w:val="FFEE732D"/>
    <w:rsid w:val="FFF3CE43"/>
    <w:rsid w:val="FFF95ED9"/>
    <w:rsid w:val="FFFCF0D4"/>
    <w:rsid w:val="FFFD6E50"/>
    <w:rsid w:val="FFFD77F9"/>
    <w:rsid w:val="FFFD9929"/>
    <w:rsid w:val="FFFF5799"/>
    <w:rsid w:val="FFFF774A"/>
    <w:rsid w:val="FFFFC955"/>
    <w:rsid w:val="FFFFCEFE"/>
    <w:rsid w:val="FFFFF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w:basedOn w:val="1"/>
    <w:link w:val="9"/>
    <w:qFormat/>
    <w:uiPriority w:val="0"/>
    <w:pPr>
      <w:spacing w:after="120"/>
    </w:pPr>
  </w:style>
  <w:style w:type="paragraph" w:styleId="4">
    <w:name w:val="Body Text Indent"/>
    <w:basedOn w:val="1"/>
    <w:semiHidden/>
    <w:qFormat/>
    <w:uiPriority w:val="99"/>
    <w:pPr>
      <w:spacing w:after="120"/>
      <w:ind w:left="420" w:leftChars="2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character" w:customStyle="1" w:styleId="9">
    <w:name w:val="正文文本 字符"/>
    <w:basedOn w:val="8"/>
    <w:link w:val="3"/>
    <w:qFormat/>
    <w:uiPriority w:val="0"/>
    <w:rPr>
      <w:rFonts w:ascii="Calibri" w:hAnsi="Calibri" w:eastAsia="宋体" w:cs="Times New Roman"/>
      <w:szCs w:val="24"/>
    </w:rPr>
  </w:style>
  <w:style w:type="character" w:customStyle="1" w:styleId="10">
    <w:name w:val="页眉 字符"/>
    <w:basedOn w:val="8"/>
    <w:link w:val="6"/>
    <w:qFormat/>
    <w:uiPriority w:val="99"/>
    <w:rPr>
      <w:rFonts w:ascii="Calibri" w:hAnsi="Calibri" w:eastAsia="宋体" w:cs="Times New Roman"/>
      <w:sz w:val="18"/>
      <w:szCs w:val="18"/>
    </w:rPr>
  </w:style>
  <w:style w:type="character" w:customStyle="1" w:styleId="11">
    <w:name w:val="页脚 字符"/>
    <w:basedOn w:val="8"/>
    <w:link w:val="5"/>
    <w:qFormat/>
    <w:uiPriority w:val="99"/>
    <w:rPr>
      <w:rFonts w:ascii="Calibri" w:hAnsi="Calibri" w:eastAsia="宋体" w:cs="Times New Roman"/>
      <w:sz w:val="18"/>
      <w:szCs w:val="18"/>
    </w:rPr>
  </w:style>
  <w:style w:type="paragraph" w:customStyle="1" w:styleId="12">
    <w:name w:val="Normal Indent1"/>
    <w:basedOn w:val="1"/>
    <w:qFormat/>
    <w:uiPriority w:val="0"/>
    <w:pPr>
      <w:spacing w:line="660" w:lineRule="exact"/>
      <w:ind w:firstLine="720" w:firstLineChars="200"/>
    </w:pPr>
    <w:rPr>
      <w:rFonts w:ascii="Calibri" w:hAnsi="Calibri" w:eastAsia="楷体_GB2312"/>
      <w:sz w:val="36"/>
      <w:szCs w:val="36"/>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13236</Words>
  <Characters>13459</Characters>
  <Lines>12</Lines>
  <Paragraphs>3</Paragraphs>
  <TotalTime>9</TotalTime>
  <ScaleCrop>false</ScaleCrop>
  <LinksUpToDate>false</LinksUpToDate>
  <CharactersWithSpaces>13467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2024-07-13T08:29:00Z</dcterms:created>
  <dc:creator>yu luo</dc:creator>
  <cp:lastModifiedBy>MissX</cp:lastModifiedBy>
  <cp:lastPrinted>2024-08-13T15:48:00Z</cp:lastPrinted>
  <dcterms:modified xsi:type="dcterms:W3CDTF">2024-08-21T07:32:15Z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C1E7569425764A2490B1D637BE5D0408_13</vt:lpwstr>
  </property>
</Properties>
</file>