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CD" w:rsidRPr="008314CD" w:rsidRDefault="008314CD" w:rsidP="008314CD">
      <w:pPr>
        <w:tabs>
          <w:tab w:val="left" w:pos="790"/>
          <w:tab w:val="left" w:pos="1264"/>
        </w:tabs>
        <w:overflowPunct w:val="0"/>
        <w:adjustRightInd w:val="0"/>
        <w:snapToGrid w:val="0"/>
        <w:spacing w:line="580" w:lineRule="exact"/>
        <w:rPr>
          <w:rFonts w:ascii="黑体" w:eastAsia="黑体" w:hAnsi="黑体" w:cs="Times New Roman" w:hint="eastAsia"/>
        </w:rPr>
      </w:pPr>
      <w:bookmarkStart w:id="0" w:name="_GoBack"/>
      <w:bookmarkEnd w:id="0"/>
      <w:r w:rsidRPr="008314CD">
        <w:rPr>
          <w:rFonts w:ascii="黑体" w:eastAsia="黑体" w:hAnsi="黑体" w:cs="Times New Roman" w:hint="eastAsia"/>
        </w:rPr>
        <w:t>附件</w:t>
      </w:r>
    </w:p>
    <w:p w:rsidR="008314CD" w:rsidRDefault="008314CD" w:rsidP="008314CD">
      <w:pPr>
        <w:tabs>
          <w:tab w:val="left" w:pos="790"/>
          <w:tab w:val="left" w:pos="1264"/>
        </w:tabs>
        <w:overflowPunct w:val="0"/>
        <w:adjustRightInd w:val="0"/>
        <w:snapToGrid w:val="0"/>
        <w:spacing w:line="580" w:lineRule="exact"/>
        <w:rPr>
          <w:rFonts w:ascii="Times New Roman" w:cs="Times New Roman" w:hint="eastAsia"/>
        </w:rPr>
      </w:pPr>
    </w:p>
    <w:p w:rsidR="008314CD" w:rsidRPr="008314CD" w:rsidRDefault="008314CD" w:rsidP="008314CD">
      <w:pPr>
        <w:spacing w:line="64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8314CD">
        <w:rPr>
          <w:rFonts w:ascii="方正小标宋简体" w:eastAsia="方正小标宋简体" w:hAnsi="仿宋" w:hint="eastAsia"/>
          <w:bCs/>
          <w:sz w:val="44"/>
          <w:szCs w:val="44"/>
        </w:rPr>
        <w:t>上药控股有限公司</w:t>
      </w:r>
      <w:r w:rsidRPr="008314CD">
        <w:rPr>
          <w:rFonts w:ascii="方正小标宋简体" w:eastAsia="方正小标宋简体" w:hAnsi="仿宋" w:hint="eastAsia"/>
          <w:sz w:val="44"/>
          <w:szCs w:val="44"/>
        </w:rPr>
        <w:t>“</w:t>
      </w:r>
      <w:r w:rsidRPr="008314CD">
        <w:rPr>
          <w:rFonts w:ascii="方正小标宋简体" w:eastAsia="方正小标宋简体" w:hAnsi="仿宋" w:hint="eastAsia"/>
          <w:bCs/>
          <w:sz w:val="44"/>
          <w:szCs w:val="44"/>
        </w:rPr>
        <w:t>注射用A型肉毒毒素</w:t>
      </w:r>
    </w:p>
    <w:p w:rsidR="008314CD" w:rsidRPr="008314CD" w:rsidRDefault="008314CD" w:rsidP="008314CD">
      <w:pPr>
        <w:spacing w:line="64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8314CD">
        <w:rPr>
          <w:rFonts w:ascii="方正小标宋简体" w:eastAsia="方正小标宋简体" w:hAnsi="仿宋" w:hint="eastAsia"/>
          <w:bCs/>
          <w:sz w:val="44"/>
          <w:szCs w:val="44"/>
        </w:rPr>
        <w:t>（商品名：吉适）</w:t>
      </w:r>
      <w:proofErr w:type="gramStart"/>
      <w:r w:rsidRPr="008314CD">
        <w:rPr>
          <w:rFonts w:ascii="方正小标宋简体" w:eastAsia="方正小标宋简体" w:hAnsi="仿宋" w:hint="eastAsia"/>
          <w:sz w:val="44"/>
          <w:szCs w:val="44"/>
        </w:rPr>
        <w:t>”</w:t>
      </w:r>
      <w:proofErr w:type="gramEnd"/>
      <w:r w:rsidRPr="008314CD">
        <w:rPr>
          <w:rFonts w:ascii="方正小标宋简体" w:eastAsia="方正小标宋简体" w:hAnsi="仿宋" w:hint="eastAsia"/>
          <w:bCs/>
          <w:sz w:val="44"/>
          <w:szCs w:val="44"/>
        </w:rPr>
        <w:t>二级经销商名单</w:t>
      </w:r>
    </w:p>
    <w:p w:rsidR="008314CD" w:rsidRDefault="008314CD" w:rsidP="008314CD">
      <w:pPr>
        <w:spacing w:line="640" w:lineRule="exact"/>
        <w:ind w:firstLine="600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tbl>
      <w:tblPr>
        <w:tblW w:w="88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6"/>
        <w:gridCol w:w="4394"/>
        <w:gridCol w:w="1756"/>
      </w:tblGrid>
      <w:tr w:rsidR="008314CD" w:rsidRPr="008314CD" w:rsidTr="008314CD">
        <w:trPr>
          <w:trHeight w:val="680"/>
          <w:tblHeader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 w:rsidRPr="008314CD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340" w:lineRule="exact"/>
              <w:jc w:val="center"/>
              <w:textAlignment w:val="top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 w:rsidRPr="008314CD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各省经销商数量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 w:rsidRPr="008314CD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经销商名称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国药控股股份有限公司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widowControl/>
              <w:spacing w:line="400" w:lineRule="exact"/>
              <w:ind w:firstLineChars="50" w:firstLine="118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上药控股四川生物制品有限公司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32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国药集团新疆新特药业有限公司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widowControl/>
              <w:spacing w:line="400" w:lineRule="exact"/>
              <w:ind w:firstLineChars="50" w:firstLine="118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安徽天星医药集团有限公司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华润医药商业集团有限公司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8314CD">
              <w:rPr>
                <w:rFonts w:hAnsi="仿宋" w:hint="eastAsia"/>
                <w:kern w:val="0"/>
                <w:sz w:val="24"/>
                <w:szCs w:val="24"/>
              </w:rPr>
              <w:t>新增</w:t>
            </w: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国药控股福建有限公司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上药控股广东有限公司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32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广西壮族</w:t>
            </w:r>
          </w:p>
          <w:p w:rsidR="008314CD" w:rsidRPr="008314CD" w:rsidRDefault="008314CD" w:rsidP="008314CD">
            <w:pPr>
              <w:widowControl/>
              <w:spacing w:line="32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自治区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上药康德乐（湖北）医药有限公司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上药控股（湖南）有限公司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江苏省润天生化医药有限公司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上药控股山东有限公司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8314CD">
              <w:rPr>
                <w:rFonts w:hAnsi="仿宋" w:hint="eastAsia"/>
                <w:kern w:val="0"/>
                <w:sz w:val="24"/>
                <w:szCs w:val="24"/>
              </w:rPr>
              <w:t>新增</w:t>
            </w: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陕西华氏医药有限公司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ind w:firstLineChars="50" w:firstLine="118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华润天津医药有限公司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</w:t>
            </w:r>
            <w:proofErr w:type="gramStart"/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凯仑</w:t>
            </w:r>
            <w:proofErr w:type="gramEnd"/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（杭州）医药股份有限公司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314CD" w:rsidRPr="008314CD" w:rsidTr="008314CD">
        <w:trPr>
          <w:trHeight w:val="285"/>
          <w:jc w:val="center"/>
        </w:trPr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4CD" w:rsidRPr="008314CD" w:rsidRDefault="008314CD" w:rsidP="008314CD">
            <w:pPr>
              <w:widowControl/>
              <w:spacing w:line="400" w:lineRule="exact"/>
              <w:jc w:val="center"/>
              <w:textAlignment w:val="top"/>
              <w:rPr>
                <w:rFonts w:hAnsi="仿宋" w:hint="eastAsia"/>
                <w:color w:val="000000"/>
                <w:kern w:val="0"/>
                <w:sz w:val="24"/>
                <w:szCs w:val="24"/>
              </w:rPr>
            </w:pPr>
            <w:r w:rsidRPr="008314CD">
              <w:rPr>
                <w:rFonts w:hAnsi="仿宋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14CD" w:rsidRPr="008314CD" w:rsidRDefault="008314CD" w:rsidP="008314CD">
            <w:pPr>
              <w:spacing w:line="40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8314CD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8314CD" w:rsidRPr="008314CD" w:rsidRDefault="008314CD" w:rsidP="008314CD">
      <w:pPr>
        <w:spacing w:line="400" w:lineRule="exact"/>
        <w:jc w:val="center"/>
        <w:rPr>
          <w:rFonts w:cs="Times New Roman" w:hint="eastAsia"/>
          <w:sz w:val="24"/>
          <w:szCs w:val="24"/>
        </w:rPr>
      </w:pPr>
    </w:p>
    <w:p w:rsidR="008314CD" w:rsidRPr="008314CD" w:rsidRDefault="008314CD" w:rsidP="008314CD">
      <w:pPr>
        <w:tabs>
          <w:tab w:val="left" w:pos="790"/>
          <w:tab w:val="left" w:pos="1264"/>
        </w:tabs>
        <w:overflowPunct w:val="0"/>
        <w:adjustRightInd w:val="0"/>
        <w:snapToGrid w:val="0"/>
        <w:spacing w:line="400" w:lineRule="exact"/>
        <w:jc w:val="center"/>
        <w:rPr>
          <w:rFonts w:cs="Times New Roman" w:hint="eastAsia"/>
          <w:sz w:val="24"/>
          <w:szCs w:val="24"/>
        </w:rPr>
      </w:pPr>
    </w:p>
    <w:p w:rsidR="008314CD" w:rsidRDefault="008314CD" w:rsidP="008314CD">
      <w:pPr>
        <w:tabs>
          <w:tab w:val="left" w:pos="790"/>
          <w:tab w:val="left" w:pos="1264"/>
        </w:tabs>
        <w:overflowPunct w:val="0"/>
        <w:adjustRightInd w:val="0"/>
        <w:snapToGrid w:val="0"/>
        <w:spacing w:line="580" w:lineRule="exact"/>
        <w:rPr>
          <w:rFonts w:ascii="Times New Roman" w:cs="Times New Roman" w:hint="eastAsia"/>
        </w:rPr>
      </w:pPr>
    </w:p>
    <w:p w:rsidR="008314CD" w:rsidRDefault="008314CD" w:rsidP="008314CD">
      <w:pPr>
        <w:tabs>
          <w:tab w:val="left" w:pos="790"/>
          <w:tab w:val="left" w:pos="1264"/>
        </w:tabs>
        <w:overflowPunct w:val="0"/>
        <w:adjustRightInd w:val="0"/>
        <w:snapToGrid w:val="0"/>
        <w:spacing w:line="580" w:lineRule="exact"/>
        <w:rPr>
          <w:rFonts w:ascii="Times New Roman" w:cs="Times New Roman" w:hint="eastAsia"/>
        </w:rPr>
      </w:pPr>
    </w:p>
    <w:sectPr w:rsidR="008314CD" w:rsidSect="008314CD">
      <w:footerReference w:type="even" r:id="rId6"/>
      <w:footerReference w:type="default" r:id="rId7"/>
      <w:pgSz w:w="11906" w:h="16838" w:code="9"/>
      <w:pgMar w:top="2098" w:right="1474" w:bottom="1134" w:left="1588" w:header="851" w:footer="1418" w:gutter="0"/>
      <w:cols w:space="720"/>
      <w:titlePg/>
      <w:docGrid w:type="linesAndChars" w:linePitch="61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DD" w:rsidRDefault="00FB41DD">
      <w:r>
        <w:separator/>
      </w:r>
    </w:p>
  </w:endnote>
  <w:endnote w:type="continuationSeparator" w:id="0">
    <w:p w:rsidR="00FB41DD" w:rsidRDefault="00FB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CC2" w:rsidRDefault="00C22CC2">
    <w:pPr>
      <w:pStyle w:val="a3"/>
      <w:ind w:left="312" w:right="312"/>
      <w:rPr>
        <w:rFonts w:ascii="宋体" w:eastAsia="宋体" w:hAnsi="宋体" w:hint="eastAsia"/>
        <w:kern w:val="0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 w:rsidR="00E353B1">
      <w:rPr>
        <w:rFonts w:ascii="宋体" w:eastAsia="宋体" w:hAnsi="宋体"/>
        <w:noProof/>
        <w:kern w:val="0"/>
        <w:sz w:val="28"/>
        <w:szCs w:val="28"/>
      </w:rPr>
      <w:t>2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CC2" w:rsidRDefault="00C22CC2">
    <w:pPr>
      <w:pStyle w:val="a3"/>
      <w:ind w:left="312" w:right="312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 w:rsidR="00E353B1">
      <w:rPr>
        <w:rFonts w:ascii="宋体" w:eastAsia="宋体" w:hAnsi="宋体"/>
        <w:noProof/>
        <w:kern w:val="0"/>
        <w:sz w:val="28"/>
        <w:szCs w:val="28"/>
      </w:rPr>
      <w:t>3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DD" w:rsidRDefault="00FB41DD">
      <w:r>
        <w:separator/>
      </w:r>
    </w:p>
  </w:footnote>
  <w:footnote w:type="continuationSeparator" w:id="0">
    <w:p w:rsidR="00FB41DD" w:rsidRDefault="00FB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9"/>
    <w:rsid w:val="000005AE"/>
    <w:rsid w:val="00001380"/>
    <w:rsid w:val="000024AF"/>
    <w:rsid w:val="00011471"/>
    <w:rsid w:val="00013011"/>
    <w:rsid w:val="00014CC4"/>
    <w:rsid w:val="000200DA"/>
    <w:rsid w:val="0002098D"/>
    <w:rsid w:val="00036878"/>
    <w:rsid w:val="0004372B"/>
    <w:rsid w:val="00046E50"/>
    <w:rsid w:val="00056CB2"/>
    <w:rsid w:val="000629F2"/>
    <w:rsid w:val="00070A28"/>
    <w:rsid w:val="0008031F"/>
    <w:rsid w:val="00081A46"/>
    <w:rsid w:val="00093BCC"/>
    <w:rsid w:val="000A14D0"/>
    <w:rsid w:val="000A3A56"/>
    <w:rsid w:val="000B7392"/>
    <w:rsid w:val="000B7E23"/>
    <w:rsid w:val="000C0892"/>
    <w:rsid w:val="000C772F"/>
    <w:rsid w:val="000D6881"/>
    <w:rsid w:val="000E0BB5"/>
    <w:rsid w:val="000F1189"/>
    <w:rsid w:val="00105425"/>
    <w:rsid w:val="00107EE6"/>
    <w:rsid w:val="00112BA4"/>
    <w:rsid w:val="0011631F"/>
    <w:rsid w:val="00117278"/>
    <w:rsid w:val="00121A68"/>
    <w:rsid w:val="001275D2"/>
    <w:rsid w:val="00135B0C"/>
    <w:rsid w:val="00135B37"/>
    <w:rsid w:val="00136A57"/>
    <w:rsid w:val="001424DF"/>
    <w:rsid w:val="001456F1"/>
    <w:rsid w:val="001568F6"/>
    <w:rsid w:val="00160641"/>
    <w:rsid w:val="00162D77"/>
    <w:rsid w:val="00165946"/>
    <w:rsid w:val="0016712A"/>
    <w:rsid w:val="001704BD"/>
    <w:rsid w:val="00176868"/>
    <w:rsid w:val="00181CE1"/>
    <w:rsid w:val="001852F0"/>
    <w:rsid w:val="001944A9"/>
    <w:rsid w:val="00195251"/>
    <w:rsid w:val="001B1D6D"/>
    <w:rsid w:val="001B3FC6"/>
    <w:rsid w:val="001C169E"/>
    <w:rsid w:val="001C32E9"/>
    <w:rsid w:val="001C6685"/>
    <w:rsid w:val="001D3C0A"/>
    <w:rsid w:val="001D4BC9"/>
    <w:rsid w:val="001E03D4"/>
    <w:rsid w:val="001E0AE2"/>
    <w:rsid w:val="001E24D5"/>
    <w:rsid w:val="001E2F94"/>
    <w:rsid w:val="001E35E7"/>
    <w:rsid w:val="001F31D8"/>
    <w:rsid w:val="00201AC5"/>
    <w:rsid w:val="00203880"/>
    <w:rsid w:val="00203D5D"/>
    <w:rsid w:val="00206868"/>
    <w:rsid w:val="00207E7A"/>
    <w:rsid w:val="00214BC2"/>
    <w:rsid w:val="00215503"/>
    <w:rsid w:val="002168BD"/>
    <w:rsid w:val="0022037A"/>
    <w:rsid w:val="00221E49"/>
    <w:rsid w:val="0022220A"/>
    <w:rsid w:val="0023195A"/>
    <w:rsid w:val="002334FE"/>
    <w:rsid w:val="002357AD"/>
    <w:rsid w:val="002455EE"/>
    <w:rsid w:val="002474F0"/>
    <w:rsid w:val="00250AFE"/>
    <w:rsid w:val="00255676"/>
    <w:rsid w:val="00256DC2"/>
    <w:rsid w:val="00257744"/>
    <w:rsid w:val="00265AFB"/>
    <w:rsid w:val="00276717"/>
    <w:rsid w:val="00285813"/>
    <w:rsid w:val="0029643C"/>
    <w:rsid w:val="002A0296"/>
    <w:rsid w:val="002A02AE"/>
    <w:rsid w:val="002A1CC0"/>
    <w:rsid w:val="002A2B7C"/>
    <w:rsid w:val="002A45CD"/>
    <w:rsid w:val="002B34B9"/>
    <w:rsid w:val="002B4493"/>
    <w:rsid w:val="002B6487"/>
    <w:rsid w:val="002C1217"/>
    <w:rsid w:val="002D0BC9"/>
    <w:rsid w:val="002D5532"/>
    <w:rsid w:val="002E0E03"/>
    <w:rsid w:val="002E1105"/>
    <w:rsid w:val="002E62A3"/>
    <w:rsid w:val="002E6C81"/>
    <w:rsid w:val="002E71FF"/>
    <w:rsid w:val="00307C95"/>
    <w:rsid w:val="003205DE"/>
    <w:rsid w:val="00323ACB"/>
    <w:rsid w:val="00325F80"/>
    <w:rsid w:val="00335CF1"/>
    <w:rsid w:val="0033669A"/>
    <w:rsid w:val="00347E80"/>
    <w:rsid w:val="00351514"/>
    <w:rsid w:val="00352DFF"/>
    <w:rsid w:val="003536C0"/>
    <w:rsid w:val="00357F02"/>
    <w:rsid w:val="00363950"/>
    <w:rsid w:val="00372412"/>
    <w:rsid w:val="00394320"/>
    <w:rsid w:val="003953EC"/>
    <w:rsid w:val="003A2F2C"/>
    <w:rsid w:val="003A33F9"/>
    <w:rsid w:val="003A43C4"/>
    <w:rsid w:val="003B76B3"/>
    <w:rsid w:val="003E18B0"/>
    <w:rsid w:val="003E2A0D"/>
    <w:rsid w:val="003E6E5E"/>
    <w:rsid w:val="003F0E79"/>
    <w:rsid w:val="0040327A"/>
    <w:rsid w:val="00403DE4"/>
    <w:rsid w:val="00410E0A"/>
    <w:rsid w:val="004150C3"/>
    <w:rsid w:val="00417228"/>
    <w:rsid w:val="00430883"/>
    <w:rsid w:val="004348AA"/>
    <w:rsid w:val="00443B15"/>
    <w:rsid w:val="00455458"/>
    <w:rsid w:val="004615CD"/>
    <w:rsid w:val="004714C0"/>
    <w:rsid w:val="00472FA1"/>
    <w:rsid w:val="00473AF2"/>
    <w:rsid w:val="004818ED"/>
    <w:rsid w:val="004828E5"/>
    <w:rsid w:val="00482928"/>
    <w:rsid w:val="00487425"/>
    <w:rsid w:val="004A4269"/>
    <w:rsid w:val="004A5A15"/>
    <w:rsid w:val="004A64DA"/>
    <w:rsid w:val="004B3C89"/>
    <w:rsid w:val="004C6477"/>
    <w:rsid w:val="004C689C"/>
    <w:rsid w:val="004D1BA9"/>
    <w:rsid w:val="004E3C2C"/>
    <w:rsid w:val="004E5F26"/>
    <w:rsid w:val="004F2050"/>
    <w:rsid w:val="004F7113"/>
    <w:rsid w:val="00500813"/>
    <w:rsid w:val="00500BE1"/>
    <w:rsid w:val="0050192F"/>
    <w:rsid w:val="00502AF9"/>
    <w:rsid w:val="005111A5"/>
    <w:rsid w:val="005158A9"/>
    <w:rsid w:val="00524776"/>
    <w:rsid w:val="0053081F"/>
    <w:rsid w:val="00535974"/>
    <w:rsid w:val="0054189F"/>
    <w:rsid w:val="005455CC"/>
    <w:rsid w:val="005510E6"/>
    <w:rsid w:val="00554CDF"/>
    <w:rsid w:val="00555BD2"/>
    <w:rsid w:val="00560DB4"/>
    <w:rsid w:val="00562CE0"/>
    <w:rsid w:val="00563235"/>
    <w:rsid w:val="00574B3C"/>
    <w:rsid w:val="005855C4"/>
    <w:rsid w:val="00586099"/>
    <w:rsid w:val="00590186"/>
    <w:rsid w:val="00594769"/>
    <w:rsid w:val="005B0855"/>
    <w:rsid w:val="005B626B"/>
    <w:rsid w:val="005B7456"/>
    <w:rsid w:val="005B7B3F"/>
    <w:rsid w:val="005C287D"/>
    <w:rsid w:val="005C2B0D"/>
    <w:rsid w:val="005C2E98"/>
    <w:rsid w:val="005C310A"/>
    <w:rsid w:val="005C3CC1"/>
    <w:rsid w:val="005C62FE"/>
    <w:rsid w:val="005C6EFD"/>
    <w:rsid w:val="005C73C9"/>
    <w:rsid w:val="005E0427"/>
    <w:rsid w:val="005E1C14"/>
    <w:rsid w:val="005F3ECC"/>
    <w:rsid w:val="005F6B0F"/>
    <w:rsid w:val="005F7E49"/>
    <w:rsid w:val="0060125E"/>
    <w:rsid w:val="006058D3"/>
    <w:rsid w:val="00616F3C"/>
    <w:rsid w:val="006216A1"/>
    <w:rsid w:val="0063073B"/>
    <w:rsid w:val="00641CA0"/>
    <w:rsid w:val="00643C79"/>
    <w:rsid w:val="00645EE5"/>
    <w:rsid w:val="00661B68"/>
    <w:rsid w:val="0067120C"/>
    <w:rsid w:val="00672933"/>
    <w:rsid w:val="00673A0A"/>
    <w:rsid w:val="00693079"/>
    <w:rsid w:val="006A7FE9"/>
    <w:rsid w:val="006B2946"/>
    <w:rsid w:val="006B38A5"/>
    <w:rsid w:val="006B4231"/>
    <w:rsid w:val="006B6F73"/>
    <w:rsid w:val="006C0947"/>
    <w:rsid w:val="006C6B03"/>
    <w:rsid w:val="006D1365"/>
    <w:rsid w:val="006D1A41"/>
    <w:rsid w:val="006D3906"/>
    <w:rsid w:val="006E1162"/>
    <w:rsid w:val="006E29E2"/>
    <w:rsid w:val="006E5C35"/>
    <w:rsid w:val="006F4745"/>
    <w:rsid w:val="006F74E8"/>
    <w:rsid w:val="00700E04"/>
    <w:rsid w:val="0071127A"/>
    <w:rsid w:val="007137DC"/>
    <w:rsid w:val="00717505"/>
    <w:rsid w:val="00726098"/>
    <w:rsid w:val="00734B4D"/>
    <w:rsid w:val="00742CDF"/>
    <w:rsid w:val="00743E8D"/>
    <w:rsid w:val="00752990"/>
    <w:rsid w:val="00752B02"/>
    <w:rsid w:val="00757D87"/>
    <w:rsid w:val="00760C14"/>
    <w:rsid w:val="00762C5F"/>
    <w:rsid w:val="00763CA4"/>
    <w:rsid w:val="00765BAC"/>
    <w:rsid w:val="00776ACC"/>
    <w:rsid w:val="00781077"/>
    <w:rsid w:val="00784D6F"/>
    <w:rsid w:val="00785F1B"/>
    <w:rsid w:val="00786C2E"/>
    <w:rsid w:val="00787F38"/>
    <w:rsid w:val="00790387"/>
    <w:rsid w:val="007921D6"/>
    <w:rsid w:val="00797DEA"/>
    <w:rsid w:val="007A4AEE"/>
    <w:rsid w:val="007A7F4B"/>
    <w:rsid w:val="007B14CB"/>
    <w:rsid w:val="007B7214"/>
    <w:rsid w:val="007C0644"/>
    <w:rsid w:val="007C1279"/>
    <w:rsid w:val="007C7CC0"/>
    <w:rsid w:val="007D04AA"/>
    <w:rsid w:val="007D06A1"/>
    <w:rsid w:val="007D0B8F"/>
    <w:rsid w:val="007D6A86"/>
    <w:rsid w:val="007E12F4"/>
    <w:rsid w:val="007E255E"/>
    <w:rsid w:val="007E5683"/>
    <w:rsid w:val="007F1AFA"/>
    <w:rsid w:val="007F24CF"/>
    <w:rsid w:val="00804DE2"/>
    <w:rsid w:val="00810144"/>
    <w:rsid w:val="008113E2"/>
    <w:rsid w:val="008166D9"/>
    <w:rsid w:val="00816F2E"/>
    <w:rsid w:val="00817756"/>
    <w:rsid w:val="0082671F"/>
    <w:rsid w:val="00826777"/>
    <w:rsid w:val="008279CB"/>
    <w:rsid w:val="00831406"/>
    <w:rsid w:val="008314CD"/>
    <w:rsid w:val="008354BC"/>
    <w:rsid w:val="0084114C"/>
    <w:rsid w:val="0084397E"/>
    <w:rsid w:val="008502C9"/>
    <w:rsid w:val="00857526"/>
    <w:rsid w:val="00857B29"/>
    <w:rsid w:val="00862C7F"/>
    <w:rsid w:val="00875B49"/>
    <w:rsid w:val="0087701B"/>
    <w:rsid w:val="00877057"/>
    <w:rsid w:val="008868D8"/>
    <w:rsid w:val="008923B2"/>
    <w:rsid w:val="008947AD"/>
    <w:rsid w:val="008A3320"/>
    <w:rsid w:val="008B2094"/>
    <w:rsid w:val="008B79EE"/>
    <w:rsid w:val="008D3DD0"/>
    <w:rsid w:val="008D44F3"/>
    <w:rsid w:val="008D7103"/>
    <w:rsid w:val="008E2EA9"/>
    <w:rsid w:val="008E7127"/>
    <w:rsid w:val="008E73EC"/>
    <w:rsid w:val="008F2C30"/>
    <w:rsid w:val="008F4DE4"/>
    <w:rsid w:val="008F55E0"/>
    <w:rsid w:val="00901DC6"/>
    <w:rsid w:val="009032B3"/>
    <w:rsid w:val="00904DB7"/>
    <w:rsid w:val="00907A04"/>
    <w:rsid w:val="0091481C"/>
    <w:rsid w:val="00915236"/>
    <w:rsid w:val="00922FF8"/>
    <w:rsid w:val="00923052"/>
    <w:rsid w:val="00927867"/>
    <w:rsid w:val="00931F85"/>
    <w:rsid w:val="009340DB"/>
    <w:rsid w:val="00936BC5"/>
    <w:rsid w:val="00943D91"/>
    <w:rsid w:val="00954ED2"/>
    <w:rsid w:val="009557AF"/>
    <w:rsid w:val="009625E0"/>
    <w:rsid w:val="00962F43"/>
    <w:rsid w:val="00974FC4"/>
    <w:rsid w:val="00981178"/>
    <w:rsid w:val="00983966"/>
    <w:rsid w:val="00985A7E"/>
    <w:rsid w:val="009956B5"/>
    <w:rsid w:val="00996BF7"/>
    <w:rsid w:val="009A1356"/>
    <w:rsid w:val="009A2FCD"/>
    <w:rsid w:val="009B100E"/>
    <w:rsid w:val="009B268A"/>
    <w:rsid w:val="009C569A"/>
    <w:rsid w:val="009D0BF8"/>
    <w:rsid w:val="009D30BB"/>
    <w:rsid w:val="009D4077"/>
    <w:rsid w:val="009D5CC5"/>
    <w:rsid w:val="009E1D07"/>
    <w:rsid w:val="009E2A59"/>
    <w:rsid w:val="009E3BD8"/>
    <w:rsid w:val="009F0130"/>
    <w:rsid w:val="009F1A1D"/>
    <w:rsid w:val="009F1CC6"/>
    <w:rsid w:val="009F682A"/>
    <w:rsid w:val="00A005F5"/>
    <w:rsid w:val="00A01B65"/>
    <w:rsid w:val="00A07057"/>
    <w:rsid w:val="00A24B17"/>
    <w:rsid w:val="00A314E5"/>
    <w:rsid w:val="00A3175E"/>
    <w:rsid w:val="00A42A34"/>
    <w:rsid w:val="00A46957"/>
    <w:rsid w:val="00A61EAF"/>
    <w:rsid w:val="00A65F61"/>
    <w:rsid w:val="00A700B6"/>
    <w:rsid w:val="00A77B9B"/>
    <w:rsid w:val="00A80534"/>
    <w:rsid w:val="00A8567E"/>
    <w:rsid w:val="00A9058F"/>
    <w:rsid w:val="00A94A90"/>
    <w:rsid w:val="00A95E86"/>
    <w:rsid w:val="00A977B2"/>
    <w:rsid w:val="00AA3341"/>
    <w:rsid w:val="00AA36EB"/>
    <w:rsid w:val="00AA6403"/>
    <w:rsid w:val="00AA6AC6"/>
    <w:rsid w:val="00AB1BB1"/>
    <w:rsid w:val="00AB2478"/>
    <w:rsid w:val="00AB5D79"/>
    <w:rsid w:val="00AC6552"/>
    <w:rsid w:val="00AC6E7A"/>
    <w:rsid w:val="00AD15AE"/>
    <w:rsid w:val="00AD4840"/>
    <w:rsid w:val="00AE54A5"/>
    <w:rsid w:val="00AF034F"/>
    <w:rsid w:val="00AF08FA"/>
    <w:rsid w:val="00AF2707"/>
    <w:rsid w:val="00AF52D0"/>
    <w:rsid w:val="00AF5FE9"/>
    <w:rsid w:val="00AF6940"/>
    <w:rsid w:val="00B03874"/>
    <w:rsid w:val="00B04291"/>
    <w:rsid w:val="00B064D9"/>
    <w:rsid w:val="00B130B1"/>
    <w:rsid w:val="00B140D1"/>
    <w:rsid w:val="00B16066"/>
    <w:rsid w:val="00B30CBF"/>
    <w:rsid w:val="00B31417"/>
    <w:rsid w:val="00B32F84"/>
    <w:rsid w:val="00B3548F"/>
    <w:rsid w:val="00B361E8"/>
    <w:rsid w:val="00B46BD5"/>
    <w:rsid w:val="00B507B0"/>
    <w:rsid w:val="00B50D32"/>
    <w:rsid w:val="00B50FFE"/>
    <w:rsid w:val="00B56A71"/>
    <w:rsid w:val="00B578E0"/>
    <w:rsid w:val="00B701C6"/>
    <w:rsid w:val="00B7030F"/>
    <w:rsid w:val="00B85ACB"/>
    <w:rsid w:val="00B877F1"/>
    <w:rsid w:val="00B94397"/>
    <w:rsid w:val="00B97444"/>
    <w:rsid w:val="00BA06E1"/>
    <w:rsid w:val="00BA1824"/>
    <w:rsid w:val="00BA240A"/>
    <w:rsid w:val="00BA2EF6"/>
    <w:rsid w:val="00BA3E5E"/>
    <w:rsid w:val="00BA4324"/>
    <w:rsid w:val="00BA5479"/>
    <w:rsid w:val="00BA729E"/>
    <w:rsid w:val="00BB2E01"/>
    <w:rsid w:val="00BB3A05"/>
    <w:rsid w:val="00BC70FE"/>
    <w:rsid w:val="00BD068F"/>
    <w:rsid w:val="00BD3B96"/>
    <w:rsid w:val="00BE581E"/>
    <w:rsid w:val="00BE5B9D"/>
    <w:rsid w:val="00BF3F28"/>
    <w:rsid w:val="00BF5C28"/>
    <w:rsid w:val="00BF7BD0"/>
    <w:rsid w:val="00C00E68"/>
    <w:rsid w:val="00C20AF7"/>
    <w:rsid w:val="00C21875"/>
    <w:rsid w:val="00C21CCE"/>
    <w:rsid w:val="00C22CC2"/>
    <w:rsid w:val="00C234DC"/>
    <w:rsid w:val="00C31CD9"/>
    <w:rsid w:val="00C323B9"/>
    <w:rsid w:val="00C37183"/>
    <w:rsid w:val="00C37F9B"/>
    <w:rsid w:val="00C44C07"/>
    <w:rsid w:val="00C5218C"/>
    <w:rsid w:val="00C56AFD"/>
    <w:rsid w:val="00C6742D"/>
    <w:rsid w:val="00C67BE8"/>
    <w:rsid w:val="00C71157"/>
    <w:rsid w:val="00C73311"/>
    <w:rsid w:val="00C809B5"/>
    <w:rsid w:val="00C81402"/>
    <w:rsid w:val="00C83A0F"/>
    <w:rsid w:val="00C915ED"/>
    <w:rsid w:val="00C96A5A"/>
    <w:rsid w:val="00CB11B6"/>
    <w:rsid w:val="00CB4F46"/>
    <w:rsid w:val="00CC4149"/>
    <w:rsid w:val="00CD0AA3"/>
    <w:rsid w:val="00CD6546"/>
    <w:rsid w:val="00CE084F"/>
    <w:rsid w:val="00CE0CDF"/>
    <w:rsid w:val="00CE342F"/>
    <w:rsid w:val="00CE6C23"/>
    <w:rsid w:val="00CF57EB"/>
    <w:rsid w:val="00CF5815"/>
    <w:rsid w:val="00D076AC"/>
    <w:rsid w:val="00D108DF"/>
    <w:rsid w:val="00D249E9"/>
    <w:rsid w:val="00D27612"/>
    <w:rsid w:val="00D30722"/>
    <w:rsid w:val="00D32904"/>
    <w:rsid w:val="00D33867"/>
    <w:rsid w:val="00D35EB9"/>
    <w:rsid w:val="00D50564"/>
    <w:rsid w:val="00D63C41"/>
    <w:rsid w:val="00D73637"/>
    <w:rsid w:val="00D75B11"/>
    <w:rsid w:val="00D76B2F"/>
    <w:rsid w:val="00D777ED"/>
    <w:rsid w:val="00D80442"/>
    <w:rsid w:val="00D83828"/>
    <w:rsid w:val="00D83D10"/>
    <w:rsid w:val="00D84E65"/>
    <w:rsid w:val="00D93BA0"/>
    <w:rsid w:val="00D95A50"/>
    <w:rsid w:val="00D965F2"/>
    <w:rsid w:val="00D9793F"/>
    <w:rsid w:val="00DA3C0A"/>
    <w:rsid w:val="00DA5825"/>
    <w:rsid w:val="00DB0FBF"/>
    <w:rsid w:val="00DB45DC"/>
    <w:rsid w:val="00DB4D75"/>
    <w:rsid w:val="00DC1EF4"/>
    <w:rsid w:val="00DD1EC9"/>
    <w:rsid w:val="00DD2EDA"/>
    <w:rsid w:val="00DE0F63"/>
    <w:rsid w:val="00DE21AD"/>
    <w:rsid w:val="00DE5E62"/>
    <w:rsid w:val="00DE7BBF"/>
    <w:rsid w:val="00E077DA"/>
    <w:rsid w:val="00E07DB6"/>
    <w:rsid w:val="00E1198F"/>
    <w:rsid w:val="00E17C7C"/>
    <w:rsid w:val="00E222BE"/>
    <w:rsid w:val="00E353B1"/>
    <w:rsid w:val="00E40440"/>
    <w:rsid w:val="00E40C4E"/>
    <w:rsid w:val="00E41667"/>
    <w:rsid w:val="00E420E3"/>
    <w:rsid w:val="00E536D8"/>
    <w:rsid w:val="00E5631A"/>
    <w:rsid w:val="00E563C9"/>
    <w:rsid w:val="00E57153"/>
    <w:rsid w:val="00E63700"/>
    <w:rsid w:val="00E64437"/>
    <w:rsid w:val="00E64E83"/>
    <w:rsid w:val="00E66A8A"/>
    <w:rsid w:val="00E67526"/>
    <w:rsid w:val="00E730A3"/>
    <w:rsid w:val="00E742D0"/>
    <w:rsid w:val="00E752ED"/>
    <w:rsid w:val="00E77764"/>
    <w:rsid w:val="00E82236"/>
    <w:rsid w:val="00E82CD0"/>
    <w:rsid w:val="00E85BC8"/>
    <w:rsid w:val="00E935E7"/>
    <w:rsid w:val="00E94338"/>
    <w:rsid w:val="00EA16BB"/>
    <w:rsid w:val="00EA46AB"/>
    <w:rsid w:val="00EB1CE8"/>
    <w:rsid w:val="00EB4E81"/>
    <w:rsid w:val="00EC1B01"/>
    <w:rsid w:val="00EC2DDB"/>
    <w:rsid w:val="00ED40B5"/>
    <w:rsid w:val="00EE431E"/>
    <w:rsid w:val="00EE6C9D"/>
    <w:rsid w:val="00EF4A8E"/>
    <w:rsid w:val="00EF7783"/>
    <w:rsid w:val="00F02EB3"/>
    <w:rsid w:val="00F0716C"/>
    <w:rsid w:val="00F10E1F"/>
    <w:rsid w:val="00F16D75"/>
    <w:rsid w:val="00F21EEE"/>
    <w:rsid w:val="00F24702"/>
    <w:rsid w:val="00F248FD"/>
    <w:rsid w:val="00F27D5A"/>
    <w:rsid w:val="00F3450F"/>
    <w:rsid w:val="00F45675"/>
    <w:rsid w:val="00F5342A"/>
    <w:rsid w:val="00F547EA"/>
    <w:rsid w:val="00F57D2C"/>
    <w:rsid w:val="00F62924"/>
    <w:rsid w:val="00F6496C"/>
    <w:rsid w:val="00F72319"/>
    <w:rsid w:val="00F95348"/>
    <w:rsid w:val="00FB3C55"/>
    <w:rsid w:val="00FB41DD"/>
    <w:rsid w:val="00FB53FD"/>
    <w:rsid w:val="00FB6A27"/>
    <w:rsid w:val="00FD70DF"/>
    <w:rsid w:val="00FF23A1"/>
    <w:rsid w:val="00FF48A3"/>
    <w:rsid w:val="7FFF2AD4"/>
    <w:rsid w:val="E39789A0"/>
    <w:rsid w:val="ECF3DEB0"/>
    <w:rsid w:val="F28AB9A5"/>
    <w:rsid w:val="F5A1B6E4"/>
    <w:rsid w:val="FAD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8C9D59-ADDF-4288-90A8-4ACA392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36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>P R C</Company>
  <LinksUpToDate>false</LinksUpToDate>
  <CharactersWithSpaces>748</CharactersWithSpaces>
  <SharedDoc>false</SharedDoc>
  <HLinks>
    <vt:vector size="6" baseType="variant">
      <vt:variant>
        <vt:i4>655377</vt:i4>
      </vt:variant>
      <vt:variant>
        <vt:i4>0</vt:i4>
      </vt:variant>
      <vt:variant>
        <vt:i4>0</vt:i4>
      </vt:variant>
      <vt:variant>
        <vt:i4>5</vt:i4>
      </vt:variant>
      <vt:variant>
        <vt:lpwstr>http://yjj.sh.gov.cn/gykgfxzxbtsejjxsmd/20191212/0003-34775.html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tanxy</dc:creator>
  <cp:keywords/>
  <cp:lastModifiedBy>wuyanna</cp:lastModifiedBy>
  <cp:revision>2</cp:revision>
  <cp:lastPrinted>2012-09-25T14:54:00Z</cp:lastPrinted>
  <dcterms:created xsi:type="dcterms:W3CDTF">2022-03-22T06:40:00Z</dcterms:created>
  <dcterms:modified xsi:type="dcterms:W3CDTF">2022-03-22T06:40:00Z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