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2023年浦东新区农民专业合作社</w:t>
      </w:r>
      <w:r>
        <w:rPr>
          <w:rFonts w:hint="eastAsia" w:ascii="黑体" w:hAnsi="黑体" w:eastAsia="黑体"/>
          <w:sz w:val="32"/>
          <w:szCs w:val="32"/>
        </w:rPr>
        <w:t>达标社名单</w:t>
      </w:r>
    </w:p>
    <w:tbl>
      <w:tblPr>
        <w:tblStyle w:val="6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4536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  <w:t>所属街镇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  <w:t>单位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  <w14:ligatures w14:val="standardContextual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南汇新城镇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上海农雄丰蔬果种植专业合作社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上海浦东宋明相蔬果专业合作社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上海辉农果蔬专业合作社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上海呱呱叫农产品专业合作社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上海来得甜果品专业合作社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上海阿邱蔬果专业合作社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上海邮佳果蔬种植专业合作社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上海美伦农业专业合作社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上海团严果蔬专业合作社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上海谷毅农机服务专业合作社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上海雪拉同果蔬专业合作社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上海绿净果蔬种植专业合作社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上海润堡生态蔬果专业合作社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上海谷园果蔬专业合作社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上海海乐蔬果专业合作社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上海团佳农产品专业合作社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上海冠伦农副产品专业合作社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上海潘锋农产品专业合作社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上海飘香果蔬专业合作社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上海诗炜果蔬专业合作社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上海良春果蔬专业合作社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上海翠玉瓜果专业合作社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上海勋兰果蔬专业合作社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上海桃愉果蔬专业合作社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上海园果农产品专业合作社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上海栗黍农产品专业合作社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上海古鹤果蔬专业合作社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上海耀农果蔬专业合作社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29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上海盒米村农业专业合作联社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上海地杰蔬果专业合作社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上海香丰蔬果专业合作社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上海惠春农机服务专业合作社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上海康明农业休闲观光专业合作社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上海金杏香果业专业合作社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上海亚世园蔬果专业合作社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上海元德蔬果专业合作社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上海一心玛特蔬果专业合作社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上海冠香果蔬专业合作社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39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上海丹农农业专业合作社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上海敏敏蔬菜专业合作社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上海缘逸果园专业合作社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上海园中源农产品专业合作社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上海益迈果蔬种植专业合作社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上海燕金果蔬专业合作社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上海双宇果蔬专业合作社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上海亮盛农家乐专业合作社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上海申欣粮食种植专业合作社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上海永魁果蔬专业合作社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49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上海玲钥果蔬专业合作社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上海浦东忠茂农机服务专业合作社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上海才英瓜果种植专业合作社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上海辛江农业技术专业合作社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上海嘉稼丰果蔬专业合作社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上海根敏水产专业合作社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上海祥茂农机服务专业合作社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上海庆旭果蔬专业合作社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上海月泉果蔬专业合作社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上海米宿果蔬专业合作社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59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上海斯亮农家乐专业合作社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上海楚楚农副产品种植专业合作社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上海南汇南德果蔬专业合作社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上海昱均农业专业合作社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上海新妙果蔬专业合作社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上海季波果蔬专业合作社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上海梓燕农副产品种植专业合作社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周浦镇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上海界浜蔬果专业合作社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周浦镇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上海邱园蔬果专业合作社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周浦镇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上海明涵蔬果专业合作社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69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周浦镇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上海平棋葡萄种植专业合作社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上海新火蔬果专业合作社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上海浦东仙迪蔬果专业合作社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上海浦东惠东蔬菜专业合作社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上海浦东宇胜蔬菜专业合作社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上海浦东欣新果蔬专业合作社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上海浦东光铭农产品专业合作社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上海李氏蔬果专业合作社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川沙新镇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上海一品千寿农产品专业合作社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上海东江农业专业合作社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79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上海绿赢水产养殖专业合作社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上海绿艳农家乐专业合作社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上海邵徐农产品专业合作社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上海南汇团星瓜果专业合作社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上海绿恒农产品专业合作社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上海申凤桃业专业合作社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上海团信农家乐专业合作社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上海沐旭果蔬专业合作社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上海祖旺果蔬专业合作社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上海绿渔水产养殖专业合作社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89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上海薇薇农副产品专业合作社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上海团农农家乐专业合作社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上海侬欣瓜果专业合作社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上海谷东农副产品专业合作社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上海鑫枫农产品专业合作社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上海果华蔬果专业合作社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上海张磊果蔬专业合作社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上海乐得农产品专业合作社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上海鼎品农产品种植专业合作社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航头镇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上海左福果蔬专业合作社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99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合庆镇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上海醉妃缘蔬果专业合作社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上海郁盛农产品专业合作社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上海众人拾柴生态农业专业合作社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上海海尊水产专业合作社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上海兴越果蔬种植专业合作社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上海石红农产品专业合作社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上海元庄农业专业合作社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上海谦福农产品专业合作社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上海田佳蔬果专业合作社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上海严伟农产品专业合作社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109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上海祥昊良种专业合作社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上海横华果蔬专业合作社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上海程浪农家乐专业合作社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上海沧海桑田农机服务专业合作社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上海宣毅果蔬种植专业合作社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上海越吴农副产品专业合作社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南汇新城镇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上海俞昌渔业专业合作社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南汇新城镇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上海欢泓粮食种植专业合作社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上海浦多收农产品专业合作社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上海明玉果蔬专业合作社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119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上海佳豪果蔬专业合作社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上海潘记水产专业合作社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泥城镇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上海平娣果蔬专业合作社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上海余香果蔬专业合作社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上海临艺果蔬专业合作社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上海品宸果蔬专业合作社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上海书苑果蔬种植专业合作社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上海农琴果蔬专业合作社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上海文兮蔬果种植专业合作社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上海菜香村蔬菜专业合作社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129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上海童年记忆果蔬专业合作社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书院镇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上海南汇甜源瓜果专业合作社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上海泰广水产养殖专业合作社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上海新书和果蔬专业合作社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上海鹏祥农业专业合作社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上海锋俊果蔬专业合作社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上海祥露果蔬专业合作社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上海甜津津果业专业合作社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上海文锦果蔬专业合作社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上海锦辰果蔬专业合作社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139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万祥镇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上海耀俊果蔬专业合作社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上海志瑶农产品专业合作社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上海成云果蔬专业合作社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上海龙桥蔬果专业合作社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上海豪态果蔬专业合作社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上海兴皇蔬果专业合作社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上海妙龙水产养殖专业合作社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上海福农果蔬专业合作社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上海聪威果蔬种植专业合作社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宣桥镇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上海香嘭嘭玉米专业合作社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149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上海浦东周兰粮食专业合作社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上海浦东田缘现农蔬果专业合作社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上海锋阳果蔬种植专业合作社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上海伟跃水产养殖专业合作社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上海佳蒙果蔬专业合作社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上海蔡欣果蔬专业合作社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上海志慧果蔬专业合作社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上海花婷果蔬专业合作社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上海奇景果蔬专业合作社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上海伊硕果蔬专业合作社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159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上海晓莱瓜果专业合作社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上海红宝农产品专业合作社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上海红全果蔬种植专业合作社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上海林全水产养殖专业合作社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上海开天农副产品种植专业合作社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上海纪祥果蔬专业合作社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上海红裕果蔬专业合作社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上海创收果蔬专业合作社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167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曹路镇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上海浦东创新蔬菜专业合作社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168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大团镇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上海文连菇业专业合作社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169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惠南镇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上海盼旺果蔬专业合作社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170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上海泓玲果蔬专业合作社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171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老港镇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上海昌汇瓜果专业合作社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172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南汇新城镇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上海自发渔业专业合作社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173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上海禾地果蔬专业合作社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174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新场镇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上海达道粮食专业合作社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175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上海郁芬园艺专业合作社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4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176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祝桥镇</w:t>
            </w:r>
          </w:p>
        </w:tc>
        <w:tc>
          <w:tcPr>
            <w:tcW w:w="453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14:ligatures w14:val="standardContextual"/>
              </w:rPr>
              <w:t>上海治利蔬果专业合作社</w:t>
            </w:r>
          </w:p>
        </w:tc>
        <w:tc>
          <w:tcPr>
            <w:tcW w:w="192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14:ligatures w14:val="standardContextual"/>
              </w:rPr>
              <w:t>降级达标社监测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23" w:right="1576" w:bottom="172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8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61DA79B9"/>
    <w:rsid w:val="61D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keepLines w:val="0"/>
      <w:pageBreakBefore w:val="0"/>
      <w:widowControl w:val="0"/>
      <w:suppressLineNumbers w:val="0"/>
      <w:suppressAutoHyphens w:val="0"/>
      <w:spacing w:line="600" w:lineRule="exact"/>
      <w:ind w:firstLine="200" w:firstLineChars="20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2023-10-31T02:35:00Z</dcterms:created>
  <dc:creator>不理不理左卫门</dc:creator>
  <cp:lastModifiedBy>不理不理左卫门</cp:lastModifiedBy>
  <dcterms:modified xsi:type="dcterms:W3CDTF">2023-10-31T02:35:55Z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76444BD5541D4AE8B8B3D8D19AF1EB06_11</vt:lpwstr>
  </property>
</Properties>
</file>