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D2F99" w:rsidRDefault="002F4216">
      <w:pPr>
        <w:pStyle w:val="a7"/>
        <w:widowControl/>
        <w:spacing w:before="0" w:beforeAutospacing="0" w:after="0" w:afterAutospacing="0" w:line="600" w:lineRule="exact"/>
        <w:jc w:val="both"/>
        <w:rPr>
          <w:rFonts w:ascii="黑体" w:eastAsia="黑体" w:hAnsi="仿宋_GB2312" w:cs="仿宋_GB2312" w:hint="eastAsia"/>
          <w:sz w:val="32"/>
          <w:szCs w:val="32"/>
        </w:rPr>
      </w:pPr>
      <w:r w:rsidRPr="003D2F99">
        <w:rPr>
          <w:rFonts w:ascii="黑体" w:eastAsia="黑体" w:hAnsi="仿宋_GB2312" w:cs="仿宋_GB2312" w:hint="eastAsia"/>
          <w:sz w:val="32"/>
          <w:szCs w:val="32"/>
        </w:rPr>
        <w:t>附件</w:t>
      </w:r>
      <w:r w:rsidRPr="003D2F99">
        <w:rPr>
          <w:rFonts w:ascii="黑体" w:eastAsia="黑体" w:hAnsi="仿宋_GB2312" w:cs="仿宋_GB2312" w:hint="eastAsia"/>
          <w:sz w:val="32"/>
          <w:szCs w:val="32"/>
        </w:rPr>
        <w:t>2</w:t>
      </w:r>
    </w:p>
    <w:p w:rsidR="00000000" w:rsidRPr="003D2F99" w:rsidRDefault="002F4216">
      <w:pPr>
        <w:pStyle w:val="a7"/>
        <w:widowControl/>
        <w:spacing w:before="0" w:beforeAutospacing="0" w:after="0" w:afterAutospacing="0" w:line="600" w:lineRule="exact"/>
        <w:jc w:val="center"/>
        <w:rPr>
          <w:rFonts w:ascii="方正小标宋简体" w:eastAsia="方正小标宋简体" w:hAnsi="方正小标宋简体" w:cs="方正小标宋简体" w:hint="eastAsia"/>
          <w:sz w:val="36"/>
          <w:szCs w:val="36"/>
        </w:rPr>
      </w:pPr>
      <w:r w:rsidRPr="003D2F99">
        <w:rPr>
          <w:rFonts w:ascii="方正小标宋简体" w:eastAsia="方正小标宋简体" w:hAnsi="方正小标宋简体" w:cs="方正小标宋简体" w:hint="eastAsia"/>
          <w:sz w:val="36"/>
          <w:szCs w:val="36"/>
        </w:rPr>
        <w:t>在建水</w:t>
      </w:r>
      <w:proofErr w:type="gramStart"/>
      <w:r w:rsidRPr="003D2F99">
        <w:rPr>
          <w:rFonts w:ascii="方正小标宋简体" w:eastAsia="方正小标宋简体" w:hAnsi="方正小标宋简体" w:cs="方正小标宋简体" w:hint="eastAsia"/>
          <w:sz w:val="36"/>
          <w:szCs w:val="36"/>
        </w:rPr>
        <w:t>务</w:t>
      </w:r>
      <w:proofErr w:type="gramEnd"/>
      <w:r w:rsidRPr="003D2F99">
        <w:rPr>
          <w:rFonts w:ascii="方正小标宋简体" w:eastAsia="方正小标宋简体" w:hAnsi="方正小标宋简体" w:cs="方正小标宋简体" w:hint="eastAsia"/>
          <w:sz w:val="36"/>
          <w:szCs w:val="36"/>
        </w:rPr>
        <w:t>建设工程关键岗位人员变更情况季度统计表</w:t>
      </w:r>
    </w:p>
    <w:p w:rsidR="00000000" w:rsidRDefault="002F4216">
      <w:pPr>
        <w:pStyle w:val="a7"/>
        <w:widowControl/>
        <w:spacing w:before="0" w:beforeAutospacing="0" w:after="0" w:afterAutospacing="0" w:line="600" w:lineRule="exact"/>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建设单位：</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填报时间：</w:t>
      </w:r>
    </w:p>
    <w:tbl>
      <w:tblPr>
        <w:tblW w:w="15813"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0"/>
        <w:gridCol w:w="1488"/>
        <w:gridCol w:w="1551"/>
        <w:gridCol w:w="677"/>
        <w:gridCol w:w="853"/>
        <w:gridCol w:w="1069"/>
        <w:gridCol w:w="1387"/>
        <w:gridCol w:w="2088"/>
        <w:gridCol w:w="956"/>
        <w:gridCol w:w="1264"/>
        <w:gridCol w:w="1192"/>
        <w:gridCol w:w="1075"/>
        <w:gridCol w:w="1663"/>
      </w:tblGrid>
      <w:tr w:rsidR="002F4216" w:rsidRPr="002F4216" w:rsidTr="002F4216">
        <w:tc>
          <w:tcPr>
            <w:tcW w:w="550" w:type="dxa"/>
            <w:vMerge w:val="restart"/>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r w:rsidRPr="002F4216">
              <w:rPr>
                <w:rFonts w:ascii="仿宋_GB2312" w:eastAsia="仿宋_GB2312" w:hAnsi="仿宋_GB2312" w:cs="仿宋_GB2312" w:hint="eastAsia"/>
                <w:sz w:val="21"/>
                <w:szCs w:val="21"/>
                <w:lang/>
              </w:rPr>
              <w:t>序号</w:t>
            </w:r>
          </w:p>
        </w:tc>
        <w:tc>
          <w:tcPr>
            <w:tcW w:w="1488" w:type="dxa"/>
            <w:vMerge w:val="restart"/>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r w:rsidRPr="002F4216">
              <w:rPr>
                <w:rFonts w:ascii="仿宋_GB2312" w:eastAsia="仿宋_GB2312" w:hAnsi="仿宋_GB2312" w:cs="仿宋_GB2312" w:hint="eastAsia"/>
                <w:sz w:val="21"/>
                <w:szCs w:val="21"/>
                <w:lang/>
              </w:rPr>
              <w:t>项目名称</w:t>
            </w:r>
          </w:p>
        </w:tc>
        <w:tc>
          <w:tcPr>
            <w:tcW w:w="1551" w:type="dxa"/>
            <w:vMerge w:val="restart"/>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r w:rsidRPr="002F4216">
              <w:rPr>
                <w:rFonts w:ascii="仿宋_GB2312" w:eastAsia="仿宋_GB2312" w:hAnsi="仿宋_GB2312" w:cs="仿宋_GB2312" w:hint="eastAsia"/>
                <w:sz w:val="21"/>
                <w:szCs w:val="21"/>
                <w:lang/>
              </w:rPr>
              <w:t>变更责任单位投标文件承诺或合同约定的关键岗位人员数量</w:t>
            </w:r>
          </w:p>
        </w:tc>
        <w:tc>
          <w:tcPr>
            <w:tcW w:w="8294" w:type="dxa"/>
            <w:gridSpan w:val="7"/>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r w:rsidRPr="002F4216">
              <w:rPr>
                <w:rFonts w:ascii="仿宋_GB2312" w:eastAsia="仿宋_GB2312" w:hAnsi="仿宋_GB2312" w:cs="仿宋_GB2312" w:hint="eastAsia"/>
                <w:sz w:val="21"/>
                <w:szCs w:val="21"/>
                <w:lang/>
              </w:rPr>
              <w:t>变更情况</w:t>
            </w:r>
          </w:p>
        </w:tc>
        <w:tc>
          <w:tcPr>
            <w:tcW w:w="2267" w:type="dxa"/>
            <w:gridSpan w:val="2"/>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r w:rsidRPr="002F4216">
              <w:rPr>
                <w:rFonts w:ascii="仿宋_GB2312" w:eastAsia="仿宋_GB2312" w:hAnsi="仿宋_GB2312" w:cs="仿宋_GB2312" w:hint="eastAsia"/>
                <w:sz w:val="21"/>
                <w:szCs w:val="21"/>
                <w:lang/>
              </w:rPr>
              <w:t>违约处罚情况</w:t>
            </w:r>
          </w:p>
        </w:tc>
        <w:tc>
          <w:tcPr>
            <w:tcW w:w="1663" w:type="dxa"/>
            <w:vMerge w:val="restart"/>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r w:rsidRPr="002F4216">
              <w:rPr>
                <w:rFonts w:ascii="仿宋_GB2312" w:eastAsia="仿宋_GB2312" w:hAnsi="仿宋_GB2312" w:cs="仿宋_GB2312" w:hint="eastAsia"/>
                <w:sz w:val="21"/>
                <w:szCs w:val="21"/>
                <w:lang/>
              </w:rPr>
              <w:t>责任单位在本项目已变更关键岗位人员</w:t>
            </w:r>
          </w:p>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r w:rsidRPr="002F4216">
              <w:rPr>
                <w:rFonts w:ascii="仿宋_GB2312" w:eastAsia="仿宋_GB2312" w:hAnsi="仿宋_GB2312" w:cs="仿宋_GB2312" w:hint="eastAsia"/>
                <w:sz w:val="21"/>
                <w:szCs w:val="21"/>
                <w:lang/>
              </w:rPr>
              <w:t>累计数量</w:t>
            </w:r>
          </w:p>
        </w:tc>
      </w:tr>
      <w:tr w:rsidR="002F4216" w:rsidRPr="002F4216" w:rsidTr="002F4216">
        <w:tc>
          <w:tcPr>
            <w:tcW w:w="550" w:type="dxa"/>
            <w:vMerge/>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p>
        </w:tc>
        <w:tc>
          <w:tcPr>
            <w:tcW w:w="1488" w:type="dxa"/>
            <w:vMerge/>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p>
        </w:tc>
        <w:tc>
          <w:tcPr>
            <w:tcW w:w="1551" w:type="dxa"/>
            <w:vMerge/>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p>
        </w:tc>
        <w:tc>
          <w:tcPr>
            <w:tcW w:w="677"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r w:rsidRPr="002F4216">
              <w:rPr>
                <w:rFonts w:ascii="仿宋_GB2312" w:eastAsia="仿宋_GB2312" w:hAnsi="仿宋_GB2312" w:cs="仿宋_GB2312" w:hint="eastAsia"/>
                <w:sz w:val="21"/>
                <w:szCs w:val="21"/>
                <w:lang/>
              </w:rPr>
              <w:t>变更岗位</w:t>
            </w:r>
          </w:p>
        </w:tc>
        <w:tc>
          <w:tcPr>
            <w:tcW w:w="853" w:type="dxa"/>
            <w:vAlign w:val="center"/>
          </w:tcPr>
          <w:p w:rsidR="003D2F99"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r w:rsidRPr="002F4216">
              <w:rPr>
                <w:rFonts w:ascii="仿宋_GB2312" w:eastAsia="仿宋_GB2312" w:hAnsi="仿宋_GB2312" w:cs="仿宋_GB2312" w:hint="eastAsia"/>
                <w:sz w:val="21"/>
                <w:szCs w:val="21"/>
                <w:lang/>
              </w:rPr>
              <w:t>变更</w:t>
            </w:r>
          </w:p>
          <w:p w:rsidR="003D2F99"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r w:rsidRPr="002F4216">
              <w:rPr>
                <w:rFonts w:ascii="仿宋_GB2312" w:eastAsia="仿宋_GB2312" w:hAnsi="仿宋_GB2312" w:cs="仿宋_GB2312" w:hint="eastAsia"/>
                <w:sz w:val="21"/>
                <w:szCs w:val="21"/>
                <w:lang/>
              </w:rPr>
              <w:t>人员</w:t>
            </w:r>
          </w:p>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r w:rsidRPr="002F4216">
              <w:rPr>
                <w:rFonts w:ascii="仿宋_GB2312" w:eastAsia="仿宋_GB2312" w:hAnsi="仿宋_GB2312" w:cs="仿宋_GB2312" w:hint="eastAsia"/>
                <w:sz w:val="21"/>
                <w:szCs w:val="21"/>
                <w:lang/>
              </w:rPr>
              <w:t>姓名</w:t>
            </w:r>
          </w:p>
        </w:tc>
        <w:tc>
          <w:tcPr>
            <w:tcW w:w="1069"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r w:rsidRPr="002F4216">
              <w:rPr>
                <w:rFonts w:ascii="仿宋_GB2312" w:eastAsia="仿宋_GB2312" w:hAnsi="仿宋_GB2312" w:cs="仿宋_GB2312" w:hint="eastAsia"/>
                <w:sz w:val="21"/>
                <w:szCs w:val="21"/>
                <w:lang/>
              </w:rPr>
              <w:t>变更时间</w:t>
            </w:r>
          </w:p>
        </w:tc>
        <w:tc>
          <w:tcPr>
            <w:tcW w:w="1387"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r w:rsidRPr="002F4216">
              <w:rPr>
                <w:rFonts w:ascii="仿宋_GB2312" w:eastAsia="仿宋_GB2312" w:hAnsi="仿宋_GB2312" w:cs="仿宋_GB2312" w:hint="eastAsia"/>
                <w:sz w:val="21"/>
                <w:szCs w:val="21"/>
                <w:lang/>
              </w:rPr>
              <w:t>变更原因</w:t>
            </w:r>
          </w:p>
        </w:tc>
        <w:tc>
          <w:tcPr>
            <w:tcW w:w="2088"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r w:rsidRPr="002F4216">
              <w:rPr>
                <w:rFonts w:ascii="仿宋_GB2312" w:eastAsia="仿宋_GB2312" w:hAnsi="仿宋_GB2312" w:cs="仿宋_GB2312" w:hint="eastAsia"/>
                <w:sz w:val="21"/>
                <w:szCs w:val="21"/>
                <w:lang/>
              </w:rPr>
              <w:t>变更责任企业</w:t>
            </w:r>
          </w:p>
        </w:tc>
        <w:tc>
          <w:tcPr>
            <w:tcW w:w="956"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r w:rsidRPr="002F4216">
              <w:rPr>
                <w:rFonts w:ascii="仿宋_GB2312" w:eastAsia="仿宋_GB2312" w:hAnsi="仿宋_GB2312" w:cs="仿宋_GB2312" w:hint="eastAsia"/>
                <w:sz w:val="21"/>
                <w:szCs w:val="21"/>
                <w:lang/>
              </w:rPr>
              <w:t>变更</w:t>
            </w:r>
            <w:proofErr w:type="gramStart"/>
            <w:r w:rsidRPr="002F4216">
              <w:rPr>
                <w:rFonts w:ascii="仿宋_GB2312" w:eastAsia="仿宋_GB2312" w:hAnsi="仿宋_GB2312" w:cs="仿宋_GB2312" w:hint="eastAsia"/>
                <w:sz w:val="21"/>
                <w:szCs w:val="21"/>
                <w:lang/>
              </w:rPr>
              <w:t>后岗位</w:t>
            </w:r>
            <w:proofErr w:type="gramEnd"/>
            <w:r w:rsidRPr="002F4216">
              <w:rPr>
                <w:rFonts w:ascii="仿宋_GB2312" w:eastAsia="仿宋_GB2312" w:hAnsi="仿宋_GB2312" w:cs="仿宋_GB2312" w:hint="eastAsia"/>
                <w:sz w:val="21"/>
                <w:szCs w:val="21"/>
                <w:lang/>
              </w:rPr>
              <w:t>人员姓名</w:t>
            </w:r>
          </w:p>
        </w:tc>
        <w:tc>
          <w:tcPr>
            <w:tcW w:w="1264"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r w:rsidRPr="002F4216">
              <w:rPr>
                <w:rFonts w:ascii="仿宋_GB2312" w:eastAsia="仿宋_GB2312" w:hAnsi="仿宋_GB2312" w:cs="仿宋_GB2312" w:hint="eastAsia"/>
                <w:sz w:val="21"/>
                <w:szCs w:val="21"/>
                <w:lang/>
              </w:rPr>
              <w:t>变更后人员是否符合相关资格要求</w:t>
            </w:r>
          </w:p>
        </w:tc>
        <w:tc>
          <w:tcPr>
            <w:tcW w:w="1192"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r w:rsidRPr="002F4216">
              <w:rPr>
                <w:rFonts w:ascii="仿宋_GB2312" w:eastAsia="仿宋_GB2312" w:hAnsi="仿宋_GB2312" w:cs="仿宋_GB2312" w:hint="eastAsia"/>
                <w:sz w:val="21"/>
                <w:szCs w:val="21"/>
                <w:lang/>
              </w:rPr>
              <w:t>合同约定的应处罚措施</w:t>
            </w:r>
          </w:p>
        </w:tc>
        <w:tc>
          <w:tcPr>
            <w:tcW w:w="1075"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r w:rsidRPr="002F4216">
              <w:rPr>
                <w:rFonts w:ascii="仿宋_GB2312" w:eastAsia="仿宋_GB2312" w:hAnsi="仿宋_GB2312" w:cs="仿宋_GB2312" w:hint="eastAsia"/>
                <w:sz w:val="21"/>
                <w:szCs w:val="21"/>
                <w:lang/>
              </w:rPr>
              <w:t>实际处罚措施</w:t>
            </w:r>
          </w:p>
        </w:tc>
        <w:tc>
          <w:tcPr>
            <w:tcW w:w="1663" w:type="dxa"/>
            <w:vMerge/>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sz w:val="21"/>
                <w:szCs w:val="21"/>
                <w:lang/>
              </w:rPr>
            </w:pPr>
          </w:p>
        </w:tc>
      </w:tr>
      <w:tr w:rsidR="002F4216" w:rsidRPr="002F4216" w:rsidTr="002F4216">
        <w:tc>
          <w:tcPr>
            <w:tcW w:w="550"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488"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551"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677"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853"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069"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387"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2088"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956"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264"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192"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075"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663"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r>
      <w:tr w:rsidR="002F4216" w:rsidRPr="002F4216" w:rsidTr="002F4216">
        <w:tc>
          <w:tcPr>
            <w:tcW w:w="550"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488"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551"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677"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853"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069"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387"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2088"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956"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264"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192"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075"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663"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r>
      <w:tr w:rsidR="002F4216" w:rsidRPr="002F4216" w:rsidTr="002F4216">
        <w:tc>
          <w:tcPr>
            <w:tcW w:w="550"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488"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551"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677"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853"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069"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387"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2088"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956"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264"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192"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075"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663"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r>
      <w:tr w:rsidR="002F4216" w:rsidRPr="002F4216" w:rsidTr="002F4216">
        <w:tc>
          <w:tcPr>
            <w:tcW w:w="550"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488"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551"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677"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853"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069"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387"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2088"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956"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264"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192"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075"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c>
          <w:tcPr>
            <w:tcW w:w="1663" w:type="dxa"/>
            <w:vAlign w:val="center"/>
          </w:tcPr>
          <w:p w:rsidR="00000000" w:rsidRPr="002F4216" w:rsidRDefault="002F4216" w:rsidP="002F4216">
            <w:pPr>
              <w:pStyle w:val="a7"/>
              <w:widowControl/>
              <w:spacing w:before="0" w:beforeAutospacing="0" w:after="0" w:afterAutospacing="0" w:line="360" w:lineRule="exact"/>
              <w:jc w:val="center"/>
              <w:rPr>
                <w:rFonts w:ascii="仿宋_GB2312" w:eastAsia="仿宋_GB2312" w:hAnsi="仿宋_GB2312" w:cs="仿宋_GB2312" w:hint="eastAsia"/>
                <w:lang/>
              </w:rPr>
            </w:pPr>
          </w:p>
        </w:tc>
      </w:tr>
    </w:tbl>
    <w:p w:rsidR="00000000" w:rsidRDefault="002F4216">
      <w:pPr>
        <w:pStyle w:val="a7"/>
        <w:widowControl/>
        <w:spacing w:before="0" w:beforeAutospacing="0" w:after="0" w:afterAutospacing="0" w:line="600" w:lineRule="exact"/>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建设单位填报人（签字）</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建设单位负责人（签字）：</w:t>
      </w:r>
    </w:p>
    <w:p w:rsidR="00000000" w:rsidRPr="003D2F99" w:rsidRDefault="002F4216">
      <w:pPr>
        <w:pStyle w:val="a7"/>
        <w:widowControl/>
        <w:spacing w:before="0" w:beforeAutospacing="0" w:after="0" w:afterAutospacing="0" w:line="600" w:lineRule="exact"/>
        <w:jc w:val="both"/>
        <w:rPr>
          <w:rFonts w:ascii="楷体_GB2312" w:eastAsia="楷体_GB2312" w:hAnsi="仿宋_GB2312" w:cs="仿宋_GB2312" w:hint="eastAsia"/>
          <w:sz w:val="21"/>
          <w:szCs w:val="21"/>
        </w:rPr>
      </w:pPr>
      <w:r w:rsidRPr="003D2F99">
        <w:rPr>
          <w:rFonts w:ascii="楷体_GB2312" w:eastAsia="楷体_GB2312" w:hAnsi="仿宋_GB2312" w:cs="仿宋_GB2312" w:hint="eastAsia"/>
          <w:sz w:val="21"/>
          <w:szCs w:val="21"/>
        </w:rPr>
        <w:t>备注</w:t>
      </w:r>
      <w:r w:rsidR="003D2F99">
        <w:rPr>
          <w:rFonts w:ascii="楷体_GB2312" w:eastAsia="楷体_GB2312" w:hAnsi="仿宋_GB2312" w:cs="仿宋_GB2312" w:hint="eastAsia"/>
          <w:sz w:val="21"/>
          <w:szCs w:val="21"/>
        </w:rPr>
        <w:t>:</w:t>
      </w:r>
      <w:r w:rsidRPr="003D2F99">
        <w:rPr>
          <w:rFonts w:ascii="楷体_GB2312" w:eastAsia="楷体_GB2312" w:hAnsi="仿宋_GB2312" w:cs="仿宋_GB2312" w:hint="eastAsia"/>
          <w:sz w:val="21"/>
          <w:szCs w:val="21"/>
        </w:rPr>
        <w:t>建设单位应在每年</w:t>
      </w:r>
      <w:r w:rsidRPr="003D2F99">
        <w:rPr>
          <w:rFonts w:ascii="楷体_GB2312" w:eastAsia="楷体_GB2312" w:hAnsi="仿宋_GB2312" w:cs="仿宋_GB2312" w:hint="eastAsia"/>
          <w:sz w:val="21"/>
          <w:szCs w:val="21"/>
        </w:rPr>
        <w:t>1</w:t>
      </w:r>
      <w:r w:rsidRPr="003D2F99">
        <w:rPr>
          <w:rFonts w:ascii="楷体_GB2312" w:eastAsia="楷体_GB2312" w:hAnsi="仿宋_GB2312" w:cs="仿宋_GB2312" w:hint="eastAsia"/>
          <w:sz w:val="21"/>
          <w:szCs w:val="21"/>
        </w:rPr>
        <w:t>、</w:t>
      </w:r>
      <w:r w:rsidRPr="003D2F99">
        <w:rPr>
          <w:rFonts w:ascii="楷体_GB2312" w:eastAsia="楷体_GB2312" w:hAnsi="仿宋_GB2312" w:cs="仿宋_GB2312" w:hint="eastAsia"/>
          <w:sz w:val="21"/>
          <w:szCs w:val="21"/>
        </w:rPr>
        <w:t>4</w:t>
      </w:r>
      <w:r w:rsidRPr="003D2F99">
        <w:rPr>
          <w:rFonts w:ascii="楷体_GB2312" w:eastAsia="楷体_GB2312" w:hAnsi="仿宋_GB2312" w:cs="仿宋_GB2312" w:hint="eastAsia"/>
          <w:sz w:val="21"/>
          <w:szCs w:val="21"/>
        </w:rPr>
        <w:t>、</w:t>
      </w:r>
      <w:r w:rsidRPr="003D2F99">
        <w:rPr>
          <w:rFonts w:ascii="楷体_GB2312" w:eastAsia="楷体_GB2312" w:hAnsi="仿宋_GB2312" w:cs="仿宋_GB2312" w:hint="eastAsia"/>
          <w:sz w:val="21"/>
          <w:szCs w:val="21"/>
        </w:rPr>
        <w:t>7</w:t>
      </w:r>
      <w:r w:rsidRPr="003D2F99">
        <w:rPr>
          <w:rFonts w:ascii="楷体_GB2312" w:eastAsia="楷体_GB2312" w:hAnsi="仿宋_GB2312" w:cs="仿宋_GB2312" w:hint="eastAsia"/>
          <w:sz w:val="21"/>
          <w:szCs w:val="21"/>
        </w:rPr>
        <w:t>、</w:t>
      </w:r>
      <w:r w:rsidRPr="003D2F99">
        <w:rPr>
          <w:rFonts w:ascii="楷体_GB2312" w:eastAsia="楷体_GB2312" w:hAnsi="仿宋_GB2312" w:cs="仿宋_GB2312" w:hint="eastAsia"/>
          <w:sz w:val="21"/>
          <w:szCs w:val="21"/>
        </w:rPr>
        <w:t>10</w:t>
      </w:r>
      <w:r w:rsidRPr="003D2F99">
        <w:rPr>
          <w:rFonts w:ascii="楷体_GB2312" w:eastAsia="楷体_GB2312" w:hAnsi="仿宋_GB2312" w:cs="仿宋_GB2312" w:hint="eastAsia"/>
          <w:sz w:val="21"/>
          <w:szCs w:val="21"/>
        </w:rPr>
        <w:t>月初，将上季度所属项目关键岗位人员变更情况报送相关水行政主管部门备案，并抄送安全质量监督机构。</w:t>
      </w:r>
    </w:p>
    <w:p w:rsidR="00000000" w:rsidRDefault="002F4216">
      <w:pPr>
        <w:widowControl/>
        <w:snapToGrid w:val="0"/>
        <w:spacing w:line="600" w:lineRule="exact"/>
        <w:ind w:firstLine="600"/>
        <w:rPr>
          <w:rFonts w:ascii="仿宋_GB2312" w:eastAsia="仿宋_GB2312" w:hAnsi="仿宋_GB2312" w:cs="仿宋_GB2312"/>
          <w:sz w:val="28"/>
          <w:szCs w:val="28"/>
        </w:rPr>
      </w:pPr>
    </w:p>
    <w:p w:rsidR="002F4216" w:rsidRDefault="002F4216"/>
    <w:sectPr w:rsidR="002F4216">
      <w:pgSz w:w="16838" w:h="11906" w:orient="landscape"/>
      <w:pgMar w:top="1803" w:right="1440" w:bottom="1803" w:left="1440"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216" w:rsidRDefault="002F4216" w:rsidP="003D2F99">
      <w:r>
        <w:separator/>
      </w:r>
    </w:p>
  </w:endnote>
  <w:endnote w:type="continuationSeparator" w:id="0">
    <w:p w:rsidR="002F4216" w:rsidRDefault="002F4216" w:rsidP="003D2F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Liberation Sans">
    <w:altName w:val="AR PL UKai CN"/>
    <w:charset w:val="00"/>
    <w:family w:val="swiss"/>
    <w:pitch w:val="default"/>
    <w:sig w:usb0="00000000" w:usb1="00000000" w:usb2="00000000" w:usb3="00000000" w:csb0="00040001" w:csb1="00000000"/>
  </w:font>
  <w:font w:name="Noto Sans CJK SC Regular">
    <w:charset w:val="86"/>
    <w:family w:val="auto"/>
    <w:pitch w:val="default"/>
    <w:sig w:usb0="30000003" w:usb1="2BDF3C10" w:usb2="00000016" w:usb3="00000000" w:csb0="602E0107"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216" w:rsidRDefault="002F4216" w:rsidP="003D2F99">
      <w:r>
        <w:separator/>
      </w:r>
    </w:p>
  </w:footnote>
  <w:footnote w:type="continuationSeparator" w:id="0">
    <w:p w:rsidR="002F4216" w:rsidRDefault="002F4216" w:rsidP="003D2F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stylePaneFormatFilter w:val="3F01"/>
  <w:doNotTrackMoves/>
  <w:defaultTabStop w:val="420"/>
  <w:drawingGridHorizontalSpacing w:val="1"/>
  <w:drawingGridVerticalSpacing w:val="1"/>
  <w:displayHorizontalDrawingGridEvery w:val="0"/>
  <w:displayVerticalDrawingGridEvery w:val="0"/>
  <w:doNotUseMarginsForDrawingGridOrigin/>
  <w:drawingGridHorizontalOrigin w:val="0"/>
  <w:drawingGridVerticalOrigin w:val="0"/>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2F99"/>
    <w:rsid w:val="002F4216"/>
    <w:rsid w:val="003D2F99"/>
    <w:rsid w:val="00400182"/>
    <w:rsid w:val="3AEEFC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jc w:val="both"/>
    </w:pPr>
    <w:rPr>
      <w:rFonts w:ascii="Calibri" w:hAnsi="Calibri"/>
      <w:kern w:val="2"/>
      <w:sz w:val="21"/>
      <w:szCs w:val="24"/>
    </w:rPr>
  </w:style>
  <w:style w:type="character" w:default="1" w:styleId="a0">
    <w:name w:val="Default Paragraph Fon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suppressLineNumbers/>
      <w:spacing w:before="120" w:after="120"/>
    </w:pPr>
    <w:rPr>
      <w:i/>
      <w:iCs/>
      <w:sz w:val="24"/>
    </w:rPr>
  </w:style>
  <w:style w:type="paragraph" w:styleId="a4">
    <w:name w:val="Body Text"/>
    <w:basedOn w:val="a"/>
    <w:pPr>
      <w:spacing w:after="140" w:line="276" w:lineRule="auto"/>
    </w:pPr>
  </w:style>
  <w:style w:type="paragraph" w:styleId="a5">
    <w:name w:val="footer"/>
    <w:basedOn w:val="a"/>
    <w:qFormat/>
    <w:pPr>
      <w:tabs>
        <w:tab w:val="center" w:pos="4153"/>
        <w:tab w:val="right" w:pos="8306"/>
      </w:tabs>
      <w:snapToGrid w:val="0"/>
      <w:jc w:val="left"/>
    </w:pPr>
    <w:rPr>
      <w:sz w:val="18"/>
    </w:rPr>
  </w:style>
  <w:style w:type="paragraph" w:styleId="a6">
    <w:name w:val="List"/>
    <w:basedOn w:val="a4"/>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默认段落字体1"/>
  </w:style>
  <w:style w:type="paragraph" w:customStyle="1" w:styleId="Heading">
    <w:name w:val="Heading"/>
    <w:basedOn w:val="a"/>
    <w:next w:val="a4"/>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pPr>
      <w:suppressLineNumbers/>
    </w:pPr>
  </w:style>
  <w:style w:type="paragraph" w:styleId="a9">
    <w:name w:val="header"/>
    <w:basedOn w:val="a"/>
    <w:link w:val="Char"/>
    <w:rsid w:val="003D2F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3D2F9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381</Characters>
  <Application>Microsoft Office Word</Application>
  <DocSecurity>0</DocSecurity>
  <Lines>3</Lines>
  <Paragraphs>1</Paragraphs>
  <ScaleCrop>false</ScaleCrop>
  <Company>user</Company>
  <LinksUpToDate>false</LinksUpToDate>
  <CharactersWithSpaces>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thtf</dc:creator>
  <cp:keywords/>
  <cp:lastModifiedBy>俞榕森</cp:lastModifiedBy>
  <cp:revision>2</cp:revision>
  <dcterms:created xsi:type="dcterms:W3CDTF">2023-04-23T09:17:00Z</dcterms:created>
  <dcterms:modified xsi:type="dcterms:W3CDTF">2023-04-23T09:17:00Z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