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83" w:rsidRPr="00DD5150" w:rsidRDefault="00DD5150" w:rsidP="00DD5150">
      <w:pPr>
        <w:jc w:val="center"/>
        <w:rPr>
          <w:rFonts w:ascii="Tahoma" w:eastAsia="微软雅黑" w:hAnsi="Tahoma" w:cs="Tahoma"/>
          <w:b/>
          <w:bCs/>
          <w:color w:val="282828"/>
          <w:sz w:val="28"/>
          <w:szCs w:val="28"/>
        </w:rPr>
      </w:pPr>
      <w:r w:rsidRPr="00DD5150">
        <w:rPr>
          <w:rFonts w:ascii="Tahoma" w:eastAsia="微软雅黑" w:hAnsi="Tahoma" w:cs="Tahoma"/>
          <w:b/>
          <w:bCs/>
          <w:color w:val="282828"/>
          <w:sz w:val="28"/>
          <w:szCs w:val="28"/>
        </w:rPr>
        <w:t>《嘉定区关于支持智能传感器及物联网产业发展的若干政策》政策解读</w:t>
      </w:r>
    </w:p>
    <w:p w:rsidR="00DD5150" w:rsidRPr="00DD5150" w:rsidRDefault="00DD5150" w:rsidP="00DD5150">
      <w:pPr>
        <w:widowControl/>
        <w:spacing w:after="156" w:line="360" w:lineRule="atLeast"/>
        <w:ind w:firstLine="480"/>
        <w:jc w:val="left"/>
        <w:rPr>
          <w:rFonts w:ascii="Tahoma" w:eastAsia="微软雅黑" w:hAnsi="Tahoma" w:cs="Tahoma"/>
          <w:color w:val="282828"/>
          <w:kern w:val="0"/>
          <w:sz w:val="28"/>
          <w:szCs w:val="28"/>
        </w:rPr>
      </w:pPr>
      <w:r w:rsidRPr="00DD5150">
        <w:rPr>
          <w:rFonts w:ascii="Tahoma" w:eastAsia="微软雅黑" w:hAnsi="Tahoma" w:cs="Tahoma"/>
          <w:b/>
          <w:bCs/>
          <w:color w:val="282828"/>
          <w:kern w:val="0"/>
          <w:sz w:val="28"/>
          <w:szCs w:val="28"/>
        </w:rPr>
        <w:t>一、政策出台背景</w:t>
      </w:r>
    </w:p>
    <w:p w:rsidR="00DD5150" w:rsidRPr="00DD5150" w:rsidRDefault="00DD5150" w:rsidP="00DD5150">
      <w:pPr>
        <w:widowControl/>
        <w:spacing w:before="156" w:after="156" w:line="360" w:lineRule="atLeast"/>
        <w:ind w:firstLine="480"/>
        <w:jc w:val="left"/>
        <w:rPr>
          <w:rFonts w:ascii="Tahoma" w:eastAsia="微软雅黑" w:hAnsi="Tahoma" w:cs="Tahoma"/>
          <w:color w:val="282828"/>
          <w:kern w:val="0"/>
          <w:sz w:val="28"/>
          <w:szCs w:val="28"/>
        </w:rPr>
      </w:pP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集成电路产业是我国重点发展的新兴产业，嘉定作为上海集成电路产业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“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一体两翼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”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的重要组成部分，承载着打造中国新一代智能产业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“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芯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”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脏的重要使命，重点发展以智能传感器为核心的集成电路及物联网产业。为全面贯彻落实《国家</w:t>
      </w:r>
      <w:bookmarkStart w:id="0" w:name="_GoBack"/>
      <w:bookmarkEnd w:id="0"/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集成电路产业发展推进纲要》总体部署、《嘉定区智能传感器及物联网产业发展千亿专项行动方案（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2021-2025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年）》总体目标，抓住国家战略的发展机遇，不断集聚国内外优势资源，引进和培育国内外知名企业，努力打造国家级智能传感器产业发展高地。</w:t>
      </w:r>
    </w:p>
    <w:p w:rsidR="00DD5150" w:rsidRPr="00DD5150" w:rsidRDefault="00DD5150" w:rsidP="00DD5150">
      <w:pPr>
        <w:widowControl/>
        <w:spacing w:before="156" w:after="156" w:line="360" w:lineRule="atLeast"/>
        <w:ind w:firstLine="480"/>
        <w:jc w:val="left"/>
        <w:rPr>
          <w:rFonts w:ascii="Tahoma" w:eastAsia="微软雅黑" w:hAnsi="Tahoma" w:cs="Tahoma"/>
          <w:color w:val="282828"/>
          <w:kern w:val="0"/>
          <w:sz w:val="28"/>
          <w:szCs w:val="28"/>
        </w:rPr>
      </w:pPr>
      <w:r w:rsidRPr="00DD5150">
        <w:rPr>
          <w:rFonts w:ascii="Tahoma" w:eastAsia="微软雅黑" w:hAnsi="Tahoma" w:cs="Tahoma"/>
          <w:b/>
          <w:bCs/>
          <w:color w:val="282828"/>
          <w:kern w:val="0"/>
          <w:sz w:val="28"/>
          <w:szCs w:val="28"/>
        </w:rPr>
        <w:t>二、政策出台目的</w:t>
      </w:r>
    </w:p>
    <w:p w:rsidR="00DD5150" w:rsidRPr="00DD5150" w:rsidRDefault="00DD5150" w:rsidP="00DD5150">
      <w:pPr>
        <w:widowControl/>
        <w:spacing w:before="156" w:after="156" w:line="360" w:lineRule="atLeast"/>
        <w:ind w:firstLine="480"/>
        <w:jc w:val="left"/>
        <w:rPr>
          <w:rFonts w:ascii="Tahoma" w:eastAsia="微软雅黑" w:hAnsi="Tahoma" w:cs="Tahoma"/>
          <w:color w:val="282828"/>
          <w:kern w:val="0"/>
          <w:sz w:val="28"/>
          <w:szCs w:val="28"/>
        </w:rPr>
      </w:pP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为深入推进嘉定区智能传感器及物联网产业建设，加快区域产业变革，把握新一代信息技术深度调整战略机遇期，实现产业规模扩大，吸引更多的传感器相关企业集聚，现对原政策进行调整完善，进一步加大政策扶持力度，助力我区智能传感器及物联网产业达到千亿级规模。</w:t>
      </w:r>
    </w:p>
    <w:p w:rsidR="00DD5150" w:rsidRPr="00DD5150" w:rsidRDefault="00DD5150" w:rsidP="00DD5150">
      <w:pPr>
        <w:widowControl/>
        <w:spacing w:before="156" w:after="156" w:line="360" w:lineRule="atLeast"/>
        <w:ind w:firstLine="480"/>
        <w:jc w:val="left"/>
        <w:rPr>
          <w:rFonts w:ascii="Tahoma" w:eastAsia="微软雅黑" w:hAnsi="Tahoma" w:cs="Tahoma"/>
          <w:color w:val="282828"/>
          <w:kern w:val="0"/>
          <w:sz w:val="28"/>
          <w:szCs w:val="28"/>
        </w:rPr>
      </w:pPr>
      <w:r w:rsidRPr="00DD5150">
        <w:rPr>
          <w:rFonts w:ascii="Tahoma" w:eastAsia="微软雅黑" w:hAnsi="Tahoma" w:cs="Tahoma"/>
          <w:b/>
          <w:bCs/>
          <w:color w:val="282828"/>
          <w:kern w:val="0"/>
          <w:sz w:val="28"/>
          <w:szCs w:val="28"/>
        </w:rPr>
        <w:t>三、政策支持对象</w:t>
      </w:r>
    </w:p>
    <w:p w:rsidR="00DD5150" w:rsidRPr="00DD5150" w:rsidRDefault="00DD5150" w:rsidP="00DD5150">
      <w:pPr>
        <w:widowControl/>
        <w:spacing w:before="156" w:after="156" w:line="360" w:lineRule="atLeast"/>
        <w:ind w:firstLine="480"/>
        <w:jc w:val="left"/>
        <w:rPr>
          <w:rFonts w:ascii="Tahoma" w:eastAsia="微软雅黑" w:hAnsi="Tahoma" w:cs="Tahoma"/>
          <w:color w:val="282828"/>
          <w:kern w:val="0"/>
          <w:sz w:val="28"/>
          <w:szCs w:val="28"/>
        </w:rPr>
      </w:pP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若干政策适用于在嘉定区行政区域内注册成立，具有独立法人主体的智能传感器相关企业或机构。</w:t>
      </w:r>
    </w:p>
    <w:p w:rsidR="00DD5150" w:rsidRPr="00DD5150" w:rsidRDefault="00DD5150" w:rsidP="00DD5150">
      <w:pPr>
        <w:widowControl/>
        <w:spacing w:before="156" w:after="156" w:line="360" w:lineRule="atLeast"/>
        <w:ind w:firstLine="480"/>
        <w:jc w:val="left"/>
        <w:rPr>
          <w:rFonts w:ascii="Tahoma" w:eastAsia="微软雅黑" w:hAnsi="Tahoma" w:cs="Tahoma"/>
          <w:color w:val="282828"/>
          <w:kern w:val="0"/>
          <w:sz w:val="28"/>
          <w:szCs w:val="28"/>
        </w:rPr>
      </w:pPr>
      <w:r w:rsidRPr="00DD5150">
        <w:rPr>
          <w:rFonts w:ascii="Tahoma" w:eastAsia="微软雅黑" w:hAnsi="Tahoma" w:cs="Tahoma"/>
          <w:b/>
          <w:bCs/>
          <w:color w:val="282828"/>
          <w:kern w:val="0"/>
          <w:sz w:val="28"/>
          <w:szCs w:val="28"/>
        </w:rPr>
        <w:lastRenderedPageBreak/>
        <w:t>四、政策共包含哪几个板块</w:t>
      </w:r>
    </w:p>
    <w:p w:rsidR="00DD5150" w:rsidRPr="00DD5150" w:rsidRDefault="00DD5150" w:rsidP="00DD5150">
      <w:pPr>
        <w:widowControl/>
        <w:spacing w:before="156" w:after="156" w:line="360" w:lineRule="atLeast"/>
        <w:ind w:firstLine="480"/>
        <w:jc w:val="left"/>
        <w:rPr>
          <w:rFonts w:ascii="Tahoma" w:eastAsia="微软雅黑" w:hAnsi="Tahoma" w:cs="Tahoma"/>
          <w:color w:val="282828"/>
          <w:kern w:val="0"/>
          <w:sz w:val="28"/>
          <w:szCs w:val="28"/>
        </w:rPr>
      </w:pP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政策共分为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6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大板块，分别为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“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支持企业研发创新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”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、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“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支持企业规模发展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”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、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“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保护知识产权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”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、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“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加强合作交流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”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、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“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鼓励企业投融资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”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、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“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鼓励人才集聚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”</w:t>
      </w:r>
    </w:p>
    <w:p w:rsidR="00DD5150" w:rsidRPr="00DD5150" w:rsidRDefault="00DD5150" w:rsidP="00DD5150">
      <w:pPr>
        <w:widowControl/>
        <w:spacing w:before="156" w:after="156" w:line="360" w:lineRule="atLeast"/>
        <w:ind w:firstLine="480"/>
        <w:jc w:val="left"/>
        <w:rPr>
          <w:rFonts w:ascii="Tahoma" w:eastAsia="微软雅黑" w:hAnsi="Tahoma" w:cs="Tahoma"/>
          <w:color w:val="282828"/>
          <w:kern w:val="0"/>
          <w:sz w:val="28"/>
          <w:szCs w:val="28"/>
        </w:rPr>
      </w:pPr>
      <w:r w:rsidRPr="00DD5150">
        <w:rPr>
          <w:rFonts w:ascii="Tahoma" w:eastAsia="微软雅黑" w:hAnsi="Tahoma" w:cs="Tahoma"/>
          <w:b/>
          <w:bCs/>
          <w:color w:val="282828"/>
          <w:kern w:val="0"/>
          <w:sz w:val="28"/>
          <w:szCs w:val="28"/>
        </w:rPr>
        <w:t>五、政策都有哪些条款，解决哪些具体问题</w:t>
      </w:r>
    </w:p>
    <w:p w:rsidR="00DD5150" w:rsidRPr="00DD5150" w:rsidRDefault="00DD5150" w:rsidP="00DD5150">
      <w:pPr>
        <w:widowControl/>
        <w:spacing w:before="156" w:after="156" w:line="360" w:lineRule="atLeast"/>
        <w:ind w:firstLine="480"/>
        <w:jc w:val="left"/>
        <w:rPr>
          <w:rFonts w:ascii="Tahoma" w:eastAsia="微软雅黑" w:hAnsi="Tahoma" w:cs="Tahoma"/>
          <w:color w:val="282828"/>
          <w:kern w:val="0"/>
          <w:sz w:val="28"/>
          <w:szCs w:val="28"/>
        </w:rPr>
      </w:pP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在支持企业研发创新方面。鼓励企业设立技术研发机构，并对高新技术企业进行扶持；鼓励企业加大研发投入，力争填补国内空白或达到国际领先水平；支持企业开展车规体系认定，填补国内芯片缺口；支持企业因开展研究需求，购买（升级）专业设计软件。</w:t>
      </w:r>
    </w:p>
    <w:p w:rsidR="00DD5150" w:rsidRPr="00DD5150" w:rsidRDefault="00DD5150" w:rsidP="00DD5150">
      <w:pPr>
        <w:widowControl/>
        <w:spacing w:before="156" w:after="156" w:line="360" w:lineRule="atLeast"/>
        <w:ind w:firstLine="480"/>
        <w:jc w:val="left"/>
        <w:rPr>
          <w:rFonts w:ascii="Tahoma" w:eastAsia="微软雅黑" w:hAnsi="Tahoma" w:cs="Tahoma"/>
          <w:color w:val="282828"/>
          <w:kern w:val="0"/>
          <w:sz w:val="28"/>
          <w:szCs w:val="28"/>
        </w:rPr>
      </w:pP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在鼓励企业扩大规模方面。鼓励企业持续做强做大，扩大生产经营规模，突破年度营收业绩，并购重组产业链上下游企业；同时降低企业用地租房成本。</w:t>
      </w:r>
    </w:p>
    <w:p w:rsidR="00DD5150" w:rsidRPr="00DD5150" w:rsidRDefault="00DD5150" w:rsidP="00DD5150">
      <w:pPr>
        <w:widowControl/>
        <w:spacing w:before="156" w:after="156" w:line="360" w:lineRule="atLeast"/>
        <w:ind w:firstLine="480"/>
        <w:jc w:val="left"/>
        <w:rPr>
          <w:rFonts w:ascii="Tahoma" w:eastAsia="微软雅黑" w:hAnsi="Tahoma" w:cs="Tahoma"/>
          <w:color w:val="282828"/>
          <w:kern w:val="0"/>
          <w:sz w:val="28"/>
          <w:szCs w:val="28"/>
        </w:rPr>
      </w:pP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在保护知识产权方面。鼓励企业发明创造专利，并为专利提供金融、维权、保险等服务；鼓励企业因研发创新需要，开展知识产权交易或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IP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购买等。</w:t>
      </w:r>
    </w:p>
    <w:p w:rsidR="00DD5150" w:rsidRPr="00DD5150" w:rsidRDefault="00DD5150" w:rsidP="00DD5150">
      <w:pPr>
        <w:widowControl/>
        <w:spacing w:before="156" w:after="156" w:line="360" w:lineRule="atLeast"/>
        <w:ind w:firstLine="480"/>
        <w:jc w:val="left"/>
        <w:rPr>
          <w:rFonts w:ascii="Tahoma" w:eastAsia="微软雅黑" w:hAnsi="Tahoma" w:cs="Tahoma"/>
          <w:color w:val="282828"/>
          <w:kern w:val="0"/>
          <w:sz w:val="28"/>
          <w:szCs w:val="28"/>
        </w:rPr>
      </w:pP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在加强合作交流方面。鼓励企业主办承办重大论坛、峰会等活动或参加专业展销会、博览会等，加强技术交流，深化产业合作；支持成立公共服务平台，并支持为中小微企业提供相关服务。</w:t>
      </w:r>
    </w:p>
    <w:p w:rsidR="00DD5150" w:rsidRPr="00DD5150" w:rsidRDefault="00DD5150" w:rsidP="00DD5150">
      <w:pPr>
        <w:widowControl/>
        <w:spacing w:before="156" w:after="156" w:line="360" w:lineRule="atLeast"/>
        <w:ind w:firstLine="480"/>
        <w:jc w:val="left"/>
        <w:rPr>
          <w:rFonts w:ascii="Tahoma" w:eastAsia="微软雅黑" w:hAnsi="Tahoma" w:cs="Tahoma"/>
          <w:color w:val="282828"/>
          <w:kern w:val="0"/>
          <w:sz w:val="28"/>
          <w:szCs w:val="28"/>
        </w:rPr>
      </w:pP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lastRenderedPageBreak/>
        <w:t>在鼓励企业投融资方面。推动企业转型升级，对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IPO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上市、新三板挂牌、股交中心挂牌等均有扶持；同时为企业提供金融贷款贴息的支持。</w:t>
      </w:r>
    </w:p>
    <w:p w:rsidR="00DD5150" w:rsidRPr="00DD5150" w:rsidRDefault="00DD5150" w:rsidP="00DD5150">
      <w:pPr>
        <w:widowControl/>
        <w:spacing w:before="156" w:after="156" w:line="360" w:lineRule="atLeast"/>
        <w:ind w:firstLine="480"/>
        <w:jc w:val="left"/>
        <w:rPr>
          <w:rFonts w:ascii="Tahoma" w:eastAsia="微软雅黑" w:hAnsi="Tahoma" w:cs="Tahoma"/>
          <w:color w:val="282828"/>
          <w:kern w:val="0"/>
          <w:sz w:val="28"/>
          <w:szCs w:val="28"/>
        </w:rPr>
      </w:pP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在鼓励人才集聚方面。为行业优秀技术人才提供特殊人才落户额度，提供居住证加分、缩短居转户年限等支持；同时优先提供公租房、人才公寓和住房补贴等相关综合服务。</w:t>
      </w:r>
    </w:p>
    <w:p w:rsidR="00DD5150" w:rsidRPr="00DD5150" w:rsidRDefault="00DD5150" w:rsidP="00DD5150">
      <w:pPr>
        <w:widowControl/>
        <w:spacing w:before="156" w:after="156" w:line="360" w:lineRule="atLeast"/>
        <w:ind w:firstLine="480"/>
        <w:jc w:val="left"/>
        <w:rPr>
          <w:rFonts w:ascii="Tahoma" w:eastAsia="微软雅黑" w:hAnsi="Tahoma" w:cs="Tahoma"/>
          <w:color w:val="282828"/>
          <w:kern w:val="0"/>
          <w:sz w:val="28"/>
          <w:szCs w:val="28"/>
        </w:rPr>
      </w:pP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若干政策共计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32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条具体条款，涵盖企业从落户到发展，最终壮大上市全流程的扶持。</w:t>
      </w:r>
    </w:p>
    <w:p w:rsidR="00DD5150" w:rsidRPr="00DD5150" w:rsidRDefault="00DD5150" w:rsidP="00DD5150">
      <w:pPr>
        <w:widowControl/>
        <w:spacing w:before="156" w:after="156" w:line="360" w:lineRule="atLeast"/>
        <w:ind w:firstLine="480"/>
        <w:jc w:val="left"/>
        <w:rPr>
          <w:rFonts w:ascii="Tahoma" w:eastAsia="微软雅黑" w:hAnsi="Tahoma" w:cs="Tahoma"/>
          <w:color w:val="282828"/>
          <w:kern w:val="0"/>
          <w:sz w:val="28"/>
          <w:szCs w:val="28"/>
        </w:rPr>
      </w:pPr>
      <w:r w:rsidRPr="00DD5150">
        <w:rPr>
          <w:rFonts w:ascii="Tahoma" w:eastAsia="微软雅黑" w:hAnsi="Tahoma" w:cs="Tahoma"/>
          <w:b/>
          <w:bCs/>
          <w:color w:val="282828"/>
          <w:kern w:val="0"/>
          <w:sz w:val="28"/>
          <w:szCs w:val="28"/>
        </w:rPr>
        <w:t>六、《实施意见》的实施日期</w:t>
      </w:r>
    </w:p>
    <w:p w:rsidR="00DD5150" w:rsidRPr="00DD5150" w:rsidRDefault="00DD5150" w:rsidP="00DD5150">
      <w:pPr>
        <w:widowControl/>
        <w:spacing w:before="156" w:line="360" w:lineRule="atLeast"/>
        <w:ind w:firstLine="480"/>
        <w:jc w:val="left"/>
        <w:rPr>
          <w:rFonts w:ascii="Tahoma" w:eastAsia="微软雅黑" w:hAnsi="Tahoma" w:cs="Tahoma"/>
          <w:color w:val="282828"/>
          <w:kern w:val="0"/>
          <w:sz w:val="28"/>
          <w:szCs w:val="28"/>
        </w:rPr>
      </w:pP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若干政策自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2021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年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7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月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1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日起实施，有效期至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2025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年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12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月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31</w:t>
      </w:r>
      <w:r w:rsidRPr="00DD5150">
        <w:rPr>
          <w:rFonts w:ascii="Tahoma" w:eastAsia="微软雅黑" w:hAnsi="Tahoma" w:cs="Tahoma"/>
          <w:color w:val="282828"/>
          <w:kern w:val="0"/>
          <w:sz w:val="28"/>
          <w:szCs w:val="28"/>
        </w:rPr>
        <w:t>日。</w:t>
      </w:r>
    </w:p>
    <w:p w:rsidR="00DD5150" w:rsidRPr="00DD5150" w:rsidRDefault="00DD5150">
      <w:pPr>
        <w:rPr>
          <w:rFonts w:hint="eastAsia"/>
        </w:rPr>
      </w:pPr>
    </w:p>
    <w:sectPr w:rsidR="00DD5150" w:rsidRPr="00DD5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D73" w:rsidRDefault="00714D73" w:rsidP="00DD5150">
      <w:r>
        <w:separator/>
      </w:r>
    </w:p>
  </w:endnote>
  <w:endnote w:type="continuationSeparator" w:id="0">
    <w:p w:rsidR="00714D73" w:rsidRDefault="00714D73" w:rsidP="00DD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D73" w:rsidRDefault="00714D73" w:rsidP="00DD5150">
      <w:r>
        <w:separator/>
      </w:r>
    </w:p>
  </w:footnote>
  <w:footnote w:type="continuationSeparator" w:id="0">
    <w:p w:rsidR="00714D73" w:rsidRDefault="00714D73" w:rsidP="00DD5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E8"/>
    <w:rsid w:val="00607CE8"/>
    <w:rsid w:val="00611383"/>
    <w:rsid w:val="00714D73"/>
    <w:rsid w:val="00D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A05D5"/>
  <w15:chartTrackingRefBased/>
  <w15:docId w15:val="{9C3E88D5-B8D2-4F1D-A47A-8256ECA8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51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5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5150"/>
    <w:rPr>
      <w:sz w:val="18"/>
      <w:szCs w:val="18"/>
    </w:rPr>
  </w:style>
  <w:style w:type="character" w:styleId="a7">
    <w:name w:val="Strong"/>
    <w:basedOn w:val="a0"/>
    <w:uiPriority w:val="22"/>
    <w:qFormat/>
    <w:rsid w:val="00DD5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8484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1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2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3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4873">
                                          <w:marLeft w:val="0"/>
                                          <w:marRight w:val="0"/>
                                          <w:marTop w:val="450"/>
                                          <w:marBottom w:val="5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949</Characters>
  <Application>Microsoft Office Word</Application>
  <DocSecurity>0</DocSecurity>
  <Lines>7</Lines>
  <Paragraphs>2</Paragraphs>
  <ScaleCrop>false</ScaleCrop>
  <Company>微软中国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2023-04-03T04:27:00Z</dcterms:created>
  <dcterms:modified xsi:type="dcterms:W3CDTF">2023-04-03T04:28:00Z</dcterms:modified>
</cp:coreProperties>
</file>