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B3" w:rsidRDefault="006B4F27" w:rsidP="006B4F27">
      <w:pPr>
        <w:pStyle w:val="a"/>
        <w:numPr>
          <w:ilvl w:val="0"/>
          <w:numId w:val="0"/>
        </w:numPr>
        <w:tabs>
          <w:tab w:val="left" w:pos="0"/>
        </w:tabs>
        <w:spacing w:before="0" w:after="0" w:line="600" w:lineRule="exact"/>
        <w:rPr>
          <w:rFonts w:hAnsi="宋体" w:hint="eastAsia"/>
          <w:sz w:val="32"/>
          <w:szCs w:val="32"/>
        </w:rPr>
      </w:pPr>
      <w:r>
        <w:rPr>
          <w:rFonts w:hAnsi="宋体" w:hint="eastAsia"/>
          <w:sz w:val="32"/>
          <w:szCs w:val="32"/>
        </w:rPr>
        <w:t>附件</w:t>
      </w:r>
    </w:p>
    <w:p w:rsidR="006B4F27" w:rsidRPr="006B4F27" w:rsidRDefault="006B4F27" w:rsidP="006B4F27"/>
    <w:p w:rsidR="00FF7DB3" w:rsidRDefault="00FF7DB3" w:rsidP="006B4F27">
      <w:pPr>
        <w:pStyle w:val="a"/>
        <w:numPr>
          <w:ilvl w:val="0"/>
          <w:numId w:val="0"/>
        </w:numPr>
        <w:tabs>
          <w:tab w:val="left" w:pos="0"/>
        </w:tabs>
        <w:spacing w:before="0" w:after="0" w:line="600" w:lineRule="exact"/>
        <w:jc w:val="center"/>
        <w:rPr>
          <w:rFonts w:ascii="方正小标宋简体" w:eastAsia="方正小标宋简体" w:hAnsi="宋体"/>
          <w:sz w:val="36"/>
          <w:szCs w:val="36"/>
        </w:rPr>
      </w:pPr>
      <w:r w:rsidRPr="007E0C26">
        <w:rPr>
          <w:rFonts w:ascii="方正小标宋简体" w:eastAsia="方正小标宋简体" w:hAnsi="宋体" w:hint="eastAsia"/>
          <w:sz w:val="36"/>
          <w:szCs w:val="36"/>
        </w:rPr>
        <w:t>2022年上海市用水定额修订（第一批）</w:t>
      </w:r>
    </w:p>
    <w:p w:rsidR="006B4F27" w:rsidRDefault="006B4F27" w:rsidP="006B4F27">
      <w:pPr>
        <w:pStyle w:val="a"/>
        <w:numPr>
          <w:ilvl w:val="0"/>
          <w:numId w:val="0"/>
        </w:numPr>
        <w:tabs>
          <w:tab w:val="left" w:pos="0"/>
        </w:tabs>
        <w:spacing w:before="0" w:after="0" w:line="600" w:lineRule="exact"/>
        <w:ind w:firstLineChars="200" w:firstLine="640"/>
        <w:rPr>
          <w:rFonts w:ascii="Times New Roman" w:hint="eastAsia"/>
          <w:sz w:val="32"/>
          <w:szCs w:val="32"/>
        </w:rPr>
      </w:pPr>
    </w:p>
    <w:p w:rsidR="00FF7DB3" w:rsidRPr="007E0C26" w:rsidRDefault="00FF7DB3" w:rsidP="006B4F27">
      <w:pPr>
        <w:pStyle w:val="a"/>
        <w:numPr>
          <w:ilvl w:val="0"/>
          <w:numId w:val="0"/>
        </w:numPr>
        <w:tabs>
          <w:tab w:val="left" w:pos="0"/>
        </w:tabs>
        <w:spacing w:before="0" w:after="0" w:line="600" w:lineRule="exact"/>
        <w:ind w:firstLineChars="200" w:firstLine="640"/>
        <w:rPr>
          <w:rFonts w:ascii="Times New Roman"/>
          <w:sz w:val="32"/>
          <w:szCs w:val="32"/>
        </w:rPr>
      </w:pPr>
      <w:r w:rsidRPr="007E0C26">
        <w:rPr>
          <w:rFonts w:ascii="Times New Roman" w:hint="eastAsia"/>
          <w:sz w:val="32"/>
          <w:szCs w:val="32"/>
        </w:rPr>
        <w:t>一、</w:t>
      </w:r>
      <w:r>
        <w:rPr>
          <w:rFonts w:ascii="Times New Roman" w:hint="eastAsia"/>
          <w:sz w:val="32"/>
          <w:szCs w:val="32"/>
        </w:rPr>
        <w:t>适用</w:t>
      </w:r>
      <w:r w:rsidRPr="007E0C26">
        <w:rPr>
          <w:rFonts w:ascii="Times New Roman"/>
          <w:sz w:val="32"/>
          <w:szCs w:val="32"/>
        </w:rPr>
        <w:t>范围</w:t>
      </w:r>
    </w:p>
    <w:p w:rsidR="00FF7DB3" w:rsidRPr="007E0C26"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本文件规定了部分工业、服务业用水定额的术语和定义、计算方法和用水定额。</w:t>
      </w:r>
    </w:p>
    <w:p w:rsidR="00FF7DB3" w:rsidRPr="007E0C26"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本文件适用于部分工业、服务业企业的用水管理。</w:t>
      </w:r>
    </w:p>
    <w:p w:rsidR="00FF7DB3" w:rsidRPr="007E0C26" w:rsidRDefault="00FF7DB3" w:rsidP="00FF7DB3">
      <w:pPr>
        <w:pStyle w:val="a"/>
        <w:numPr>
          <w:ilvl w:val="0"/>
          <w:numId w:val="0"/>
        </w:numPr>
        <w:tabs>
          <w:tab w:val="left" w:pos="0"/>
        </w:tabs>
        <w:spacing w:before="0" w:after="0" w:line="600" w:lineRule="exact"/>
        <w:ind w:firstLineChars="200" w:firstLine="640"/>
        <w:rPr>
          <w:rFonts w:ascii="Times New Roman"/>
          <w:sz w:val="32"/>
          <w:szCs w:val="32"/>
        </w:rPr>
      </w:pPr>
      <w:r w:rsidRPr="007E0C26">
        <w:rPr>
          <w:rFonts w:ascii="Times New Roman" w:hint="eastAsia"/>
          <w:sz w:val="32"/>
          <w:szCs w:val="32"/>
        </w:rPr>
        <w:t>二、</w:t>
      </w:r>
      <w:r w:rsidRPr="007E0C26">
        <w:rPr>
          <w:rFonts w:ascii="Times New Roman"/>
          <w:sz w:val="32"/>
          <w:szCs w:val="32"/>
        </w:rPr>
        <w:t>术语和定义</w:t>
      </w:r>
    </w:p>
    <w:p w:rsidR="00FF7DB3" w:rsidRPr="007E0C26" w:rsidRDefault="00FF7DB3" w:rsidP="00FF7DB3">
      <w:pPr>
        <w:pStyle w:val="a"/>
        <w:numPr>
          <w:ilvl w:val="0"/>
          <w:numId w:val="0"/>
        </w:numPr>
        <w:tabs>
          <w:tab w:val="left" w:pos="0"/>
        </w:tabs>
        <w:spacing w:before="0" w:after="0" w:line="600" w:lineRule="exact"/>
        <w:ind w:firstLineChars="200" w:firstLine="643"/>
        <w:rPr>
          <w:rFonts w:ascii="仿宋_GB2312" w:eastAsia="仿宋_GB2312"/>
          <w:b/>
          <w:sz w:val="32"/>
          <w:szCs w:val="32"/>
        </w:rPr>
      </w:pPr>
      <w:r w:rsidRPr="007E0C26">
        <w:rPr>
          <w:rFonts w:ascii="仿宋_GB2312" w:eastAsia="仿宋_GB2312" w:hint="eastAsia"/>
          <w:b/>
          <w:sz w:val="32"/>
          <w:szCs w:val="32"/>
        </w:rPr>
        <w:t>1.用水量</w:t>
      </w:r>
    </w:p>
    <w:p w:rsidR="00FF7DB3" w:rsidRPr="007E0C26"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用水户的取水量，包括从公共供水工程取水（含再生水、海水淡化水）、自取地表水（含雨水集蓄利用）、地下水等，不包括重复利用水量。</w:t>
      </w:r>
    </w:p>
    <w:p w:rsidR="00FF7DB3" w:rsidRPr="007E0C26" w:rsidRDefault="00FF7DB3" w:rsidP="00FF7DB3">
      <w:pPr>
        <w:pStyle w:val="a"/>
        <w:numPr>
          <w:ilvl w:val="0"/>
          <w:numId w:val="0"/>
        </w:numPr>
        <w:tabs>
          <w:tab w:val="left" w:pos="0"/>
        </w:tabs>
        <w:spacing w:before="0" w:after="0" w:line="600" w:lineRule="exact"/>
        <w:ind w:firstLineChars="200" w:firstLine="643"/>
        <w:rPr>
          <w:rFonts w:ascii="仿宋_GB2312" w:eastAsia="仿宋_GB2312"/>
          <w:b/>
          <w:sz w:val="32"/>
          <w:szCs w:val="32"/>
        </w:rPr>
      </w:pPr>
      <w:r w:rsidRPr="007E0C26">
        <w:rPr>
          <w:rFonts w:ascii="仿宋_GB2312" w:eastAsia="仿宋_GB2312" w:hint="eastAsia"/>
          <w:b/>
          <w:sz w:val="32"/>
          <w:szCs w:val="32"/>
        </w:rPr>
        <w:t>2.单位产品（服务）用水量</w:t>
      </w:r>
    </w:p>
    <w:p w:rsidR="00FF7DB3" w:rsidRPr="007E0C26"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生产单位产品或提供单位服务所需要的用水量。</w:t>
      </w:r>
    </w:p>
    <w:p w:rsidR="00FF7DB3" w:rsidRPr="007E0C26" w:rsidRDefault="00FF7DB3" w:rsidP="00FF7DB3">
      <w:pPr>
        <w:pStyle w:val="a"/>
        <w:numPr>
          <w:ilvl w:val="0"/>
          <w:numId w:val="0"/>
        </w:numPr>
        <w:tabs>
          <w:tab w:val="left" w:pos="0"/>
        </w:tabs>
        <w:spacing w:before="0" w:after="0" w:line="600" w:lineRule="exact"/>
        <w:ind w:firstLineChars="200" w:firstLine="643"/>
        <w:rPr>
          <w:rFonts w:ascii="仿宋_GB2312" w:eastAsia="仿宋_GB2312"/>
          <w:b/>
          <w:sz w:val="32"/>
          <w:szCs w:val="32"/>
        </w:rPr>
      </w:pPr>
      <w:r w:rsidRPr="007E0C26">
        <w:rPr>
          <w:rFonts w:ascii="仿宋_GB2312" w:eastAsia="仿宋_GB2312" w:hint="eastAsia"/>
          <w:b/>
          <w:sz w:val="32"/>
          <w:szCs w:val="32"/>
        </w:rPr>
        <w:t>3.用水定额</w:t>
      </w:r>
    </w:p>
    <w:p w:rsidR="00FF7DB3" w:rsidRPr="007E0C26"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一定时期内用水户单位用水量的限定值。</w:t>
      </w:r>
    </w:p>
    <w:p w:rsidR="00FF7DB3" w:rsidRPr="007E0C26" w:rsidRDefault="00FF7DB3" w:rsidP="00FF7DB3">
      <w:pPr>
        <w:pStyle w:val="a"/>
        <w:numPr>
          <w:ilvl w:val="0"/>
          <w:numId w:val="0"/>
        </w:numPr>
        <w:tabs>
          <w:tab w:val="left" w:pos="0"/>
        </w:tabs>
        <w:spacing w:before="0" w:after="0" w:line="600" w:lineRule="exact"/>
        <w:ind w:firstLineChars="200" w:firstLine="643"/>
        <w:rPr>
          <w:rFonts w:ascii="仿宋_GB2312" w:eastAsia="仿宋_GB2312"/>
          <w:b/>
          <w:sz w:val="32"/>
          <w:szCs w:val="32"/>
        </w:rPr>
      </w:pPr>
      <w:r w:rsidRPr="007E0C26">
        <w:rPr>
          <w:rFonts w:ascii="仿宋_GB2312" w:eastAsia="仿宋_GB2312" w:hint="eastAsia"/>
          <w:b/>
          <w:sz w:val="32"/>
          <w:szCs w:val="32"/>
        </w:rPr>
        <w:t>4．工业用水定额</w:t>
      </w:r>
    </w:p>
    <w:p w:rsidR="00FF7DB3" w:rsidRPr="007E0C26"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一定时期内工业企业生产单位产品或创造单位产值的取水量限定值。</w:t>
      </w:r>
    </w:p>
    <w:p w:rsidR="00FF7DB3" w:rsidRPr="007E0C26" w:rsidRDefault="00FF7DB3" w:rsidP="00FF7DB3">
      <w:pPr>
        <w:pStyle w:val="a"/>
        <w:numPr>
          <w:ilvl w:val="0"/>
          <w:numId w:val="0"/>
        </w:numPr>
        <w:tabs>
          <w:tab w:val="left" w:pos="0"/>
        </w:tabs>
        <w:spacing w:before="0" w:after="0" w:line="600" w:lineRule="exact"/>
        <w:ind w:firstLineChars="200" w:firstLine="643"/>
        <w:rPr>
          <w:rFonts w:ascii="仿宋_GB2312" w:eastAsia="仿宋_GB2312"/>
          <w:b/>
          <w:sz w:val="32"/>
          <w:szCs w:val="32"/>
        </w:rPr>
      </w:pPr>
      <w:r w:rsidRPr="007E0C26">
        <w:rPr>
          <w:rFonts w:ascii="仿宋_GB2312" w:eastAsia="仿宋_GB2312" w:hint="eastAsia"/>
          <w:b/>
          <w:sz w:val="32"/>
          <w:szCs w:val="32"/>
        </w:rPr>
        <w:t>5.服务业用水定额</w:t>
      </w:r>
    </w:p>
    <w:p w:rsidR="00FF7DB3" w:rsidRPr="007E0C26"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一定时期内服务单位单个用水人员或单个服务设施、单位服务面积、单个服务对象等单位时间用水量的限定值。</w:t>
      </w:r>
    </w:p>
    <w:p w:rsidR="00D64263" w:rsidRDefault="00D64263" w:rsidP="00FF7DB3">
      <w:pPr>
        <w:pStyle w:val="a"/>
        <w:numPr>
          <w:ilvl w:val="0"/>
          <w:numId w:val="0"/>
        </w:numPr>
        <w:tabs>
          <w:tab w:val="left" w:pos="0"/>
        </w:tabs>
        <w:spacing w:before="0" w:after="0" w:line="600" w:lineRule="exact"/>
        <w:ind w:firstLineChars="200" w:firstLine="640"/>
        <w:rPr>
          <w:rFonts w:ascii="Times New Roman"/>
          <w:sz w:val="32"/>
          <w:szCs w:val="32"/>
        </w:rPr>
      </w:pPr>
    </w:p>
    <w:p w:rsidR="00FF7DB3" w:rsidRDefault="00FF7DB3" w:rsidP="00FF7DB3">
      <w:pPr>
        <w:pStyle w:val="a"/>
        <w:numPr>
          <w:ilvl w:val="0"/>
          <w:numId w:val="0"/>
        </w:numPr>
        <w:tabs>
          <w:tab w:val="left" w:pos="0"/>
        </w:tabs>
        <w:spacing w:before="0" w:after="0" w:line="600" w:lineRule="exact"/>
        <w:ind w:firstLineChars="200" w:firstLine="640"/>
        <w:rPr>
          <w:rFonts w:ascii="Times New Roman"/>
          <w:sz w:val="32"/>
          <w:szCs w:val="32"/>
        </w:rPr>
      </w:pPr>
      <w:r w:rsidRPr="007E0C26">
        <w:rPr>
          <w:rFonts w:ascii="Times New Roman" w:hint="eastAsia"/>
          <w:sz w:val="32"/>
          <w:szCs w:val="32"/>
        </w:rPr>
        <w:t>三、用水定额</w:t>
      </w:r>
    </w:p>
    <w:p w:rsidR="00FF7DB3" w:rsidRPr="004826F8" w:rsidRDefault="00FF7DB3" w:rsidP="00FF7DB3">
      <w:pPr>
        <w:spacing w:line="600" w:lineRule="exact"/>
        <w:ind w:firstLineChars="200" w:firstLine="643"/>
        <w:rPr>
          <w:rFonts w:ascii="仿宋_GB2312" w:eastAsia="仿宋_GB2312"/>
          <w:b/>
          <w:sz w:val="32"/>
          <w:szCs w:val="32"/>
        </w:rPr>
      </w:pPr>
      <w:r w:rsidRPr="004826F8">
        <w:rPr>
          <w:rFonts w:ascii="仿宋_GB2312" w:eastAsia="仿宋_GB2312" w:hint="eastAsia"/>
          <w:b/>
          <w:sz w:val="32"/>
          <w:szCs w:val="32"/>
        </w:rPr>
        <w:t>1．用水定额基准值</w:t>
      </w:r>
    </w:p>
    <w:p w:rsidR="00FF7DB3" w:rsidRDefault="00FF7DB3" w:rsidP="00FF7DB3">
      <w:pPr>
        <w:spacing w:line="600" w:lineRule="exact"/>
        <w:ind w:firstLineChars="200" w:firstLine="640"/>
        <w:rPr>
          <w:rFonts w:ascii="仿宋_GB2312" w:eastAsia="仿宋_GB2312"/>
          <w:sz w:val="32"/>
          <w:szCs w:val="32"/>
        </w:rPr>
      </w:pPr>
      <w:r w:rsidRPr="007E0C26">
        <w:rPr>
          <w:rFonts w:ascii="仿宋_GB2312" w:eastAsia="仿宋_GB2312" w:hint="eastAsia"/>
          <w:sz w:val="32"/>
          <w:szCs w:val="32"/>
        </w:rPr>
        <w:t>2022年</w:t>
      </w:r>
      <w:r>
        <w:rPr>
          <w:rFonts w:ascii="仿宋_GB2312" w:eastAsia="仿宋_GB2312" w:hint="eastAsia"/>
          <w:sz w:val="32"/>
          <w:szCs w:val="32"/>
        </w:rPr>
        <w:t>上海市用水定额（第一批）见表1。</w:t>
      </w:r>
    </w:p>
    <w:p w:rsidR="00FF7DB3" w:rsidRPr="004826F8" w:rsidRDefault="00FF7DB3" w:rsidP="00FF7DB3">
      <w:pPr>
        <w:spacing w:line="600" w:lineRule="exact"/>
        <w:ind w:firstLineChars="200" w:firstLine="640"/>
        <w:rPr>
          <w:rFonts w:ascii="仿宋_GB2312" w:eastAsia="仿宋_GB2312"/>
          <w:sz w:val="32"/>
          <w:szCs w:val="32"/>
        </w:rPr>
      </w:pPr>
    </w:p>
    <w:p w:rsidR="00FF7DB3" w:rsidRPr="006B4F27" w:rsidRDefault="00FF7DB3" w:rsidP="00FF7DB3">
      <w:pPr>
        <w:jc w:val="center"/>
        <w:rPr>
          <w:rFonts w:asciiTheme="majorEastAsia" w:eastAsiaTheme="majorEastAsia" w:hAnsiTheme="majorEastAsia" w:hint="eastAsia"/>
          <w:b/>
          <w:sz w:val="32"/>
          <w:szCs w:val="32"/>
        </w:rPr>
      </w:pPr>
      <w:r w:rsidRPr="006B4F27">
        <w:rPr>
          <w:rFonts w:asciiTheme="majorEastAsia" w:eastAsiaTheme="majorEastAsia" w:hAnsiTheme="majorEastAsia" w:hint="eastAsia"/>
          <w:b/>
          <w:sz w:val="32"/>
          <w:szCs w:val="32"/>
        </w:rPr>
        <w:t>表1. 2022年上海市用水定额（第一批）汇总表</w:t>
      </w:r>
    </w:p>
    <w:tbl>
      <w:tblPr>
        <w:tblW w:w="8325" w:type="dxa"/>
        <w:jc w:val="center"/>
        <w:tblLook w:val="04A0"/>
      </w:tblPr>
      <w:tblGrid>
        <w:gridCol w:w="760"/>
        <w:gridCol w:w="810"/>
        <w:gridCol w:w="1275"/>
        <w:gridCol w:w="1418"/>
        <w:gridCol w:w="1276"/>
        <w:gridCol w:w="894"/>
        <w:gridCol w:w="807"/>
        <w:gridCol w:w="1085"/>
      </w:tblGrid>
      <w:tr w:rsidR="00FF7DB3" w:rsidRPr="006B4F27" w:rsidTr="004E700B">
        <w:trPr>
          <w:trHeight w:val="280"/>
          <w:tblHeader/>
          <w:jc w:val="center"/>
        </w:trPr>
        <w:tc>
          <w:tcPr>
            <w:tcW w:w="15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代码</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类</w:t>
            </w:r>
            <w:r w:rsidRPr="006B4F27">
              <w:rPr>
                <w:rFonts w:ascii="仿宋_GB2312" w:eastAsia="仿宋_GB2312" w:hAnsi="Times New Roman" w:cs="Times New Roman" w:hint="eastAsia"/>
                <w:b/>
                <w:bCs/>
                <w:color w:val="000000"/>
                <w:kern w:val="0"/>
                <w:sz w:val="18"/>
                <w:szCs w:val="18"/>
              </w:rPr>
              <w:t xml:space="preserve"> </w:t>
            </w:r>
            <w:r w:rsidRPr="006B4F27">
              <w:rPr>
                <w:rFonts w:ascii="仿宋_GB2312" w:eastAsia="仿宋_GB2312" w:hAnsi="宋体" w:cs="宋体" w:hint="eastAsia"/>
                <w:b/>
                <w:bCs/>
                <w:color w:val="000000"/>
                <w:kern w:val="0"/>
                <w:sz w:val="18"/>
                <w:szCs w:val="18"/>
              </w:rPr>
              <w:t>别</w:t>
            </w:r>
            <w:r w:rsidRPr="006B4F27">
              <w:rPr>
                <w:rFonts w:ascii="仿宋_GB2312" w:eastAsia="仿宋_GB2312" w:hAnsi="Times New Roman" w:cs="Times New Roman" w:hint="eastAsia"/>
                <w:b/>
                <w:bCs/>
                <w:color w:val="000000"/>
                <w:kern w:val="0"/>
                <w:sz w:val="18"/>
                <w:szCs w:val="18"/>
              </w:rPr>
              <w:t xml:space="preserve"> </w:t>
            </w:r>
            <w:r w:rsidRPr="006B4F27">
              <w:rPr>
                <w:rFonts w:ascii="仿宋_GB2312" w:eastAsia="仿宋_GB2312" w:hAnsi="宋体" w:cs="宋体" w:hint="eastAsia"/>
                <w:b/>
                <w:bCs/>
                <w:color w:val="000000"/>
                <w:kern w:val="0"/>
                <w:sz w:val="18"/>
                <w:szCs w:val="18"/>
              </w:rPr>
              <w:t>名</w:t>
            </w:r>
            <w:r w:rsidRPr="006B4F27">
              <w:rPr>
                <w:rFonts w:ascii="仿宋_GB2312" w:eastAsia="仿宋_GB2312" w:hAnsi="Times New Roman" w:cs="Times New Roman" w:hint="eastAsia"/>
                <w:b/>
                <w:bCs/>
                <w:color w:val="000000"/>
                <w:kern w:val="0"/>
                <w:sz w:val="18"/>
                <w:szCs w:val="18"/>
              </w:rPr>
              <w:t xml:space="preserve"> </w:t>
            </w:r>
            <w:r w:rsidRPr="006B4F27">
              <w:rPr>
                <w:rFonts w:ascii="仿宋_GB2312" w:eastAsia="仿宋_GB2312" w:hAnsi="宋体" w:cs="宋体" w:hint="eastAsia"/>
                <w:b/>
                <w:bCs/>
                <w:color w:val="000000"/>
                <w:kern w:val="0"/>
                <w:sz w:val="18"/>
                <w:szCs w:val="18"/>
              </w:rPr>
              <w:t>称</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定额产品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单位</w:t>
            </w:r>
          </w:p>
        </w:tc>
        <w:tc>
          <w:tcPr>
            <w:tcW w:w="89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proofErr w:type="gramStart"/>
            <w:r w:rsidRPr="006B4F27">
              <w:rPr>
                <w:rFonts w:ascii="仿宋_GB2312" w:eastAsia="仿宋_GB2312" w:hAnsi="宋体" w:cs="宋体" w:hint="eastAsia"/>
                <w:b/>
                <w:bCs/>
                <w:color w:val="000000"/>
                <w:kern w:val="0"/>
                <w:sz w:val="18"/>
                <w:szCs w:val="18"/>
              </w:rPr>
              <w:t>通用值</w:t>
            </w:r>
            <w:proofErr w:type="gramEnd"/>
          </w:p>
        </w:tc>
        <w:tc>
          <w:tcPr>
            <w:tcW w:w="8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先进值</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补充修订情况</w:t>
            </w:r>
          </w:p>
        </w:tc>
      </w:tr>
      <w:tr w:rsidR="00FF7DB3" w:rsidRPr="006B4F27" w:rsidTr="004E700B">
        <w:trPr>
          <w:trHeight w:val="280"/>
          <w:tblHeader/>
          <w:jc w:val="center"/>
        </w:trPr>
        <w:tc>
          <w:tcPr>
            <w:tcW w:w="760" w:type="dxa"/>
            <w:tcBorders>
              <w:top w:val="nil"/>
              <w:left w:val="single" w:sz="4" w:space="0" w:color="auto"/>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大类</w:t>
            </w:r>
          </w:p>
        </w:tc>
        <w:tc>
          <w:tcPr>
            <w:tcW w:w="810" w:type="dxa"/>
            <w:tcBorders>
              <w:top w:val="nil"/>
              <w:left w:val="nil"/>
              <w:bottom w:val="single" w:sz="4" w:space="0" w:color="auto"/>
              <w:right w:val="single" w:sz="4" w:space="0" w:color="auto"/>
            </w:tcBorders>
            <w:shd w:val="clear" w:color="000000" w:fill="D9D9D9"/>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中类</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r>
      <w:tr w:rsidR="00FF7DB3" w:rsidRPr="006B4F27" w:rsidTr="004E700B">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b/>
                <w:bCs/>
                <w:color w:val="000000"/>
                <w:kern w:val="0"/>
                <w:sz w:val="18"/>
                <w:szCs w:val="18"/>
              </w:rPr>
            </w:pPr>
            <w:r w:rsidRPr="006B4F27">
              <w:rPr>
                <w:rFonts w:ascii="仿宋_GB2312" w:eastAsia="仿宋_GB2312" w:hAnsi="Times New Roman" w:cs="Times New Roman" w:hint="eastAsia"/>
                <w:b/>
                <w:bCs/>
                <w:color w:val="000000"/>
                <w:kern w:val="0"/>
                <w:sz w:val="18"/>
                <w:szCs w:val="18"/>
              </w:rPr>
              <w:t>C15</w:t>
            </w:r>
          </w:p>
        </w:tc>
        <w:tc>
          <w:tcPr>
            <w:tcW w:w="810"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 xml:space="preserve">　</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酒、饮料和精制茶制造业</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left"/>
              <w:rPr>
                <w:rFonts w:ascii="仿宋_GB2312" w:eastAsia="仿宋_GB2312" w:hAnsi="等线" w:cs="宋体" w:hint="eastAsia"/>
                <w:color w:val="000000"/>
                <w:kern w:val="0"/>
                <w:szCs w:val="21"/>
              </w:rPr>
            </w:pPr>
            <w:r w:rsidRPr="006B4F27">
              <w:rPr>
                <w:rFonts w:ascii="仿宋_GB2312" w:eastAsia="仿宋_GB2312" w:hAnsi="等线" w:cs="宋体" w:hint="eastAsia"/>
                <w:color w:val="000000"/>
                <w:kern w:val="0"/>
                <w:szCs w:val="21"/>
              </w:rPr>
              <w:t xml:space="preserve">　</w:t>
            </w:r>
          </w:p>
        </w:tc>
      </w:tr>
      <w:tr w:rsidR="00FF7DB3" w:rsidRPr="006B4F27" w:rsidTr="004E700B">
        <w:trPr>
          <w:trHeight w:val="960"/>
          <w:jc w:val="center"/>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 xml:space="preserve">　</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C151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酒的制造</w:t>
            </w: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啤酒</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千升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4.3</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2.7</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r w:rsidR="00FF7DB3" w:rsidRPr="006B4F27" w:rsidTr="004E700B">
        <w:trPr>
          <w:trHeight w:val="144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黄酒</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千升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9.1</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6.4</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r w:rsidR="00FF7DB3" w:rsidRPr="006B4F27" w:rsidTr="004E700B">
        <w:trPr>
          <w:trHeight w:val="144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白酒（原酒）</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千升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43</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26</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144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白酒（成品酒）</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千升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6</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Times New Roman" w:cs="Times New Roman" w:hint="eastAsia"/>
                <w:color w:val="000000"/>
                <w:kern w:val="0"/>
                <w:sz w:val="18"/>
                <w:szCs w:val="18"/>
              </w:rPr>
              <w:t>5.5</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72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米酒（</w:t>
            </w:r>
            <w:proofErr w:type="gramStart"/>
            <w:r w:rsidRPr="006B4F27">
              <w:rPr>
                <w:rFonts w:ascii="仿宋_GB2312" w:eastAsia="仿宋_GB2312" w:hAnsi="宋体" w:cs="宋体" w:hint="eastAsia"/>
                <w:color w:val="000000"/>
                <w:kern w:val="0"/>
                <w:sz w:val="18"/>
                <w:szCs w:val="18"/>
              </w:rPr>
              <w:t>崇明老</w:t>
            </w:r>
            <w:proofErr w:type="gramEnd"/>
            <w:r w:rsidRPr="006B4F27">
              <w:rPr>
                <w:rFonts w:ascii="仿宋_GB2312" w:eastAsia="仿宋_GB2312" w:hAnsi="宋体" w:cs="宋体" w:hint="eastAsia"/>
                <w:color w:val="000000"/>
                <w:kern w:val="0"/>
                <w:sz w:val="18"/>
                <w:szCs w:val="18"/>
              </w:rPr>
              <w:t>白酒）</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千升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7.4</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6.2</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b/>
                <w:bCs/>
                <w:color w:val="000000"/>
                <w:kern w:val="0"/>
                <w:sz w:val="18"/>
                <w:szCs w:val="18"/>
              </w:rPr>
            </w:pPr>
            <w:r w:rsidRPr="006B4F27">
              <w:rPr>
                <w:rFonts w:ascii="仿宋_GB2312" w:eastAsia="仿宋_GB2312" w:hAnsi="Times New Roman" w:cs="Times New Roman" w:hint="eastAsia"/>
                <w:b/>
                <w:bCs/>
                <w:color w:val="000000"/>
                <w:kern w:val="0"/>
                <w:sz w:val="18"/>
                <w:szCs w:val="18"/>
              </w:rPr>
              <w:t>C36</w:t>
            </w:r>
          </w:p>
        </w:tc>
        <w:tc>
          <w:tcPr>
            <w:tcW w:w="810"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 xml:space="preserve"> </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汽车制造业</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等线" w:cs="宋体" w:hint="eastAsia"/>
                <w:color w:val="000000"/>
                <w:kern w:val="0"/>
                <w:szCs w:val="21"/>
              </w:rPr>
            </w:pPr>
            <w:r w:rsidRPr="006B4F27">
              <w:rPr>
                <w:rFonts w:ascii="仿宋_GB2312" w:eastAsia="仿宋_GB2312" w:hAnsi="等线" w:cs="宋体" w:hint="eastAsia"/>
                <w:color w:val="000000"/>
                <w:kern w:val="0"/>
                <w:szCs w:val="21"/>
              </w:rPr>
              <w:t xml:space="preserve">　</w:t>
            </w:r>
          </w:p>
        </w:tc>
      </w:tr>
      <w:tr w:rsidR="00FF7DB3" w:rsidRPr="006B4F27" w:rsidTr="004E700B">
        <w:trPr>
          <w:trHeight w:val="14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 xml:space="preserve">　</w:t>
            </w:r>
          </w:p>
        </w:tc>
        <w:tc>
          <w:tcPr>
            <w:tcW w:w="810"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C361</w:t>
            </w:r>
          </w:p>
        </w:tc>
        <w:tc>
          <w:tcPr>
            <w:tcW w:w="127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汽车整车制造</w:t>
            </w: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轿车</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辆</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8.35</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3.46</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r w:rsidR="00FF7DB3" w:rsidRPr="006B4F27" w:rsidTr="004E700B">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b/>
                <w:bCs/>
                <w:color w:val="000000"/>
                <w:kern w:val="0"/>
                <w:sz w:val="18"/>
                <w:szCs w:val="18"/>
              </w:rPr>
            </w:pPr>
            <w:r w:rsidRPr="006B4F27">
              <w:rPr>
                <w:rFonts w:ascii="仿宋_GB2312" w:eastAsia="仿宋_GB2312" w:hAnsi="Times New Roman" w:cs="Times New Roman" w:hint="eastAsia"/>
                <w:b/>
                <w:bCs/>
                <w:color w:val="000000"/>
                <w:kern w:val="0"/>
                <w:sz w:val="18"/>
                <w:szCs w:val="18"/>
              </w:rPr>
              <w:t>C37</w:t>
            </w:r>
          </w:p>
        </w:tc>
        <w:tc>
          <w:tcPr>
            <w:tcW w:w="810"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 xml:space="preserve"> </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铁路、船舶、航空航天和其他运输设备制造业</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等线" w:cs="宋体" w:hint="eastAsia"/>
                <w:color w:val="000000"/>
                <w:kern w:val="0"/>
                <w:szCs w:val="21"/>
              </w:rPr>
            </w:pPr>
            <w:r w:rsidRPr="006B4F27">
              <w:rPr>
                <w:rFonts w:ascii="仿宋_GB2312" w:eastAsia="仿宋_GB2312" w:hAnsi="等线" w:cs="宋体" w:hint="eastAsia"/>
                <w:color w:val="000000"/>
                <w:kern w:val="0"/>
                <w:szCs w:val="21"/>
              </w:rPr>
              <w:t xml:space="preserve">　</w:t>
            </w:r>
          </w:p>
        </w:tc>
      </w:tr>
      <w:tr w:rsidR="00FF7DB3" w:rsidRPr="006B4F27" w:rsidTr="004E700B">
        <w:trPr>
          <w:trHeight w:val="12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 xml:space="preserve">　</w:t>
            </w:r>
          </w:p>
        </w:tc>
        <w:tc>
          <w:tcPr>
            <w:tcW w:w="810"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C373</w:t>
            </w:r>
          </w:p>
        </w:tc>
        <w:tc>
          <w:tcPr>
            <w:tcW w:w="127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船舶及相关装置制造</w:t>
            </w: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金属船舶制造</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修正总吨</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4.04</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2.07</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r w:rsidR="00FF7DB3" w:rsidRPr="006B4F27" w:rsidTr="004E700B">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b/>
                <w:bCs/>
                <w:color w:val="000000"/>
                <w:kern w:val="0"/>
                <w:sz w:val="18"/>
                <w:szCs w:val="18"/>
              </w:rPr>
            </w:pPr>
            <w:r w:rsidRPr="006B4F27">
              <w:rPr>
                <w:rFonts w:ascii="仿宋_GB2312" w:eastAsia="仿宋_GB2312" w:hAnsi="Times New Roman" w:cs="Times New Roman" w:hint="eastAsia"/>
                <w:b/>
                <w:bCs/>
                <w:color w:val="000000"/>
                <w:kern w:val="0"/>
                <w:sz w:val="18"/>
                <w:szCs w:val="18"/>
              </w:rPr>
              <w:lastRenderedPageBreak/>
              <w:t>C39</w:t>
            </w:r>
          </w:p>
        </w:tc>
        <w:tc>
          <w:tcPr>
            <w:tcW w:w="810"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 xml:space="preserve"> </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计算机、通信和其他电子设备制造业</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等线" w:cs="宋体" w:hint="eastAsia"/>
                <w:color w:val="000000"/>
                <w:kern w:val="0"/>
                <w:szCs w:val="21"/>
              </w:rPr>
            </w:pPr>
            <w:r w:rsidRPr="006B4F27">
              <w:rPr>
                <w:rFonts w:ascii="仿宋_GB2312" w:eastAsia="仿宋_GB2312" w:hAnsi="等线" w:cs="宋体" w:hint="eastAsia"/>
                <w:color w:val="000000"/>
                <w:kern w:val="0"/>
                <w:szCs w:val="21"/>
              </w:rPr>
              <w:t xml:space="preserve">　</w:t>
            </w:r>
          </w:p>
        </w:tc>
      </w:tr>
      <w:tr w:rsidR="00FF7DB3" w:rsidRPr="006B4F27" w:rsidTr="004E700B">
        <w:trPr>
          <w:trHeight w:val="720"/>
          <w:jc w:val="center"/>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b/>
                <w:bCs/>
                <w:color w:val="000000"/>
                <w:kern w:val="0"/>
                <w:sz w:val="18"/>
                <w:szCs w:val="18"/>
              </w:rPr>
              <w:t xml:space="preserve">　</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C397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电子器件制造</w:t>
            </w: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电子芯片制造（</w:t>
            </w:r>
            <w:r w:rsidRPr="006B4F27">
              <w:rPr>
                <w:rFonts w:ascii="仿宋_GB2312" w:eastAsia="仿宋_GB2312" w:hAnsi="Times New Roman" w:cs="Times New Roman" w:hint="eastAsia"/>
                <w:color w:val="000000"/>
                <w:kern w:val="0"/>
                <w:sz w:val="18"/>
                <w:szCs w:val="18"/>
              </w:rPr>
              <w:t>6</w:t>
            </w:r>
            <w:r w:rsidRPr="006B4F27">
              <w:rPr>
                <w:rFonts w:ascii="仿宋_GB2312" w:eastAsia="仿宋_GB2312" w:hAnsi="宋体" w:cs="宋体" w:hint="eastAsia"/>
                <w:color w:val="000000"/>
                <w:kern w:val="0"/>
                <w:sz w:val="18"/>
                <w:szCs w:val="18"/>
              </w:rPr>
              <w:t>英寸）</w:t>
            </w:r>
          </w:p>
        </w:tc>
        <w:tc>
          <w:tcPr>
            <w:tcW w:w="1276" w:type="dxa"/>
            <w:tcBorders>
              <w:top w:val="nil"/>
              <w:left w:val="nil"/>
              <w:bottom w:val="single" w:sz="4" w:space="0" w:color="auto"/>
              <w:right w:val="single" w:sz="4" w:space="0" w:color="auto"/>
            </w:tcBorders>
            <w:shd w:val="clear" w:color="auto" w:fill="auto"/>
            <w:noWrap/>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1.96</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1.74</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120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电子芯片制造（</w:t>
            </w:r>
            <w:r w:rsidRPr="006B4F27">
              <w:rPr>
                <w:rFonts w:ascii="仿宋_GB2312" w:eastAsia="仿宋_GB2312" w:hAnsi="Times New Roman" w:cs="Times New Roman" w:hint="eastAsia"/>
                <w:color w:val="000000"/>
                <w:kern w:val="0"/>
                <w:sz w:val="18"/>
                <w:szCs w:val="18"/>
              </w:rPr>
              <w:t>8</w:t>
            </w:r>
            <w:r w:rsidRPr="006B4F27">
              <w:rPr>
                <w:rFonts w:ascii="仿宋_GB2312" w:eastAsia="仿宋_GB2312" w:hAnsi="宋体" w:cs="宋体" w:hint="eastAsia"/>
                <w:color w:val="000000"/>
                <w:kern w:val="0"/>
                <w:sz w:val="18"/>
                <w:szCs w:val="18"/>
              </w:rPr>
              <w:t>英寸）</w:t>
            </w:r>
          </w:p>
        </w:tc>
        <w:tc>
          <w:tcPr>
            <w:tcW w:w="1276" w:type="dxa"/>
            <w:tcBorders>
              <w:top w:val="nil"/>
              <w:left w:val="nil"/>
              <w:bottom w:val="single" w:sz="4" w:space="0" w:color="auto"/>
              <w:right w:val="single" w:sz="4" w:space="0" w:color="auto"/>
            </w:tcBorders>
            <w:shd w:val="clear" w:color="auto" w:fill="auto"/>
            <w:noWrap/>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2.92</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2.2</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r w:rsidR="00FF7DB3" w:rsidRPr="006B4F27" w:rsidTr="004E700B">
        <w:trPr>
          <w:trHeight w:val="96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电子芯片制造（</w:t>
            </w:r>
            <w:r w:rsidRPr="006B4F27">
              <w:rPr>
                <w:rFonts w:ascii="仿宋_GB2312" w:eastAsia="仿宋_GB2312" w:hAnsi="Times New Roman" w:cs="Times New Roman" w:hint="eastAsia"/>
                <w:color w:val="000000"/>
                <w:kern w:val="0"/>
                <w:sz w:val="18"/>
                <w:szCs w:val="18"/>
              </w:rPr>
              <w:t>12</w:t>
            </w:r>
            <w:r w:rsidRPr="006B4F27">
              <w:rPr>
                <w:rFonts w:ascii="仿宋_GB2312" w:eastAsia="仿宋_GB2312" w:hAnsi="宋体" w:cs="宋体" w:hint="eastAsia"/>
                <w:color w:val="000000"/>
                <w:kern w:val="0"/>
                <w:sz w:val="18"/>
                <w:szCs w:val="18"/>
              </w:rPr>
              <w:t>英寸，制程＞</w:t>
            </w:r>
            <w:r w:rsidRPr="006B4F27">
              <w:rPr>
                <w:rFonts w:ascii="仿宋_GB2312" w:eastAsia="仿宋_GB2312" w:hAnsi="Times New Roman" w:cs="Times New Roman" w:hint="eastAsia"/>
                <w:color w:val="000000"/>
                <w:kern w:val="0"/>
                <w:sz w:val="18"/>
                <w:szCs w:val="18"/>
              </w:rPr>
              <w:t>28</w:t>
            </w:r>
            <w:r w:rsidRPr="006B4F27">
              <w:rPr>
                <w:rFonts w:ascii="仿宋_GB2312" w:eastAsia="仿宋_GB2312" w:hAnsi="宋体" w:cs="宋体" w:hint="eastAsia"/>
                <w:color w:val="000000"/>
                <w:kern w:val="0"/>
                <w:sz w:val="18"/>
                <w:szCs w:val="18"/>
              </w:rPr>
              <w:t>纳米）</w:t>
            </w:r>
          </w:p>
        </w:tc>
        <w:tc>
          <w:tcPr>
            <w:tcW w:w="1276" w:type="dxa"/>
            <w:tcBorders>
              <w:top w:val="nil"/>
              <w:left w:val="nil"/>
              <w:bottom w:val="single" w:sz="4" w:space="0" w:color="auto"/>
              <w:right w:val="single" w:sz="4" w:space="0" w:color="auto"/>
            </w:tcBorders>
            <w:shd w:val="clear" w:color="auto" w:fill="auto"/>
            <w:noWrap/>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6.39</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6.15</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r w:rsidR="00FF7DB3" w:rsidRPr="006B4F27" w:rsidTr="004E700B">
        <w:trPr>
          <w:trHeight w:val="120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电子芯片制造（</w:t>
            </w:r>
            <w:r w:rsidRPr="006B4F27">
              <w:rPr>
                <w:rFonts w:ascii="仿宋_GB2312" w:eastAsia="仿宋_GB2312" w:hAnsi="Times New Roman" w:cs="Times New Roman" w:hint="eastAsia"/>
                <w:color w:val="000000"/>
                <w:kern w:val="0"/>
                <w:sz w:val="18"/>
                <w:szCs w:val="18"/>
              </w:rPr>
              <w:t>12</w:t>
            </w:r>
            <w:r w:rsidRPr="006B4F27">
              <w:rPr>
                <w:rFonts w:ascii="仿宋_GB2312" w:eastAsia="仿宋_GB2312" w:hAnsi="宋体" w:cs="宋体" w:hint="eastAsia"/>
                <w:color w:val="000000"/>
                <w:kern w:val="0"/>
                <w:sz w:val="18"/>
                <w:szCs w:val="18"/>
              </w:rPr>
              <w:t>英寸，</w:t>
            </w:r>
            <w:r w:rsidRPr="006B4F27">
              <w:rPr>
                <w:rFonts w:ascii="仿宋_GB2312" w:eastAsia="仿宋_GB2312" w:hAnsi="Times New Roman" w:cs="Times New Roman" w:hint="eastAsia"/>
                <w:color w:val="000000"/>
                <w:kern w:val="0"/>
                <w:sz w:val="18"/>
                <w:szCs w:val="18"/>
              </w:rPr>
              <w:t>14</w:t>
            </w:r>
            <w:r w:rsidRPr="006B4F27">
              <w:rPr>
                <w:rFonts w:ascii="仿宋_GB2312" w:eastAsia="仿宋_GB2312" w:hAnsi="宋体" w:cs="宋体" w:hint="eastAsia"/>
                <w:color w:val="000000"/>
                <w:kern w:val="0"/>
                <w:sz w:val="18"/>
                <w:szCs w:val="18"/>
              </w:rPr>
              <w:t>纳米＜</w:t>
            </w:r>
            <w:proofErr w:type="gramStart"/>
            <w:r w:rsidRPr="006B4F27">
              <w:rPr>
                <w:rFonts w:ascii="仿宋_GB2312" w:eastAsia="仿宋_GB2312" w:hAnsi="宋体" w:cs="宋体" w:hint="eastAsia"/>
                <w:color w:val="000000"/>
                <w:kern w:val="0"/>
                <w:sz w:val="18"/>
                <w:szCs w:val="18"/>
              </w:rPr>
              <w:t>制程</w:t>
            </w:r>
            <w:proofErr w:type="gramEnd"/>
            <w:r w:rsidRPr="006B4F27">
              <w:rPr>
                <w:rFonts w:ascii="仿宋_GB2312" w:eastAsia="仿宋_GB2312" w:hAnsi="Times New Roman" w:cs="Times New Roman" w:hint="eastAsia"/>
                <w:color w:val="000000"/>
                <w:kern w:val="0"/>
                <w:sz w:val="18"/>
                <w:szCs w:val="18"/>
              </w:rPr>
              <w:t>≤28</w:t>
            </w:r>
            <w:r w:rsidRPr="006B4F27">
              <w:rPr>
                <w:rFonts w:ascii="仿宋_GB2312" w:eastAsia="仿宋_GB2312" w:hAnsi="宋体" w:cs="宋体" w:hint="eastAsia"/>
                <w:color w:val="000000"/>
                <w:kern w:val="0"/>
                <w:sz w:val="18"/>
                <w:szCs w:val="18"/>
              </w:rPr>
              <w:t>纳米）</w:t>
            </w:r>
          </w:p>
        </w:tc>
        <w:tc>
          <w:tcPr>
            <w:tcW w:w="1276" w:type="dxa"/>
            <w:tcBorders>
              <w:top w:val="nil"/>
              <w:left w:val="nil"/>
              <w:bottom w:val="single" w:sz="4" w:space="0" w:color="auto"/>
              <w:right w:val="single" w:sz="4" w:space="0" w:color="auto"/>
            </w:tcBorders>
            <w:shd w:val="clear" w:color="auto" w:fill="auto"/>
            <w:noWrap/>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19.66</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18.41</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r w:rsidR="00FF7DB3" w:rsidRPr="006B4F27" w:rsidTr="004E700B">
        <w:trPr>
          <w:trHeight w:val="72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电子芯片封装测试（存储类）</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万颗</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7.7</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6.45</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96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电子芯片封装测试（非存储类，多芯片）</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万颗</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4.64</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4.39</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96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电子芯片封装测试（非存储类，单芯片）</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万颗</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2.01</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0.93</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96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C398</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电子元件及电子专用材料制造</w:t>
            </w: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硅片制造（多晶硅</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成品硅片，</w:t>
            </w:r>
            <w:r w:rsidRPr="006B4F27">
              <w:rPr>
                <w:rFonts w:ascii="仿宋_GB2312" w:eastAsia="仿宋_GB2312" w:hAnsi="Times New Roman" w:cs="Times New Roman" w:hint="eastAsia"/>
                <w:color w:val="000000"/>
                <w:kern w:val="0"/>
                <w:sz w:val="18"/>
                <w:szCs w:val="18"/>
              </w:rPr>
              <w:t>12</w:t>
            </w:r>
            <w:r w:rsidRPr="006B4F27">
              <w:rPr>
                <w:rFonts w:ascii="仿宋_GB2312" w:eastAsia="仿宋_GB2312" w:hAnsi="宋体" w:cs="宋体" w:hint="eastAsia"/>
                <w:color w:val="000000"/>
                <w:kern w:val="0"/>
                <w:sz w:val="18"/>
                <w:szCs w:val="18"/>
              </w:rPr>
              <w:t>英寸）</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1.69</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1.07</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96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硅片制造（</w:t>
            </w:r>
            <w:proofErr w:type="gramStart"/>
            <w:r w:rsidRPr="006B4F27">
              <w:rPr>
                <w:rFonts w:ascii="仿宋_GB2312" w:eastAsia="仿宋_GB2312" w:hAnsi="宋体" w:cs="宋体" w:hint="eastAsia"/>
                <w:color w:val="000000"/>
                <w:kern w:val="0"/>
                <w:sz w:val="18"/>
                <w:szCs w:val="18"/>
              </w:rPr>
              <w:t>晶棒</w:t>
            </w:r>
            <w:proofErr w:type="gramEnd"/>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成品硅片，</w:t>
            </w:r>
            <w:r w:rsidRPr="006B4F27">
              <w:rPr>
                <w:rFonts w:ascii="仿宋_GB2312" w:eastAsia="仿宋_GB2312" w:hAnsi="Times New Roman" w:cs="Times New Roman" w:hint="eastAsia"/>
                <w:color w:val="000000"/>
                <w:kern w:val="0"/>
                <w:sz w:val="18"/>
                <w:szCs w:val="18"/>
              </w:rPr>
              <w:t>6</w:t>
            </w:r>
            <w:r w:rsidRPr="006B4F27">
              <w:rPr>
                <w:rFonts w:ascii="仿宋_GB2312" w:eastAsia="仿宋_GB2312" w:hAnsi="宋体" w:cs="宋体" w:hint="eastAsia"/>
                <w:color w:val="000000"/>
                <w:kern w:val="0"/>
                <w:sz w:val="18"/>
                <w:szCs w:val="18"/>
              </w:rPr>
              <w:t>英寸）</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0.44</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0.25</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960"/>
          <w:jc w:val="center"/>
        </w:trPr>
        <w:tc>
          <w:tcPr>
            <w:tcW w:w="76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硅片制造（抛光片</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成品硅片，</w:t>
            </w:r>
            <w:r w:rsidRPr="006B4F27">
              <w:rPr>
                <w:rFonts w:ascii="仿宋_GB2312" w:eastAsia="仿宋_GB2312" w:hAnsi="Times New Roman" w:cs="Times New Roman" w:hint="eastAsia"/>
                <w:color w:val="000000"/>
                <w:kern w:val="0"/>
                <w:sz w:val="18"/>
                <w:szCs w:val="18"/>
              </w:rPr>
              <w:t>6</w:t>
            </w:r>
            <w:r w:rsidRPr="006B4F27">
              <w:rPr>
                <w:rFonts w:ascii="仿宋_GB2312" w:eastAsia="仿宋_GB2312" w:hAnsi="宋体" w:cs="宋体" w:hint="eastAsia"/>
                <w:color w:val="000000"/>
                <w:kern w:val="0"/>
                <w:sz w:val="18"/>
                <w:szCs w:val="18"/>
              </w:rPr>
              <w:t>英寸）</w:t>
            </w:r>
          </w:p>
        </w:tc>
        <w:tc>
          <w:tcPr>
            <w:tcW w:w="1276"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片</w:t>
            </w:r>
          </w:p>
        </w:tc>
        <w:tc>
          <w:tcPr>
            <w:tcW w:w="894"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0.17</w:t>
            </w:r>
          </w:p>
        </w:tc>
        <w:tc>
          <w:tcPr>
            <w:tcW w:w="807"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0.16</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补充</w:t>
            </w:r>
          </w:p>
        </w:tc>
      </w:tr>
      <w:tr w:rsidR="00FF7DB3" w:rsidRPr="006B4F27" w:rsidTr="004E700B">
        <w:trPr>
          <w:trHeight w:val="960"/>
          <w:jc w:val="center"/>
        </w:trPr>
        <w:tc>
          <w:tcPr>
            <w:tcW w:w="760" w:type="dxa"/>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r w:rsidRPr="006B4F27">
              <w:rPr>
                <w:rFonts w:ascii="仿宋_GB2312" w:eastAsia="仿宋_GB2312" w:hAnsi="Times New Roman" w:cs="Times New Roman" w:hint="eastAsia"/>
                <w:b/>
                <w:bCs/>
                <w:color w:val="000000"/>
                <w:kern w:val="0"/>
                <w:sz w:val="18"/>
                <w:szCs w:val="18"/>
              </w:rPr>
              <w:t>R89</w:t>
            </w:r>
          </w:p>
        </w:tc>
        <w:tc>
          <w:tcPr>
            <w:tcW w:w="810" w:type="dxa"/>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p>
        </w:tc>
        <w:tc>
          <w:tcPr>
            <w:tcW w:w="5670" w:type="dxa"/>
            <w:gridSpan w:val="5"/>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r w:rsidRPr="006B4F27">
              <w:rPr>
                <w:rFonts w:ascii="仿宋_GB2312" w:eastAsia="仿宋_GB2312" w:hAnsi="宋体" w:cs="宋体" w:hint="eastAsia"/>
                <w:b/>
                <w:bCs/>
                <w:color w:val="000000"/>
                <w:kern w:val="0"/>
                <w:sz w:val="18"/>
                <w:szCs w:val="18"/>
              </w:rPr>
              <w:t>体育</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rPr>
                <w:rFonts w:ascii="仿宋_GB2312" w:eastAsia="仿宋_GB2312" w:hAnsi="宋体" w:cs="宋体" w:hint="eastAsia"/>
                <w:color w:val="000000"/>
                <w:kern w:val="0"/>
                <w:sz w:val="18"/>
                <w:szCs w:val="18"/>
              </w:rPr>
            </w:pPr>
          </w:p>
        </w:tc>
      </w:tr>
      <w:tr w:rsidR="00FF7DB3" w:rsidRPr="006B4F27" w:rsidTr="004E700B">
        <w:trPr>
          <w:trHeight w:val="960"/>
          <w:jc w:val="center"/>
        </w:trPr>
        <w:tc>
          <w:tcPr>
            <w:tcW w:w="760" w:type="dxa"/>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b/>
                <w:bCs/>
                <w:color w:val="000000"/>
                <w:kern w:val="0"/>
                <w:sz w:val="18"/>
                <w:szCs w:val="18"/>
              </w:rPr>
            </w:pPr>
          </w:p>
        </w:tc>
        <w:tc>
          <w:tcPr>
            <w:tcW w:w="810" w:type="dxa"/>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Times New Roman" w:cs="Times New Roman" w:hint="eastAsia"/>
                <w:color w:val="000000"/>
                <w:kern w:val="0"/>
                <w:sz w:val="18"/>
                <w:szCs w:val="18"/>
              </w:rPr>
            </w:pPr>
            <w:r w:rsidRPr="006B4F27">
              <w:rPr>
                <w:rFonts w:ascii="仿宋_GB2312" w:eastAsia="仿宋_GB2312" w:hAnsi="Times New Roman" w:cs="Times New Roman" w:hint="eastAsia"/>
                <w:color w:val="000000"/>
                <w:kern w:val="0"/>
                <w:sz w:val="18"/>
                <w:szCs w:val="18"/>
              </w:rPr>
              <w:t>R893</w:t>
            </w:r>
          </w:p>
        </w:tc>
        <w:tc>
          <w:tcPr>
            <w:tcW w:w="1275" w:type="dxa"/>
            <w:tcBorders>
              <w:top w:val="nil"/>
              <w:left w:val="single" w:sz="4" w:space="0" w:color="auto"/>
              <w:bottom w:val="single" w:sz="4" w:space="0" w:color="auto"/>
              <w:right w:val="single" w:sz="4" w:space="0" w:color="auto"/>
            </w:tcBorders>
            <w:vAlign w:val="center"/>
            <w:hideMark/>
          </w:tcPr>
          <w:p w:rsidR="00FF7DB3" w:rsidRPr="006B4F27" w:rsidRDefault="00FF7DB3" w:rsidP="004E700B">
            <w:pPr>
              <w:widowControl/>
              <w:jc w:val="left"/>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color w:val="000000"/>
                <w:kern w:val="0"/>
                <w:sz w:val="18"/>
                <w:szCs w:val="18"/>
              </w:rPr>
              <w:t>健身休闲活动</w:t>
            </w:r>
          </w:p>
        </w:tc>
        <w:tc>
          <w:tcPr>
            <w:tcW w:w="1418" w:type="dxa"/>
            <w:tcBorders>
              <w:top w:val="nil"/>
              <w:left w:val="single" w:sz="4" w:space="0" w:color="auto"/>
              <w:bottom w:val="single" w:sz="4" w:space="0" w:color="auto"/>
              <w:right w:val="single" w:sz="4" w:space="0" w:color="auto"/>
            </w:tcBorders>
            <w:vAlign w:val="center"/>
          </w:tcPr>
          <w:p w:rsidR="00FF7DB3" w:rsidRPr="006B4F27" w:rsidRDefault="00FF7DB3" w:rsidP="004E700B">
            <w:pPr>
              <w:widowControl/>
              <w:jc w:val="left"/>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color w:val="000000"/>
                <w:kern w:val="0"/>
                <w:sz w:val="18"/>
                <w:szCs w:val="18"/>
              </w:rPr>
              <w:t>高尔夫球场</w:t>
            </w:r>
          </w:p>
        </w:tc>
        <w:tc>
          <w:tcPr>
            <w:tcW w:w="1276" w:type="dxa"/>
            <w:tcBorders>
              <w:top w:val="nil"/>
              <w:left w:val="single" w:sz="4" w:space="0" w:color="auto"/>
              <w:bottom w:val="single" w:sz="4" w:space="0" w:color="auto"/>
              <w:right w:val="single" w:sz="4" w:space="0" w:color="auto"/>
            </w:tcBorders>
            <w:vAlign w:val="center"/>
          </w:tcPr>
          <w:p w:rsidR="00FF7DB3" w:rsidRPr="006B4F27" w:rsidRDefault="00FF7DB3" w:rsidP="004E700B">
            <w:pPr>
              <w:widowControl/>
              <w:jc w:val="left"/>
              <w:rPr>
                <w:rFonts w:ascii="仿宋_GB2312" w:eastAsia="仿宋_GB2312" w:hAnsi="宋体" w:cs="宋体" w:hint="eastAsia"/>
                <w:b/>
                <w:bCs/>
                <w:color w:val="000000"/>
                <w:kern w:val="0"/>
                <w:sz w:val="18"/>
                <w:szCs w:val="18"/>
              </w:rPr>
            </w:pPr>
            <w:r w:rsidRPr="006B4F27">
              <w:rPr>
                <w:rFonts w:ascii="仿宋_GB2312" w:eastAsia="仿宋_GB2312" w:hAnsi="宋体" w:cs="宋体" w:hint="eastAsia"/>
                <w:color w:val="000000"/>
                <w:kern w:val="0"/>
                <w:sz w:val="18"/>
                <w:szCs w:val="18"/>
              </w:rPr>
              <w:t>立方米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（平方米</w:t>
            </w:r>
            <w:r w:rsidRPr="006B4F27">
              <w:rPr>
                <w:rFonts w:ascii="仿宋_GB2312" w:eastAsia="仿宋_GB2312" w:hAnsi="Times New Roman" w:cs="Times New Roman" w:hint="eastAsia"/>
                <w:color w:val="000000"/>
                <w:kern w:val="0"/>
                <w:sz w:val="18"/>
                <w:szCs w:val="18"/>
              </w:rPr>
              <w:t>·</w:t>
            </w:r>
            <w:r w:rsidRPr="006B4F27">
              <w:rPr>
                <w:rFonts w:ascii="仿宋_GB2312" w:eastAsia="仿宋_GB2312" w:hAnsi="宋体" w:cs="宋体" w:hint="eastAsia"/>
                <w:color w:val="000000"/>
                <w:kern w:val="0"/>
                <w:sz w:val="18"/>
                <w:szCs w:val="18"/>
              </w:rPr>
              <w:t>年）</w:t>
            </w:r>
          </w:p>
        </w:tc>
        <w:tc>
          <w:tcPr>
            <w:tcW w:w="894" w:type="dxa"/>
            <w:tcBorders>
              <w:top w:val="nil"/>
              <w:left w:val="single" w:sz="4" w:space="0" w:color="auto"/>
              <w:bottom w:val="single" w:sz="4" w:space="0" w:color="auto"/>
              <w:right w:val="single" w:sz="4" w:space="0" w:color="auto"/>
            </w:tcBorders>
            <w:vAlign w:val="center"/>
          </w:tcPr>
          <w:p w:rsidR="00FF7DB3" w:rsidRPr="006B4F27" w:rsidRDefault="00FF7DB3" w:rsidP="004E700B">
            <w:pPr>
              <w:widowControl/>
              <w:jc w:val="left"/>
              <w:rPr>
                <w:rFonts w:ascii="仿宋_GB2312" w:eastAsia="仿宋_GB2312" w:hAnsi="宋体" w:cs="宋体" w:hint="eastAsia"/>
                <w:b/>
                <w:bCs/>
                <w:color w:val="000000"/>
                <w:kern w:val="0"/>
                <w:sz w:val="18"/>
                <w:szCs w:val="18"/>
              </w:rPr>
            </w:pPr>
            <w:r w:rsidRPr="006B4F27">
              <w:rPr>
                <w:rFonts w:ascii="仿宋_GB2312" w:eastAsia="仿宋_GB2312" w:hAnsi="Times New Roman" w:cs="Times New Roman" w:hint="eastAsia"/>
                <w:color w:val="000000"/>
                <w:kern w:val="0"/>
                <w:sz w:val="18"/>
                <w:szCs w:val="18"/>
              </w:rPr>
              <w:t>0.42</w:t>
            </w:r>
          </w:p>
        </w:tc>
        <w:tc>
          <w:tcPr>
            <w:tcW w:w="807" w:type="dxa"/>
            <w:tcBorders>
              <w:top w:val="nil"/>
              <w:left w:val="single" w:sz="4" w:space="0" w:color="auto"/>
              <w:bottom w:val="single" w:sz="4" w:space="0" w:color="auto"/>
              <w:right w:val="single" w:sz="4" w:space="0" w:color="auto"/>
            </w:tcBorders>
            <w:vAlign w:val="center"/>
          </w:tcPr>
          <w:p w:rsidR="00FF7DB3" w:rsidRPr="006B4F27" w:rsidRDefault="00FF7DB3" w:rsidP="004E700B">
            <w:pPr>
              <w:widowControl/>
              <w:jc w:val="left"/>
              <w:rPr>
                <w:rFonts w:ascii="仿宋_GB2312" w:eastAsia="仿宋_GB2312" w:hAnsi="宋体" w:cs="宋体" w:hint="eastAsia"/>
                <w:b/>
                <w:bCs/>
                <w:color w:val="000000"/>
                <w:kern w:val="0"/>
                <w:sz w:val="18"/>
                <w:szCs w:val="18"/>
              </w:rPr>
            </w:pPr>
            <w:r w:rsidRPr="006B4F27">
              <w:rPr>
                <w:rFonts w:ascii="仿宋_GB2312" w:eastAsia="仿宋_GB2312" w:hAnsi="Times New Roman" w:cs="Times New Roman" w:hint="eastAsia"/>
                <w:color w:val="000000"/>
                <w:kern w:val="0"/>
                <w:sz w:val="18"/>
                <w:szCs w:val="18"/>
              </w:rPr>
              <w:t>0.2</w:t>
            </w:r>
          </w:p>
        </w:tc>
        <w:tc>
          <w:tcPr>
            <w:tcW w:w="1085" w:type="dxa"/>
            <w:tcBorders>
              <w:top w:val="nil"/>
              <w:left w:val="nil"/>
              <w:bottom w:val="single" w:sz="4" w:space="0" w:color="auto"/>
              <w:right w:val="single" w:sz="4" w:space="0" w:color="auto"/>
            </w:tcBorders>
            <w:shd w:val="clear" w:color="auto" w:fill="auto"/>
            <w:vAlign w:val="center"/>
            <w:hideMark/>
          </w:tcPr>
          <w:p w:rsidR="00FF7DB3" w:rsidRPr="006B4F27" w:rsidRDefault="00FF7DB3" w:rsidP="004E700B">
            <w:pPr>
              <w:widowControl/>
              <w:jc w:val="center"/>
              <w:rPr>
                <w:rFonts w:ascii="仿宋_GB2312" w:eastAsia="仿宋_GB2312" w:hAnsi="宋体" w:cs="宋体" w:hint="eastAsia"/>
                <w:color w:val="000000"/>
                <w:kern w:val="0"/>
                <w:sz w:val="18"/>
                <w:szCs w:val="18"/>
              </w:rPr>
            </w:pPr>
            <w:r w:rsidRPr="006B4F27">
              <w:rPr>
                <w:rFonts w:ascii="仿宋_GB2312" w:eastAsia="仿宋_GB2312" w:hAnsi="宋体" w:cs="宋体" w:hint="eastAsia"/>
                <w:color w:val="000000"/>
                <w:kern w:val="0"/>
                <w:sz w:val="18"/>
                <w:szCs w:val="18"/>
              </w:rPr>
              <w:t>修订</w:t>
            </w:r>
          </w:p>
        </w:tc>
      </w:tr>
    </w:tbl>
    <w:p w:rsidR="00FF7DB3" w:rsidRPr="006B4F27" w:rsidRDefault="00FF7DB3" w:rsidP="006B4F27">
      <w:pPr>
        <w:spacing w:line="360" w:lineRule="auto"/>
        <w:ind w:firstLineChars="200" w:firstLine="560"/>
        <w:rPr>
          <w:rFonts w:ascii="楷体_GB2312" w:eastAsia="楷体_GB2312" w:hAnsi="Times New Roman" w:cs="Times New Roman" w:hint="eastAsia"/>
          <w:sz w:val="28"/>
          <w:szCs w:val="28"/>
        </w:rPr>
      </w:pPr>
      <w:r w:rsidRPr="006B4F27">
        <w:rPr>
          <w:rFonts w:ascii="楷体_GB2312" w:eastAsia="楷体_GB2312" w:hAnsi="Times New Roman" w:cs="Times New Roman" w:hint="eastAsia"/>
          <w:sz w:val="28"/>
          <w:szCs w:val="28"/>
        </w:rPr>
        <w:t>注：1、C361汽车整车制造、C397电子芯片制造用水定额指标的产能利用率的修正系数，见表2和表3。</w:t>
      </w:r>
    </w:p>
    <w:p w:rsidR="00FF7DB3" w:rsidRPr="006B4F27" w:rsidRDefault="00FF7DB3" w:rsidP="006B4F27">
      <w:pPr>
        <w:spacing w:line="360" w:lineRule="auto"/>
        <w:ind w:firstLineChars="200" w:firstLine="560"/>
        <w:rPr>
          <w:rFonts w:ascii="楷体_GB2312" w:eastAsia="楷体_GB2312" w:hAnsi="Times New Roman" w:cs="Times New Roman" w:hint="eastAsia"/>
          <w:sz w:val="28"/>
          <w:szCs w:val="28"/>
        </w:rPr>
      </w:pPr>
      <w:r w:rsidRPr="006B4F27">
        <w:rPr>
          <w:rFonts w:ascii="楷体_GB2312" w:eastAsia="楷体_GB2312" w:hAnsi="Times New Roman" w:cs="Times New Roman" w:hint="eastAsia"/>
          <w:sz w:val="28"/>
          <w:szCs w:val="28"/>
        </w:rPr>
        <w:lastRenderedPageBreak/>
        <w:t>2、C397中，在同一厂区有二个及以上的定额产品，且无法区分其中某一产品的实际用水量时，折算后可</w:t>
      </w:r>
      <w:proofErr w:type="gramStart"/>
      <w:r w:rsidRPr="006B4F27">
        <w:rPr>
          <w:rFonts w:ascii="楷体_GB2312" w:eastAsia="楷体_GB2312" w:hAnsi="Times New Roman" w:cs="Times New Roman" w:hint="eastAsia"/>
          <w:sz w:val="28"/>
          <w:szCs w:val="28"/>
        </w:rPr>
        <w:t>按照晶</w:t>
      </w:r>
      <w:proofErr w:type="gramEnd"/>
      <w:r w:rsidRPr="006B4F27">
        <w:rPr>
          <w:rFonts w:ascii="楷体_GB2312" w:eastAsia="楷体_GB2312" w:hAnsi="Times New Roman" w:cs="Times New Roman" w:hint="eastAsia"/>
          <w:sz w:val="28"/>
          <w:szCs w:val="28"/>
        </w:rPr>
        <w:t>圆尺寸较小的定额产品的</w:t>
      </w:r>
      <w:proofErr w:type="gramStart"/>
      <w:r w:rsidRPr="006B4F27">
        <w:rPr>
          <w:rFonts w:ascii="楷体_GB2312" w:eastAsia="楷体_GB2312" w:hAnsi="Times New Roman" w:cs="Times New Roman" w:hint="eastAsia"/>
          <w:sz w:val="28"/>
          <w:szCs w:val="28"/>
        </w:rPr>
        <w:t>通用值</w:t>
      </w:r>
      <w:proofErr w:type="gramEnd"/>
      <w:r w:rsidRPr="006B4F27">
        <w:rPr>
          <w:rFonts w:ascii="楷体_GB2312" w:eastAsia="楷体_GB2312" w:hAnsi="Times New Roman" w:cs="Times New Roman" w:hint="eastAsia"/>
          <w:sz w:val="28"/>
          <w:szCs w:val="28"/>
        </w:rPr>
        <w:t>和先进值进行用水量的限定。</w:t>
      </w:r>
    </w:p>
    <w:p w:rsidR="00FF7DB3" w:rsidRPr="006B4F27" w:rsidRDefault="00FF7DB3" w:rsidP="006B4F27">
      <w:pPr>
        <w:spacing w:line="360" w:lineRule="auto"/>
        <w:ind w:firstLineChars="200" w:firstLine="560"/>
        <w:rPr>
          <w:rFonts w:ascii="楷体_GB2312" w:eastAsia="楷体_GB2312" w:hAnsi="Times New Roman" w:cs="Times New Roman" w:hint="eastAsia"/>
          <w:sz w:val="28"/>
          <w:szCs w:val="28"/>
        </w:rPr>
      </w:pPr>
      <w:r w:rsidRPr="006B4F27">
        <w:rPr>
          <w:rFonts w:ascii="楷体_GB2312" w:eastAsia="楷体_GB2312" w:hAnsi="Times New Roman" w:cs="Times New Roman" w:hint="eastAsia"/>
          <w:sz w:val="28"/>
          <w:szCs w:val="28"/>
        </w:rPr>
        <w:t>3、R893高尔夫球场单位灌溉面积综合用水量以高尔夫球场不同功能区灌溉面积的总和（包括果岭、发球台、球道的全部面积及高草区、自然区中实际灌溉面积及其他灌溉区域之</w:t>
      </w:r>
      <w:proofErr w:type="gramStart"/>
      <w:r w:rsidRPr="006B4F27">
        <w:rPr>
          <w:rFonts w:ascii="楷体_GB2312" w:eastAsia="楷体_GB2312" w:hAnsi="Times New Roman" w:cs="Times New Roman" w:hint="eastAsia"/>
          <w:sz w:val="28"/>
          <w:szCs w:val="28"/>
        </w:rPr>
        <w:t>和</w:t>
      </w:r>
      <w:proofErr w:type="gramEnd"/>
      <w:r w:rsidRPr="006B4F27">
        <w:rPr>
          <w:rFonts w:ascii="楷体_GB2312" w:eastAsia="楷体_GB2312" w:hAnsi="Times New Roman" w:cs="Times New Roman" w:hint="eastAsia"/>
          <w:sz w:val="28"/>
          <w:szCs w:val="28"/>
        </w:rPr>
        <w:t>。其中，果</w:t>
      </w:r>
      <w:proofErr w:type="gramStart"/>
      <w:r w:rsidRPr="006B4F27">
        <w:rPr>
          <w:rFonts w:ascii="楷体_GB2312" w:eastAsia="楷体_GB2312" w:hAnsi="Times New Roman" w:cs="Times New Roman" w:hint="eastAsia"/>
          <w:sz w:val="28"/>
          <w:szCs w:val="28"/>
        </w:rPr>
        <w:t>岭面积</w:t>
      </w:r>
      <w:proofErr w:type="gramEnd"/>
      <w:r w:rsidRPr="006B4F27">
        <w:rPr>
          <w:rFonts w:ascii="楷体_GB2312" w:eastAsia="楷体_GB2312" w:hAnsi="Times New Roman" w:cs="Times New Roman" w:hint="eastAsia"/>
          <w:sz w:val="28"/>
          <w:szCs w:val="28"/>
        </w:rPr>
        <w:t>包括正式果岭、练习果岭及在苗圃中为果岭而备用种植的草坪面积；其他灌溉区域包括会所周边需要灌溉的花园、树木、草地等园林面积、练习场草坪面积和苗圃</w:t>
      </w:r>
      <w:proofErr w:type="gramStart"/>
      <w:r w:rsidRPr="006B4F27">
        <w:rPr>
          <w:rFonts w:ascii="楷体_GB2312" w:eastAsia="楷体_GB2312" w:hAnsi="Times New Roman" w:cs="Times New Roman" w:hint="eastAsia"/>
          <w:sz w:val="28"/>
          <w:szCs w:val="28"/>
        </w:rPr>
        <w:t>中除果岭</w:t>
      </w:r>
      <w:proofErr w:type="gramEnd"/>
      <w:r w:rsidRPr="006B4F27">
        <w:rPr>
          <w:rFonts w:ascii="楷体_GB2312" w:eastAsia="楷体_GB2312" w:hAnsi="Times New Roman" w:cs="Times New Roman" w:hint="eastAsia"/>
          <w:sz w:val="28"/>
          <w:szCs w:val="28"/>
        </w:rPr>
        <w:t>备用草坪以外的草坪面积）作为计算依据。</w:t>
      </w:r>
    </w:p>
    <w:p w:rsidR="00FF7DB3" w:rsidRPr="006A18AD" w:rsidRDefault="00FF7DB3" w:rsidP="00FF7DB3">
      <w:pPr>
        <w:spacing w:line="360" w:lineRule="auto"/>
        <w:rPr>
          <w:rFonts w:ascii="Times New Roman" w:eastAsia="宋体" w:hAnsi="Times New Roman" w:cs="Times New Roman"/>
          <w:sz w:val="18"/>
          <w:szCs w:val="18"/>
        </w:rPr>
      </w:pPr>
    </w:p>
    <w:p w:rsidR="00D64263" w:rsidRPr="004826F8" w:rsidRDefault="00D64263" w:rsidP="00D64263">
      <w:pPr>
        <w:spacing w:line="600" w:lineRule="exact"/>
        <w:ind w:firstLineChars="200" w:firstLine="643"/>
        <w:rPr>
          <w:rFonts w:ascii="仿宋_GB2312" w:eastAsia="仿宋_GB2312" w:hAnsi="Times New Roman" w:cs="Times New Roman"/>
          <w:b/>
          <w:sz w:val="32"/>
          <w:szCs w:val="32"/>
        </w:rPr>
      </w:pPr>
      <w:r w:rsidRPr="004826F8">
        <w:rPr>
          <w:rFonts w:ascii="仿宋_GB2312" w:eastAsia="仿宋_GB2312" w:hAnsi="Times New Roman" w:cs="Times New Roman" w:hint="eastAsia"/>
          <w:b/>
          <w:sz w:val="32"/>
          <w:szCs w:val="32"/>
        </w:rPr>
        <w:t>2.</w:t>
      </w:r>
      <w:r>
        <w:rPr>
          <w:rFonts w:ascii="仿宋_GB2312" w:eastAsia="仿宋_GB2312" w:hAnsi="Times New Roman" w:cs="Times New Roman" w:hint="eastAsia"/>
          <w:b/>
          <w:sz w:val="32"/>
          <w:szCs w:val="32"/>
        </w:rPr>
        <w:t>采用调整系数时，</w:t>
      </w:r>
      <w:r w:rsidRPr="004826F8">
        <w:rPr>
          <w:rFonts w:ascii="仿宋_GB2312" w:eastAsia="仿宋_GB2312" w:hAnsi="Times New Roman" w:cs="Times New Roman" w:hint="eastAsia"/>
          <w:b/>
          <w:sz w:val="32"/>
          <w:szCs w:val="32"/>
        </w:rPr>
        <w:t>计算公式及调整</w:t>
      </w:r>
      <w:r>
        <w:rPr>
          <w:rFonts w:ascii="仿宋_GB2312" w:eastAsia="仿宋_GB2312" w:hAnsi="Times New Roman" w:cs="Times New Roman" w:hint="eastAsia"/>
          <w:b/>
          <w:sz w:val="32"/>
          <w:szCs w:val="32"/>
        </w:rPr>
        <w:t>幅度</w:t>
      </w:r>
    </w:p>
    <w:p w:rsidR="00D64263" w:rsidRPr="002154A6" w:rsidRDefault="00D64263" w:rsidP="00D64263">
      <w:pPr>
        <w:spacing w:line="600" w:lineRule="exact"/>
        <w:ind w:firstLineChars="200" w:firstLine="643"/>
        <w:rPr>
          <w:rFonts w:ascii="仿宋_GB2312" w:eastAsia="仿宋_GB2312" w:hAnsi="Times New Roman" w:cs="Times New Roman"/>
          <w:b/>
          <w:sz w:val="32"/>
          <w:szCs w:val="32"/>
        </w:rPr>
      </w:pPr>
      <w:r w:rsidRPr="004826F8">
        <w:rPr>
          <w:rFonts w:ascii="仿宋_GB2312" w:eastAsia="仿宋_GB2312" w:hAnsi="Times New Roman" w:cs="Times New Roman" w:hint="eastAsia"/>
          <w:b/>
          <w:sz w:val="32"/>
          <w:szCs w:val="32"/>
        </w:rPr>
        <w:t>2.1计算公式</w:t>
      </w:r>
    </w:p>
    <w:p w:rsidR="00D64263" w:rsidRPr="00145CA4" w:rsidRDefault="00D64263" w:rsidP="006B4F27">
      <w:pPr>
        <w:adjustRightInd w:val="0"/>
        <w:snapToGrid w:val="0"/>
        <w:spacing w:beforeLines="100" w:line="360" w:lineRule="auto"/>
        <w:ind w:firstLineChars="200" w:firstLine="560"/>
        <w:rPr>
          <w:rFonts w:ascii="Times New Roman" w:eastAsia="宋体" w:hAnsi="Times New Roman" w:cs="Times New Roman"/>
          <w:noProof/>
          <w:kern w:val="0"/>
          <w:sz w:val="28"/>
          <w:szCs w:val="20"/>
        </w:rPr>
      </w:pPr>
      <w:r w:rsidRPr="00145CA4">
        <w:rPr>
          <w:rFonts w:ascii="Times New Roman" w:eastAsia="宋体" w:hAnsi="Times New Roman" w:cs="Times New Roman"/>
          <w:noProof/>
          <w:kern w:val="0"/>
          <w:sz w:val="28"/>
          <w:szCs w:val="20"/>
        </w:rPr>
        <w:t>采用调整系数时，各产品（服务）用水定额按下式计算：</w:t>
      </w:r>
    </w:p>
    <w:p w:rsidR="00D64263" w:rsidRPr="00145CA4" w:rsidRDefault="00D64263" w:rsidP="006B4F27">
      <w:pPr>
        <w:adjustRightInd w:val="0"/>
        <w:snapToGrid w:val="0"/>
        <w:spacing w:beforeLines="100" w:line="360" w:lineRule="auto"/>
        <w:ind w:firstLineChars="200" w:firstLine="560"/>
        <w:jc w:val="right"/>
        <w:rPr>
          <w:rFonts w:ascii="Times New Roman" w:eastAsia="宋体" w:hAnsi="Times New Roman" w:cs="Times New Roman"/>
          <w:noProof/>
          <w:kern w:val="0"/>
          <w:sz w:val="28"/>
          <w:szCs w:val="20"/>
        </w:rPr>
      </w:pPr>
      <m:oMath>
        <m:r>
          <m:rPr>
            <m:sty m:val="p"/>
          </m:rPr>
          <w:rPr>
            <w:rFonts w:ascii="Cambria Math" w:eastAsia="宋体" w:hAnsi="Cambria Math" w:cs="Times New Roman"/>
            <w:noProof/>
            <w:kern w:val="0"/>
            <w:sz w:val="28"/>
            <w:szCs w:val="20"/>
          </w:rPr>
          <m:t>W=</m:t>
        </m:r>
        <m:d>
          <m:dPr>
            <m:begChr m:val="（"/>
            <m:endChr m:val="）"/>
            <m:ctrlPr>
              <w:rPr>
                <w:rFonts w:ascii="Cambria Math" w:eastAsia="宋体" w:hAnsi="Cambria Math" w:cs="Times New Roman"/>
                <w:noProof/>
                <w:kern w:val="0"/>
                <w:sz w:val="28"/>
                <w:szCs w:val="20"/>
              </w:rPr>
            </m:ctrlPr>
          </m:dPr>
          <m:e>
            <m:r>
              <m:rPr>
                <m:sty m:val="p"/>
              </m:rPr>
              <w:rPr>
                <w:rFonts w:ascii="Cambria Math" w:eastAsia="宋体" w:hAnsi="Cambria Math" w:cs="Times New Roman"/>
                <w:noProof/>
                <w:kern w:val="0"/>
                <w:sz w:val="28"/>
                <w:szCs w:val="20"/>
              </w:rPr>
              <m:t>1+</m:t>
            </m:r>
            <m:nary>
              <m:naryPr>
                <m:chr m:val="∑"/>
                <m:limLoc m:val="undOvr"/>
                <m:ctrlPr>
                  <w:rPr>
                    <w:rFonts w:ascii="Cambria Math" w:eastAsia="宋体" w:hAnsi="Cambria Math" w:cs="Times New Roman"/>
                    <w:noProof/>
                    <w:kern w:val="0"/>
                    <w:sz w:val="28"/>
                    <w:szCs w:val="20"/>
                  </w:rPr>
                </m:ctrlPr>
              </m:naryPr>
              <m:sub>
                <m:r>
                  <w:rPr>
                    <w:rFonts w:ascii="Cambria Math" w:eastAsia="宋体" w:hAnsi="Cambria Math" w:cs="Times New Roman"/>
                    <w:noProof/>
                    <w:kern w:val="0"/>
                    <w:sz w:val="28"/>
                    <w:szCs w:val="20"/>
                  </w:rPr>
                  <m:t>i=1</m:t>
                </m:r>
              </m:sub>
              <m:sup>
                <m:r>
                  <w:rPr>
                    <w:rFonts w:ascii="Cambria Math" w:eastAsia="宋体" w:hAnsi="Cambria Math" w:cs="Times New Roman"/>
                    <w:noProof/>
                    <w:kern w:val="0"/>
                    <w:sz w:val="28"/>
                    <w:szCs w:val="20"/>
                  </w:rPr>
                  <m:t>2</m:t>
                </m:r>
              </m:sup>
              <m:e>
                <m:r>
                  <w:rPr>
                    <w:rFonts w:ascii="Cambria Math" w:eastAsia="宋体" w:hAnsi="Cambria Math" w:cs="Times New Roman"/>
                    <w:noProof/>
                    <w:kern w:val="0"/>
                    <w:sz w:val="28"/>
                    <w:szCs w:val="20"/>
                  </w:rPr>
                  <m:t>Ki</m:t>
                </m:r>
              </m:e>
            </m:nary>
            <m:ctrlPr>
              <w:rPr>
                <w:rFonts w:ascii="Cambria Math" w:eastAsia="宋体" w:hAnsi="Cambria Math" w:cs="Times New Roman"/>
                <w:i/>
                <w:noProof/>
                <w:kern w:val="0"/>
                <w:sz w:val="28"/>
                <w:szCs w:val="20"/>
              </w:rPr>
            </m:ctrlPr>
          </m:e>
        </m:d>
        <m:r>
          <w:rPr>
            <w:rFonts w:ascii="Cambria Math" w:eastAsia="宋体" w:hAnsi="Cambria Math" w:cs="Times New Roman"/>
            <w:noProof/>
            <w:kern w:val="0"/>
            <w:sz w:val="28"/>
            <w:szCs w:val="20"/>
          </w:rPr>
          <m:t>×V</m:t>
        </m:r>
      </m:oMath>
      <w:r w:rsidRPr="00145CA4">
        <w:rPr>
          <w:rFonts w:ascii="Times New Roman" w:eastAsia="宋体" w:hAnsi="Times New Roman" w:cs="Times New Roman"/>
          <w:noProof/>
          <w:kern w:val="0"/>
          <w:sz w:val="28"/>
          <w:szCs w:val="20"/>
        </w:rPr>
        <w:t>…………………………</w:t>
      </w:r>
      <w:r w:rsidRPr="00145CA4">
        <w:rPr>
          <w:rFonts w:ascii="Times New Roman" w:eastAsia="宋体" w:hAnsi="Times New Roman" w:cs="Times New Roman"/>
          <w:noProof/>
          <w:kern w:val="0"/>
          <w:sz w:val="28"/>
          <w:szCs w:val="20"/>
        </w:rPr>
        <w:t>（</w:t>
      </w:r>
      <w:r w:rsidRPr="00145CA4">
        <w:rPr>
          <w:rFonts w:ascii="Times New Roman" w:eastAsia="宋体" w:hAnsi="Times New Roman" w:cs="Times New Roman"/>
          <w:noProof/>
          <w:kern w:val="0"/>
          <w:sz w:val="28"/>
          <w:szCs w:val="20"/>
        </w:rPr>
        <w:t>1</w:t>
      </w:r>
      <w:r w:rsidRPr="00145CA4">
        <w:rPr>
          <w:rFonts w:ascii="Times New Roman" w:eastAsia="宋体" w:hAnsi="Times New Roman" w:cs="Times New Roman"/>
          <w:noProof/>
          <w:kern w:val="0"/>
          <w:sz w:val="28"/>
          <w:szCs w:val="20"/>
        </w:rPr>
        <w:t>）</w:t>
      </w:r>
    </w:p>
    <w:p w:rsidR="00D64263" w:rsidRPr="00145CA4" w:rsidRDefault="00D64263" w:rsidP="00D64263">
      <w:pPr>
        <w:adjustRightInd w:val="0"/>
        <w:snapToGrid w:val="0"/>
        <w:spacing w:line="360" w:lineRule="auto"/>
        <w:ind w:firstLineChars="200" w:firstLine="560"/>
        <w:rPr>
          <w:rFonts w:ascii="Times New Roman" w:eastAsia="宋体" w:hAnsi="Times New Roman" w:cs="Times New Roman"/>
          <w:noProof/>
          <w:kern w:val="0"/>
          <w:sz w:val="28"/>
          <w:szCs w:val="20"/>
        </w:rPr>
      </w:pPr>
      <w:r w:rsidRPr="00145CA4">
        <w:rPr>
          <w:rFonts w:ascii="Times New Roman" w:eastAsia="宋体" w:hAnsi="Times New Roman" w:cs="Times New Roman"/>
          <w:noProof/>
          <w:kern w:val="0"/>
          <w:sz w:val="28"/>
          <w:szCs w:val="20"/>
        </w:rPr>
        <w:t>式中：</w:t>
      </w:r>
    </w:p>
    <w:p w:rsidR="00D64263" w:rsidRPr="00145CA4" w:rsidRDefault="00D64263" w:rsidP="00D64263">
      <w:pPr>
        <w:adjustRightInd w:val="0"/>
        <w:snapToGrid w:val="0"/>
        <w:spacing w:line="360" w:lineRule="auto"/>
        <w:ind w:firstLineChars="200" w:firstLine="560"/>
        <w:rPr>
          <w:rFonts w:ascii="Times New Roman" w:eastAsia="宋体" w:hAnsi="Times New Roman" w:cs="Times New Roman"/>
          <w:noProof/>
          <w:kern w:val="0"/>
          <w:sz w:val="28"/>
          <w:szCs w:val="20"/>
        </w:rPr>
      </w:pPr>
      <w:r w:rsidRPr="00145CA4">
        <w:rPr>
          <w:rFonts w:ascii="Times New Roman" w:eastAsia="宋体" w:hAnsi="Times New Roman" w:cs="Times New Roman"/>
          <w:noProof/>
          <w:kern w:val="0"/>
          <w:sz w:val="28"/>
          <w:szCs w:val="20"/>
        </w:rPr>
        <w:t>W——</w:t>
      </w:r>
      <w:r w:rsidRPr="00145CA4">
        <w:rPr>
          <w:rFonts w:ascii="Times New Roman" w:eastAsia="宋体" w:hAnsi="Times New Roman" w:cs="Times New Roman"/>
          <w:noProof/>
          <w:kern w:val="0"/>
          <w:sz w:val="28"/>
          <w:szCs w:val="20"/>
        </w:rPr>
        <w:t>用水定额；</w:t>
      </w:r>
    </w:p>
    <w:p w:rsidR="00D64263" w:rsidRPr="00145CA4" w:rsidRDefault="00D64263" w:rsidP="00D64263">
      <w:pPr>
        <w:adjustRightInd w:val="0"/>
        <w:snapToGrid w:val="0"/>
        <w:spacing w:line="360" w:lineRule="auto"/>
        <w:ind w:firstLineChars="200" w:firstLine="560"/>
        <w:rPr>
          <w:rFonts w:ascii="Times New Roman" w:eastAsia="宋体" w:hAnsi="Times New Roman" w:cs="Times New Roman"/>
          <w:noProof/>
          <w:kern w:val="0"/>
          <w:sz w:val="28"/>
          <w:szCs w:val="20"/>
        </w:rPr>
      </w:pPr>
      <w:r w:rsidRPr="00145CA4">
        <w:rPr>
          <w:rFonts w:ascii="Times New Roman" w:eastAsia="宋体" w:hAnsi="Times New Roman" w:cs="Times New Roman"/>
          <w:noProof/>
          <w:kern w:val="0"/>
          <w:sz w:val="28"/>
          <w:szCs w:val="20"/>
        </w:rPr>
        <w:t>K</w:t>
      </w:r>
      <w:r w:rsidRPr="00145CA4">
        <w:rPr>
          <w:rFonts w:ascii="Times New Roman" w:eastAsia="宋体" w:hAnsi="Times New Roman" w:cs="Times New Roman"/>
          <w:noProof/>
          <w:kern w:val="0"/>
          <w:sz w:val="28"/>
          <w:szCs w:val="20"/>
          <w:vertAlign w:val="subscript"/>
        </w:rPr>
        <w:t>i</w:t>
      </w:r>
      <w:r w:rsidRPr="00145CA4">
        <w:rPr>
          <w:rFonts w:ascii="Times New Roman" w:eastAsia="宋体" w:hAnsi="Times New Roman" w:cs="Times New Roman"/>
          <w:noProof/>
          <w:kern w:val="0"/>
          <w:sz w:val="28"/>
          <w:szCs w:val="20"/>
        </w:rPr>
        <w:t>——</w:t>
      </w:r>
      <w:r w:rsidRPr="00145CA4">
        <w:rPr>
          <w:rFonts w:ascii="Times New Roman" w:eastAsia="宋体" w:hAnsi="Times New Roman" w:cs="Times New Roman"/>
          <w:noProof/>
          <w:kern w:val="0"/>
          <w:sz w:val="28"/>
          <w:szCs w:val="20"/>
        </w:rPr>
        <w:t>调整系数；</w:t>
      </w:r>
    </w:p>
    <w:p w:rsidR="00D64263" w:rsidRDefault="00D64263" w:rsidP="00D64263">
      <w:pPr>
        <w:ind w:firstLineChars="200" w:firstLine="560"/>
      </w:pPr>
      <w:r w:rsidRPr="00145CA4">
        <w:rPr>
          <w:rFonts w:ascii="Times New Roman" w:eastAsia="宋体" w:hAnsi="Times New Roman" w:cs="Times New Roman"/>
          <w:noProof/>
          <w:kern w:val="0"/>
          <w:sz w:val="28"/>
          <w:szCs w:val="20"/>
        </w:rPr>
        <w:t>V——</w:t>
      </w:r>
      <w:r w:rsidRPr="00145CA4">
        <w:rPr>
          <w:rFonts w:ascii="Times New Roman" w:eastAsia="宋体" w:hAnsi="Times New Roman" w:cs="Times New Roman"/>
          <w:noProof/>
          <w:kern w:val="0"/>
          <w:sz w:val="28"/>
          <w:szCs w:val="20"/>
        </w:rPr>
        <w:t>用水定额基准值。</w:t>
      </w:r>
    </w:p>
    <w:p w:rsidR="00F970E7" w:rsidRDefault="00F970E7" w:rsidP="00D64263">
      <w:pPr>
        <w:spacing w:line="600" w:lineRule="exact"/>
        <w:ind w:firstLineChars="200" w:firstLine="643"/>
        <w:rPr>
          <w:rFonts w:ascii="仿宋_GB2312" w:eastAsia="仿宋_GB2312" w:hAnsi="Times New Roman" w:cs="Times New Roman" w:hint="eastAsia"/>
          <w:b/>
          <w:sz w:val="32"/>
          <w:szCs w:val="32"/>
        </w:rPr>
      </w:pPr>
    </w:p>
    <w:p w:rsidR="00F970E7" w:rsidRDefault="00F970E7" w:rsidP="00D64263">
      <w:pPr>
        <w:spacing w:line="600" w:lineRule="exact"/>
        <w:ind w:firstLineChars="200" w:firstLine="643"/>
        <w:rPr>
          <w:rFonts w:ascii="仿宋_GB2312" w:eastAsia="仿宋_GB2312" w:hAnsi="Times New Roman" w:cs="Times New Roman" w:hint="eastAsia"/>
          <w:b/>
          <w:sz w:val="32"/>
          <w:szCs w:val="32"/>
        </w:rPr>
      </w:pPr>
    </w:p>
    <w:p w:rsidR="00F970E7" w:rsidRDefault="00F970E7" w:rsidP="00D64263">
      <w:pPr>
        <w:spacing w:line="600" w:lineRule="exact"/>
        <w:ind w:firstLineChars="200" w:firstLine="643"/>
        <w:rPr>
          <w:rFonts w:ascii="仿宋_GB2312" w:eastAsia="仿宋_GB2312" w:hAnsi="Times New Roman" w:cs="Times New Roman" w:hint="eastAsia"/>
          <w:b/>
          <w:sz w:val="32"/>
          <w:szCs w:val="32"/>
        </w:rPr>
      </w:pPr>
    </w:p>
    <w:p w:rsidR="00D64263" w:rsidRDefault="00D64263" w:rsidP="00D64263">
      <w:pPr>
        <w:spacing w:line="600" w:lineRule="exact"/>
        <w:ind w:firstLineChars="200" w:firstLine="643"/>
        <w:rPr>
          <w:rFonts w:ascii="仿宋_GB2312" w:eastAsia="仿宋_GB2312" w:hAnsi="Times New Roman" w:cs="Times New Roman" w:hint="eastAsia"/>
          <w:b/>
          <w:sz w:val="32"/>
          <w:szCs w:val="32"/>
        </w:rPr>
      </w:pPr>
      <w:r w:rsidRPr="002154A6">
        <w:rPr>
          <w:rFonts w:ascii="仿宋_GB2312" w:eastAsia="仿宋_GB2312" w:hAnsi="Times New Roman" w:cs="Times New Roman" w:hint="eastAsia"/>
          <w:b/>
          <w:sz w:val="32"/>
          <w:szCs w:val="32"/>
        </w:rPr>
        <w:lastRenderedPageBreak/>
        <w:t>2.2调整</w:t>
      </w:r>
      <w:r>
        <w:rPr>
          <w:rFonts w:ascii="仿宋_GB2312" w:eastAsia="仿宋_GB2312" w:hAnsi="Times New Roman" w:cs="Times New Roman" w:hint="eastAsia"/>
          <w:b/>
          <w:sz w:val="32"/>
          <w:szCs w:val="32"/>
        </w:rPr>
        <w:t>幅度</w:t>
      </w:r>
    </w:p>
    <w:p w:rsidR="006B4F27" w:rsidRPr="002154A6" w:rsidRDefault="006B4F27" w:rsidP="00D64263">
      <w:pPr>
        <w:spacing w:line="600" w:lineRule="exact"/>
        <w:ind w:firstLineChars="200" w:firstLine="643"/>
        <w:rPr>
          <w:rFonts w:ascii="仿宋_GB2312" w:eastAsia="仿宋_GB2312" w:hAnsi="Times New Roman" w:cs="Times New Roman"/>
          <w:b/>
          <w:sz w:val="32"/>
          <w:szCs w:val="32"/>
        </w:rPr>
      </w:pPr>
    </w:p>
    <w:p w:rsidR="00D64263" w:rsidRPr="006B4F27" w:rsidRDefault="00D64263" w:rsidP="00D64263">
      <w:pPr>
        <w:spacing w:line="360" w:lineRule="auto"/>
        <w:jc w:val="center"/>
        <w:rPr>
          <w:rFonts w:asciiTheme="majorEastAsia" w:eastAsiaTheme="majorEastAsia" w:hAnsiTheme="majorEastAsia" w:cs="Times New Roman" w:hint="eastAsia"/>
          <w:b/>
          <w:sz w:val="32"/>
          <w:szCs w:val="32"/>
        </w:rPr>
      </w:pPr>
      <w:r w:rsidRPr="006B4F27">
        <w:rPr>
          <w:rFonts w:asciiTheme="majorEastAsia" w:eastAsiaTheme="majorEastAsia" w:hAnsiTheme="majorEastAsia" w:cs="Times New Roman" w:hint="eastAsia"/>
          <w:b/>
          <w:sz w:val="32"/>
          <w:szCs w:val="32"/>
        </w:rPr>
        <w:t>表2  季节调整系数K</w:t>
      </w:r>
      <w:r w:rsidRPr="006B4F27">
        <w:rPr>
          <w:rFonts w:asciiTheme="majorEastAsia" w:eastAsiaTheme="majorEastAsia" w:hAnsiTheme="majorEastAsia" w:cs="Times New Roman" w:hint="eastAsia"/>
          <w:b/>
          <w:sz w:val="32"/>
          <w:szCs w:val="32"/>
          <w:vertAlign w:val="subscript"/>
        </w:rPr>
        <w:t>1</w:t>
      </w:r>
    </w:p>
    <w:tbl>
      <w:tblPr>
        <w:tblStyle w:val="ab"/>
        <w:tblW w:w="4887" w:type="pct"/>
        <w:jc w:val="center"/>
        <w:tblLook w:val="04A0"/>
      </w:tblPr>
      <w:tblGrid>
        <w:gridCol w:w="2615"/>
        <w:gridCol w:w="5714"/>
      </w:tblGrid>
      <w:tr w:rsidR="00D64263" w:rsidRPr="006B4F27" w:rsidTr="00E77EF7">
        <w:trPr>
          <w:jc w:val="center"/>
        </w:trPr>
        <w:tc>
          <w:tcPr>
            <w:tcW w:w="1570" w:type="pct"/>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调整条件</w:t>
            </w:r>
          </w:p>
        </w:tc>
        <w:tc>
          <w:tcPr>
            <w:tcW w:w="3430" w:type="pct"/>
            <w:vAlign w:val="center"/>
          </w:tcPr>
          <w:p w:rsidR="00D64263" w:rsidRPr="006B4F27" w:rsidRDefault="00D64263" w:rsidP="006B4F2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夏季（6</w:t>
            </w:r>
            <w:r w:rsidR="006B4F27">
              <w:rPr>
                <w:rFonts w:ascii="仿宋_GB2312" w:eastAsia="仿宋_GB2312" w:hAnsi="Times New Roman" w:cs="Times New Roman" w:hint="eastAsia"/>
                <w:sz w:val="18"/>
                <w:szCs w:val="18"/>
              </w:rPr>
              <w:t>-</w:t>
            </w:r>
            <w:r w:rsidRPr="006B4F27">
              <w:rPr>
                <w:rFonts w:ascii="仿宋_GB2312" w:eastAsia="仿宋_GB2312" w:hAnsi="Times New Roman" w:cs="Times New Roman" w:hint="eastAsia"/>
                <w:sz w:val="18"/>
                <w:szCs w:val="18"/>
              </w:rPr>
              <w:t>9月）</w:t>
            </w:r>
          </w:p>
        </w:tc>
      </w:tr>
      <w:tr w:rsidR="00D64263" w:rsidRPr="006B4F27" w:rsidTr="00E77EF7">
        <w:trPr>
          <w:jc w:val="center"/>
        </w:trPr>
        <w:tc>
          <w:tcPr>
            <w:tcW w:w="1570" w:type="pct"/>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调整系数K</w:t>
            </w:r>
            <w:r w:rsidRPr="006B4F27">
              <w:rPr>
                <w:rFonts w:ascii="仿宋_GB2312" w:eastAsia="仿宋_GB2312" w:hAnsi="Times New Roman" w:cs="Times New Roman" w:hint="eastAsia"/>
                <w:sz w:val="18"/>
                <w:szCs w:val="18"/>
                <w:vertAlign w:val="subscript"/>
              </w:rPr>
              <w:t>1</w:t>
            </w:r>
            <w:r w:rsidRPr="006B4F27">
              <w:rPr>
                <w:rFonts w:ascii="仿宋_GB2312" w:eastAsia="仿宋_GB2312" w:hAnsi="Times New Roman" w:cs="Times New Roman" w:hint="eastAsia"/>
                <w:sz w:val="18"/>
                <w:szCs w:val="18"/>
              </w:rPr>
              <w:t>值</w:t>
            </w:r>
          </w:p>
        </w:tc>
        <w:tc>
          <w:tcPr>
            <w:tcW w:w="3430" w:type="pct"/>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+0.10</w:t>
            </w:r>
          </w:p>
        </w:tc>
      </w:tr>
    </w:tbl>
    <w:p w:rsidR="00D64263" w:rsidRPr="00145CA4" w:rsidRDefault="00D64263" w:rsidP="006B4F27">
      <w:pPr>
        <w:spacing w:beforeLines="50" w:line="360" w:lineRule="auto"/>
        <w:jc w:val="center"/>
        <w:rPr>
          <w:rFonts w:ascii="Times New Roman" w:eastAsia="宋体" w:hAnsi="Times New Roman" w:cs="Times New Roman"/>
          <w:sz w:val="18"/>
          <w:szCs w:val="18"/>
        </w:rPr>
      </w:pPr>
    </w:p>
    <w:p w:rsidR="00D64263" w:rsidRPr="00F970E7" w:rsidRDefault="00D64263" w:rsidP="006B4F27">
      <w:pPr>
        <w:spacing w:beforeLines="50" w:line="360" w:lineRule="auto"/>
        <w:jc w:val="center"/>
        <w:rPr>
          <w:rFonts w:asciiTheme="majorEastAsia" w:eastAsiaTheme="majorEastAsia" w:hAnsiTheme="majorEastAsia" w:cs="Times New Roman" w:hint="eastAsia"/>
          <w:b/>
          <w:sz w:val="32"/>
          <w:szCs w:val="32"/>
        </w:rPr>
      </w:pPr>
      <w:r w:rsidRPr="00F970E7">
        <w:rPr>
          <w:rFonts w:asciiTheme="majorEastAsia" w:eastAsiaTheme="majorEastAsia" w:hAnsiTheme="majorEastAsia" w:cs="Times New Roman" w:hint="eastAsia"/>
          <w:b/>
          <w:sz w:val="32"/>
          <w:szCs w:val="32"/>
        </w:rPr>
        <w:t>表3 各行业产能利用率调整系数K</w:t>
      </w:r>
      <w:r w:rsidRPr="00F970E7">
        <w:rPr>
          <w:rFonts w:asciiTheme="majorEastAsia" w:eastAsiaTheme="majorEastAsia" w:hAnsiTheme="majorEastAsia" w:cs="Times New Roman" w:hint="eastAsia"/>
          <w:b/>
          <w:sz w:val="32"/>
          <w:szCs w:val="32"/>
          <w:vertAlign w:val="subscript"/>
        </w:rPr>
        <w:t>2</w:t>
      </w:r>
    </w:p>
    <w:tbl>
      <w:tblPr>
        <w:tblStyle w:val="ab"/>
        <w:tblW w:w="0" w:type="auto"/>
        <w:tblLook w:val="04A0"/>
      </w:tblPr>
      <w:tblGrid>
        <w:gridCol w:w="1129"/>
        <w:gridCol w:w="1024"/>
        <w:gridCol w:w="1025"/>
        <w:gridCol w:w="1025"/>
        <w:gridCol w:w="1024"/>
        <w:gridCol w:w="1025"/>
        <w:gridCol w:w="1025"/>
        <w:gridCol w:w="1025"/>
      </w:tblGrid>
      <w:tr w:rsidR="00D64263" w:rsidRPr="006B4F27" w:rsidTr="00E77EF7">
        <w:tc>
          <w:tcPr>
            <w:tcW w:w="1129" w:type="dxa"/>
            <w:vMerge w:val="restart"/>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调整条件</w:t>
            </w:r>
          </w:p>
        </w:tc>
        <w:tc>
          <w:tcPr>
            <w:tcW w:w="7173" w:type="dxa"/>
            <w:gridSpan w:val="7"/>
            <w:vAlign w:val="center"/>
          </w:tcPr>
          <w:p w:rsidR="00D64263" w:rsidRPr="006B4F27" w:rsidRDefault="00D64263" w:rsidP="00E77EF7">
            <w:pPr>
              <w:spacing w:line="360" w:lineRule="auto"/>
              <w:jc w:val="center"/>
              <w:rPr>
                <w:rFonts w:ascii="仿宋_GB2312" w:eastAsia="仿宋_GB2312" w:hAnsi="Times New Roman" w:cs="Times New Roman" w:hint="eastAsia"/>
                <w:sz w:val="20"/>
                <w:szCs w:val="18"/>
              </w:rPr>
            </w:pPr>
            <w:r w:rsidRPr="006B4F27">
              <w:rPr>
                <w:rFonts w:ascii="仿宋_GB2312" w:eastAsia="仿宋_GB2312" w:hAnsi="Times New Roman" w:cs="Times New Roman" w:hint="eastAsia"/>
                <w:sz w:val="18"/>
                <w:szCs w:val="18"/>
              </w:rPr>
              <w:t>产能利用率</w:t>
            </w:r>
          </w:p>
        </w:tc>
      </w:tr>
      <w:tr w:rsidR="00D64263" w:rsidRPr="006B4F27" w:rsidTr="00E77EF7">
        <w:tc>
          <w:tcPr>
            <w:tcW w:w="1129" w:type="dxa"/>
            <w:vMerge/>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p>
        </w:tc>
        <w:tc>
          <w:tcPr>
            <w:tcW w:w="1024"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≥100%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90%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80%</w:t>
            </w:r>
          </w:p>
        </w:tc>
        <w:tc>
          <w:tcPr>
            <w:tcW w:w="1024"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70%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60%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20"/>
                <w:szCs w:val="18"/>
              </w:rPr>
            </w:pPr>
            <w:r w:rsidRPr="006B4F27">
              <w:rPr>
                <w:rFonts w:ascii="仿宋_GB2312" w:eastAsia="仿宋_GB2312" w:hAnsi="Times New Roman" w:cs="Times New Roman" w:hint="eastAsia"/>
                <w:sz w:val="20"/>
                <w:szCs w:val="18"/>
              </w:rPr>
              <w:t>50%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20"/>
                <w:szCs w:val="18"/>
              </w:rPr>
            </w:pPr>
            <w:r w:rsidRPr="006B4F27">
              <w:rPr>
                <w:rFonts w:ascii="仿宋_GB2312" w:eastAsia="仿宋_GB2312" w:hAnsi="Times New Roman" w:cs="Times New Roman" w:hint="eastAsia"/>
                <w:sz w:val="20"/>
                <w:szCs w:val="18"/>
              </w:rPr>
              <w:t>40%</w:t>
            </w:r>
          </w:p>
        </w:tc>
      </w:tr>
      <w:tr w:rsidR="00D64263" w:rsidRPr="006B4F27" w:rsidTr="00E77EF7">
        <w:tc>
          <w:tcPr>
            <w:tcW w:w="1129"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C361</w:t>
            </w:r>
            <w:r w:rsidRPr="006B4F27">
              <w:rPr>
                <w:rFonts w:ascii="仿宋_GB2312" w:eastAsia="仿宋_GB2312" w:hAnsi="Times New Roman" w:cs="Times New Roman" w:hint="eastAsia"/>
                <w:color w:val="000000"/>
                <w:sz w:val="18"/>
                <w:szCs w:val="18"/>
              </w:rPr>
              <w:t>汽车整车制造行业调整系数</w:t>
            </w:r>
            <w:r w:rsidRPr="006B4F27">
              <w:rPr>
                <w:rFonts w:ascii="仿宋_GB2312" w:eastAsia="仿宋_GB2312" w:hAnsi="Times New Roman" w:cs="Times New Roman" w:hint="eastAsia"/>
                <w:sz w:val="18"/>
                <w:szCs w:val="18"/>
              </w:rPr>
              <w:t>K</w:t>
            </w:r>
            <w:r w:rsidRPr="006B4F27">
              <w:rPr>
                <w:rFonts w:ascii="仿宋_GB2312" w:eastAsia="仿宋_GB2312" w:hAnsi="Times New Roman" w:cs="Times New Roman" w:hint="eastAsia"/>
                <w:sz w:val="18"/>
                <w:szCs w:val="18"/>
                <w:vertAlign w:val="subscript"/>
              </w:rPr>
              <w:t>2</w:t>
            </w:r>
            <w:r w:rsidRPr="006B4F27">
              <w:rPr>
                <w:rFonts w:ascii="仿宋_GB2312" w:eastAsia="仿宋_GB2312" w:hAnsi="Times New Roman" w:cs="Times New Roman" w:hint="eastAsia"/>
                <w:sz w:val="18"/>
                <w:szCs w:val="18"/>
              </w:rPr>
              <w:t>值</w:t>
            </w:r>
          </w:p>
        </w:tc>
        <w:tc>
          <w:tcPr>
            <w:tcW w:w="1024"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+0.00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+0.00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+0.00</w:t>
            </w:r>
          </w:p>
        </w:tc>
        <w:tc>
          <w:tcPr>
            <w:tcW w:w="1024"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+0.15</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+0.20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+0.25</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+0.30</w:t>
            </w:r>
          </w:p>
        </w:tc>
      </w:tr>
      <w:tr w:rsidR="00D64263" w:rsidRPr="006B4F27" w:rsidTr="00E77EF7">
        <w:tc>
          <w:tcPr>
            <w:tcW w:w="1129"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C397电子芯片制造行业</w:t>
            </w:r>
            <w:r w:rsidRPr="006B4F27">
              <w:rPr>
                <w:rFonts w:ascii="仿宋_GB2312" w:eastAsia="仿宋_GB2312" w:hAnsi="Times New Roman" w:cs="Times New Roman" w:hint="eastAsia"/>
                <w:color w:val="000000"/>
                <w:sz w:val="18"/>
                <w:szCs w:val="18"/>
              </w:rPr>
              <w:t>调整系数</w:t>
            </w:r>
            <w:r w:rsidRPr="006B4F27">
              <w:rPr>
                <w:rFonts w:ascii="仿宋_GB2312" w:eastAsia="仿宋_GB2312" w:hAnsi="Times New Roman" w:cs="Times New Roman" w:hint="eastAsia"/>
                <w:sz w:val="18"/>
                <w:szCs w:val="18"/>
              </w:rPr>
              <w:t>K</w:t>
            </w:r>
            <w:r w:rsidRPr="006B4F27">
              <w:rPr>
                <w:rFonts w:ascii="仿宋_GB2312" w:eastAsia="仿宋_GB2312" w:hAnsi="Times New Roman" w:cs="Times New Roman" w:hint="eastAsia"/>
                <w:sz w:val="18"/>
                <w:szCs w:val="18"/>
                <w:vertAlign w:val="subscript"/>
              </w:rPr>
              <w:t>2</w:t>
            </w:r>
            <w:r w:rsidRPr="006B4F27">
              <w:rPr>
                <w:rFonts w:ascii="仿宋_GB2312" w:eastAsia="仿宋_GB2312" w:hAnsi="Times New Roman" w:cs="Times New Roman" w:hint="eastAsia"/>
                <w:sz w:val="18"/>
                <w:szCs w:val="18"/>
              </w:rPr>
              <w:t>值</w:t>
            </w:r>
          </w:p>
        </w:tc>
        <w:tc>
          <w:tcPr>
            <w:tcW w:w="1024"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+0.00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+0.10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+0.20</w:t>
            </w:r>
          </w:p>
        </w:tc>
        <w:tc>
          <w:tcPr>
            <w:tcW w:w="1024"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+0.30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18"/>
                <w:szCs w:val="18"/>
              </w:rPr>
            </w:pPr>
            <w:r w:rsidRPr="006B4F27">
              <w:rPr>
                <w:rFonts w:ascii="仿宋_GB2312" w:eastAsia="仿宋_GB2312" w:hAnsi="Times New Roman" w:cs="Times New Roman" w:hint="eastAsia"/>
                <w:sz w:val="18"/>
                <w:szCs w:val="18"/>
              </w:rPr>
              <w:t>+0.40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20"/>
                <w:szCs w:val="18"/>
              </w:rPr>
            </w:pPr>
            <w:r w:rsidRPr="006B4F27">
              <w:rPr>
                <w:rFonts w:ascii="仿宋_GB2312" w:eastAsia="仿宋_GB2312" w:hAnsi="Times New Roman" w:cs="Times New Roman" w:hint="eastAsia"/>
                <w:sz w:val="18"/>
                <w:szCs w:val="18"/>
              </w:rPr>
              <w:t>+0.50</w:t>
            </w:r>
          </w:p>
        </w:tc>
        <w:tc>
          <w:tcPr>
            <w:tcW w:w="1025" w:type="dxa"/>
            <w:vAlign w:val="center"/>
          </w:tcPr>
          <w:p w:rsidR="00D64263" w:rsidRPr="006B4F27" w:rsidRDefault="00D64263" w:rsidP="00E77EF7">
            <w:pPr>
              <w:spacing w:line="360" w:lineRule="auto"/>
              <w:jc w:val="center"/>
              <w:rPr>
                <w:rFonts w:ascii="仿宋_GB2312" w:eastAsia="仿宋_GB2312" w:hAnsi="Times New Roman" w:cs="Times New Roman" w:hint="eastAsia"/>
                <w:sz w:val="20"/>
                <w:szCs w:val="18"/>
              </w:rPr>
            </w:pPr>
            <w:r w:rsidRPr="006B4F27">
              <w:rPr>
                <w:rFonts w:ascii="仿宋_GB2312" w:eastAsia="仿宋_GB2312" w:hAnsi="Times New Roman" w:cs="Times New Roman" w:hint="eastAsia"/>
                <w:sz w:val="18"/>
                <w:szCs w:val="18"/>
              </w:rPr>
              <w:t>+0.60</w:t>
            </w:r>
          </w:p>
        </w:tc>
      </w:tr>
      <w:tr w:rsidR="00D64263" w:rsidRPr="006B4F27" w:rsidTr="00E77EF7">
        <w:tc>
          <w:tcPr>
            <w:tcW w:w="8302" w:type="dxa"/>
            <w:gridSpan w:val="8"/>
          </w:tcPr>
          <w:p w:rsidR="00D64263" w:rsidRPr="006B4F27" w:rsidRDefault="00D64263" w:rsidP="00E77EF7">
            <w:pPr>
              <w:rPr>
                <w:rFonts w:ascii="楷体_GB2312" w:eastAsia="楷体_GB2312" w:hAnsi="Times New Roman" w:cs="Times New Roman" w:hint="eastAsia"/>
                <w:sz w:val="18"/>
                <w:szCs w:val="18"/>
              </w:rPr>
            </w:pPr>
            <w:r w:rsidRPr="006B4F27">
              <w:rPr>
                <w:rFonts w:ascii="楷体_GB2312" w:eastAsia="楷体_GB2312" w:hAnsi="Times New Roman" w:cs="Times New Roman" w:hint="eastAsia"/>
                <w:sz w:val="18"/>
                <w:szCs w:val="18"/>
              </w:rPr>
              <w:t>注1：当产能利用率不为整十数时，应采用内插法确定修正系数，如C397电子芯片制造行业产能利用率95%时修正系数调整+0.05。</w:t>
            </w:r>
          </w:p>
          <w:p w:rsidR="00D64263" w:rsidRPr="006B4F27" w:rsidRDefault="00D64263" w:rsidP="00E77EF7">
            <w:pPr>
              <w:ind w:firstLineChars="100" w:firstLine="180"/>
              <w:rPr>
                <w:rFonts w:ascii="仿宋_GB2312" w:eastAsia="仿宋_GB2312" w:hAnsi="Times New Roman" w:cs="Times New Roman" w:hint="eastAsia"/>
                <w:sz w:val="20"/>
                <w:szCs w:val="18"/>
              </w:rPr>
            </w:pPr>
            <w:r w:rsidRPr="006B4F27">
              <w:rPr>
                <w:rFonts w:ascii="楷体_GB2312" w:eastAsia="楷体_GB2312" w:hAnsi="Times New Roman" w:cs="Times New Roman" w:hint="eastAsia"/>
                <w:sz w:val="18"/>
                <w:szCs w:val="18"/>
              </w:rPr>
              <w:t>2：产能利用率（%）=企业实际产出的合格产品数÷企业建造时设计的产出产品数。</w:t>
            </w:r>
          </w:p>
        </w:tc>
      </w:tr>
    </w:tbl>
    <w:p w:rsidR="00D64263" w:rsidRPr="003C4DB8" w:rsidRDefault="00D64263" w:rsidP="006B4F27">
      <w:pPr>
        <w:spacing w:beforeLines="50" w:afterLines="30"/>
        <w:jc w:val="left"/>
        <w:rPr>
          <w:rFonts w:ascii="Times New Roman" w:eastAsia="宋体" w:hAnsi="Times New Roman" w:cs="Times New Roman"/>
        </w:rPr>
      </w:pPr>
    </w:p>
    <w:p w:rsidR="009564E1" w:rsidRPr="00D64263" w:rsidRDefault="009564E1"/>
    <w:sectPr w:rsidR="009564E1" w:rsidRPr="00D64263" w:rsidSect="006B4F27">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FCB" w:rsidRDefault="000E4FCB" w:rsidP="00FF7DB3">
      <w:r>
        <w:separator/>
      </w:r>
    </w:p>
  </w:endnote>
  <w:endnote w:type="continuationSeparator" w:id="0">
    <w:p w:rsidR="000E4FCB" w:rsidRDefault="000E4FCB" w:rsidP="00FF7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76051141"/>
      <w:docPartObj>
        <w:docPartGallery w:val="Page Numbers (Bottom of Page)"/>
        <w:docPartUnique/>
      </w:docPartObj>
    </w:sdtPr>
    <w:sdtEndPr>
      <w:rPr>
        <w:rFonts w:eastAsia="宋体"/>
      </w:rPr>
    </w:sdtEndPr>
    <w:sdtContent>
      <w:p w:rsidR="00536494" w:rsidRPr="006B4F27" w:rsidRDefault="009E500A">
        <w:pPr>
          <w:pStyle w:val="aa"/>
          <w:jc w:val="center"/>
          <w:rPr>
            <w:rFonts w:eastAsia="宋体"/>
            <w:sz w:val="21"/>
            <w:szCs w:val="21"/>
          </w:rPr>
        </w:pPr>
        <w:r w:rsidRPr="006B4F27">
          <w:rPr>
            <w:rFonts w:eastAsia="宋体"/>
            <w:sz w:val="21"/>
            <w:szCs w:val="21"/>
          </w:rPr>
          <w:fldChar w:fldCharType="begin"/>
        </w:r>
        <w:r w:rsidR="00536494" w:rsidRPr="006B4F27">
          <w:rPr>
            <w:rFonts w:eastAsia="宋体"/>
            <w:sz w:val="21"/>
            <w:szCs w:val="21"/>
          </w:rPr>
          <w:instrText xml:space="preserve"> PAGE   \* MERGEFORMAT </w:instrText>
        </w:r>
        <w:r w:rsidRPr="006B4F27">
          <w:rPr>
            <w:rFonts w:eastAsia="宋体"/>
            <w:sz w:val="21"/>
            <w:szCs w:val="21"/>
          </w:rPr>
          <w:fldChar w:fldCharType="separate"/>
        </w:r>
        <w:r w:rsidR="00466210" w:rsidRPr="00466210">
          <w:rPr>
            <w:rFonts w:eastAsia="宋体"/>
            <w:noProof/>
            <w:sz w:val="21"/>
            <w:szCs w:val="21"/>
            <w:lang w:val="zh-CN"/>
          </w:rPr>
          <w:t>5</w:t>
        </w:r>
        <w:r w:rsidRPr="006B4F27">
          <w:rPr>
            <w:rFonts w:eastAsia="宋体"/>
            <w:sz w:val="21"/>
            <w:szCs w:val="21"/>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670027"/>
      <w:docPartObj>
        <w:docPartGallery w:val="Page Numbers (Bottom of Page)"/>
        <w:docPartUnique/>
      </w:docPartObj>
    </w:sdtPr>
    <w:sdtContent>
      <w:p w:rsidR="00145CA4" w:rsidRDefault="009E500A">
        <w:pPr>
          <w:pStyle w:val="aa"/>
          <w:jc w:val="center"/>
        </w:pPr>
        <w:r>
          <w:fldChar w:fldCharType="begin"/>
        </w:r>
        <w:r w:rsidR="002B683E">
          <w:instrText>PAGE   \* MERGEFORMAT</w:instrText>
        </w:r>
        <w:r>
          <w:fldChar w:fldCharType="separate"/>
        </w:r>
        <w:r w:rsidR="002B683E">
          <w:rPr>
            <w:lang w:val="zh-CN"/>
          </w:rPr>
          <w:t>2</w:t>
        </w:r>
        <w:r>
          <w:fldChar w:fldCharType="end"/>
        </w:r>
      </w:p>
    </w:sdtContent>
  </w:sdt>
  <w:p w:rsidR="00145CA4" w:rsidRDefault="000E4FC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FCB" w:rsidRDefault="000E4FCB" w:rsidP="00FF7DB3">
      <w:r>
        <w:separator/>
      </w:r>
    </w:p>
  </w:footnote>
  <w:footnote w:type="continuationSeparator" w:id="0">
    <w:p w:rsidR="000E4FCB" w:rsidRDefault="000E4FCB" w:rsidP="00FF7D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A2025"/>
    <w:multiLevelType w:val="multilevel"/>
    <w:tmpl w:val="FAA8AF5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112"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DB3"/>
    <w:rsid w:val="000E4FCB"/>
    <w:rsid w:val="001B7320"/>
    <w:rsid w:val="002B683E"/>
    <w:rsid w:val="004176BE"/>
    <w:rsid w:val="00466210"/>
    <w:rsid w:val="00536494"/>
    <w:rsid w:val="006B4F27"/>
    <w:rsid w:val="007D2D62"/>
    <w:rsid w:val="009564E1"/>
    <w:rsid w:val="009E500A"/>
    <w:rsid w:val="00D64263"/>
    <w:rsid w:val="00EB5B9A"/>
    <w:rsid w:val="00F970E7"/>
    <w:rsid w:val="00FF7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F7DB3"/>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
    <w:uiPriority w:val="99"/>
    <w:semiHidden/>
    <w:unhideWhenUsed/>
    <w:rsid w:val="00FF7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9"/>
    <w:uiPriority w:val="99"/>
    <w:semiHidden/>
    <w:rsid w:val="00FF7DB3"/>
    <w:rPr>
      <w:sz w:val="18"/>
      <w:szCs w:val="18"/>
    </w:rPr>
  </w:style>
  <w:style w:type="paragraph" w:styleId="aa">
    <w:name w:val="footer"/>
    <w:basedOn w:val="a5"/>
    <w:link w:val="Char0"/>
    <w:uiPriority w:val="99"/>
    <w:unhideWhenUsed/>
    <w:qFormat/>
    <w:rsid w:val="00FF7DB3"/>
    <w:pPr>
      <w:tabs>
        <w:tab w:val="center" w:pos="4153"/>
        <w:tab w:val="right" w:pos="8306"/>
      </w:tabs>
      <w:snapToGrid w:val="0"/>
      <w:jc w:val="left"/>
    </w:pPr>
    <w:rPr>
      <w:sz w:val="18"/>
      <w:szCs w:val="18"/>
    </w:rPr>
  </w:style>
  <w:style w:type="character" w:customStyle="1" w:styleId="Char0">
    <w:name w:val="页脚 Char"/>
    <w:basedOn w:val="a6"/>
    <w:link w:val="aa"/>
    <w:uiPriority w:val="99"/>
    <w:qFormat/>
    <w:rsid w:val="00FF7DB3"/>
    <w:rPr>
      <w:sz w:val="18"/>
      <w:szCs w:val="18"/>
    </w:rPr>
  </w:style>
  <w:style w:type="table" w:styleId="ab">
    <w:name w:val="Table Grid"/>
    <w:basedOn w:val="a7"/>
    <w:uiPriority w:val="39"/>
    <w:qFormat/>
    <w:rsid w:val="00FF7DB3"/>
    <w:rPr>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二级条标题"/>
    <w:basedOn w:val="a5"/>
    <w:next w:val="a5"/>
    <w:rsid w:val="00FF7DB3"/>
    <w:pPr>
      <w:widowControl/>
      <w:numPr>
        <w:ilvl w:val="3"/>
        <w:numId w:val="1"/>
      </w:numPr>
      <w:outlineLvl w:val="3"/>
    </w:pPr>
    <w:rPr>
      <w:rFonts w:ascii="黑体" w:eastAsia="黑体" w:hAnsi="Times New Roman" w:cs="Times New Roman"/>
      <w:kern w:val="0"/>
      <w:szCs w:val="20"/>
    </w:rPr>
  </w:style>
  <w:style w:type="paragraph" w:customStyle="1" w:styleId="a2">
    <w:name w:val="三级条标题"/>
    <w:basedOn w:val="a5"/>
    <w:next w:val="a5"/>
    <w:rsid w:val="00FF7DB3"/>
    <w:pPr>
      <w:numPr>
        <w:ilvl w:val="4"/>
        <w:numId w:val="1"/>
      </w:numPr>
    </w:pPr>
    <w:rPr>
      <w:rFonts w:ascii="Times New Roman" w:eastAsia="黑体" w:hAnsi="Times New Roman" w:cs="Times New Roman"/>
      <w:szCs w:val="20"/>
    </w:rPr>
  </w:style>
  <w:style w:type="paragraph" w:customStyle="1" w:styleId="a3">
    <w:name w:val="四级条标题"/>
    <w:basedOn w:val="a5"/>
    <w:next w:val="a5"/>
    <w:rsid w:val="00FF7DB3"/>
    <w:pPr>
      <w:numPr>
        <w:ilvl w:val="5"/>
        <w:numId w:val="1"/>
      </w:numPr>
    </w:pPr>
    <w:rPr>
      <w:rFonts w:ascii="Times New Roman" w:eastAsia="黑体" w:hAnsi="Times New Roman" w:cs="Times New Roman"/>
      <w:szCs w:val="20"/>
    </w:rPr>
  </w:style>
  <w:style w:type="paragraph" w:customStyle="1" w:styleId="a4">
    <w:name w:val="五级条标题"/>
    <w:basedOn w:val="a5"/>
    <w:next w:val="a5"/>
    <w:rsid w:val="00FF7DB3"/>
    <w:pPr>
      <w:numPr>
        <w:ilvl w:val="6"/>
        <w:numId w:val="1"/>
      </w:numPr>
    </w:pPr>
    <w:rPr>
      <w:rFonts w:ascii="Times New Roman" w:eastAsia="黑体" w:hAnsi="Times New Roman" w:cs="Times New Roman"/>
      <w:szCs w:val="20"/>
    </w:rPr>
  </w:style>
  <w:style w:type="paragraph" w:customStyle="1" w:styleId="a0">
    <w:name w:val="一级条标题"/>
    <w:basedOn w:val="a5"/>
    <w:next w:val="a5"/>
    <w:qFormat/>
    <w:rsid w:val="00FF7DB3"/>
    <w:pPr>
      <w:numPr>
        <w:ilvl w:val="2"/>
        <w:numId w:val="1"/>
      </w:numPr>
    </w:pPr>
    <w:rPr>
      <w:rFonts w:ascii="Times New Roman" w:eastAsia="黑体" w:hAnsi="Times New Roman" w:cs="Times New Roman"/>
      <w:szCs w:val="20"/>
    </w:rPr>
  </w:style>
  <w:style w:type="paragraph" w:customStyle="1" w:styleId="a">
    <w:name w:val="章标题"/>
    <w:next w:val="a5"/>
    <w:rsid w:val="00FF7DB3"/>
    <w:pPr>
      <w:numPr>
        <w:ilvl w:val="1"/>
        <w:numId w:val="1"/>
      </w:numPr>
      <w:spacing w:before="240" w:after="240"/>
      <w:jc w:val="both"/>
      <w:outlineLvl w:val="1"/>
    </w:pPr>
    <w:rPr>
      <w:rFonts w:ascii="黑体" w:eastAsia="黑体" w:hAnsi="Times New Roman" w:cs="Times New Roman"/>
      <w:kern w:val="0"/>
      <w:szCs w:val="20"/>
    </w:rPr>
  </w:style>
  <w:style w:type="paragraph" w:styleId="ac">
    <w:name w:val="Balloon Text"/>
    <w:basedOn w:val="a5"/>
    <w:link w:val="Char1"/>
    <w:uiPriority w:val="99"/>
    <w:semiHidden/>
    <w:unhideWhenUsed/>
    <w:rsid w:val="00FF7DB3"/>
    <w:rPr>
      <w:sz w:val="18"/>
      <w:szCs w:val="18"/>
    </w:rPr>
  </w:style>
  <w:style w:type="character" w:customStyle="1" w:styleId="Char1">
    <w:name w:val="批注框文本 Char"/>
    <w:basedOn w:val="a6"/>
    <w:link w:val="ac"/>
    <w:uiPriority w:val="99"/>
    <w:semiHidden/>
    <w:rsid w:val="00FF7D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306</Words>
  <Characters>1745</Characters>
  <Application>Microsoft Office Word</Application>
  <DocSecurity>0</DocSecurity>
  <Lines>14</Lines>
  <Paragraphs>4</Paragraphs>
  <ScaleCrop>false</ScaleCrop>
  <Company>gsc</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dc:creator>
  <cp:keywords/>
  <dc:description/>
  <cp:lastModifiedBy>俞榕森</cp:lastModifiedBy>
  <cp:revision>5</cp:revision>
  <cp:lastPrinted>2022-09-22T08:45:00Z</cp:lastPrinted>
  <dcterms:created xsi:type="dcterms:W3CDTF">2022-09-21T02:00:00Z</dcterms:created>
  <dcterms:modified xsi:type="dcterms:W3CDTF">2022-09-22T08:45:00Z</dcterms:modified>
</cp:coreProperties>
</file>