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721AAD41">
      <w:pPr>
        <w:pStyle w:val="2"/>
        <w:rPr>
          <w:rFonts w:hint="eastAsia"/>
          <w:lang w:val="en-US" w:eastAsia="zh-CN"/>
        </w:rPr>
      </w:pPr>
    </w:p>
    <w:p w14:paraId="72F4DBA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项目资金明细表</w:t>
      </w:r>
    </w:p>
    <w:bookmarkEnd w:id="0"/>
    <w:tbl>
      <w:tblPr>
        <w:tblStyle w:val="4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03"/>
        <w:gridCol w:w="1203"/>
        <w:gridCol w:w="1008"/>
        <w:gridCol w:w="815"/>
        <w:gridCol w:w="646"/>
        <w:gridCol w:w="841"/>
        <w:gridCol w:w="743"/>
        <w:gridCol w:w="666"/>
        <w:gridCol w:w="659"/>
      </w:tblGrid>
      <w:tr w14:paraId="5277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 w14:paraId="0F2D6D46">
            <w:pPr>
              <w:jc w:val="center"/>
              <w:rPr>
                <w:rFonts w:hint="default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申报单位全称</w:t>
            </w: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(请加盖公章）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 w14:paraId="33E2BD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FD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 w14:paraId="214C5039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银行账号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 w14:paraId="551A372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30E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 w14:paraId="05362996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开户银行名称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 w14:paraId="3FE000A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56B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restart"/>
            <w:noWrap w:val="0"/>
            <w:vAlign w:val="center"/>
          </w:tcPr>
          <w:p w14:paraId="54223FD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 w14:paraId="661A854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费用名称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 w14:paraId="467F480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用途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 w14:paraId="11BC0A9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6E50ED02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页码</w:t>
            </w:r>
          </w:p>
        </w:tc>
        <w:tc>
          <w:tcPr>
            <w:tcW w:w="3555" w:type="dxa"/>
            <w:gridSpan w:val="5"/>
            <w:noWrap w:val="0"/>
            <w:vAlign w:val="top"/>
          </w:tcPr>
          <w:p w14:paraId="717C7959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佐证附件（有请打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sym w:font="Wingdings 2" w:char="0050"/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 w14:paraId="411D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continue"/>
            <w:noWrap w:val="0"/>
            <w:vAlign w:val="top"/>
          </w:tcPr>
          <w:p w14:paraId="5884C8A0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top"/>
          </w:tcPr>
          <w:p w14:paraId="5E6EB225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top"/>
          </w:tcPr>
          <w:p w14:paraId="637E71AB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08" w:type="dxa"/>
            <w:vMerge w:val="continue"/>
            <w:noWrap w:val="0"/>
            <w:vAlign w:val="top"/>
          </w:tcPr>
          <w:p w14:paraId="3B42C755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5F15252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3D9E59E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发票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841" w:type="dxa"/>
            <w:noWrap w:val="0"/>
            <w:vAlign w:val="top"/>
          </w:tcPr>
          <w:p w14:paraId="3A05F0A9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银行</w:t>
            </w:r>
            <w:r>
              <w:rPr>
                <w:rFonts w:hint="eastAsia" w:ascii="黑体" w:hAnsi="黑体" w:eastAsia="黑体" w:cs="黑体"/>
                <w:szCs w:val="21"/>
              </w:rPr>
              <w:t>付款凭证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</w:t>
            </w:r>
          </w:p>
        </w:tc>
        <w:tc>
          <w:tcPr>
            <w:tcW w:w="743" w:type="dxa"/>
            <w:noWrap w:val="0"/>
            <w:vAlign w:val="top"/>
          </w:tcPr>
          <w:p w14:paraId="4D1F74BB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财务</w:t>
            </w:r>
            <w:r>
              <w:rPr>
                <w:rFonts w:hint="eastAsia" w:ascii="黑体" w:hAnsi="黑体" w:eastAsia="黑体" w:cs="黑体"/>
                <w:szCs w:val="21"/>
              </w:rPr>
              <w:t>记账凭证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</w:t>
            </w:r>
          </w:p>
        </w:tc>
        <w:tc>
          <w:tcPr>
            <w:tcW w:w="666" w:type="dxa"/>
            <w:noWrap w:val="0"/>
            <w:vAlign w:val="top"/>
          </w:tcPr>
          <w:p w14:paraId="2ECDB26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合同</w:t>
            </w:r>
          </w:p>
        </w:tc>
        <w:tc>
          <w:tcPr>
            <w:tcW w:w="659" w:type="dxa"/>
            <w:noWrap w:val="0"/>
            <w:vAlign w:val="top"/>
          </w:tcPr>
          <w:p w14:paraId="64F8F91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其他佐证</w:t>
            </w:r>
          </w:p>
        </w:tc>
      </w:tr>
      <w:tr w14:paraId="0FE9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23D9E5E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 w14:paraId="13185747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51D89415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3F80F54E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 w14:paraId="301D801F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5C26D16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 w14:paraId="2AA65EA7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 w14:paraId="5F1B40D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 w14:paraId="379D975A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 w14:paraId="1C1267F8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4934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50AC1D89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 w14:paraId="0B30832F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00A0BFDC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65995749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 w14:paraId="3D9BCB0F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253BD18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 w14:paraId="499AF51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 w14:paraId="02C427EE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 w14:paraId="3A05A4CB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 w14:paraId="7FF3E6B0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3E84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32EAFC0F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 w14:paraId="666B5A7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57C0AFDC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6B10E4BE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 w14:paraId="1C2FF5A4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1592293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 w14:paraId="51C2807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 w14:paraId="38AFE4B7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 w14:paraId="5AA709F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 w14:paraId="55975D56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4492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13D609E6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 w14:paraId="0B08429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152C28AF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07673A2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 w14:paraId="71DB627E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25AE5A4B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 w14:paraId="10EC1806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 w14:paraId="4B438FD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 w14:paraId="32B5521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 w14:paraId="05FE75CD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5CAB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6AAA9874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 w14:paraId="377482F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 w14:paraId="30D96477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412A5BC0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 w14:paraId="28023AB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 w14:paraId="13328222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 w14:paraId="18C137E4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 w14:paraId="5E2E4AAE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 w14:paraId="49F158CB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 w14:paraId="398D6101"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037D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 w14:paraId="1567FE62"/>
        </w:tc>
        <w:tc>
          <w:tcPr>
            <w:tcW w:w="1603" w:type="dxa"/>
            <w:noWrap w:val="0"/>
            <w:vAlign w:val="top"/>
          </w:tcPr>
          <w:p w14:paraId="153D2915"/>
        </w:tc>
        <w:tc>
          <w:tcPr>
            <w:tcW w:w="1203" w:type="dxa"/>
            <w:noWrap w:val="0"/>
            <w:vAlign w:val="top"/>
          </w:tcPr>
          <w:p w14:paraId="3E8041A1"/>
        </w:tc>
        <w:tc>
          <w:tcPr>
            <w:tcW w:w="1008" w:type="dxa"/>
            <w:noWrap w:val="0"/>
            <w:vAlign w:val="top"/>
          </w:tcPr>
          <w:p w14:paraId="189D0D1A"/>
        </w:tc>
        <w:tc>
          <w:tcPr>
            <w:tcW w:w="815" w:type="dxa"/>
            <w:noWrap w:val="0"/>
            <w:vAlign w:val="top"/>
          </w:tcPr>
          <w:p w14:paraId="5E9FA8EA"/>
        </w:tc>
        <w:tc>
          <w:tcPr>
            <w:tcW w:w="646" w:type="dxa"/>
            <w:noWrap w:val="0"/>
            <w:vAlign w:val="top"/>
          </w:tcPr>
          <w:p w14:paraId="5CD3E9C7"/>
        </w:tc>
        <w:tc>
          <w:tcPr>
            <w:tcW w:w="841" w:type="dxa"/>
            <w:noWrap w:val="0"/>
            <w:vAlign w:val="top"/>
          </w:tcPr>
          <w:p w14:paraId="1F9920F3"/>
        </w:tc>
        <w:tc>
          <w:tcPr>
            <w:tcW w:w="743" w:type="dxa"/>
            <w:noWrap w:val="0"/>
            <w:vAlign w:val="top"/>
          </w:tcPr>
          <w:p w14:paraId="02BFEA3D"/>
        </w:tc>
        <w:tc>
          <w:tcPr>
            <w:tcW w:w="666" w:type="dxa"/>
            <w:noWrap w:val="0"/>
            <w:vAlign w:val="top"/>
          </w:tcPr>
          <w:p w14:paraId="4AD7CDD8"/>
        </w:tc>
        <w:tc>
          <w:tcPr>
            <w:tcW w:w="659" w:type="dxa"/>
            <w:noWrap w:val="0"/>
            <w:vAlign w:val="top"/>
          </w:tcPr>
          <w:p w14:paraId="560B7929"/>
        </w:tc>
      </w:tr>
      <w:tr w14:paraId="3BDA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gridSpan w:val="3"/>
            <w:noWrap w:val="0"/>
            <w:vAlign w:val="center"/>
          </w:tcPr>
          <w:p w14:paraId="08403EE2">
            <w:pPr>
              <w:jc w:val="center"/>
              <w:rPr>
                <w:rFonts w:hint="eastAsia" w:ascii="方正小标宋简体" w:hAnsi="方正小标宋简体" w:eastAsia="黑体" w:cs="方正小标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金额合计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（与初审申报金额一致）</w:t>
            </w:r>
          </w:p>
        </w:tc>
        <w:tc>
          <w:tcPr>
            <w:tcW w:w="5378" w:type="dxa"/>
            <w:gridSpan w:val="7"/>
            <w:noWrap w:val="0"/>
            <w:vAlign w:val="center"/>
          </w:tcPr>
          <w:p w14:paraId="669BB881"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01DA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10"/>
            <w:noWrap w:val="0"/>
            <w:vAlign w:val="top"/>
          </w:tcPr>
          <w:p w14:paraId="1E36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420" w:hanging="420" w:hangingChars="20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注：1.佐证材料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请备注附件页码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*为必须提供材料。金额超过1万元的需提供相应合同。</w:t>
            </w:r>
          </w:p>
          <w:p w14:paraId="433C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409" w:leftChars="195" w:firstLine="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3.发票日期、付款日期和记账日期必须为2024年。</w:t>
            </w:r>
          </w:p>
          <w:p w14:paraId="6562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409" w:leftChars="195" w:firstLine="0" w:firstLineChars="0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、现金支出、可抵扣进项税额、土地费、房屋租金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  <w:p w14:paraId="2514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409" w:leftChars="195" w:firstLine="0" w:firstLineChars="0"/>
              <w:textAlignment w:val="auto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5.银行账号用于拨款，请务必准确填写。</w:t>
            </w:r>
          </w:p>
          <w:p w14:paraId="0DF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409" w:leftChars="195" w:firstLine="0" w:firstLineChars="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申报的所有文件、单证和资料是准确、真实、完整和有效的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.申报单位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申报的所有复印件均与原件核对，完全一致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.申报单位承诺接受有关主管部门为审核本申报而进行的必要核查。</w:t>
            </w:r>
          </w:p>
          <w:p w14:paraId="2BE3E533">
            <w:pPr>
              <w:ind w:left="420" w:hanging="420" w:hanging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22514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D53DC"/>
    <w:rsid w:val="15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2025-04-02T01:16:00Z</dcterms:created>
  <dc:creator>Anne</dc:creator>
  <cp:lastModifiedBy>Anne</cp:lastModifiedBy>
  <dcterms:modified xsi:type="dcterms:W3CDTF">2025-04-02T01:16:43Z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DDBE9D57B39B432FA02DFDB35683235F_11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