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</w:rPr>
        <w:t>上海市粮食生产无人农场建设奖补实施办法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</w:rPr>
        <w:br w:type="textWrapping"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eastAsia="zh-CN"/>
        </w:rPr>
        <w:t>上海市农业农村委员会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0"/>
          <w:szCs w:val="30"/>
          <w:lang w:eastAsia="zh-CN"/>
        </w:rPr>
        <w:t>）</w:t>
      </w:r>
    </w:p>
    <w:p>
      <w:pPr>
        <w:widowControl/>
        <w:snapToGrid w:val="0"/>
        <w:spacing w:line="360" w:lineRule="auto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0"/>
          <w:szCs w:val="30"/>
        </w:rPr>
      </w:pP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十四五期间，全市将重点聚焦十三个绿色田园先行片区，采取梯次推进、重点突破的方式，因地制宜推进10万亩粮食生产无人农场建设，实现全国标杆引领示范。结合农机化及相关智能化技术发展现状，特制定本奖补实施办法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一、奖补对象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各涉农区、市属相关企业成功创建粮食生产无人农场的农村集体经济组织、农民专业合作社、农业企业和其他从事农业生产经营的组织。通过都市现代农业发展专项、科技兴农项目等专项扶持建设的粮食生产无人农场，不得申报本奖补政策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二、资金来源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由乡村振兴专项资金安排。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三、奖补内容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无人农场是指采用物联网、大数据、人工智能、5G、机器人等新一代信息技术，通过对农场设施、装备、机械等远程控制或智能装备与机器人的自主决策、自主作业，完成所有农场生产、管理任务的一种全天候、全过程、全空间的无人化生产模式。结合生产实际情况，本市粮食生产无人农场建设应符合如下条件：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一是单个无人农场建设面积应不少于1000亩。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二是完成相应亩数的农田改造，主要包括对农田下坡道进行改造，下坡角度不大于30°，以及增加必要的过田埂，以满足农机自动下田、自动转场的条件。鼓励开展农田提质升级，试点配置粮田智慧化控制设备。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三是新增或改造必要的无人化智能设备，改造是指在不改变农机原有主体结构和功能的前提下，通过加装无人驾驶速度、方向等控制系统，作业控制系统以及无人驾驶传感器如测距雷达、角度传感器等，对现有的耕、种、管、收农业机械进行无人驾驶智能化改造，以实现安全高效的无人化、智能化农机生产作业。其中，现有拖拉机由于主机电控化程度较低，如暂时无法实现全无人化改装，可采用辅助驾驶改装的方式，减轻操作强度、提升作业精度。新增或改造数量应结合生产实际需求，每1000亩粮食生产无人农场原则上应配置智能拖拉机3台、配置智能插秧机、穴直播机或无人驾驶航空器等种植机械3台、配置智能喷杆喷雾机或植保无人驾驶航空器共计2台、配置智能联合收割机2台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四、奖补标准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对成功创建粮食生产无人农场的经营主体，按照通过市级验收的建设面积，市级财政给予每1000亩70万元的奖补，鼓励区级财政加大奖补力度。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五、工作流程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（一）计划编制。区农业农村部门和市属相关企业结合生产需求，组织编制本区域粮食生产无人农场建设方案，报市农业农村委备案。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（二）奖补申请。建设主体完成粮食生产无人农场建设后，书面向区农业农村部门和市属相关企业提出资金奖补申请，并提交建设总结报告。区农业农村部门和市属相关企业初审后，汇总上报市农业农村委。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（三）考核验收。市农业农村委适时组织考核验收。考核验收内容主要包括粮食生产无人农场各项条件的建设完成情况。考核验收方式包括查验资料、绩效评价、以及实地查看建设和运行情况等。考核验收通过后，市农业农村委正式批复予以认定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（四）资金拨付。考核验收认定后，由市农业农村委根据认定结果向市财政局提出奖补资金拨付申请，经市财政局审核，按照规定下达奖补资金。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六、有关要求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（一）加强组织领导。区农业农村部门和市属相关企业要重点聚焦绿色田园先行片区，综合考虑农田、信息化、配套库房等基础设施建设情况，挑选条件相对成熟的地区，协调多方力量和资源，采取梯次推进、重点突破的方式，因地制宜推进粮食生产无人农场试点工作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（二）强化资金管理。本奖补资金用于粮食生产无人农场建设相关支出费用的补助。各区和市属相关企业应切实加强对奖补资金的监督管理，对不按规定用途使用资金以及截留、挤占、挪用、套取资金行为的，依据《财政违法行为处罚处分条例》等有关规定追究法律责任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（三）建设推进过程中涉及农业设施财政性资产管理的，按照《关于加强市级农业设施财政性资产管理的意见》（沪农委〔2022〕7号）执行。</w:t>
      </w:r>
    </w:p>
    <w:p>
      <w:pPr>
        <w:pBdr>
          <w:top w:val="none" w:color="auto" w:sz="0" w:space="0"/>
          <w:bottom w:val="none" w:color="auto" w:sz="0" w:space="0"/>
          <w:between w:val="none" w:color="auto" w:sz="0" w:space="0"/>
        </w:pBd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（四）本办法自2023年9月13日起施行，有效期至2026年12月31日。《上海市粮食生产无人农场建设奖补实施办法（试行）》（沪农委〔2022〕222号）同时废止。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ZlNzExMGI2MmRjZjkwZjY3OTNiNGU0Mzc0ZmZjNWIifQ=="/>
  </w:docVars>
  <w:rsids>
    <w:rsidRoot w:val="FFDA22A9"/>
    <w:rsid w:val="00030B55"/>
    <w:rsid w:val="000352C8"/>
    <w:rsid w:val="00180816"/>
    <w:rsid w:val="00302E97"/>
    <w:rsid w:val="00436772"/>
    <w:rsid w:val="00576FD7"/>
    <w:rsid w:val="0067089D"/>
    <w:rsid w:val="007D04A9"/>
    <w:rsid w:val="008F5518"/>
    <w:rsid w:val="00B06162"/>
    <w:rsid w:val="15F979D7"/>
    <w:rsid w:val="177929C3"/>
    <w:rsid w:val="19ED029C"/>
    <w:rsid w:val="1AFB31D9"/>
    <w:rsid w:val="275F3351"/>
    <w:rsid w:val="3A616720"/>
    <w:rsid w:val="3AF73032"/>
    <w:rsid w:val="3BDF040A"/>
    <w:rsid w:val="3CF7B85C"/>
    <w:rsid w:val="3FEFA9CE"/>
    <w:rsid w:val="482FF45B"/>
    <w:rsid w:val="5396C84B"/>
    <w:rsid w:val="53BEFFAE"/>
    <w:rsid w:val="54967B56"/>
    <w:rsid w:val="59C94584"/>
    <w:rsid w:val="5DA63D34"/>
    <w:rsid w:val="5F9B6DBE"/>
    <w:rsid w:val="5FF7E4E0"/>
    <w:rsid w:val="604EF70B"/>
    <w:rsid w:val="66F5C858"/>
    <w:rsid w:val="677F0112"/>
    <w:rsid w:val="67AF7AA2"/>
    <w:rsid w:val="685B2AF5"/>
    <w:rsid w:val="6BF9EC8D"/>
    <w:rsid w:val="6E6DF532"/>
    <w:rsid w:val="6F4F107C"/>
    <w:rsid w:val="6FF9B231"/>
    <w:rsid w:val="76FDCE01"/>
    <w:rsid w:val="77BD8199"/>
    <w:rsid w:val="77E2AE5C"/>
    <w:rsid w:val="78FC7829"/>
    <w:rsid w:val="7C7F7FD5"/>
    <w:rsid w:val="7D1C9813"/>
    <w:rsid w:val="7DDDC404"/>
    <w:rsid w:val="7EAC764A"/>
    <w:rsid w:val="7EBCB35D"/>
    <w:rsid w:val="7F6DD16F"/>
    <w:rsid w:val="7F6E21CE"/>
    <w:rsid w:val="7FB20EF6"/>
    <w:rsid w:val="7FDF53F0"/>
    <w:rsid w:val="7FFD2385"/>
    <w:rsid w:val="9BFE9AB0"/>
    <w:rsid w:val="9DE802C4"/>
    <w:rsid w:val="9FF7997B"/>
    <w:rsid w:val="AD3FA972"/>
    <w:rsid w:val="AFB8BA46"/>
    <w:rsid w:val="AFE65745"/>
    <w:rsid w:val="B1CEA992"/>
    <w:rsid w:val="B9DFC282"/>
    <w:rsid w:val="BA7B23C6"/>
    <w:rsid w:val="C5EDCD72"/>
    <w:rsid w:val="C72B8E84"/>
    <w:rsid w:val="CBDD42EC"/>
    <w:rsid w:val="CDFF0682"/>
    <w:rsid w:val="D85F9800"/>
    <w:rsid w:val="DB3FB503"/>
    <w:rsid w:val="DFDAD51D"/>
    <w:rsid w:val="E5A988D0"/>
    <w:rsid w:val="E6FF0F6C"/>
    <w:rsid w:val="EBEE07D9"/>
    <w:rsid w:val="EBF8670A"/>
    <w:rsid w:val="ECFFE764"/>
    <w:rsid w:val="EDFD9096"/>
    <w:rsid w:val="EF6740A4"/>
    <w:rsid w:val="F7FACF99"/>
    <w:rsid w:val="F9A9795D"/>
    <w:rsid w:val="FABF88C4"/>
    <w:rsid w:val="FAFE2C38"/>
    <w:rsid w:val="FDCB7D0E"/>
    <w:rsid w:val="FE734873"/>
    <w:rsid w:val="FE9F60AB"/>
    <w:rsid w:val="FEB35FAF"/>
    <w:rsid w:val="FEFFF050"/>
    <w:rsid w:val="FF6CD0AF"/>
    <w:rsid w:val="FF6E08B0"/>
    <w:rsid w:val="FFAEF436"/>
    <w:rsid w:val="FFBF82E1"/>
    <w:rsid w:val="FFDA22A9"/>
    <w:rsid w:val="FFF7CA1E"/>
    <w:rsid w:val="FFFCD37A"/>
    <w:rsid w:val="FFFF49F1"/>
    <w:rsid w:val="FFFFEFB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czj</Company>
  <Pages>4</Pages>
  <Words>1634</Words>
  <Characters>134</Characters>
  <Lines>1</Lines>
  <Paragraphs>3</Paragraphs>
  <ScaleCrop>false</ScaleCrop>
  <LinksUpToDate>false</LinksUpToDate>
  <CharactersWithSpaces>1765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2022-03-13T20:07:00Z</dcterms:created>
  <dc:creator>user</dc:creator>
  <cp:lastModifiedBy>鞠炜</cp:lastModifiedBy>
  <cp:lastPrinted>2022-07-27T00:53:00Z</cp:lastPrinted>
  <dcterms:modified xsi:type="dcterms:W3CDTF">2026-01-07T11:12:01Z</dcterms:modified>
  <dc:title>_x0001__x0001_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A2BF249508814FC2A85BF38A59B56609</vt:lpwstr>
  </property>
</Properties>
</file>