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bookmarkStart w:id="15" w:name="_GoBack"/>
      <w:bookmarkEnd w:id="15"/>
    </w:p>
    <w:p>
      <w:pPr>
        <w:pStyle w:val="2"/>
        <w:jc w:val="center"/>
        <w:rPr>
          <w:rFonts w:hint="eastAsia"/>
          <w:color w:val="auto"/>
          <w:highlight w:val="none"/>
          <w:lang w:eastAsia="zh-CN"/>
        </w:rPr>
      </w:pPr>
    </w:p>
    <w:p>
      <w:pPr>
        <w:rPr>
          <w:rFonts w:hint="eastAsia"/>
          <w:color w:val="auto"/>
          <w:highlight w:val="none"/>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上海市崇明区国家乡村振兴示范县创建方案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（创建期：</w:t>
      </w:r>
      <w:r>
        <w:rPr>
          <w:rFonts w:hint="eastAsia" w:ascii="楷体_GB2312" w:hAnsi="楷体_GB2312" w:eastAsia="楷体_GB2312" w:cs="楷体_GB2312"/>
          <w:color w:val="auto"/>
          <w:sz w:val="32"/>
          <w:szCs w:val="32"/>
          <w:highlight w:val="none"/>
          <w:lang w:val="en-US" w:eastAsia="zh-CN"/>
        </w:rPr>
        <w:t>2023—2026年</w:t>
      </w:r>
      <w:r>
        <w:rPr>
          <w:rFonts w:hint="eastAsia" w:ascii="楷体_GB2312" w:hAnsi="楷体_GB2312" w:eastAsia="楷体_GB2312" w:cs="楷体_GB2312"/>
          <w:color w:val="auto"/>
          <w:sz w:val="32"/>
          <w:szCs w:val="32"/>
          <w:highlight w:val="none"/>
          <w:lang w:eastAsia="zh-CN"/>
        </w:rPr>
        <w:t>）</w:t>
      </w:r>
    </w:p>
    <w:p>
      <w:pPr>
        <w:rPr>
          <w:rFonts w:hint="eastAsia" w:ascii="仿宋_GB2312" w:hAnsi="仿宋_GB2312" w:eastAsia="仿宋_GB2312" w:cs="仿宋_GB2312"/>
          <w:color w:val="auto"/>
          <w:sz w:val="32"/>
          <w:szCs w:val="32"/>
          <w:highlight w:val="none"/>
          <w:lang w:eastAsia="zh-CN"/>
        </w:rPr>
      </w:pPr>
    </w:p>
    <w:p>
      <w:pPr>
        <w:rPr>
          <w:rFonts w:hint="eastAsia" w:ascii="仿宋_GB2312" w:hAnsi="仿宋_GB2312" w:eastAsia="仿宋_GB2312" w:cs="仿宋_GB2312"/>
          <w:color w:val="auto"/>
          <w:sz w:val="32"/>
          <w:szCs w:val="32"/>
          <w:highlight w:val="none"/>
          <w:lang w:eastAsia="zh-CN"/>
        </w:rPr>
      </w:pPr>
    </w:p>
    <w:p>
      <w:pPr>
        <w:rPr>
          <w:rFonts w:hint="eastAsia" w:ascii="仿宋_GB2312" w:hAnsi="仿宋_GB2312" w:eastAsia="仿宋_GB2312" w:cs="仿宋_GB2312"/>
          <w:color w:val="auto"/>
          <w:sz w:val="32"/>
          <w:szCs w:val="32"/>
          <w:highlight w:val="none"/>
          <w:lang w:eastAsia="zh-CN"/>
        </w:rPr>
      </w:pPr>
    </w:p>
    <w:p>
      <w:pPr>
        <w:rPr>
          <w:rFonts w:hint="eastAsia" w:ascii="仿宋_GB2312" w:hAnsi="仿宋_GB2312" w:eastAsia="仿宋_GB2312" w:cs="仿宋_GB2312"/>
          <w:color w:val="auto"/>
          <w:sz w:val="32"/>
          <w:szCs w:val="32"/>
          <w:highlight w:val="none"/>
          <w:lang w:eastAsia="zh-CN"/>
        </w:rPr>
      </w:pPr>
    </w:p>
    <w:p>
      <w:pPr>
        <w:rPr>
          <w:rFonts w:hint="eastAsia" w:ascii="仿宋_GB2312" w:hAnsi="仿宋_GB2312" w:eastAsia="仿宋_GB2312" w:cs="仿宋_GB2312"/>
          <w:color w:val="auto"/>
          <w:sz w:val="32"/>
          <w:szCs w:val="32"/>
          <w:highlight w:val="none"/>
          <w:lang w:eastAsia="zh-CN"/>
        </w:rPr>
      </w:pPr>
    </w:p>
    <w:p>
      <w:pPr>
        <w:rPr>
          <w:rFonts w:hint="eastAsia" w:ascii="仿宋_GB2312" w:hAnsi="仿宋_GB2312" w:eastAsia="仿宋_GB2312" w:cs="仿宋_GB2312"/>
          <w:color w:val="auto"/>
          <w:sz w:val="32"/>
          <w:szCs w:val="32"/>
          <w:highlight w:val="none"/>
          <w:lang w:eastAsia="zh-CN"/>
        </w:rPr>
      </w:pPr>
    </w:p>
    <w:p>
      <w:pPr>
        <w:rPr>
          <w:rFonts w:hint="eastAsia" w:ascii="仿宋_GB2312" w:hAnsi="仿宋_GB2312" w:eastAsia="仿宋_GB2312" w:cs="仿宋_GB2312"/>
          <w:color w:val="auto"/>
          <w:sz w:val="32"/>
          <w:szCs w:val="32"/>
          <w:highlight w:val="none"/>
          <w:lang w:eastAsia="zh-CN"/>
        </w:rPr>
      </w:pPr>
    </w:p>
    <w:p>
      <w:pPr>
        <w:rPr>
          <w:rFonts w:hint="eastAsia" w:ascii="仿宋_GB2312" w:hAnsi="仿宋_GB2312" w:eastAsia="仿宋_GB2312" w:cs="仿宋_GB2312"/>
          <w:color w:val="auto"/>
          <w:sz w:val="32"/>
          <w:szCs w:val="32"/>
          <w:highlight w:val="none"/>
          <w:lang w:eastAsia="zh-CN"/>
        </w:rPr>
      </w:pPr>
    </w:p>
    <w:p>
      <w:pPr>
        <w:rPr>
          <w:rFonts w:hint="eastAsia" w:ascii="仿宋_GB2312" w:hAnsi="仿宋_GB2312" w:eastAsia="仿宋_GB2312" w:cs="仿宋_GB2312"/>
          <w:color w:val="auto"/>
          <w:sz w:val="32"/>
          <w:szCs w:val="32"/>
          <w:highlight w:val="none"/>
          <w:lang w:eastAsia="zh-CN"/>
        </w:rPr>
      </w:pPr>
    </w:p>
    <w:p>
      <w:pPr>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上海市崇明区人民政府</w:t>
      </w:r>
      <w:r>
        <w:rPr>
          <w:rFonts w:hint="eastAsia" w:ascii="仿宋_GB2312" w:hAnsi="仿宋_GB2312" w:eastAsia="仿宋_GB2312" w:cs="仿宋_GB2312"/>
          <w:color w:val="auto"/>
          <w:sz w:val="32"/>
          <w:szCs w:val="32"/>
          <w:highlight w:val="none"/>
          <w:lang w:val="en-US" w:eastAsia="zh-CN"/>
        </w:rPr>
        <w:t>(盖章）</w:t>
      </w:r>
    </w:p>
    <w:p>
      <w:pPr>
        <w:pStyle w:val="4"/>
        <w:ind w:left="0" w:leftChars="0" w:firstLine="0" w:firstLineChars="0"/>
        <w:jc w:val="center"/>
        <w:rPr>
          <w:rFonts w:hint="default"/>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2023年7月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lang w:eastAsia="zh-CN"/>
        </w:rPr>
        <w:sectPr>
          <w:pgSz w:w="11906" w:h="16838"/>
          <w:pgMar w:top="2098" w:right="1474" w:bottom="1984" w:left="1587" w:header="851" w:footer="992" w:gutter="0"/>
          <w:cols w:space="425" w:num="1"/>
          <w:docGrid w:type="lines" w:linePitch="312" w:charSpace="0"/>
        </w:sectPr>
      </w:pPr>
    </w:p>
    <w:p>
      <w:pPr>
        <w:keepNext/>
        <w:keepLines/>
        <w:widowControl/>
        <w:tabs>
          <w:tab w:val="left" w:pos="3450"/>
          <w:tab w:val="center" w:pos="4855"/>
        </w:tabs>
        <w:spacing w:before="240" w:line="259" w:lineRule="auto"/>
        <w:ind w:firstLine="640" w:firstLineChars="0"/>
        <w:jc w:val="left"/>
        <w:outlineLvl w:val="9"/>
        <w:rPr>
          <w:rFonts w:ascii="仿宋_GB2312" w:hAnsi="等线 Light" w:eastAsia="仿宋_GB2312" w:cs="Times New Roman"/>
          <w:bCs w:val="0"/>
          <w:color w:val="auto"/>
          <w:kern w:val="0"/>
          <w:sz w:val="44"/>
          <w:szCs w:val="44"/>
          <w:highlight w:val="none"/>
          <w:lang w:val="en-US" w:eastAsia="zh-CN" w:bidi="ar-SA"/>
        </w:rPr>
      </w:pPr>
      <w:r>
        <w:rPr>
          <w:rFonts w:ascii="仿宋_GB2312" w:hAnsi="仿宋_GB2312" w:eastAsia="仿宋_GB2312" w:cs="Times New Roman"/>
          <w:bCs w:val="0"/>
          <w:color w:val="auto"/>
          <w:kern w:val="2"/>
          <w:sz w:val="32"/>
          <w:szCs w:val="22"/>
          <w:highlight w:val="none"/>
          <w:lang w:val="zh-CN" w:eastAsia="zh-CN" w:bidi="ar-SA"/>
        </w:rPr>
        <w:tab/>
      </w:r>
      <w:r>
        <w:rPr>
          <w:rFonts w:ascii="仿宋_GB2312" w:hAnsi="仿宋_GB2312" w:eastAsia="仿宋_GB2312" w:cs="Times New Roman"/>
          <w:bCs w:val="0"/>
          <w:color w:val="auto"/>
          <w:kern w:val="2"/>
          <w:sz w:val="32"/>
          <w:szCs w:val="22"/>
          <w:highlight w:val="none"/>
          <w:lang w:val="zh-CN" w:eastAsia="zh-CN" w:bidi="ar-SA"/>
        </w:rPr>
        <w:tab/>
      </w:r>
      <w:r>
        <w:rPr>
          <w:rFonts w:hint="eastAsia" w:ascii="方正小标宋简体" w:hAnsi="方正小标宋简体" w:eastAsia="方正小标宋简体" w:cs="方正小标宋简体"/>
          <w:bCs w:val="0"/>
          <w:color w:val="auto"/>
          <w:kern w:val="0"/>
          <w:sz w:val="44"/>
          <w:szCs w:val="44"/>
          <w:highlight w:val="none"/>
          <w:lang w:val="zh-CN" w:eastAsia="zh-CN" w:bidi="ar-SA"/>
        </w:rPr>
        <w:t>目</w:t>
      </w:r>
      <w:r>
        <w:rPr>
          <w:rFonts w:ascii="方正小标宋简体" w:hAnsi="方正小标宋简体" w:eastAsia="方正小标宋简体" w:cs="方正小标宋简体"/>
          <w:bCs w:val="0"/>
          <w:color w:val="auto"/>
          <w:kern w:val="0"/>
          <w:sz w:val="44"/>
          <w:szCs w:val="44"/>
          <w:highlight w:val="none"/>
          <w:lang w:val="zh-CN" w:eastAsia="zh-CN" w:bidi="ar-SA"/>
        </w:rPr>
        <w:t xml:space="preserve">  </w:t>
      </w:r>
      <w:r>
        <w:rPr>
          <w:rFonts w:hint="eastAsia" w:ascii="方正小标宋简体" w:hAnsi="方正小标宋简体" w:eastAsia="方正小标宋简体" w:cs="方正小标宋简体"/>
          <w:bCs w:val="0"/>
          <w:color w:val="auto"/>
          <w:kern w:val="0"/>
          <w:sz w:val="44"/>
          <w:szCs w:val="44"/>
          <w:highlight w:val="none"/>
          <w:lang w:val="zh-CN" w:eastAsia="zh-CN" w:bidi="ar-SA"/>
        </w:rPr>
        <w:t>录</w:t>
      </w:r>
    </w:p>
    <w:p>
      <w:pPr>
        <w:widowControl w:val="0"/>
        <w:tabs>
          <w:tab w:val="right" w:leader="dot" w:pos="9070"/>
        </w:tabs>
        <w:spacing w:line="600" w:lineRule="exact"/>
        <w:ind w:firstLine="640" w:firstLineChars="200"/>
        <w:jc w:val="both"/>
        <w:rPr>
          <w:rFonts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TOC \o "1-3" \h \z \u </w:instrText>
      </w:r>
      <w:r>
        <w:rPr>
          <w:rFonts w:ascii="仿宋_GB2312" w:hAnsi="仿宋_GB2312" w:eastAsia="仿宋_GB2312" w:cs="Times New Roman"/>
          <w:color w:val="auto"/>
          <w:kern w:val="2"/>
          <w:sz w:val="32"/>
          <w:szCs w:val="22"/>
          <w:highlight w:val="none"/>
          <w:lang w:val="en-US" w:eastAsia="zh-CN" w:bidi="ar-SA"/>
        </w:rPr>
        <w:fldChar w:fldCharType="separate"/>
      </w: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"_Toc26905"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黑体" w:hAnsi="黑体" w:eastAsia="黑体" w:cs="黑体"/>
          <w:color w:val="auto"/>
          <w:kern w:val="2"/>
          <w:sz w:val="32"/>
          <w:szCs w:val="32"/>
          <w:highlight w:val="none"/>
          <w:lang w:val="en-US" w:eastAsia="zh-CN" w:bidi="ar-SA"/>
        </w:rPr>
        <w:t>一、发展现状</w:t>
      </w:r>
      <w:r>
        <w:rPr>
          <w:rFonts w:hint="eastAsia" w:ascii="黑体" w:hAnsi="黑体" w:eastAsia="黑体" w:cs="黑体"/>
          <w:color w:val="auto"/>
          <w:kern w:val="2"/>
          <w:sz w:val="32"/>
          <w:szCs w:val="32"/>
          <w:highlight w:val="none"/>
          <w:lang w:val="en-US" w:eastAsia="zh-CN" w:bidi="ar-SA"/>
        </w:rPr>
        <w:tab/>
      </w:r>
      <w:r>
        <w:rPr>
          <w:rFonts w:hint="eastAsia" w:ascii="黑体" w:hAnsi="黑体" w:eastAsia="黑体" w:cs="黑体"/>
          <w:color w:val="auto"/>
          <w:kern w:val="2"/>
          <w:sz w:val="32"/>
          <w:szCs w:val="32"/>
          <w:highlight w:val="none"/>
          <w:lang w:val="en-US" w:eastAsia="zh-CN" w:bidi="ar-SA"/>
        </w:rPr>
        <w:t>1</w:t>
      </w:r>
      <w:r>
        <w:rPr>
          <w:rFonts w:hint="eastAsia" w:ascii="黑体" w:hAnsi="黑体" w:eastAsia="黑体" w:cs="黑体"/>
          <w:color w:val="auto"/>
          <w:kern w:val="2"/>
          <w:sz w:val="32"/>
          <w:szCs w:val="32"/>
          <w:highlight w:val="none"/>
          <w:lang w:val="en-US" w:eastAsia="zh-CN" w:bidi="ar-SA"/>
        </w:rPr>
        <w:fldChar w:fldCharType="end"/>
      </w:r>
    </w:p>
    <w:p>
      <w:pPr>
        <w:widowControl w:val="0"/>
        <w:tabs>
          <w:tab w:val="right" w:leader="dot" w:pos="9070"/>
        </w:tabs>
        <w:spacing w:line="600" w:lineRule="exact"/>
        <w:ind w:left="420" w:leftChars="200" w:firstLine="640" w:firstLineChars="200"/>
        <w:jc w:val="both"/>
        <w:rPr>
          <w:rFonts w:ascii="楷体_GB2312" w:hAnsi="仿宋_GB2312" w:eastAsia="楷体_GB2312" w:cs="Times New Roman"/>
          <w:color w:val="auto"/>
          <w:kern w:val="2"/>
          <w:sz w:val="32"/>
          <w:szCs w:val="22"/>
          <w:highlight w:val="none"/>
          <w:lang w:val="zh-CN"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"_Toc3112"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楷体_GB2312" w:hAnsi="仿宋_GB2312" w:eastAsia="楷体_GB2312" w:cs="Times New Roman"/>
          <w:color w:val="auto"/>
          <w:kern w:val="2"/>
          <w:sz w:val="32"/>
          <w:szCs w:val="22"/>
          <w:highlight w:val="none"/>
          <w:lang w:val="zh-CN" w:eastAsia="zh-CN" w:bidi="ar-SA"/>
        </w:rPr>
        <w:t>（一）总体情况</w:t>
      </w:r>
      <w:r>
        <w:rPr>
          <w:rFonts w:hint="eastAsia" w:ascii="楷体_GB2312" w:hAnsi="仿宋_GB2312" w:eastAsia="楷体_GB2312" w:cs="Times New Roman"/>
          <w:color w:val="auto"/>
          <w:kern w:val="2"/>
          <w:sz w:val="32"/>
          <w:szCs w:val="22"/>
          <w:highlight w:val="none"/>
          <w:lang w:val="zh-CN" w:eastAsia="zh-CN" w:bidi="ar-SA"/>
        </w:rPr>
        <w:tab/>
      </w:r>
      <w:r>
        <w:rPr>
          <w:rFonts w:hint="eastAsia" w:ascii="楷体_GB2312" w:hAnsi="仿宋_GB2312" w:eastAsia="楷体_GB2312" w:cs="Times New Roman"/>
          <w:color w:val="auto"/>
          <w:kern w:val="2"/>
          <w:sz w:val="32"/>
          <w:szCs w:val="22"/>
          <w:highlight w:val="none"/>
          <w:lang w:val="en-US" w:eastAsia="zh-CN" w:bidi="ar-SA"/>
        </w:rPr>
        <w:t>1</w:t>
      </w:r>
      <w:r>
        <w:rPr>
          <w:rFonts w:hint="eastAsia" w:ascii="楷体_GB2312" w:hAnsi="仿宋_GB2312" w:eastAsia="楷体_GB2312" w:cs="Times New Roman"/>
          <w:color w:val="auto"/>
          <w:kern w:val="2"/>
          <w:sz w:val="32"/>
          <w:szCs w:val="22"/>
          <w:highlight w:val="none"/>
          <w:lang w:val="zh-CN" w:eastAsia="zh-CN" w:bidi="ar-SA"/>
        </w:rPr>
        <w:fldChar w:fldCharType="end"/>
      </w:r>
    </w:p>
    <w:p>
      <w:pPr>
        <w:widowControl w:val="0"/>
        <w:tabs>
          <w:tab w:val="right" w:leader="dot" w:pos="9070"/>
        </w:tabs>
        <w:spacing w:line="600" w:lineRule="exact"/>
        <w:ind w:left="840" w:leftChars="4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"_Toc24294"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仿宋_GB2312" w:hAnsi="仿宋_GB2312" w:eastAsia="仿宋_GB2312" w:cs="Times New Roman"/>
          <w:color w:val="auto"/>
          <w:kern w:val="2"/>
          <w:sz w:val="32"/>
          <w:szCs w:val="22"/>
          <w:highlight w:val="none"/>
          <w:lang w:val="en-US" w:eastAsia="zh-CN" w:bidi="ar-SA"/>
        </w:rPr>
        <w:t>1.区位条件优越</w:t>
      </w:r>
      <w:r>
        <w:rPr>
          <w:rFonts w:ascii="仿宋_GB2312" w:hAnsi="仿宋_GB2312" w:eastAsia="仿宋_GB2312" w:cs="Times New Roman"/>
          <w:color w:val="auto"/>
          <w:kern w:val="2"/>
          <w:sz w:val="32"/>
          <w:szCs w:val="22"/>
          <w:highlight w:val="none"/>
          <w:lang w:val="en-US" w:eastAsia="zh-CN" w:bidi="ar-SA"/>
        </w:rPr>
        <w:tab/>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2</w:t>
      </w:r>
    </w:p>
    <w:p>
      <w:pPr>
        <w:widowControl w:val="0"/>
        <w:tabs>
          <w:tab w:val="right" w:leader="dot" w:pos="9070"/>
        </w:tabs>
        <w:spacing w:line="600" w:lineRule="exact"/>
        <w:ind w:left="840" w:leftChars="400" w:firstLine="640" w:firstLineChars="200"/>
        <w:jc w:val="both"/>
        <w:rPr>
          <w:rFonts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"_Toc29280"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仿宋_GB2312" w:hAnsi="仿宋_GB2312" w:eastAsia="仿宋_GB2312" w:cs="Times New Roman"/>
          <w:color w:val="auto"/>
          <w:kern w:val="2"/>
          <w:sz w:val="32"/>
          <w:szCs w:val="22"/>
          <w:highlight w:val="none"/>
          <w:lang w:val="en-US" w:eastAsia="zh-CN" w:bidi="ar-SA"/>
        </w:rPr>
        <w:t>2.生态本底优越</w:t>
      </w:r>
      <w:r>
        <w:rPr>
          <w:rFonts w:ascii="仿宋_GB2312" w:hAnsi="仿宋_GB2312" w:eastAsia="仿宋_GB2312" w:cs="Times New Roman"/>
          <w:color w:val="auto"/>
          <w:kern w:val="2"/>
          <w:sz w:val="32"/>
          <w:szCs w:val="22"/>
          <w:highlight w:val="none"/>
          <w:lang w:val="en-US" w:eastAsia="zh-CN" w:bidi="ar-SA"/>
        </w:rPr>
        <w:tab/>
      </w:r>
      <w:r>
        <w:rPr>
          <w:rFonts w:hint="eastAsia" w:ascii="仿宋_GB2312" w:hAnsi="仿宋_GB2312" w:eastAsia="仿宋_GB2312" w:cs="Times New Roman"/>
          <w:color w:val="auto"/>
          <w:kern w:val="2"/>
          <w:sz w:val="32"/>
          <w:szCs w:val="22"/>
          <w:highlight w:val="none"/>
          <w:lang w:val="en-US" w:eastAsia="zh-CN" w:bidi="ar-SA"/>
        </w:rPr>
        <w:t>2</w:t>
      </w:r>
      <w:r>
        <w:rPr>
          <w:rFonts w:ascii="仿宋_GB2312" w:hAnsi="仿宋_GB2312" w:eastAsia="仿宋_GB2312" w:cs="Times New Roman"/>
          <w:color w:val="auto"/>
          <w:kern w:val="2"/>
          <w:sz w:val="32"/>
          <w:szCs w:val="22"/>
          <w:highlight w:val="none"/>
          <w:lang w:val="en-US" w:eastAsia="zh-CN" w:bidi="ar-SA"/>
        </w:rPr>
        <w:fldChar w:fldCharType="end"/>
      </w:r>
    </w:p>
    <w:p>
      <w:pPr>
        <w:widowControl w:val="0"/>
        <w:tabs>
          <w:tab w:val="right" w:leader="dot" w:pos="9070"/>
        </w:tabs>
        <w:spacing w:line="600" w:lineRule="exact"/>
        <w:ind w:left="840" w:leftChars="400" w:firstLine="640" w:firstLineChars="200"/>
        <w:jc w:val="both"/>
        <w:rPr>
          <w:rFonts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"_Toc5763"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仿宋_GB2312" w:hAnsi="仿宋_GB2312" w:eastAsia="仿宋_GB2312" w:cs="Times New Roman"/>
          <w:color w:val="auto"/>
          <w:kern w:val="2"/>
          <w:sz w:val="32"/>
          <w:szCs w:val="22"/>
          <w:highlight w:val="none"/>
          <w:lang w:val="en-US" w:eastAsia="zh-CN" w:bidi="ar-SA"/>
        </w:rPr>
        <w:t>3.文化底蕴深厚</w:t>
      </w:r>
      <w:r>
        <w:rPr>
          <w:rFonts w:ascii="仿宋_GB2312" w:hAnsi="仿宋_GB2312" w:eastAsia="仿宋_GB2312" w:cs="Times New Roman"/>
          <w:color w:val="auto"/>
          <w:kern w:val="2"/>
          <w:sz w:val="32"/>
          <w:szCs w:val="22"/>
          <w:highlight w:val="none"/>
          <w:lang w:val="en-US" w:eastAsia="zh-CN" w:bidi="ar-SA"/>
        </w:rPr>
        <w:tab/>
      </w:r>
      <w:r>
        <w:rPr>
          <w:rFonts w:hint="eastAsia" w:ascii="仿宋_GB2312" w:hAnsi="仿宋_GB2312" w:eastAsia="仿宋_GB2312" w:cs="Times New Roman"/>
          <w:color w:val="auto"/>
          <w:kern w:val="2"/>
          <w:sz w:val="32"/>
          <w:szCs w:val="22"/>
          <w:highlight w:val="none"/>
          <w:lang w:val="en-US" w:eastAsia="zh-CN" w:bidi="ar-SA"/>
        </w:rPr>
        <w:t>3</w:t>
      </w:r>
      <w:r>
        <w:rPr>
          <w:rFonts w:ascii="仿宋_GB2312" w:hAnsi="仿宋_GB2312" w:eastAsia="仿宋_GB2312" w:cs="Times New Roman"/>
          <w:color w:val="auto"/>
          <w:kern w:val="2"/>
          <w:sz w:val="32"/>
          <w:szCs w:val="22"/>
          <w:highlight w:val="none"/>
          <w:lang w:val="en-US" w:eastAsia="zh-CN" w:bidi="ar-SA"/>
        </w:rPr>
        <w:fldChar w:fldCharType="end"/>
      </w:r>
    </w:p>
    <w:p>
      <w:pPr>
        <w:widowControl w:val="0"/>
        <w:tabs>
          <w:tab w:val="right" w:leader="dot" w:pos="9070"/>
        </w:tabs>
        <w:spacing w:line="600" w:lineRule="exact"/>
        <w:ind w:left="840" w:leftChars="400" w:firstLine="640" w:firstLineChars="200"/>
        <w:jc w:val="both"/>
        <w:rPr>
          <w:rFonts w:hint="default" w:ascii="楷体_GB2312" w:hAnsi="仿宋_GB2312" w:eastAsia="楷体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"_Toc18771"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仿宋_GB2312" w:hAnsi="仿宋_GB2312" w:eastAsia="仿宋_GB2312" w:cs="Times New Roman"/>
          <w:color w:val="auto"/>
          <w:kern w:val="2"/>
          <w:sz w:val="32"/>
          <w:szCs w:val="22"/>
          <w:highlight w:val="none"/>
          <w:lang w:val="en-US" w:eastAsia="zh-CN" w:bidi="ar-SA"/>
        </w:rPr>
        <w:t>4</w:t>
      </w:r>
      <w:r>
        <w:rPr>
          <w:rFonts w:ascii="仿宋_GB2312" w:hAnsi="仿宋_GB2312" w:eastAsia="仿宋_GB2312" w:cs="Times New Roman"/>
          <w:color w:val="auto"/>
          <w:kern w:val="2"/>
          <w:sz w:val="32"/>
          <w:szCs w:val="22"/>
          <w:highlight w:val="none"/>
          <w:lang w:val="en-US" w:eastAsia="zh-CN" w:bidi="ar-SA"/>
        </w:rPr>
        <w:t>.</w:t>
      </w:r>
      <w:r>
        <w:rPr>
          <w:rFonts w:hint="eastAsia" w:ascii="仿宋_GB2312" w:hAnsi="仿宋_GB2312" w:eastAsia="仿宋_GB2312" w:cs="Times New Roman"/>
          <w:color w:val="auto"/>
          <w:kern w:val="2"/>
          <w:sz w:val="32"/>
          <w:szCs w:val="22"/>
          <w:highlight w:val="none"/>
          <w:lang w:val="en-US" w:eastAsia="zh-CN" w:bidi="ar-SA"/>
        </w:rPr>
        <w:t>经济社会发展良好</w:t>
      </w:r>
      <w:r>
        <w:rPr>
          <w:rFonts w:ascii="仿宋_GB2312" w:hAnsi="仿宋_GB2312" w:eastAsia="仿宋_GB2312" w:cs="Times New Roman"/>
          <w:color w:val="auto"/>
          <w:kern w:val="2"/>
          <w:sz w:val="32"/>
          <w:szCs w:val="22"/>
          <w:highlight w:val="none"/>
          <w:lang w:val="en-US" w:eastAsia="zh-CN" w:bidi="ar-SA"/>
        </w:rPr>
        <w:tab/>
      </w:r>
      <w:r>
        <w:rPr>
          <w:rFonts w:hint="eastAsia" w:ascii="仿宋_GB2312" w:hAnsi="仿宋_GB2312" w:eastAsia="仿宋_GB2312" w:cs="Times New Roman"/>
          <w:color w:val="auto"/>
          <w:kern w:val="2"/>
          <w:sz w:val="32"/>
          <w:szCs w:val="22"/>
          <w:highlight w:val="none"/>
          <w:lang w:val="en-US" w:eastAsia="zh-CN" w:bidi="ar-SA"/>
        </w:rPr>
        <w:t>3</w:t>
      </w:r>
      <w:r>
        <w:rPr>
          <w:rFonts w:ascii="仿宋_GB2312" w:hAnsi="仿宋_GB2312" w:eastAsia="仿宋_GB2312" w:cs="Times New Roman"/>
          <w:color w:val="auto"/>
          <w:kern w:val="2"/>
          <w:sz w:val="32"/>
          <w:szCs w:val="22"/>
          <w:highlight w:val="none"/>
          <w:lang w:val="en-US" w:eastAsia="zh-CN" w:bidi="ar-SA"/>
        </w:rPr>
        <w:fldChar w:fldCharType="end"/>
      </w:r>
    </w:p>
    <w:p>
      <w:pPr>
        <w:widowControl w:val="0"/>
        <w:tabs>
          <w:tab w:val="right" w:leader="dot" w:pos="9070"/>
        </w:tabs>
        <w:spacing w:line="600" w:lineRule="exact"/>
        <w:ind w:left="420" w:leftChars="200" w:firstLine="640" w:firstLineChars="200"/>
        <w:jc w:val="both"/>
        <w:rPr>
          <w:rFonts w:hint="default" w:ascii="楷体_GB2312" w:hAnsi="仿宋_GB2312" w:eastAsia="楷体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"_Toc5398"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楷体_GB2312" w:hAnsi="仿宋_GB2312" w:eastAsia="楷体_GB2312" w:cs="Times New Roman"/>
          <w:color w:val="auto"/>
          <w:kern w:val="2"/>
          <w:sz w:val="32"/>
          <w:szCs w:val="22"/>
          <w:highlight w:val="none"/>
          <w:lang w:val="zh-CN" w:eastAsia="zh-CN" w:bidi="ar-SA"/>
        </w:rPr>
        <w:t>（二）粮食安全责任制完成情况</w:t>
      </w:r>
      <w:r>
        <w:rPr>
          <w:rFonts w:hint="eastAsia" w:ascii="楷体_GB2312" w:hAnsi="仿宋_GB2312" w:eastAsia="楷体_GB2312" w:cs="Times New Roman"/>
          <w:color w:val="auto"/>
          <w:kern w:val="2"/>
          <w:sz w:val="32"/>
          <w:szCs w:val="22"/>
          <w:highlight w:val="none"/>
          <w:lang w:val="zh-CN" w:eastAsia="zh-CN" w:bidi="ar-SA"/>
        </w:rPr>
        <w:tab/>
      </w:r>
      <w:r>
        <w:rPr>
          <w:rFonts w:hint="eastAsia" w:ascii="楷体_GB2312" w:hAnsi="仿宋_GB2312" w:eastAsia="楷体_GB2312" w:cs="Times New Roman"/>
          <w:color w:val="auto"/>
          <w:kern w:val="2"/>
          <w:sz w:val="32"/>
          <w:szCs w:val="22"/>
          <w:highlight w:val="none"/>
          <w:lang w:val="en-US" w:eastAsia="zh-CN" w:bidi="ar-SA"/>
        </w:rPr>
        <w:t>4</w:t>
      </w:r>
      <w:r>
        <w:rPr>
          <w:rFonts w:hint="eastAsia" w:ascii="楷体_GB2312" w:hAnsi="仿宋_GB2312" w:eastAsia="楷体_GB2312" w:cs="Times New Roman"/>
          <w:color w:val="auto"/>
          <w:kern w:val="2"/>
          <w:sz w:val="32"/>
          <w:szCs w:val="22"/>
          <w:highlight w:val="none"/>
          <w:lang w:val="zh-CN" w:eastAsia="zh-CN" w:bidi="ar-SA"/>
        </w:rPr>
        <w:fldChar w:fldCharType="end"/>
      </w:r>
    </w:p>
    <w:p>
      <w:pPr>
        <w:widowControl w:val="0"/>
        <w:tabs>
          <w:tab w:val="right" w:leader="dot" w:pos="9070"/>
        </w:tabs>
        <w:spacing w:line="600" w:lineRule="exact"/>
        <w:ind w:left="420" w:leftChars="200" w:firstLine="640" w:firstLineChars="200"/>
        <w:jc w:val="both"/>
        <w:rPr>
          <w:rFonts w:hint="default" w:ascii="楷体_GB2312" w:hAnsi="仿宋_GB2312" w:eastAsia="楷体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"_Toc3065"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楷体_GB2312" w:hAnsi="仿宋_GB2312" w:eastAsia="楷体_GB2312" w:cs="Times New Roman"/>
          <w:color w:val="auto"/>
          <w:kern w:val="2"/>
          <w:sz w:val="32"/>
          <w:szCs w:val="22"/>
          <w:highlight w:val="none"/>
          <w:lang w:val="zh-CN" w:eastAsia="zh-CN" w:bidi="ar-SA"/>
        </w:rPr>
        <w:t>（三）乡村产业发展情况</w:t>
      </w:r>
      <w:r>
        <w:rPr>
          <w:rFonts w:hint="eastAsia" w:ascii="楷体_GB2312" w:hAnsi="仿宋_GB2312" w:eastAsia="楷体_GB2312" w:cs="Times New Roman"/>
          <w:color w:val="auto"/>
          <w:kern w:val="2"/>
          <w:sz w:val="32"/>
          <w:szCs w:val="22"/>
          <w:highlight w:val="none"/>
          <w:lang w:val="zh-CN" w:eastAsia="zh-CN" w:bidi="ar-SA"/>
        </w:rPr>
        <w:tab/>
      </w:r>
      <w:r>
        <w:rPr>
          <w:rFonts w:hint="eastAsia" w:ascii="楷体_GB2312" w:hAnsi="仿宋_GB2312" w:eastAsia="楷体_GB2312" w:cs="Times New Roman"/>
          <w:color w:val="auto"/>
          <w:kern w:val="2"/>
          <w:sz w:val="32"/>
          <w:szCs w:val="22"/>
          <w:highlight w:val="none"/>
          <w:lang w:val="en-US" w:eastAsia="zh-CN" w:bidi="ar-SA"/>
        </w:rPr>
        <w:t>4</w:t>
      </w:r>
      <w:r>
        <w:rPr>
          <w:rFonts w:hint="eastAsia" w:ascii="楷体_GB2312" w:hAnsi="仿宋_GB2312" w:eastAsia="楷体_GB2312" w:cs="Times New Roman"/>
          <w:color w:val="auto"/>
          <w:kern w:val="2"/>
          <w:sz w:val="32"/>
          <w:szCs w:val="22"/>
          <w:highlight w:val="none"/>
          <w:lang w:val="zh-CN" w:eastAsia="zh-CN" w:bidi="ar-SA"/>
        </w:rPr>
        <w:fldChar w:fldCharType="end"/>
      </w:r>
    </w:p>
    <w:p>
      <w:pPr>
        <w:widowControl w:val="0"/>
        <w:tabs>
          <w:tab w:val="right" w:leader="dot" w:pos="9070"/>
        </w:tabs>
        <w:spacing w:line="600" w:lineRule="exact"/>
        <w:ind w:left="840" w:leftChars="4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"_Toc24294"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仿宋_GB2312" w:hAnsi="仿宋_GB2312" w:eastAsia="仿宋_GB2312" w:cs="Times New Roman"/>
          <w:color w:val="auto"/>
          <w:kern w:val="2"/>
          <w:sz w:val="32"/>
          <w:szCs w:val="22"/>
          <w:highlight w:val="none"/>
          <w:lang w:val="en-US" w:eastAsia="zh-CN" w:bidi="ar-SA"/>
        </w:rPr>
        <w:t>1.农业生产经营平稳有序</w:t>
      </w:r>
      <w:r>
        <w:rPr>
          <w:rFonts w:ascii="仿宋_GB2312" w:hAnsi="仿宋_GB2312" w:eastAsia="仿宋_GB2312" w:cs="Times New Roman"/>
          <w:color w:val="auto"/>
          <w:kern w:val="2"/>
          <w:sz w:val="32"/>
          <w:szCs w:val="22"/>
          <w:highlight w:val="none"/>
          <w:lang w:val="en-US" w:eastAsia="zh-CN" w:bidi="ar-SA"/>
        </w:rPr>
        <w:tab/>
      </w:r>
      <w:r>
        <w:rPr>
          <w:rFonts w:hint="eastAsia" w:ascii="仿宋_GB2312" w:hAnsi="仿宋_GB2312" w:eastAsia="仿宋_GB2312" w:cs="Times New Roman"/>
          <w:color w:val="auto"/>
          <w:kern w:val="2"/>
          <w:sz w:val="32"/>
          <w:szCs w:val="22"/>
          <w:highlight w:val="none"/>
          <w:lang w:val="en-US" w:eastAsia="zh-CN" w:bidi="ar-SA"/>
        </w:rPr>
        <w:t>4</w:t>
      </w:r>
      <w:r>
        <w:rPr>
          <w:rFonts w:ascii="仿宋_GB2312" w:hAnsi="仿宋_GB2312" w:eastAsia="仿宋_GB2312" w:cs="Times New Roman"/>
          <w:color w:val="auto"/>
          <w:kern w:val="2"/>
          <w:sz w:val="32"/>
          <w:szCs w:val="22"/>
          <w:highlight w:val="none"/>
          <w:lang w:val="en-US" w:eastAsia="zh-CN" w:bidi="ar-SA"/>
        </w:rPr>
        <w:fldChar w:fldCharType="end"/>
      </w:r>
    </w:p>
    <w:p>
      <w:pPr>
        <w:widowControl w:val="0"/>
        <w:tabs>
          <w:tab w:val="right" w:leader="dot" w:pos="9070"/>
        </w:tabs>
        <w:spacing w:line="600" w:lineRule="exact"/>
        <w:ind w:left="840" w:leftChars="4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"_Toc29280"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仿宋_GB2312" w:hAnsi="仿宋_GB2312" w:eastAsia="仿宋_GB2312" w:cs="Times New Roman"/>
          <w:color w:val="auto"/>
          <w:kern w:val="2"/>
          <w:sz w:val="32"/>
          <w:szCs w:val="22"/>
          <w:highlight w:val="none"/>
          <w:lang w:val="en-US" w:eastAsia="zh-CN" w:bidi="ar-SA"/>
        </w:rPr>
        <w:t>2.休闲旅游产业蓬勃发展</w:t>
      </w:r>
      <w:r>
        <w:rPr>
          <w:rFonts w:ascii="仿宋_GB2312" w:hAnsi="仿宋_GB2312" w:eastAsia="仿宋_GB2312" w:cs="Times New Roman"/>
          <w:color w:val="auto"/>
          <w:kern w:val="2"/>
          <w:sz w:val="32"/>
          <w:szCs w:val="22"/>
          <w:highlight w:val="none"/>
          <w:lang w:val="en-US" w:eastAsia="zh-CN" w:bidi="ar-SA"/>
        </w:rPr>
        <w:tab/>
      </w:r>
      <w:r>
        <w:rPr>
          <w:rFonts w:hint="eastAsia" w:ascii="仿宋_GB2312" w:hAnsi="仿宋_GB2312" w:eastAsia="仿宋_GB2312" w:cs="Times New Roman"/>
          <w:color w:val="auto"/>
          <w:kern w:val="2"/>
          <w:sz w:val="32"/>
          <w:szCs w:val="22"/>
          <w:highlight w:val="none"/>
          <w:lang w:val="en-US" w:eastAsia="zh-CN" w:bidi="ar-SA"/>
        </w:rPr>
        <w:t>5</w:t>
      </w:r>
      <w:r>
        <w:rPr>
          <w:rFonts w:ascii="仿宋_GB2312" w:hAnsi="仿宋_GB2312" w:eastAsia="仿宋_GB2312" w:cs="Times New Roman"/>
          <w:color w:val="auto"/>
          <w:kern w:val="2"/>
          <w:sz w:val="32"/>
          <w:szCs w:val="22"/>
          <w:highlight w:val="none"/>
          <w:lang w:val="en-US" w:eastAsia="zh-CN" w:bidi="ar-SA"/>
        </w:rPr>
        <w:fldChar w:fldCharType="end"/>
      </w:r>
    </w:p>
    <w:p>
      <w:pPr>
        <w:widowControl w:val="0"/>
        <w:tabs>
          <w:tab w:val="right" w:leader="dot" w:pos="9070"/>
        </w:tabs>
        <w:spacing w:line="600" w:lineRule="exact"/>
        <w:ind w:left="840" w:leftChars="4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"_Toc5763"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仿宋_GB2312" w:hAnsi="仿宋_GB2312" w:eastAsia="仿宋_GB2312" w:cs="Times New Roman"/>
          <w:color w:val="auto"/>
          <w:kern w:val="2"/>
          <w:sz w:val="32"/>
          <w:szCs w:val="22"/>
          <w:highlight w:val="none"/>
          <w:lang w:val="en-US" w:eastAsia="zh-CN" w:bidi="ar-SA"/>
        </w:rPr>
        <w:t>3.农村居民收入持续增长</w:t>
      </w:r>
      <w:r>
        <w:rPr>
          <w:rFonts w:ascii="仿宋_GB2312" w:hAnsi="仿宋_GB2312" w:eastAsia="仿宋_GB2312" w:cs="Times New Roman"/>
          <w:color w:val="auto"/>
          <w:kern w:val="2"/>
          <w:sz w:val="32"/>
          <w:szCs w:val="22"/>
          <w:highlight w:val="none"/>
          <w:lang w:val="en-US" w:eastAsia="zh-CN" w:bidi="ar-SA"/>
        </w:rPr>
        <w:tab/>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7</w:t>
      </w:r>
    </w:p>
    <w:p>
      <w:pPr>
        <w:widowControl w:val="0"/>
        <w:tabs>
          <w:tab w:val="right" w:leader="dot" w:pos="9070"/>
        </w:tabs>
        <w:spacing w:line="600" w:lineRule="exact"/>
        <w:ind w:left="420" w:leftChars="200" w:firstLine="640" w:firstLineChars="200"/>
        <w:jc w:val="both"/>
        <w:rPr>
          <w:rFonts w:hint="default" w:ascii="楷体_GB2312" w:hAnsi="仿宋_GB2312" w:eastAsia="楷体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"_Toc3065"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楷体_GB2312" w:hAnsi="仿宋_GB2312" w:eastAsia="楷体_GB2312" w:cs="Times New Roman"/>
          <w:color w:val="auto"/>
          <w:kern w:val="2"/>
          <w:sz w:val="32"/>
          <w:szCs w:val="22"/>
          <w:highlight w:val="none"/>
          <w:lang w:val="zh-CN" w:eastAsia="zh-CN" w:bidi="ar-SA"/>
        </w:rPr>
        <w:t>（四）乡村建设情况</w:t>
      </w:r>
      <w:r>
        <w:rPr>
          <w:rFonts w:hint="eastAsia" w:ascii="楷体_GB2312" w:hAnsi="仿宋_GB2312" w:eastAsia="楷体_GB2312" w:cs="Times New Roman"/>
          <w:color w:val="auto"/>
          <w:kern w:val="2"/>
          <w:sz w:val="32"/>
          <w:szCs w:val="22"/>
          <w:highlight w:val="none"/>
          <w:lang w:val="zh-CN" w:eastAsia="zh-CN" w:bidi="ar-SA"/>
        </w:rPr>
        <w:tab/>
      </w:r>
      <w:r>
        <w:rPr>
          <w:rFonts w:hint="eastAsia" w:ascii="楷体_GB2312" w:hAnsi="仿宋_GB2312" w:eastAsia="楷体_GB2312" w:cs="Times New Roman"/>
          <w:color w:val="auto"/>
          <w:kern w:val="2"/>
          <w:sz w:val="32"/>
          <w:szCs w:val="22"/>
          <w:highlight w:val="none"/>
          <w:lang w:val="zh-CN" w:eastAsia="zh-CN" w:bidi="ar-SA"/>
        </w:rPr>
        <w:fldChar w:fldCharType="end"/>
      </w:r>
      <w:r>
        <w:rPr>
          <w:rFonts w:hint="eastAsia" w:ascii="楷体_GB2312" w:hAnsi="仿宋_GB2312" w:eastAsia="楷体_GB2312" w:cs="Times New Roman"/>
          <w:color w:val="auto"/>
          <w:kern w:val="2"/>
          <w:sz w:val="32"/>
          <w:szCs w:val="22"/>
          <w:highlight w:val="none"/>
          <w:lang w:val="en-US" w:eastAsia="zh-CN" w:bidi="ar-SA"/>
        </w:rPr>
        <w:t>7</w:t>
      </w:r>
    </w:p>
    <w:p>
      <w:pPr>
        <w:widowControl w:val="0"/>
        <w:tabs>
          <w:tab w:val="right" w:leader="dot" w:pos="9070"/>
        </w:tabs>
        <w:spacing w:line="600" w:lineRule="exact"/>
        <w:ind w:left="840" w:leftChars="4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"_Toc24294"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仿宋_GB2312" w:hAnsi="仿宋_GB2312" w:eastAsia="仿宋_GB2312" w:cs="Times New Roman"/>
          <w:color w:val="auto"/>
          <w:kern w:val="2"/>
          <w:sz w:val="32"/>
          <w:szCs w:val="22"/>
          <w:highlight w:val="none"/>
          <w:lang w:val="en-US" w:eastAsia="zh-CN" w:bidi="ar-SA"/>
        </w:rPr>
        <w:t>1.全面优化农村人居环境</w:t>
      </w:r>
      <w:r>
        <w:rPr>
          <w:rFonts w:ascii="仿宋_GB2312" w:hAnsi="仿宋_GB2312" w:eastAsia="仿宋_GB2312" w:cs="Times New Roman"/>
          <w:color w:val="auto"/>
          <w:kern w:val="2"/>
          <w:sz w:val="32"/>
          <w:szCs w:val="22"/>
          <w:highlight w:val="none"/>
          <w:lang w:val="en-US" w:eastAsia="zh-CN" w:bidi="ar-SA"/>
        </w:rPr>
        <w:tab/>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7</w:t>
      </w:r>
    </w:p>
    <w:p>
      <w:pPr>
        <w:widowControl w:val="0"/>
        <w:tabs>
          <w:tab w:val="right" w:leader="dot" w:pos="9070"/>
        </w:tabs>
        <w:spacing w:line="600" w:lineRule="exact"/>
        <w:ind w:left="840" w:leftChars="4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"_Toc29280"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仿宋_GB2312" w:hAnsi="仿宋_GB2312" w:eastAsia="仿宋_GB2312" w:cs="Times New Roman"/>
          <w:color w:val="auto"/>
          <w:kern w:val="2"/>
          <w:sz w:val="32"/>
          <w:szCs w:val="22"/>
          <w:highlight w:val="none"/>
          <w:lang w:val="en-US" w:eastAsia="zh-CN" w:bidi="ar-SA"/>
        </w:rPr>
        <w:t>2.全面改善农村基础设施</w:t>
      </w:r>
      <w:r>
        <w:rPr>
          <w:rFonts w:ascii="仿宋_GB2312" w:hAnsi="仿宋_GB2312" w:eastAsia="仿宋_GB2312" w:cs="Times New Roman"/>
          <w:color w:val="auto"/>
          <w:kern w:val="2"/>
          <w:sz w:val="32"/>
          <w:szCs w:val="22"/>
          <w:highlight w:val="none"/>
          <w:lang w:val="en-US" w:eastAsia="zh-CN" w:bidi="ar-SA"/>
        </w:rPr>
        <w:tab/>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7</w:t>
      </w:r>
    </w:p>
    <w:p>
      <w:pPr>
        <w:widowControl w:val="0"/>
        <w:tabs>
          <w:tab w:val="right" w:leader="dot" w:pos="9070"/>
        </w:tabs>
        <w:spacing w:line="600" w:lineRule="exact"/>
        <w:ind w:left="840" w:leftChars="4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"_Toc24294"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仿宋_GB2312" w:hAnsi="仿宋_GB2312" w:eastAsia="仿宋_GB2312" w:cs="Times New Roman"/>
          <w:color w:val="auto"/>
          <w:kern w:val="2"/>
          <w:sz w:val="32"/>
          <w:szCs w:val="22"/>
          <w:highlight w:val="none"/>
          <w:lang w:val="en-US" w:eastAsia="zh-CN" w:bidi="ar-SA"/>
        </w:rPr>
        <w:t>3.全面提升农村公共服务</w:t>
      </w:r>
      <w:r>
        <w:rPr>
          <w:rFonts w:ascii="仿宋_GB2312" w:hAnsi="仿宋_GB2312" w:eastAsia="仿宋_GB2312" w:cs="Times New Roman"/>
          <w:color w:val="auto"/>
          <w:kern w:val="2"/>
          <w:sz w:val="32"/>
          <w:szCs w:val="22"/>
          <w:highlight w:val="none"/>
          <w:lang w:val="en-US" w:eastAsia="zh-CN" w:bidi="ar-SA"/>
        </w:rPr>
        <w:tab/>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8</w:t>
      </w:r>
    </w:p>
    <w:p>
      <w:pPr>
        <w:widowControl w:val="0"/>
        <w:tabs>
          <w:tab w:val="right" w:leader="dot" w:pos="9070"/>
        </w:tabs>
        <w:spacing w:line="600" w:lineRule="exact"/>
        <w:ind w:left="420" w:leftChars="200" w:firstLine="640" w:firstLineChars="200"/>
        <w:jc w:val="both"/>
        <w:rPr>
          <w:rFonts w:hint="default" w:ascii="楷体_GB2312" w:hAnsi="仿宋_GB2312" w:eastAsia="楷体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"_Toc25191"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楷体_GB2312" w:hAnsi="仿宋_GB2312" w:eastAsia="楷体_GB2312" w:cs="Times New Roman"/>
          <w:color w:val="auto"/>
          <w:kern w:val="2"/>
          <w:sz w:val="32"/>
          <w:szCs w:val="22"/>
          <w:highlight w:val="none"/>
          <w:lang w:val="zh-CN" w:eastAsia="zh-CN" w:bidi="ar-SA"/>
        </w:rPr>
        <w:t>（五）乡村治理情况</w:t>
      </w:r>
      <w:r>
        <w:rPr>
          <w:rFonts w:hint="eastAsia" w:ascii="楷体_GB2312" w:hAnsi="仿宋_GB2312" w:eastAsia="楷体_GB2312" w:cs="Times New Roman"/>
          <w:color w:val="auto"/>
          <w:kern w:val="2"/>
          <w:sz w:val="32"/>
          <w:szCs w:val="22"/>
          <w:highlight w:val="none"/>
          <w:lang w:val="zh-CN" w:eastAsia="zh-CN" w:bidi="ar-SA"/>
        </w:rPr>
        <w:tab/>
      </w:r>
      <w:r>
        <w:rPr>
          <w:rFonts w:hint="eastAsia" w:ascii="楷体_GB2312" w:hAnsi="仿宋_GB2312" w:eastAsia="楷体_GB2312" w:cs="Times New Roman"/>
          <w:color w:val="auto"/>
          <w:kern w:val="2"/>
          <w:sz w:val="32"/>
          <w:szCs w:val="22"/>
          <w:highlight w:val="none"/>
          <w:lang w:val="zh-CN" w:eastAsia="zh-CN" w:bidi="ar-SA"/>
        </w:rPr>
        <w:fldChar w:fldCharType="end"/>
      </w:r>
      <w:r>
        <w:rPr>
          <w:rFonts w:hint="eastAsia" w:ascii="楷体_GB2312" w:hAnsi="仿宋_GB2312" w:eastAsia="楷体_GB2312" w:cs="Times New Roman"/>
          <w:color w:val="auto"/>
          <w:kern w:val="2"/>
          <w:sz w:val="32"/>
          <w:szCs w:val="22"/>
          <w:highlight w:val="none"/>
          <w:lang w:val="en-US" w:eastAsia="zh-CN" w:bidi="ar-SA"/>
        </w:rPr>
        <w:t>9</w:t>
      </w:r>
    </w:p>
    <w:p>
      <w:pPr>
        <w:widowControl w:val="0"/>
        <w:tabs>
          <w:tab w:val="right" w:leader="dot" w:pos="9070"/>
        </w:tabs>
        <w:spacing w:line="600" w:lineRule="exact"/>
        <w:ind w:left="840" w:leftChars="4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hint="eastAsia" w:ascii="仿宋_GB2312" w:hAnsi="仿宋_GB2312" w:eastAsia="仿宋_GB2312" w:cs="Times New Roman"/>
          <w:color w:val="auto"/>
          <w:kern w:val="2"/>
          <w:sz w:val="32"/>
          <w:szCs w:val="22"/>
          <w:highlight w:val="none"/>
          <w:lang w:val="en-US" w:eastAsia="zh-CN" w:bidi="ar-SA"/>
        </w:rPr>
        <w:t>1.坚持党建引领</w:t>
      </w: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"_Toc24294" </w:instrText>
      </w:r>
      <w:r>
        <w:rPr>
          <w:rFonts w:ascii="仿宋_GB2312" w:hAnsi="仿宋_GB2312" w:eastAsia="仿宋_GB2312" w:cs="Times New Roman"/>
          <w:color w:val="auto"/>
          <w:kern w:val="2"/>
          <w:sz w:val="32"/>
          <w:szCs w:val="22"/>
          <w:highlight w:val="none"/>
          <w:lang w:val="en-US" w:eastAsia="zh-CN" w:bidi="ar-SA"/>
        </w:rPr>
        <w:fldChar w:fldCharType="separate"/>
      </w:r>
      <w:r>
        <w:rPr>
          <w:rFonts w:ascii="仿宋_GB2312" w:hAnsi="仿宋_GB2312" w:eastAsia="仿宋_GB2312" w:cs="Times New Roman"/>
          <w:color w:val="auto"/>
          <w:kern w:val="2"/>
          <w:sz w:val="32"/>
          <w:szCs w:val="22"/>
          <w:highlight w:val="none"/>
          <w:lang w:val="en-US" w:eastAsia="zh-CN" w:bidi="ar-SA"/>
        </w:rPr>
        <w:tab/>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9</w:t>
      </w:r>
    </w:p>
    <w:p>
      <w:pPr>
        <w:widowControl w:val="0"/>
        <w:tabs>
          <w:tab w:val="right" w:leader="dot" w:pos="9070"/>
        </w:tabs>
        <w:spacing w:line="600" w:lineRule="exact"/>
        <w:ind w:left="840" w:leftChars="4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hint="eastAsia" w:ascii="仿宋_GB2312" w:hAnsi="仿宋_GB2312" w:eastAsia="仿宋_GB2312" w:cs="Times New Roman"/>
          <w:color w:val="auto"/>
          <w:kern w:val="2"/>
          <w:sz w:val="32"/>
          <w:szCs w:val="22"/>
          <w:highlight w:val="none"/>
          <w:lang w:val="en-US" w:eastAsia="zh-CN" w:bidi="ar-SA"/>
        </w:rPr>
        <w:t>2.推动文明建设</w:t>
      </w: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"_Toc24294" </w:instrText>
      </w:r>
      <w:r>
        <w:rPr>
          <w:rFonts w:ascii="仿宋_GB2312" w:hAnsi="仿宋_GB2312" w:eastAsia="仿宋_GB2312" w:cs="Times New Roman"/>
          <w:color w:val="auto"/>
          <w:kern w:val="2"/>
          <w:sz w:val="32"/>
          <w:szCs w:val="22"/>
          <w:highlight w:val="none"/>
          <w:lang w:val="en-US" w:eastAsia="zh-CN" w:bidi="ar-SA"/>
        </w:rPr>
        <w:fldChar w:fldCharType="separate"/>
      </w:r>
      <w:r>
        <w:rPr>
          <w:rFonts w:ascii="仿宋_GB2312" w:hAnsi="仿宋_GB2312" w:eastAsia="仿宋_GB2312" w:cs="Times New Roman"/>
          <w:color w:val="auto"/>
          <w:kern w:val="2"/>
          <w:sz w:val="32"/>
          <w:szCs w:val="22"/>
          <w:highlight w:val="none"/>
          <w:lang w:val="en-US" w:eastAsia="zh-CN" w:bidi="ar-SA"/>
        </w:rPr>
        <w:tab/>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9</w:t>
      </w:r>
    </w:p>
    <w:p>
      <w:pPr>
        <w:widowControl w:val="0"/>
        <w:tabs>
          <w:tab w:val="right" w:leader="dot" w:pos="9070"/>
        </w:tabs>
        <w:spacing w:line="600" w:lineRule="exact"/>
        <w:ind w:left="840" w:leftChars="4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hint="eastAsia" w:ascii="仿宋_GB2312" w:hAnsi="仿宋_GB2312" w:eastAsia="仿宋_GB2312" w:cs="Times New Roman"/>
          <w:color w:val="auto"/>
          <w:kern w:val="2"/>
          <w:sz w:val="32"/>
          <w:szCs w:val="22"/>
          <w:highlight w:val="none"/>
          <w:lang w:val="en-US" w:eastAsia="zh-CN" w:bidi="ar-SA"/>
        </w:rPr>
        <w:t>3.提升治理效能</w:t>
      </w: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"_Toc24294" </w:instrText>
      </w:r>
      <w:r>
        <w:rPr>
          <w:rFonts w:ascii="仿宋_GB2312" w:hAnsi="仿宋_GB2312" w:eastAsia="仿宋_GB2312" w:cs="Times New Roman"/>
          <w:color w:val="auto"/>
          <w:kern w:val="2"/>
          <w:sz w:val="32"/>
          <w:szCs w:val="22"/>
          <w:highlight w:val="none"/>
          <w:lang w:val="en-US" w:eastAsia="zh-CN" w:bidi="ar-SA"/>
        </w:rPr>
        <w:fldChar w:fldCharType="separate"/>
      </w:r>
      <w:r>
        <w:rPr>
          <w:rFonts w:ascii="仿宋_GB2312" w:hAnsi="仿宋_GB2312" w:eastAsia="仿宋_GB2312" w:cs="Times New Roman"/>
          <w:color w:val="auto"/>
          <w:kern w:val="2"/>
          <w:sz w:val="32"/>
          <w:szCs w:val="22"/>
          <w:highlight w:val="none"/>
          <w:lang w:val="en-US" w:eastAsia="zh-CN" w:bidi="ar-SA"/>
        </w:rPr>
        <w:tab/>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9</w:t>
      </w:r>
    </w:p>
    <w:p>
      <w:pPr>
        <w:widowControl w:val="0"/>
        <w:tabs>
          <w:tab w:val="right" w:leader="dot" w:pos="9070"/>
        </w:tabs>
        <w:spacing w:line="600" w:lineRule="exact"/>
        <w:ind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"_Toc8301"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黑体" w:hAnsi="黑体" w:eastAsia="黑体" w:cs="黑体"/>
          <w:color w:val="auto"/>
          <w:kern w:val="2"/>
          <w:sz w:val="32"/>
          <w:szCs w:val="32"/>
          <w:highlight w:val="none"/>
          <w:lang w:val="en-US" w:eastAsia="zh-CN" w:bidi="ar-SA"/>
        </w:rPr>
        <w:t>二、创建条件分析</w:t>
      </w:r>
      <w:r>
        <w:rPr>
          <w:rFonts w:ascii="仿宋_GB2312" w:hAnsi="仿宋_GB2312" w:eastAsia="仿宋_GB2312" w:cs="Times New Roman"/>
          <w:color w:val="auto"/>
          <w:kern w:val="2"/>
          <w:sz w:val="32"/>
          <w:szCs w:val="22"/>
          <w:highlight w:val="none"/>
          <w:lang w:val="en-US" w:eastAsia="zh-CN" w:bidi="ar-SA"/>
        </w:rPr>
        <w:tab/>
      </w:r>
      <w:r>
        <w:rPr>
          <w:rFonts w:hint="eastAsia" w:ascii="黑体" w:hAnsi="黑体" w:eastAsia="黑体" w:cs="黑体"/>
          <w:color w:val="auto"/>
          <w:kern w:val="2"/>
          <w:sz w:val="32"/>
          <w:szCs w:val="32"/>
          <w:highlight w:val="none"/>
          <w:lang w:val="en-US" w:eastAsia="zh-CN" w:bidi="ar-SA"/>
        </w:rPr>
        <w:fldChar w:fldCharType="end"/>
      </w:r>
      <w:r>
        <w:rPr>
          <w:rFonts w:hint="eastAsia" w:ascii="黑体" w:hAnsi="黑体" w:eastAsia="黑体" w:cs="黑体"/>
          <w:color w:val="auto"/>
          <w:kern w:val="2"/>
          <w:sz w:val="32"/>
          <w:szCs w:val="32"/>
          <w:highlight w:val="none"/>
          <w:lang w:val="en-US" w:eastAsia="zh-CN" w:bidi="ar-SA"/>
        </w:rPr>
        <w:t>10</w:t>
      </w:r>
    </w:p>
    <w:p>
      <w:pPr>
        <w:widowControl w:val="0"/>
        <w:tabs>
          <w:tab w:val="right" w:leader="dot" w:pos="9070"/>
        </w:tabs>
        <w:spacing w:line="600" w:lineRule="exact"/>
        <w:ind w:left="420" w:leftChars="200" w:firstLine="640" w:firstLineChars="200"/>
        <w:jc w:val="both"/>
        <w:rPr>
          <w:rFonts w:hint="default" w:ascii="楷体_GB2312" w:hAnsi="仿宋_GB2312" w:eastAsia="楷体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"_Toc17895"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楷体_GB2312" w:hAnsi="仿宋_GB2312" w:eastAsia="楷体_GB2312" w:cs="Times New Roman"/>
          <w:color w:val="auto"/>
          <w:kern w:val="2"/>
          <w:sz w:val="32"/>
          <w:szCs w:val="22"/>
          <w:highlight w:val="none"/>
          <w:lang w:val="zh-CN" w:eastAsia="zh-CN" w:bidi="ar-SA"/>
        </w:rPr>
        <w:t>（一）基础条件</w:t>
      </w:r>
      <w:r>
        <w:rPr>
          <w:rFonts w:hint="eastAsia" w:ascii="楷体_GB2312" w:hAnsi="仿宋_GB2312" w:eastAsia="楷体_GB2312" w:cs="Times New Roman"/>
          <w:color w:val="auto"/>
          <w:kern w:val="2"/>
          <w:sz w:val="32"/>
          <w:szCs w:val="22"/>
          <w:highlight w:val="none"/>
          <w:lang w:val="zh-CN" w:eastAsia="zh-CN" w:bidi="ar-SA"/>
        </w:rPr>
        <w:tab/>
      </w:r>
      <w:r>
        <w:rPr>
          <w:rFonts w:hint="eastAsia" w:ascii="楷体_GB2312" w:hAnsi="仿宋_GB2312" w:eastAsia="楷体_GB2312" w:cs="Times New Roman"/>
          <w:color w:val="auto"/>
          <w:kern w:val="2"/>
          <w:sz w:val="32"/>
          <w:szCs w:val="22"/>
          <w:highlight w:val="none"/>
          <w:lang w:val="en-US" w:eastAsia="zh-CN" w:bidi="ar-SA"/>
        </w:rPr>
        <w:t>1</w:t>
      </w:r>
      <w:r>
        <w:rPr>
          <w:rFonts w:hint="eastAsia" w:ascii="楷体_GB2312" w:hAnsi="仿宋_GB2312" w:eastAsia="楷体_GB2312" w:cs="Times New Roman"/>
          <w:color w:val="auto"/>
          <w:kern w:val="2"/>
          <w:sz w:val="32"/>
          <w:szCs w:val="22"/>
          <w:highlight w:val="none"/>
          <w:lang w:val="zh-CN" w:eastAsia="zh-CN" w:bidi="ar-SA"/>
        </w:rPr>
        <w:fldChar w:fldCharType="end"/>
      </w:r>
      <w:r>
        <w:rPr>
          <w:rFonts w:hint="eastAsia" w:ascii="楷体_GB2312" w:hAnsi="仿宋_GB2312" w:eastAsia="楷体_GB2312" w:cs="Times New Roman"/>
          <w:color w:val="auto"/>
          <w:kern w:val="2"/>
          <w:sz w:val="32"/>
          <w:szCs w:val="22"/>
          <w:highlight w:val="none"/>
          <w:lang w:val="en-US" w:eastAsia="zh-CN" w:bidi="ar-SA"/>
        </w:rPr>
        <w:t>0</w:t>
      </w:r>
    </w:p>
    <w:p>
      <w:pPr>
        <w:widowControl w:val="0"/>
        <w:tabs>
          <w:tab w:val="right" w:leader="dot" w:pos="9070"/>
        </w:tabs>
        <w:spacing w:line="600" w:lineRule="exact"/>
        <w:ind w:left="840" w:leftChars="400" w:firstLine="640" w:firstLineChars="200"/>
        <w:jc w:val="both"/>
        <w:rPr>
          <w:rFonts w:ascii="仿宋_GB2312" w:hAnsi="仿宋_GB2312" w:eastAsia="仿宋_GB2312" w:cs="Times New Roman"/>
          <w:color w:val="auto"/>
          <w:kern w:val="2"/>
          <w:sz w:val="32"/>
          <w:szCs w:val="22"/>
          <w:highlight w:val="none"/>
          <w:lang w:val="en-US" w:eastAsia="zh-CN" w:bidi="ar-SA"/>
        </w:rPr>
        <w:sectPr>
          <w:footerReference r:id="rId4" w:type="default"/>
          <w:pgSz w:w="11906" w:h="16838"/>
          <w:pgMar w:top="1440" w:right="1800" w:bottom="1440" w:left="1800" w:header="851" w:footer="992" w:gutter="0"/>
          <w:pgNumType w:start="2"/>
          <w:cols w:space="425" w:num="1"/>
          <w:docGrid w:type="lines" w:linePitch="312" w:charSpace="0"/>
        </w:sectPr>
      </w:pPr>
    </w:p>
    <w:p>
      <w:pPr>
        <w:widowControl w:val="0"/>
        <w:tabs>
          <w:tab w:val="right" w:leader="dot" w:pos="9070"/>
        </w:tabs>
        <w:spacing w:line="600" w:lineRule="exact"/>
        <w:ind w:left="840" w:leftChars="4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"_Toc613"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仿宋_GB2312" w:hAnsi="仿宋_GB2312" w:eastAsia="仿宋_GB2312" w:cs="Times New Roman"/>
          <w:color w:val="auto"/>
          <w:kern w:val="2"/>
          <w:sz w:val="32"/>
          <w:szCs w:val="22"/>
          <w:highlight w:val="none"/>
          <w:lang w:val="en-US" w:eastAsia="zh-CN" w:bidi="ar-SA"/>
        </w:rPr>
        <w:t>1.组织领导有力</w:t>
      </w:r>
      <w:r>
        <w:rPr>
          <w:rFonts w:ascii="仿宋_GB2312" w:hAnsi="仿宋_GB2312" w:eastAsia="仿宋_GB2312" w:cs="Times New Roman"/>
          <w:color w:val="auto"/>
          <w:kern w:val="2"/>
          <w:sz w:val="32"/>
          <w:szCs w:val="22"/>
          <w:highlight w:val="none"/>
          <w:lang w:val="en-US" w:eastAsia="zh-CN" w:bidi="ar-SA"/>
        </w:rPr>
        <w:tab/>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10</w:t>
      </w:r>
    </w:p>
    <w:p>
      <w:pPr>
        <w:widowControl w:val="0"/>
        <w:tabs>
          <w:tab w:val="right" w:leader="dot" w:pos="9070"/>
        </w:tabs>
        <w:spacing w:line="600" w:lineRule="exact"/>
        <w:ind w:left="840" w:leftChars="4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"_Toc1495"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仿宋_GB2312" w:hAnsi="仿宋_GB2312" w:eastAsia="仿宋_GB2312" w:cs="Times New Roman"/>
          <w:color w:val="auto"/>
          <w:kern w:val="2"/>
          <w:sz w:val="32"/>
          <w:szCs w:val="22"/>
          <w:highlight w:val="none"/>
          <w:lang w:val="en-US" w:eastAsia="zh-CN" w:bidi="ar-SA"/>
        </w:rPr>
        <w:t>2.发展基础良好</w:t>
      </w:r>
      <w:r>
        <w:rPr>
          <w:rFonts w:ascii="仿宋_GB2312" w:hAnsi="仿宋_GB2312" w:eastAsia="仿宋_GB2312" w:cs="Times New Roman"/>
          <w:color w:val="auto"/>
          <w:kern w:val="2"/>
          <w:sz w:val="32"/>
          <w:szCs w:val="22"/>
          <w:highlight w:val="none"/>
          <w:lang w:val="en-US" w:eastAsia="zh-CN" w:bidi="ar-SA"/>
        </w:rPr>
        <w:tab/>
      </w:r>
      <w:r>
        <w:rPr>
          <w:rFonts w:hint="eastAsia" w:ascii="仿宋_GB2312" w:hAnsi="仿宋_GB2312" w:eastAsia="仿宋_GB2312" w:cs="Times New Roman"/>
          <w:color w:val="auto"/>
          <w:kern w:val="2"/>
          <w:sz w:val="32"/>
          <w:szCs w:val="22"/>
          <w:highlight w:val="none"/>
          <w:lang w:val="en-US" w:eastAsia="zh-CN" w:bidi="ar-SA"/>
        </w:rPr>
        <w:t>1</w:t>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1</w:t>
      </w:r>
    </w:p>
    <w:p>
      <w:pPr>
        <w:widowControl w:val="0"/>
        <w:tabs>
          <w:tab w:val="right" w:leader="dot" w:pos="9070"/>
        </w:tabs>
        <w:spacing w:line="600" w:lineRule="exact"/>
        <w:ind w:left="840" w:leftChars="4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"_Toc20911"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仿宋_GB2312" w:hAnsi="仿宋_GB2312" w:eastAsia="仿宋_GB2312" w:cs="Times New Roman"/>
          <w:color w:val="auto"/>
          <w:kern w:val="2"/>
          <w:sz w:val="32"/>
          <w:szCs w:val="22"/>
          <w:highlight w:val="none"/>
          <w:lang w:val="en-US" w:eastAsia="zh-CN" w:bidi="ar-SA"/>
        </w:rPr>
        <w:t>3.工作机制明晰</w:t>
      </w:r>
      <w:r>
        <w:rPr>
          <w:rFonts w:ascii="仿宋_GB2312" w:hAnsi="仿宋_GB2312" w:eastAsia="仿宋_GB2312" w:cs="Times New Roman"/>
          <w:color w:val="auto"/>
          <w:kern w:val="2"/>
          <w:sz w:val="32"/>
          <w:szCs w:val="22"/>
          <w:highlight w:val="none"/>
          <w:lang w:val="en-US" w:eastAsia="zh-CN" w:bidi="ar-SA"/>
        </w:rPr>
        <w:tab/>
      </w:r>
      <w:r>
        <w:rPr>
          <w:rFonts w:hint="eastAsia" w:ascii="仿宋_GB2312" w:hAnsi="仿宋_GB2312" w:eastAsia="仿宋_GB2312" w:cs="Times New Roman"/>
          <w:color w:val="auto"/>
          <w:kern w:val="2"/>
          <w:sz w:val="32"/>
          <w:szCs w:val="22"/>
          <w:highlight w:val="none"/>
          <w:lang w:val="en-US" w:eastAsia="zh-CN" w:bidi="ar-SA"/>
        </w:rPr>
        <w:t>1</w:t>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2</w:t>
      </w:r>
    </w:p>
    <w:p>
      <w:pPr>
        <w:widowControl w:val="0"/>
        <w:tabs>
          <w:tab w:val="right" w:leader="dot" w:pos="9070"/>
        </w:tabs>
        <w:spacing w:line="600" w:lineRule="exact"/>
        <w:ind w:left="840" w:leftChars="4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"_Toc10445"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仿宋_GB2312" w:hAnsi="仿宋_GB2312" w:eastAsia="仿宋_GB2312" w:cs="Times New Roman"/>
          <w:color w:val="auto"/>
          <w:kern w:val="2"/>
          <w:sz w:val="32"/>
          <w:szCs w:val="22"/>
          <w:highlight w:val="none"/>
          <w:lang w:val="en-US" w:eastAsia="zh-CN" w:bidi="ar-SA"/>
        </w:rPr>
        <w:t>4.创建积极性高</w:t>
      </w:r>
      <w:r>
        <w:rPr>
          <w:rFonts w:ascii="仿宋_GB2312" w:hAnsi="仿宋_GB2312" w:eastAsia="仿宋_GB2312" w:cs="Times New Roman"/>
          <w:color w:val="auto"/>
          <w:kern w:val="2"/>
          <w:sz w:val="32"/>
          <w:szCs w:val="22"/>
          <w:highlight w:val="none"/>
          <w:lang w:val="en-US" w:eastAsia="zh-CN" w:bidi="ar-SA"/>
        </w:rPr>
        <w:tab/>
      </w:r>
      <w:r>
        <w:rPr>
          <w:rFonts w:hint="eastAsia" w:ascii="仿宋_GB2312" w:hAnsi="仿宋_GB2312" w:eastAsia="仿宋_GB2312" w:cs="Times New Roman"/>
          <w:color w:val="auto"/>
          <w:kern w:val="2"/>
          <w:sz w:val="32"/>
          <w:szCs w:val="22"/>
          <w:highlight w:val="none"/>
          <w:lang w:val="en-US" w:eastAsia="zh-CN" w:bidi="ar-SA"/>
        </w:rPr>
        <w:t>1</w:t>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3</w:t>
      </w:r>
    </w:p>
    <w:p>
      <w:pPr>
        <w:widowControl w:val="0"/>
        <w:tabs>
          <w:tab w:val="right" w:leader="dot" w:pos="9070"/>
        </w:tabs>
        <w:spacing w:line="600" w:lineRule="exact"/>
        <w:ind w:left="840" w:leftChars="4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"_Toc31725"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仿宋_GB2312" w:hAnsi="仿宋_GB2312" w:eastAsia="仿宋_GB2312" w:cs="Times New Roman"/>
          <w:color w:val="auto"/>
          <w:kern w:val="2"/>
          <w:sz w:val="32"/>
          <w:szCs w:val="22"/>
          <w:highlight w:val="none"/>
          <w:lang w:val="en-US" w:eastAsia="zh-CN" w:bidi="ar-SA"/>
        </w:rPr>
        <w:t>5.示范带动明显</w:t>
      </w:r>
      <w:r>
        <w:rPr>
          <w:rFonts w:ascii="仿宋_GB2312" w:hAnsi="仿宋_GB2312" w:eastAsia="仿宋_GB2312" w:cs="Times New Roman"/>
          <w:color w:val="auto"/>
          <w:kern w:val="2"/>
          <w:sz w:val="32"/>
          <w:szCs w:val="22"/>
          <w:highlight w:val="none"/>
          <w:lang w:val="en-US" w:eastAsia="zh-CN" w:bidi="ar-SA"/>
        </w:rPr>
        <w:tab/>
      </w:r>
      <w:r>
        <w:rPr>
          <w:rFonts w:hint="eastAsia" w:ascii="仿宋_GB2312" w:hAnsi="仿宋_GB2312" w:eastAsia="仿宋_GB2312" w:cs="Times New Roman"/>
          <w:color w:val="auto"/>
          <w:kern w:val="2"/>
          <w:sz w:val="32"/>
          <w:szCs w:val="22"/>
          <w:highlight w:val="none"/>
          <w:lang w:val="en-US" w:eastAsia="zh-CN" w:bidi="ar-SA"/>
        </w:rPr>
        <w:t>1</w:t>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5</w:t>
      </w:r>
    </w:p>
    <w:p>
      <w:pPr>
        <w:widowControl w:val="0"/>
        <w:tabs>
          <w:tab w:val="right" w:leader="dot" w:pos="9070"/>
        </w:tabs>
        <w:spacing w:line="600" w:lineRule="exact"/>
        <w:ind w:left="420" w:leftChars="200" w:firstLine="640" w:firstLineChars="200"/>
        <w:jc w:val="both"/>
        <w:rPr>
          <w:rFonts w:hint="default" w:ascii="楷体_GB2312" w:hAnsi="仿宋_GB2312" w:eastAsia="楷体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"_Toc8145"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楷体_GB2312" w:hAnsi="仿宋_GB2312" w:eastAsia="楷体_GB2312" w:cs="Times New Roman"/>
          <w:color w:val="auto"/>
          <w:kern w:val="2"/>
          <w:sz w:val="32"/>
          <w:szCs w:val="22"/>
          <w:highlight w:val="none"/>
          <w:lang w:val="zh-CN" w:eastAsia="zh-CN" w:bidi="ar-SA"/>
        </w:rPr>
        <w:t>（二）创建优势</w:t>
      </w:r>
      <w:r>
        <w:rPr>
          <w:rFonts w:hint="eastAsia" w:ascii="楷体_GB2312" w:hAnsi="仿宋_GB2312" w:eastAsia="楷体_GB2312" w:cs="Times New Roman"/>
          <w:color w:val="auto"/>
          <w:kern w:val="2"/>
          <w:sz w:val="32"/>
          <w:szCs w:val="22"/>
          <w:highlight w:val="none"/>
          <w:lang w:val="zh-CN" w:eastAsia="zh-CN" w:bidi="ar-SA"/>
        </w:rPr>
        <w:tab/>
      </w:r>
      <w:r>
        <w:rPr>
          <w:rFonts w:hint="eastAsia" w:ascii="楷体_GB2312" w:hAnsi="仿宋_GB2312" w:eastAsia="楷体_GB2312" w:cs="Times New Roman"/>
          <w:color w:val="auto"/>
          <w:kern w:val="2"/>
          <w:sz w:val="32"/>
          <w:szCs w:val="22"/>
          <w:highlight w:val="none"/>
          <w:lang w:val="zh-CN" w:eastAsia="zh-CN" w:bidi="ar-SA"/>
        </w:rPr>
        <w:fldChar w:fldCharType="end"/>
      </w:r>
      <w:r>
        <w:rPr>
          <w:rFonts w:hint="eastAsia" w:ascii="楷体_GB2312" w:hAnsi="仿宋_GB2312" w:eastAsia="楷体_GB2312" w:cs="Times New Roman"/>
          <w:color w:val="auto"/>
          <w:kern w:val="2"/>
          <w:sz w:val="32"/>
          <w:szCs w:val="22"/>
          <w:highlight w:val="none"/>
          <w:lang w:val="en-US" w:eastAsia="zh-CN" w:bidi="ar-SA"/>
        </w:rPr>
        <w:t>16</w:t>
      </w:r>
    </w:p>
    <w:p>
      <w:pPr>
        <w:widowControl w:val="0"/>
        <w:tabs>
          <w:tab w:val="right" w:leader="dot" w:pos="9070"/>
        </w:tabs>
        <w:spacing w:line="600" w:lineRule="exact"/>
        <w:ind w:left="420" w:leftChars="200" w:firstLine="640" w:firstLineChars="200"/>
        <w:jc w:val="both"/>
        <w:rPr>
          <w:rFonts w:hint="default" w:ascii="楷体_GB2312" w:hAnsi="仿宋_GB2312" w:eastAsia="楷体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"_Toc22411"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楷体_GB2312" w:hAnsi="仿宋_GB2312" w:eastAsia="楷体_GB2312" w:cs="Times New Roman"/>
          <w:color w:val="auto"/>
          <w:kern w:val="2"/>
          <w:sz w:val="32"/>
          <w:szCs w:val="22"/>
          <w:highlight w:val="none"/>
          <w:lang w:val="zh-CN" w:eastAsia="zh-CN" w:bidi="ar-SA"/>
        </w:rPr>
        <w:t>（三）短板弱项</w:t>
      </w:r>
      <w:r>
        <w:rPr>
          <w:rFonts w:hint="eastAsia" w:ascii="楷体_GB2312" w:hAnsi="仿宋_GB2312" w:eastAsia="楷体_GB2312" w:cs="Times New Roman"/>
          <w:color w:val="auto"/>
          <w:kern w:val="2"/>
          <w:sz w:val="32"/>
          <w:szCs w:val="22"/>
          <w:highlight w:val="none"/>
          <w:lang w:val="zh-CN" w:eastAsia="zh-CN" w:bidi="ar-SA"/>
        </w:rPr>
        <w:tab/>
      </w:r>
      <w:r>
        <w:rPr>
          <w:rFonts w:hint="eastAsia" w:ascii="楷体_GB2312" w:hAnsi="仿宋_GB2312" w:eastAsia="楷体_GB2312" w:cs="Times New Roman"/>
          <w:color w:val="auto"/>
          <w:kern w:val="2"/>
          <w:sz w:val="32"/>
          <w:szCs w:val="22"/>
          <w:highlight w:val="none"/>
          <w:lang w:val="en-US" w:eastAsia="zh-CN" w:bidi="ar-SA"/>
        </w:rPr>
        <w:t>3</w:t>
      </w:r>
      <w:r>
        <w:rPr>
          <w:rFonts w:hint="eastAsia" w:ascii="楷体_GB2312" w:hAnsi="仿宋_GB2312" w:eastAsia="楷体_GB2312" w:cs="Times New Roman"/>
          <w:color w:val="auto"/>
          <w:kern w:val="2"/>
          <w:sz w:val="32"/>
          <w:szCs w:val="22"/>
          <w:highlight w:val="none"/>
          <w:lang w:val="zh-CN" w:eastAsia="zh-CN" w:bidi="ar-SA"/>
        </w:rPr>
        <w:fldChar w:fldCharType="end"/>
      </w:r>
      <w:r>
        <w:rPr>
          <w:rFonts w:hint="eastAsia" w:ascii="楷体_GB2312" w:hAnsi="仿宋_GB2312" w:eastAsia="楷体_GB2312" w:cs="Times New Roman"/>
          <w:color w:val="auto"/>
          <w:kern w:val="2"/>
          <w:sz w:val="32"/>
          <w:szCs w:val="22"/>
          <w:highlight w:val="none"/>
          <w:lang w:val="en-US" w:eastAsia="zh-CN" w:bidi="ar-SA"/>
        </w:rPr>
        <w:t>1</w:t>
      </w:r>
    </w:p>
    <w:p>
      <w:pPr>
        <w:widowControl w:val="0"/>
        <w:tabs>
          <w:tab w:val="right" w:leader="dot" w:pos="9070"/>
        </w:tabs>
        <w:spacing w:line="600" w:lineRule="exact"/>
        <w:ind w:firstLine="640" w:firstLineChars="200"/>
        <w:jc w:val="both"/>
        <w:rPr>
          <w:rFonts w:hint="default" w:ascii="黑体" w:hAnsi="黑体" w:eastAsia="黑体" w:cs="黑体"/>
          <w:color w:val="auto"/>
          <w:kern w:val="2"/>
          <w:sz w:val="32"/>
          <w:szCs w:val="3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"_Toc14862"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黑体" w:hAnsi="黑体" w:eastAsia="黑体" w:cs="黑体"/>
          <w:color w:val="auto"/>
          <w:kern w:val="2"/>
          <w:sz w:val="32"/>
          <w:szCs w:val="32"/>
          <w:highlight w:val="none"/>
          <w:lang w:val="en-US" w:eastAsia="zh-CN" w:bidi="ar-SA"/>
        </w:rPr>
        <w:t>三、思路目标</w:t>
      </w:r>
      <w:r>
        <w:rPr>
          <w:rFonts w:hint="eastAsia" w:ascii="黑体" w:hAnsi="黑体" w:eastAsia="黑体" w:cs="黑体"/>
          <w:color w:val="auto"/>
          <w:kern w:val="2"/>
          <w:sz w:val="32"/>
          <w:szCs w:val="32"/>
          <w:highlight w:val="none"/>
          <w:lang w:val="en-US" w:eastAsia="zh-CN" w:bidi="ar-SA"/>
        </w:rPr>
        <w:tab/>
      </w:r>
      <w:r>
        <w:rPr>
          <w:rFonts w:hint="eastAsia" w:ascii="黑体" w:hAnsi="黑体" w:eastAsia="黑体" w:cs="黑体"/>
          <w:color w:val="auto"/>
          <w:kern w:val="2"/>
          <w:sz w:val="32"/>
          <w:szCs w:val="32"/>
          <w:highlight w:val="none"/>
          <w:lang w:val="en-US" w:eastAsia="zh-CN" w:bidi="ar-SA"/>
        </w:rPr>
        <w:t>3</w:t>
      </w:r>
      <w:r>
        <w:rPr>
          <w:rFonts w:hint="eastAsia" w:ascii="黑体" w:hAnsi="黑体" w:eastAsia="黑体" w:cs="黑体"/>
          <w:color w:val="auto"/>
          <w:kern w:val="2"/>
          <w:sz w:val="32"/>
          <w:szCs w:val="32"/>
          <w:highlight w:val="none"/>
          <w:lang w:val="en-US" w:eastAsia="zh-CN" w:bidi="ar-SA"/>
        </w:rPr>
        <w:fldChar w:fldCharType="end"/>
      </w:r>
      <w:r>
        <w:rPr>
          <w:rFonts w:hint="eastAsia" w:ascii="黑体" w:hAnsi="黑体" w:eastAsia="黑体" w:cs="黑体"/>
          <w:color w:val="auto"/>
          <w:kern w:val="2"/>
          <w:sz w:val="32"/>
          <w:szCs w:val="32"/>
          <w:highlight w:val="none"/>
          <w:lang w:val="en-US" w:eastAsia="zh-CN" w:bidi="ar-SA"/>
        </w:rPr>
        <w:t>3</w:t>
      </w:r>
    </w:p>
    <w:p>
      <w:pPr>
        <w:widowControl w:val="0"/>
        <w:tabs>
          <w:tab w:val="right" w:leader="dot" w:pos="9070"/>
        </w:tabs>
        <w:spacing w:line="600" w:lineRule="exact"/>
        <w:ind w:left="420" w:leftChars="200" w:firstLine="640" w:firstLineChars="200"/>
        <w:jc w:val="both"/>
        <w:rPr>
          <w:rFonts w:hint="default" w:ascii="楷体_GB2312" w:hAnsi="仿宋_GB2312" w:eastAsia="楷体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"_Toc10865" </w:instrText>
      </w:r>
      <w:r>
        <w:rPr>
          <w:rFonts w:ascii="仿宋_GB2312" w:hAnsi="仿宋_GB2312" w:eastAsia="仿宋_GB2312" w:cs="Times New Roman"/>
          <w:color w:val="auto"/>
          <w:kern w:val="2"/>
          <w:sz w:val="32"/>
          <w:szCs w:val="22"/>
          <w:highlight w:val="none"/>
          <w:lang w:val="en-US" w:eastAsia="zh-CN" w:bidi="ar-SA"/>
        </w:rPr>
        <w:fldChar w:fldCharType="separate"/>
      </w:r>
      <w:r>
        <w:rPr>
          <w:rFonts w:ascii="楷体_GB2312" w:hAnsi="仿宋_GB2312" w:eastAsia="楷体_GB2312" w:cs="Times New Roman"/>
          <w:color w:val="auto"/>
          <w:kern w:val="2"/>
          <w:sz w:val="32"/>
          <w:szCs w:val="22"/>
          <w:highlight w:val="none"/>
          <w:lang w:val="zh-CN" w:eastAsia="zh-CN" w:bidi="ar-SA"/>
        </w:rPr>
        <w:t>（一）指导思想</w:t>
      </w:r>
      <w:r>
        <w:rPr>
          <w:rFonts w:hint="eastAsia" w:ascii="楷体_GB2312" w:hAnsi="仿宋_GB2312" w:eastAsia="楷体_GB2312" w:cs="Times New Roman"/>
          <w:color w:val="auto"/>
          <w:kern w:val="2"/>
          <w:sz w:val="32"/>
          <w:szCs w:val="22"/>
          <w:highlight w:val="none"/>
          <w:lang w:val="zh-CN" w:eastAsia="zh-CN" w:bidi="ar-SA"/>
        </w:rPr>
        <w:tab/>
      </w:r>
      <w:r>
        <w:rPr>
          <w:rFonts w:hint="eastAsia" w:ascii="楷体_GB2312" w:hAnsi="仿宋_GB2312" w:eastAsia="楷体_GB2312" w:cs="Times New Roman"/>
          <w:color w:val="auto"/>
          <w:kern w:val="2"/>
          <w:sz w:val="32"/>
          <w:szCs w:val="22"/>
          <w:highlight w:val="none"/>
          <w:lang w:val="en-US" w:eastAsia="zh-CN" w:bidi="ar-SA"/>
        </w:rPr>
        <w:t>3</w:t>
      </w:r>
      <w:r>
        <w:rPr>
          <w:rFonts w:hint="eastAsia" w:ascii="楷体_GB2312" w:hAnsi="仿宋_GB2312" w:eastAsia="楷体_GB2312" w:cs="Times New Roman"/>
          <w:color w:val="auto"/>
          <w:kern w:val="2"/>
          <w:sz w:val="32"/>
          <w:szCs w:val="22"/>
          <w:highlight w:val="none"/>
          <w:lang w:val="zh-CN" w:eastAsia="zh-CN" w:bidi="ar-SA"/>
        </w:rPr>
        <w:fldChar w:fldCharType="end"/>
      </w:r>
      <w:r>
        <w:rPr>
          <w:rFonts w:hint="eastAsia" w:ascii="楷体_GB2312" w:hAnsi="仿宋_GB2312" w:eastAsia="楷体_GB2312" w:cs="Times New Roman"/>
          <w:color w:val="auto"/>
          <w:kern w:val="2"/>
          <w:sz w:val="32"/>
          <w:szCs w:val="22"/>
          <w:highlight w:val="none"/>
          <w:lang w:val="en-US" w:eastAsia="zh-CN" w:bidi="ar-SA"/>
        </w:rPr>
        <w:t>3</w:t>
      </w:r>
    </w:p>
    <w:p>
      <w:pPr>
        <w:widowControl w:val="0"/>
        <w:tabs>
          <w:tab w:val="right" w:leader="dot" w:pos="9070"/>
        </w:tabs>
        <w:spacing w:line="600" w:lineRule="exact"/>
        <w:ind w:left="420" w:leftChars="200" w:firstLine="640" w:firstLineChars="200"/>
        <w:jc w:val="both"/>
        <w:rPr>
          <w:rFonts w:hint="default" w:ascii="楷体_GB2312" w:hAnsi="仿宋_GB2312" w:eastAsia="楷体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"_Toc3383"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楷体_GB2312" w:hAnsi="仿宋_GB2312" w:eastAsia="楷体_GB2312" w:cs="Times New Roman"/>
          <w:color w:val="auto"/>
          <w:kern w:val="2"/>
          <w:sz w:val="32"/>
          <w:szCs w:val="22"/>
          <w:highlight w:val="none"/>
          <w:lang w:val="zh-CN" w:eastAsia="zh-CN" w:bidi="ar-SA"/>
        </w:rPr>
        <w:t>（二）基本原则</w:t>
      </w:r>
      <w:r>
        <w:rPr>
          <w:rFonts w:hint="eastAsia" w:ascii="楷体_GB2312" w:hAnsi="仿宋_GB2312" w:eastAsia="楷体_GB2312" w:cs="Times New Roman"/>
          <w:color w:val="auto"/>
          <w:kern w:val="2"/>
          <w:sz w:val="32"/>
          <w:szCs w:val="22"/>
          <w:highlight w:val="none"/>
          <w:lang w:val="zh-CN" w:eastAsia="zh-CN" w:bidi="ar-SA"/>
        </w:rPr>
        <w:tab/>
      </w:r>
      <w:r>
        <w:rPr>
          <w:rFonts w:hint="eastAsia" w:ascii="楷体_GB2312" w:hAnsi="仿宋_GB2312" w:eastAsia="楷体_GB2312" w:cs="Times New Roman"/>
          <w:color w:val="auto"/>
          <w:kern w:val="2"/>
          <w:sz w:val="32"/>
          <w:szCs w:val="22"/>
          <w:highlight w:val="none"/>
          <w:lang w:val="en-US" w:eastAsia="zh-CN" w:bidi="ar-SA"/>
        </w:rPr>
        <w:t>3</w:t>
      </w:r>
      <w:r>
        <w:rPr>
          <w:rFonts w:hint="eastAsia" w:ascii="楷体_GB2312" w:hAnsi="仿宋_GB2312" w:eastAsia="楷体_GB2312" w:cs="Times New Roman"/>
          <w:color w:val="auto"/>
          <w:kern w:val="2"/>
          <w:sz w:val="32"/>
          <w:szCs w:val="22"/>
          <w:highlight w:val="none"/>
          <w:lang w:val="zh-CN" w:eastAsia="zh-CN" w:bidi="ar-SA"/>
        </w:rPr>
        <w:fldChar w:fldCharType="end"/>
      </w:r>
      <w:r>
        <w:rPr>
          <w:rFonts w:hint="eastAsia" w:ascii="楷体_GB2312" w:hAnsi="仿宋_GB2312" w:eastAsia="楷体_GB2312" w:cs="Times New Roman"/>
          <w:color w:val="auto"/>
          <w:kern w:val="2"/>
          <w:sz w:val="32"/>
          <w:szCs w:val="22"/>
          <w:highlight w:val="none"/>
          <w:lang w:val="en-US" w:eastAsia="zh-CN" w:bidi="ar-SA"/>
        </w:rPr>
        <w:t>3</w:t>
      </w:r>
    </w:p>
    <w:p>
      <w:pPr>
        <w:widowControl w:val="0"/>
        <w:tabs>
          <w:tab w:val="right" w:leader="dot" w:pos="9070"/>
        </w:tabs>
        <w:spacing w:line="600" w:lineRule="exact"/>
        <w:ind w:left="420" w:leftChars="200" w:firstLine="640" w:firstLineChars="200"/>
        <w:jc w:val="both"/>
        <w:rPr>
          <w:rFonts w:hint="default" w:ascii="楷体_GB2312" w:hAnsi="仿宋_GB2312" w:eastAsia="楷体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"_Toc5641" </w:instrText>
      </w:r>
      <w:r>
        <w:rPr>
          <w:rFonts w:ascii="仿宋_GB2312" w:hAnsi="仿宋_GB2312" w:eastAsia="仿宋_GB2312" w:cs="Times New Roman"/>
          <w:color w:val="auto"/>
          <w:kern w:val="2"/>
          <w:sz w:val="32"/>
          <w:szCs w:val="22"/>
          <w:highlight w:val="none"/>
          <w:lang w:val="en-US" w:eastAsia="zh-CN" w:bidi="ar-SA"/>
        </w:rPr>
        <w:fldChar w:fldCharType="separate"/>
      </w:r>
      <w:r>
        <w:rPr>
          <w:rFonts w:ascii="楷体_GB2312" w:hAnsi="仿宋_GB2312" w:eastAsia="楷体_GB2312" w:cs="Times New Roman"/>
          <w:color w:val="auto"/>
          <w:kern w:val="2"/>
          <w:sz w:val="32"/>
          <w:szCs w:val="22"/>
          <w:highlight w:val="none"/>
          <w:lang w:val="zh-CN" w:eastAsia="zh-CN" w:bidi="ar-SA"/>
        </w:rPr>
        <w:t>（三）创建思路</w:t>
      </w:r>
      <w:r>
        <w:rPr>
          <w:rFonts w:hint="eastAsia" w:ascii="楷体_GB2312" w:hAnsi="仿宋_GB2312" w:eastAsia="楷体_GB2312" w:cs="Times New Roman"/>
          <w:color w:val="auto"/>
          <w:kern w:val="2"/>
          <w:sz w:val="32"/>
          <w:szCs w:val="22"/>
          <w:highlight w:val="none"/>
          <w:lang w:val="zh-CN" w:eastAsia="zh-CN" w:bidi="ar-SA"/>
        </w:rPr>
        <w:tab/>
      </w:r>
      <w:r>
        <w:rPr>
          <w:rFonts w:hint="eastAsia" w:ascii="楷体_GB2312" w:hAnsi="仿宋_GB2312" w:eastAsia="楷体_GB2312" w:cs="Times New Roman"/>
          <w:color w:val="auto"/>
          <w:kern w:val="2"/>
          <w:sz w:val="32"/>
          <w:szCs w:val="22"/>
          <w:highlight w:val="none"/>
          <w:lang w:val="zh-CN" w:eastAsia="zh-CN" w:bidi="ar-SA"/>
        </w:rPr>
        <w:fldChar w:fldCharType="end"/>
      </w:r>
      <w:r>
        <w:rPr>
          <w:rFonts w:hint="eastAsia" w:ascii="楷体_GB2312" w:hAnsi="仿宋_GB2312" w:eastAsia="楷体_GB2312" w:cs="Times New Roman"/>
          <w:color w:val="auto"/>
          <w:kern w:val="2"/>
          <w:sz w:val="32"/>
          <w:szCs w:val="22"/>
          <w:highlight w:val="none"/>
          <w:lang w:val="en-US" w:eastAsia="zh-CN" w:bidi="ar-SA"/>
        </w:rPr>
        <w:t>34</w:t>
      </w:r>
    </w:p>
    <w:p>
      <w:pPr>
        <w:widowControl w:val="0"/>
        <w:tabs>
          <w:tab w:val="right" w:leader="dot" w:pos="9070"/>
        </w:tabs>
        <w:spacing w:line="600" w:lineRule="exact"/>
        <w:ind w:left="420" w:leftChars="200" w:firstLine="640" w:firstLineChars="200"/>
        <w:jc w:val="both"/>
        <w:rPr>
          <w:rFonts w:hint="default" w:ascii="楷体_GB2312" w:hAnsi="仿宋_GB2312" w:eastAsia="楷体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"_Toc16724" </w:instrText>
      </w:r>
      <w:r>
        <w:rPr>
          <w:rFonts w:ascii="仿宋_GB2312" w:hAnsi="仿宋_GB2312" w:eastAsia="仿宋_GB2312" w:cs="Times New Roman"/>
          <w:color w:val="auto"/>
          <w:kern w:val="2"/>
          <w:sz w:val="32"/>
          <w:szCs w:val="22"/>
          <w:highlight w:val="none"/>
          <w:lang w:val="en-US" w:eastAsia="zh-CN" w:bidi="ar-SA"/>
        </w:rPr>
        <w:fldChar w:fldCharType="separate"/>
      </w:r>
      <w:r>
        <w:rPr>
          <w:rFonts w:ascii="楷体_GB2312" w:hAnsi="仿宋_GB2312" w:eastAsia="楷体_GB2312" w:cs="Times New Roman"/>
          <w:color w:val="auto"/>
          <w:kern w:val="2"/>
          <w:sz w:val="32"/>
          <w:szCs w:val="22"/>
          <w:highlight w:val="none"/>
          <w:lang w:val="zh-CN" w:eastAsia="zh-CN" w:bidi="ar-SA"/>
        </w:rPr>
        <w:t>（四）实</w:t>
      </w:r>
      <w:r>
        <w:rPr>
          <w:rFonts w:hint="eastAsia" w:ascii="楷体_GB2312" w:hAnsi="仿宋_GB2312" w:eastAsia="楷体_GB2312" w:cs="Times New Roman"/>
          <w:color w:val="auto"/>
          <w:kern w:val="2"/>
          <w:sz w:val="32"/>
          <w:szCs w:val="22"/>
          <w:highlight w:val="none"/>
          <w:lang w:val="zh-CN" w:eastAsia="zh-CN" w:bidi="ar-SA"/>
        </w:rPr>
        <w:t>现</w:t>
      </w:r>
      <w:r>
        <w:rPr>
          <w:rFonts w:ascii="楷体_GB2312" w:hAnsi="仿宋_GB2312" w:eastAsia="楷体_GB2312" w:cs="Times New Roman"/>
          <w:color w:val="auto"/>
          <w:kern w:val="2"/>
          <w:sz w:val="32"/>
          <w:szCs w:val="22"/>
          <w:highlight w:val="none"/>
          <w:lang w:val="zh-CN" w:eastAsia="zh-CN" w:bidi="ar-SA"/>
        </w:rPr>
        <w:t>路径</w:t>
      </w:r>
      <w:r>
        <w:rPr>
          <w:rFonts w:hint="eastAsia" w:ascii="楷体_GB2312" w:hAnsi="仿宋_GB2312" w:eastAsia="楷体_GB2312" w:cs="Times New Roman"/>
          <w:color w:val="auto"/>
          <w:kern w:val="2"/>
          <w:sz w:val="32"/>
          <w:szCs w:val="22"/>
          <w:highlight w:val="none"/>
          <w:lang w:val="zh-CN" w:eastAsia="zh-CN" w:bidi="ar-SA"/>
        </w:rPr>
        <w:tab/>
      </w:r>
      <w:r>
        <w:rPr>
          <w:rFonts w:hint="eastAsia" w:ascii="楷体_GB2312" w:hAnsi="仿宋_GB2312" w:eastAsia="楷体_GB2312" w:cs="Times New Roman"/>
          <w:color w:val="auto"/>
          <w:kern w:val="2"/>
          <w:sz w:val="32"/>
          <w:szCs w:val="22"/>
          <w:highlight w:val="none"/>
          <w:lang w:val="zh-CN" w:eastAsia="zh-CN" w:bidi="ar-SA"/>
        </w:rPr>
        <w:fldChar w:fldCharType="end"/>
      </w:r>
      <w:r>
        <w:rPr>
          <w:rFonts w:hint="eastAsia" w:ascii="楷体_GB2312" w:hAnsi="仿宋_GB2312" w:eastAsia="楷体_GB2312" w:cs="Times New Roman"/>
          <w:color w:val="auto"/>
          <w:kern w:val="2"/>
          <w:sz w:val="32"/>
          <w:szCs w:val="22"/>
          <w:highlight w:val="none"/>
          <w:lang w:val="en-US" w:eastAsia="zh-CN" w:bidi="ar-SA"/>
        </w:rPr>
        <w:t>35</w:t>
      </w:r>
    </w:p>
    <w:p>
      <w:pPr>
        <w:widowControl w:val="0"/>
        <w:tabs>
          <w:tab w:val="right" w:leader="dot" w:pos="9070"/>
        </w:tabs>
        <w:spacing w:line="600" w:lineRule="exact"/>
        <w:ind w:left="420" w:leftChars="200" w:firstLine="640" w:firstLineChars="200"/>
        <w:jc w:val="both"/>
        <w:rPr>
          <w:rFonts w:hint="default" w:ascii="楷体_GB2312" w:hAnsi="仿宋_GB2312" w:eastAsia="楷体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"_Toc8860"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楷体_GB2312" w:hAnsi="仿宋_GB2312" w:eastAsia="楷体_GB2312" w:cs="Times New Roman"/>
          <w:color w:val="auto"/>
          <w:kern w:val="2"/>
          <w:sz w:val="32"/>
          <w:szCs w:val="22"/>
          <w:highlight w:val="none"/>
          <w:lang w:val="zh-CN" w:eastAsia="zh-CN" w:bidi="ar-SA"/>
        </w:rPr>
        <w:t>（五）创建目标</w:t>
      </w:r>
      <w:r>
        <w:rPr>
          <w:rFonts w:hint="eastAsia" w:ascii="楷体_GB2312" w:hAnsi="仿宋_GB2312" w:eastAsia="楷体_GB2312" w:cs="Times New Roman"/>
          <w:color w:val="auto"/>
          <w:kern w:val="2"/>
          <w:sz w:val="32"/>
          <w:szCs w:val="22"/>
          <w:highlight w:val="none"/>
          <w:lang w:val="zh-CN" w:eastAsia="zh-CN" w:bidi="ar-SA"/>
        </w:rPr>
        <w:tab/>
      </w:r>
      <w:r>
        <w:rPr>
          <w:rFonts w:hint="eastAsia" w:ascii="楷体_GB2312" w:hAnsi="仿宋_GB2312" w:eastAsia="楷体_GB2312" w:cs="Times New Roman"/>
          <w:color w:val="auto"/>
          <w:kern w:val="2"/>
          <w:sz w:val="32"/>
          <w:szCs w:val="22"/>
          <w:highlight w:val="none"/>
          <w:lang w:val="zh-CN" w:eastAsia="zh-CN" w:bidi="ar-SA"/>
        </w:rPr>
        <w:fldChar w:fldCharType="end"/>
      </w:r>
      <w:r>
        <w:rPr>
          <w:rFonts w:hint="eastAsia" w:ascii="楷体_GB2312" w:hAnsi="仿宋_GB2312" w:eastAsia="楷体_GB2312" w:cs="Times New Roman"/>
          <w:color w:val="auto"/>
          <w:kern w:val="2"/>
          <w:sz w:val="32"/>
          <w:szCs w:val="22"/>
          <w:highlight w:val="none"/>
          <w:lang w:val="en-US" w:eastAsia="zh-CN" w:bidi="ar-SA"/>
        </w:rPr>
        <w:t>38</w:t>
      </w:r>
    </w:p>
    <w:p>
      <w:pPr>
        <w:widowControl w:val="0"/>
        <w:tabs>
          <w:tab w:val="right" w:leader="dot" w:pos="9070"/>
        </w:tabs>
        <w:spacing w:line="600" w:lineRule="exact"/>
        <w:ind w:firstLine="640" w:firstLineChars="200"/>
        <w:jc w:val="both"/>
        <w:rPr>
          <w:rFonts w:hint="default" w:ascii="黑体" w:hAnsi="黑体" w:eastAsia="黑体" w:cs="黑体"/>
          <w:color w:val="auto"/>
          <w:kern w:val="2"/>
          <w:sz w:val="32"/>
          <w:szCs w:val="3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"_Toc30713"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黑体" w:hAnsi="黑体" w:eastAsia="黑体" w:cs="黑体"/>
          <w:color w:val="auto"/>
          <w:kern w:val="2"/>
          <w:sz w:val="32"/>
          <w:szCs w:val="32"/>
          <w:highlight w:val="none"/>
          <w:lang w:val="zh-CN" w:eastAsia="zh-CN" w:bidi="ar-SA"/>
        </w:rPr>
        <w:t>四、创建任务</w:t>
      </w:r>
      <w:r>
        <w:rPr>
          <w:rFonts w:hint="eastAsia" w:ascii="黑体" w:hAnsi="黑体" w:eastAsia="黑体" w:cs="黑体"/>
          <w:color w:val="auto"/>
          <w:kern w:val="2"/>
          <w:sz w:val="32"/>
          <w:szCs w:val="32"/>
          <w:highlight w:val="none"/>
          <w:lang w:val="zh-CN" w:eastAsia="zh-CN" w:bidi="ar-SA"/>
        </w:rPr>
        <w:tab/>
      </w:r>
      <w:r>
        <w:rPr>
          <w:rFonts w:hint="eastAsia" w:ascii="黑体" w:hAnsi="黑体" w:eastAsia="黑体" w:cs="黑体"/>
          <w:color w:val="auto"/>
          <w:kern w:val="2"/>
          <w:sz w:val="32"/>
          <w:szCs w:val="32"/>
          <w:highlight w:val="none"/>
          <w:lang w:val="en-US" w:eastAsia="zh-CN" w:bidi="ar-SA"/>
        </w:rPr>
        <w:t>4</w:t>
      </w:r>
      <w:r>
        <w:rPr>
          <w:rFonts w:hint="eastAsia" w:ascii="黑体" w:hAnsi="黑体" w:eastAsia="黑体" w:cs="黑体"/>
          <w:color w:val="auto"/>
          <w:kern w:val="2"/>
          <w:sz w:val="32"/>
          <w:szCs w:val="32"/>
          <w:highlight w:val="none"/>
          <w:lang w:val="zh-CN" w:eastAsia="zh-CN" w:bidi="ar-SA"/>
        </w:rPr>
        <w:fldChar w:fldCharType="end"/>
      </w:r>
      <w:r>
        <w:rPr>
          <w:rFonts w:hint="eastAsia" w:ascii="黑体" w:hAnsi="黑体" w:eastAsia="黑体" w:cs="黑体"/>
          <w:color w:val="auto"/>
          <w:kern w:val="2"/>
          <w:sz w:val="32"/>
          <w:szCs w:val="32"/>
          <w:highlight w:val="none"/>
          <w:lang w:val="en-US" w:eastAsia="zh-CN" w:bidi="ar-SA"/>
        </w:rPr>
        <w:t>0</w:t>
      </w:r>
    </w:p>
    <w:p>
      <w:pPr>
        <w:widowControl w:val="0"/>
        <w:tabs>
          <w:tab w:val="right" w:leader="dot" w:pos="9070"/>
        </w:tabs>
        <w:spacing w:line="600" w:lineRule="exact"/>
        <w:ind w:left="1378" w:leftChars="504" w:hanging="320" w:hangingChars="100"/>
        <w:jc w:val="both"/>
        <w:rPr>
          <w:rFonts w:hint="default" w:ascii="楷体_GB2312" w:hAnsi="仿宋_GB2312" w:eastAsia="楷体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"_Toc25650"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楷体_GB2312" w:hAnsi="仿宋_GB2312" w:eastAsia="楷体_GB2312" w:cs="Times New Roman"/>
          <w:color w:val="auto"/>
          <w:kern w:val="2"/>
          <w:sz w:val="32"/>
          <w:szCs w:val="22"/>
          <w:highlight w:val="none"/>
          <w:lang w:val="zh-CN" w:eastAsia="zh-CN" w:bidi="ar-SA"/>
        </w:rPr>
        <w:t>（一）守牢农业生产要素，确保粮食和重要农产品供给</w:t>
      </w:r>
      <w:r>
        <w:rPr>
          <w:rFonts w:ascii="仿宋_GB2312" w:hAnsi="仿宋_GB2312" w:eastAsia="仿宋_GB2312" w:cs="Times New Roman"/>
          <w:color w:val="auto"/>
          <w:kern w:val="2"/>
          <w:sz w:val="32"/>
          <w:szCs w:val="22"/>
          <w:highlight w:val="none"/>
          <w:lang w:val="en-US" w:eastAsia="zh-CN" w:bidi="ar-SA"/>
        </w:rPr>
        <w:tab/>
      </w:r>
      <w:r>
        <w:rPr>
          <w:rFonts w:hint="eastAsia" w:ascii="楷体_GB2312" w:hAnsi="仿宋_GB2312" w:eastAsia="楷体_GB2312" w:cs="Times New Roman"/>
          <w:color w:val="auto"/>
          <w:kern w:val="2"/>
          <w:sz w:val="32"/>
          <w:szCs w:val="22"/>
          <w:highlight w:val="none"/>
          <w:lang w:val="en-US" w:eastAsia="zh-CN" w:bidi="ar-SA"/>
        </w:rPr>
        <w:t>4</w:t>
      </w:r>
      <w:r>
        <w:rPr>
          <w:rFonts w:hint="eastAsia" w:ascii="楷体_GB2312" w:hAnsi="仿宋_GB2312" w:eastAsia="楷体_GB2312" w:cs="Times New Roman"/>
          <w:color w:val="auto"/>
          <w:kern w:val="2"/>
          <w:sz w:val="32"/>
          <w:szCs w:val="22"/>
          <w:highlight w:val="none"/>
          <w:lang w:val="zh-CN" w:eastAsia="zh-CN" w:bidi="ar-SA"/>
        </w:rPr>
        <w:fldChar w:fldCharType="end"/>
      </w:r>
      <w:r>
        <w:rPr>
          <w:rFonts w:hint="eastAsia" w:ascii="楷体_GB2312" w:hAnsi="仿宋_GB2312" w:eastAsia="楷体_GB2312" w:cs="Times New Roman"/>
          <w:color w:val="auto"/>
          <w:kern w:val="2"/>
          <w:sz w:val="32"/>
          <w:szCs w:val="22"/>
          <w:highlight w:val="none"/>
          <w:lang w:val="en-US" w:eastAsia="zh-CN" w:bidi="ar-SA"/>
        </w:rPr>
        <w:t>0</w:t>
      </w:r>
    </w:p>
    <w:p>
      <w:pPr>
        <w:widowControl w:val="0"/>
        <w:tabs>
          <w:tab w:val="right" w:leader="dot" w:pos="9070"/>
        </w:tabs>
        <w:spacing w:line="600" w:lineRule="exact"/>
        <w:ind w:left="840" w:leftChars="4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"_Toc4808"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仿宋_GB2312" w:hAnsi="仿宋_GB2312" w:eastAsia="仿宋_GB2312" w:cs="Times New Roman"/>
          <w:color w:val="auto"/>
          <w:kern w:val="2"/>
          <w:sz w:val="32"/>
          <w:szCs w:val="22"/>
          <w:highlight w:val="none"/>
          <w:lang w:val="en-US" w:eastAsia="zh-CN" w:bidi="ar-SA"/>
        </w:rPr>
        <w:t>1.加强耕地保护和农田建设</w:t>
      </w:r>
      <w:r>
        <w:rPr>
          <w:rFonts w:ascii="仿宋_GB2312" w:hAnsi="仿宋_GB2312" w:eastAsia="仿宋_GB2312" w:cs="Times New Roman"/>
          <w:color w:val="auto"/>
          <w:kern w:val="2"/>
          <w:sz w:val="32"/>
          <w:szCs w:val="22"/>
          <w:highlight w:val="none"/>
          <w:lang w:val="en-US" w:eastAsia="zh-CN" w:bidi="ar-SA"/>
        </w:rPr>
        <w:tab/>
      </w:r>
      <w:r>
        <w:rPr>
          <w:rFonts w:hint="eastAsia" w:ascii="仿宋_GB2312" w:hAnsi="仿宋_GB2312" w:eastAsia="仿宋_GB2312" w:cs="Times New Roman"/>
          <w:color w:val="auto"/>
          <w:kern w:val="2"/>
          <w:sz w:val="32"/>
          <w:szCs w:val="22"/>
          <w:highlight w:val="none"/>
          <w:lang w:val="en-US" w:eastAsia="zh-CN" w:bidi="ar-SA"/>
        </w:rPr>
        <w:t>4</w:t>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0</w:t>
      </w:r>
    </w:p>
    <w:p>
      <w:pPr>
        <w:widowControl w:val="0"/>
        <w:tabs>
          <w:tab w:val="right" w:leader="dot" w:pos="9070"/>
        </w:tabs>
        <w:spacing w:line="600" w:lineRule="exact"/>
        <w:ind w:left="840" w:leftChars="4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"_Toc17591"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仿宋_GB2312" w:hAnsi="仿宋_GB2312" w:eastAsia="仿宋_GB2312" w:cs="Times New Roman"/>
          <w:color w:val="auto"/>
          <w:kern w:val="2"/>
          <w:sz w:val="32"/>
          <w:szCs w:val="22"/>
          <w:highlight w:val="none"/>
          <w:lang w:val="en-US" w:eastAsia="zh-CN" w:bidi="ar-SA"/>
        </w:rPr>
        <w:t>2.强化设施装备支撑</w:t>
      </w:r>
      <w:r>
        <w:rPr>
          <w:rFonts w:ascii="仿宋_GB2312" w:hAnsi="仿宋_GB2312" w:eastAsia="仿宋_GB2312" w:cs="Times New Roman"/>
          <w:color w:val="auto"/>
          <w:kern w:val="2"/>
          <w:sz w:val="32"/>
          <w:szCs w:val="22"/>
          <w:highlight w:val="none"/>
          <w:lang w:val="en-US" w:eastAsia="zh-CN" w:bidi="ar-SA"/>
        </w:rPr>
        <w:tab/>
      </w:r>
      <w:r>
        <w:rPr>
          <w:rFonts w:hint="eastAsia" w:ascii="仿宋_GB2312" w:hAnsi="仿宋_GB2312" w:eastAsia="仿宋_GB2312" w:cs="Times New Roman"/>
          <w:color w:val="auto"/>
          <w:kern w:val="2"/>
          <w:sz w:val="32"/>
          <w:szCs w:val="22"/>
          <w:highlight w:val="none"/>
          <w:lang w:val="en-US" w:eastAsia="zh-CN" w:bidi="ar-SA"/>
        </w:rPr>
        <w:t>4</w:t>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1</w:t>
      </w:r>
    </w:p>
    <w:p>
      <w:pPr>
        <w:widowControl w:val="0"/>
        <w:tabs>
          <w:tab w:val="right" w:leader="dot" w:pos="9070"/>
        </w:tabs>
        <w:spacing w:line="600" w:lineRule="exact"/>
        <w:ind w:left="420" w:leftChars="200" w:firstLine="640" w:firstLineChars="200"/>
        <w:jc w:val="both"/>
        <w:rPr>
          <w:rFonts w:hint="default" w:ascii="楷体_GB2312" w:hAnsi="仿宋_GB2312" w:eastAsia="楷体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"_Toc15950"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楷体_GB2312" w:hAnsi="仿宋_GB2312" w:eastAsia="楷体_GB2312" w:cs="Times New Roman"/>
          <w:color w:val="auto"/>
          <w:kern w:val="2"/>
          <w:sz w:val="32"/>
          <w:szCs w:val="22"/>
          <w:highlight w:val="none"/>
          <w:lang w:val="zh-CN" w:eastAsia="zh-CN" w:bidi="ar-SA"/>
        </w:rPr>
        <w:t>（二）全链开发乡村产业，拓宽农民就业增收渠道</w:t>
      </w:r>
      <w:r>
        <w:rPr>
          <w:rFonts w:hint="eastAsia" w:ascii="楷体_GB2312" w:hAnsi="仿宋_GB2312" w:eastAsia="楷体_GB2312" w:cs="Times New Roman"/>
          <w:color w:val="auto"/>
          <w:kern w:val="2"/>
          <w:sz w:val="32"/>
          <w:szCs w:val="22"/>
          <w:highlight w:val="none"/>
          <w:lang w:val="zh-CN" w:eastAsia="zh-CN" w:bidi="ar-SA"/>
        </w:rPr>
        <w:tab/>
      </w:r>
      <w:r>
        <w:rPr>
          <w:rFonts w:hint="eastAsia" w:ascii="楷体_GB2312" w:hAnsi="仿宋_GB2312" w:eastAsia="楷体_GB2312" w:cs="Times New Roman"/>
          <w:color w:val="auto"/>
          <w:kern w:val="2"/>
          <w:sz w:val="32"/>
          <w:szCs w:val="22"/>
          <w:highlight w:val="none"/>
          <w:lang w:val="en-US" w:eastAsia="zh-CN" w:bidi="ar-SA"/>
        </w:rPr>
        <w:t>4</w:t>
      </w:r>
      <w:r>
        <w:rPr>
          <w:rFonts w:hint="eastAsia" w:ascii="楷体_GB2312" w:hAnsi="仿宋_GB2312" w:eastAsia="楷体_GB2312" w:cs="Times New Roman"/>
          <w:color w:val="auto"/>
          <w:kern w:val="2"/>
          <w:sz w:val="32"/>
          <w:szCs w:val="22"/>
          <w:highlight w:val="none"/>
          <w:lang w:val="zh-CN" w:eastAsia="zh-CN" w:bidi="ar-SA"/>
        </w:rPr>
        <w:fldChar w:fldCharType="end"/>
      </w:r>
      <w:r>
        <w:rPr>
          <w:rFonts w:hint="eastAsia" w:ascii="楷体_GB2312" w:hAnsi="仿宋_GB2312" w:eastAsia="楷体_GB2312" w:cs="Times New Roman"/>
          <w:color w:val="auto"/>
          <w:kern w:val="2"/>
          <w:sz w:val="32"/>
          <w:szCs w:val="22"/>
          <w:highlight w:val="none"/>
          <w:lang w:val="en-US" w:eastAsia="zh-CN" w:bidi="ar-SA"/>
        </w:rPr>
        <w:t>3</w:t>
      </w:r>
    </w:p>
    <w:p>
      <w:pPr>
        <w:widowControl w:val="0"/>
        <w:tabs>
          <w:tab w:val="right" w:leader="dot" w:pos="9070"/>
        </w:tabs>
        <w:spacing w:line="600" w:lineRule="exact"/>
        <w:ind w:left="840" w:leftChars="4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"_Toc12072"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仿宋_GB2312" w:hAnsi="仿宋_GB2312" w:eastAsia="仿宋_GB2312" w:cs="Times New Roman"/>
          <w:color w:val="auto"/>
          <w:kern w:val="2"/>
          <w:sz w:val="32"/>
          <w:szCs w:val="22"/>
          <w:highlight w:val="none"/>
          <w:lang w:val="en-US" w:eastAsia="zh-CN" w:bidi="ar-SA"/>
        </w:rPr>
        <w:t>1.加快发展现代农业，提高农业发展质量</w:t>
      </w:r>
      <w:r>
        <w:rPr>
          <w:rFonts w:ascii="仿宋_GB2312" w:hAnsi="仿宋_GB2312" w:eastAsia="仿宋_GB2312" w:cs="Times New Roman"/>
          <w:color w:val="auto"/>
          <w:kern w:val="2"/>
          <w:sz w:val="32"/>
          <w:szCs w:val="22"/>
          <w:highlight w:val="none"/>
          <w:lang w:val="en-US" w:eastAsia="zh-CN" w:bidi="ar-SA"/>
        </w:rPr>
        <w:tab/>
      </w:r>
      <w:r>
        <w:rPr>
          <w:rFonts w:hint="eastAsia" w:ascii="仿宋_GB2312" w:hAnsi="仿宋_GB2312" w:eastAsia="仿宋_GB2312" w:cs="Times New Roman"/>
          <w:color w:val="auto"/>
          <w:kern w:val="2"/>
          <w:sz w:val="32"/>
          <w:szCs w:val="22"/>
          <w:highlight w:val="none"/>
          <w:lang w:val="en-US" w:eastAsia="zh-CN" w:bidi="ar-SA"/>
        </w:rPr>
        <w:t>4</w:t>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3</w:t>
      </w:r>
    </w:p>
    <w:p>
      <w:pPr>
        <w:widowControl w:val="0"/>
        <w:tabs>
          <w:tab w:val="right" w:leader="dot" w:pos="9070"/>
        </w:tabs>
        <w:spacing w:line="600" w:lineRule="exact"/>
        <w:ind w:left="840" w:leftChars="4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"_Toc12935"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仿宋_GB2312" w:hAnsi="仿宋_GB2312" w:eastAsia="仿宋_GB2312" w:cs="Times New Roman"/>
          <w:color w:val="auto"/>
          <w:kern w:val="2"/>
          <w:sz w:val="32"/>
          <w:szCs w:val="22"/>
          <w:highlight w:val="none"/>
          <w:lang w:val="en-US" w:eastAsia="zh-CN" w:bidi="ar-SA"/>
        </w:rPr>
        <w:t>2.培育发展新产业新业态，激发乡村产业新动能</w:t>
      </w:r>
      <w:r>
        <w:rPr>
          <w:rFonts w:ascii="仿宋_GB2312" w:hAnsi="仿宋_GB2312" w:eastAsia="仿宋_GB2312" w:cs="Times New Roman"/>
          <w:color w:val="auto"/>
          <w:kern w:val="2"/>
          <w:sz w:val="32"/>
          <w:szCs w:val="22"/>
          <w:highlight w:val="none"/>
          <w:lang w:val="en-US" w:eastAsia="zh-CN" w:bidi="ar-SA"/>
        </w:rPr>
        <w:tab/>
      </w:r>
      <w:r>
        <w:rPr>
          <w:rFonts w:hint="eastAsia" w:ascii="仿宋_GB2312" w:hAnsi="仿宋_GB2312" w:eastAsia="仿宋_GB2312" w:cs="Times New Roman"/>
          <w:color w:val="auto"/>
          <w:kern w:val="2"/>
          <w:sz w:val="32"/>
          <w:szCs w:val="22"/>
          <w:highlight w:val="none"/>
          <w:lang w:val="en-US" w:eastAsia="zh-CN" w:bidi="ar-SA"/>
        </w:rPr>
        <w:t>4</w:t>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4</w:t>
      </w:r>
    </w:p>
    <w:p>
      <w:pPr>
        <w:widowControl w:val="0"/>
        <w:tabs>
          <w:tab w:val="right" w:leader="dot" w:pos="9070"/>
        </w:tabs>
        <w:spacing w:line="600" w:lineRule="exact"/>
        <w:ind w:left="840" w:leftChars="4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"_Toc21525"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仿宋_GB2312" w:hAnsi="仿宋_GB2312" w:eastAsia="仿宋_GB2312" w:cs="Times New Roman"/>
          <w:color w:val="auto"/>
          <w:kern w:val="2"/>
          <w:sz w:val="32"/>
          <w:szCs w:val="22"/>
          <w:highlight w:val="none"/>
          <w:lang w:val="en-US" w:eastAsia="zh-CN" w:bidi="ar-SA"/>
        </w:rPr>
        <w:t>3.延伸拓展产业链条，扩大全产业链增值空间</w:t>
      </w:r>
      <w:r>
        <w:rPr>
          <w:rFonts w:ascii="仿宋_GB2312" w:hAnsi="仿宋_GB2312" w:eastAsia="仿宋_GB2312" w:cs="Times New Roman"/>
          <w:color w:val="auto"/>
          <w:kern w:val="2"/>
          <w:sz w:val="32"/>
          <w:szCs w:val="22"/>
          <w:highlight w:val="none"/>
          <w:lang w:val="en-US" w:eastAsia="zh-CN" w:bidi="ar-SA"/>
        </w:rPr>
        <w:tab/>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45</w:t>
      </w:r>
    </w:p>
    <w:p>
      <w:pPr>
        <w:widowControl w:val="0"/>
        <w:tabs>
          <w:tab w:val="right" w:leader="dot" w:pos="9070"/>
        </w:tabs>
        <w:spacing w:line="600" w:lineRule="exact"/>
        <w:ind w:left="840" w:leftChars="4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"_Toc9244"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仿宋_GB2312" w:hAnsi="仿宋_GB2312" w:eastAsia="仿宋_GB2312" w:cs="Times New Roman"/>
          <w:color w:val="auto"/>
          <w:kern w:val="2"/>
          <w:sz w:val="32"/>
          <w:szCs w:val="22"/>
          <w:highlight w:val="none"/>
          <w:lang w:val="en-US" w:eastAsia="zh-CN" w:bidi="ar-SA"/>
        </w:rPr>
        <w:t>4.健全完善体制机制，千方百计促进农民增收</w:t>
      </w:r>
      <w:r>
        <w:rPr>
          <w:rFonts w:ascii="仿宋_GB2312" w:hAnsi="仿宋_GB2312" w:eastAsia="仿宋_GB2312" w:cs="Times New Roman"/>
          <w:color w:val="auto"/>
          <w:kern w:val="2"/>
          <w:sz w:val="32"/>
          <w:szCs w:val="22"/>
          <w:highlight w:val="none"/>
          <w:lang w:val="en-US" w:eastAsia="zh-CN" w:bidi="ar-SA"/>
        </w:rPr>
        <w:tab/>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46</w:t>
      </w:r>
    </w:p>
    <w:p>
      <w:pPr>
        <w:widowControl w:val="0"/>
        <w:tabs>
          <w:tab w:val="right" w:leader="dot" w:pos="9070"/>
        </w:tabs>
        <w:spacing w:line="600" w:lineRule="exact"/>
        <w:ind w:left="420" w:leftChars="200" w:firstLine="640" w:firstLineChars="200"/>
        <w:jc w:val="both"/>
        <w:rPr>
          <w:rFonts w:ascii="仿宋_GB2312" w:hAnsi="仿宋_GB2312" w:eastAsia="仿宋_GB2312" w:cs="Times New Roman"/>
          <w:color w:val="auto"/>
          <w:kern w:val="2"/>
          <w:sz w:val="32"/>
          <w:szCs w:val="22"/>
          <w:highlight w:val="none"/>
          <w:lang w:val="en-US" w:eastAsia="zh-CN" w:bidi="ar-SA"/>
        </w:rPr>
        <w:sectPr>
          <w:footerReference r:id="rId5" w:type="default"/>
          <w:pgSz w:w="11906" w:h="16838"/>
          <w:pgMar w:top="1440" w:right="1800" w:bottom="1440" w:left="1800" w:header="851" w:footer="992" w:gutter="0"/>
          <w:pgNumType w:start="2"/>
          <w:cols w:space="425" w:num="1"/>
          <w:docGrid w:type="lines" w:linePitch="312" w:charSpace="0"/>
        </w:sectPr>
      </w:pPr>
    </w:p>
    <w:p>
      <w:pPr>
        <w:widowControl w:val="0"/>
        <w:tabs>
          <w:tab w:val="right" w:leader="dot" w:pos="9070"/>
        </w:tabs>
        <w:spacing w:line="600" w:lineRule="exact"/>
        <w:ind w:left="420" w:leftChars="200" w:firstLine="640" w:firstLineChars="200"/>
        <w:jc w:val="both"/>
        <w:rPr>
          <w:rFonts w:hint="default" w:ascii="楷体_GB2312" w:hAnsi="仿宋_GB2312" w:eastAsia="楷体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"_Toc4908"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楷体_GB2312" w:hAnsi="仿宋_GB2312" w:eastAsia="楷体_GB2312" w:cs="Times New Roman"/>
          <w:color w:val="auto"/>
          <w:kern w:val="2"/>
          <w:sz w:val="32"/>
          <w:szCs w:val="22"/>
          <w:highlight w:val="none"/>
          <w:lang w:val="zh-CN" w:eastAsia="zh-CN" w:bidi="ar-SA"/>
        </w:rPr>
        <w:t>（三）推进生产生活生态协同发展，建设美丽乡村</w:t>
      </w:r>
      <w:r>
        <w:rPr>
          <w:rFonts w:hint="eastAsia" w:ascii="楷体_GB2312" w:hAnsi="仿宋_GB2312" w:eastAsia="楷体_GB2312" w:cs="Times New Roman"/>
          <w:color w:val="auto"/>
          <w:kern w:val="2"/>
          <w:sz w:val="32"/>
          <w:szCs w:val="22"/>
          <w:highlight w:val="none"/>
          <w:lang w:val="zh-CN" w:eastAsia="zh-CN" w:bidi="ar-SA"/>
        </w:rPr>
        <w:tab/>
      </w:r>
      <w:r>
        <w:rPr>
          <w:rFonts w:hint="eastAsia" w:ascii="楷体_GB2312" w:hAnsi="仿宋_GB2312" w:eastAsia="楷体_GB2312" w:cs="Times New Roman"/>
          <w:color w:val="auto"/>
          <w:kern w:val="2"/>
          <w:sz w:val="32"/>
          <w:szCs w:val="22"/>
          <w:highlight w:val="none"/>
          <w:lang w:val="zh-CN" w:eastAsia="zh-CN" w:bidi="ar-SA"/>
        </w:rPr>
        <w:fldChar w:fldCharType="end"/>
      </w:r>
      <w:r>
        <w:rPr>
          <w:rFonts w:hint="eastAsia" w:ascii="楷体_GB2312" w:hAnsi="仿宋_GB2312" w:eastAsia="楷体_GB2312" w:cs="Times New Roman"/>
          <w:color w:val="auto"/>
          <w:kern w:val="2"/>
          <w:sz w:val="32"/>
          <w:szCs w:val="22"/>
          <w:highlight w:val="none"/>
          <w:lang w:val="en-US" w:eastAsia="zh-CN" w:bidi="ar-SA"/>
        </w:rPr>
        <w:t>47</w:t>
      </w:r>
    </w:p>
    <w:p>
      <w:pPr>
        <w:widowControl w:val="0"/>
        <w:tabs>
          <w:tab w:val="right" w:leader="dot" w:pos="9070"/>
        </w:tabs>
        <w:spacing w:line="600" w:lineRule="exact"/>
        <w:ind w:left="840" w:leftChars="4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"_Toc14566"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仿宋_GB2312" w:hAnsi="仿宋_GB2312" w:eastAsia="仿宋_GB2312" w:cs="Times New Roman"/>
          <w:color w:val="auto"/>
          <w:kern w:val="2"/>
          <w:sz w:val="32"/>
          <w:szCs w:val="22"/>
          <w:highlight w:val="none"/>
          <w:lang w:val="en-US" w:eastAsia="zh-CN" w:bidi="ar-SA"/>
        </w:rPr>
        <w:t>1.推进农业绿色生产</w:t>
      </w:r>
      <w:r>
        <w:rPr>
          <w:rFonts w:ascii="仿宋_GB2312" w:hAnsi="仿宋_GB2312" w:eastAsia="仿宋_GB2312" w:cs="Times New Roman"/>
          <w:color w:val="auto"/>
          <w:kern w:val="2"/>
          <w:sz w:val="32"/>
          <w:szCs w:val="22"/>
          <w:highlight w:val="none"/>
          <w:lang w:val="en-US" w:eastAsia="zh-CN" w:bidi="ar-SA"/>
        </w:rPr>
        <w:tab/>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47</w:t>
      </w:r>
    </w:p>
    <w:p>
      <w:pPr>
        <w:widowControl w:val="0"/>
        <w:tabs>
          <w:tab w:val="right" w:leader="dot" w:pos="9070"/>
        </w:tabs>
        <w:spacing w:line="600" w:lineRule="exact"/>
        <w:ind w:left="840" w:leftChars="4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"_Toc28321"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仿宋_GB2312" w:hAnsi="仿宋_GB2312" w:eastAsia="仿宋_GB2312" w:cs="Times New Roman"/>
          <w:color w:val="auto"/>
          <w:kern w:val="2"/>
          <w:sz w:val="32"/>
          <w:szCs w:val="22"/>
          <w:highlight w:val="none"/>
          <w:lang w:val="en-US" w:eastAsia="zh-CN" w:bidi="ar-SA"/>
        </w:rPr>
        <w:t>2.推进农村人居环境优化</w:t>
      </w:r>
      <w:r>
        <w:rPr>
          <w:rFonts w:ascii="仿宋_GB2312" w:hAnsi="仿宋_GB2312" w:eastAsia="仿宋_GB2312" w:cs="Times New Roman"/>
          <w:color w:val="auto"/>
          <w:kern w:val="2"/>
          <w:sz w:val="32"/>
          <w:szCs w:val="22"/>
          <w:highlight w:val="none"/>
          <w:lang w:val="en-US" w:eastAsia="zh-CN" w:bidi="ar-SA"/>
        </w:rPr>
        <w:tab/>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48</w:t>
      </w:r>
    </w:p>
    <w:p>
      <w:pPr>
        <w:widowControl w:val="0"/>
        <w:tabs>
          <w:tab w:val="right" w:leader="dot" w:pos="9070"/>
        </w:tabs>
        <w:spacing w:line="600" w:lineRule="exact"/>
        <w:ind w:left="840" w:leftChars="4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"_Toc15528"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仿宋_GB2312" w:hAnsi="仿宋_GB2312" w:eastAsia="仿宋_GB2312" w:cs="Times New Roman"/>
          <w:color w:val="auto"/>
          <w:kern w:val="2"/>
          <w:sz w:val="32"/>
          <w:szCs w:val="22"/>
          <w:highlight w:val="none"/>
          <w:lang w:val="en-US" w:eastAsia="zh-CN" w:bidi="ar-SA"/>
        </w:rPr>
        <w:t>3.深入开展美丽乡村建设</w:t>
      </w:r>
      <w:r>
        <w:rPr>
          <w:rFonts w:ascii="仿宋_GB2312" w:hAnsi="仿宋_GB2312" w:eastAsia="仿宋_GB2312" w:cs="Times New Roman"/>
          <w:color w:val="auto"/>
          <w:kern w:val="2"/>
          <w:sz w:val="32"/>
          <w:szCs w:val="22"/>
          <w:highlight w:val="none"/>
          <w:lang w:val="en-US" w:eastAsia="zh-CN" w:bidi="ar-SA"/>
        </w:rPr>
        <w:tab/>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49</w:t>
      </w:r>
    </w:p>
    <w:p>
      <w:pPr>
        <w:widowControl w:val="0"/>
        <w:tabs>
          <w:tab w:val="right" w:leader="dot" w:pos="9070"/>
        </w:tabs>
        <w:spacing w:line="600" w:lineRule="exact"/>
        <w:ind w:left="840" w:leftChars="4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"_Toc6430"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仿宋_GB2312" w:hAnsi="仿宋_GB2312" w:eastAsia="仿宋_GB2312" w:cs="Times New Roman"/>
          <w:color w:val="auto"/>
          <w:kern w:val="2"/>
          <w:sz w:val="32"/>
          <w:szCs w:val="22"/>
          <w:highlight w:val="none"/>
          <w:lang w:val="en-US" w:eastAsia="zh-CN" w:bidi="ar-SA"/>
        </w:rPr>
        <w:t>4.持续加强乡村生态建设</w:t>
      </w:r>
      <w:r>
        <w:rPr>
          <w:rFonts w:ascii="仿宋_GB2312" w:hAnsi="仿宋_GB2312" w:eastAsia="仿宋_GB2312" w:cs="Times New Roman"/>
          <w:color w:val="auto"/>
          <w:kern w:val="2"/>
          <w:sz w:val="32"/>
          <w:szCs w:val="22"/>
          <w:highlight w:val="none"/>
          <w:lang w:val="en-US" w:eastAsia="zh-CN" w:bidi="ar-SA"/>
        </w:rPr>
        <w:tab/>
      </w:r>
      <w:r>
        <w:rPr>
          <w:rFonts w:hint="eastAsia" w:ascii="仿宋_GB2312" w:hAnsi="仿宋_GB2312" w:eastAsia="仿宋_GB2312" w:cs="Times New Roman"/>
          <w:color w:val="auto"/>
          <w:kern w:val="2"/>
          <w:sz w:val="32"/>
          <w:szCs w:val="22"/>
          <w:highlight w:val="none"/>
          <w:lang w:val="en-US" w:eastAsia="zh-CN" w:bidi="ar-SA"/>
        </w:rPr>
        <w:t>5</w:t>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0</w:t>
      </w:r>
    </w:p>
    <w:p>
      <w:pPr>
        <w:widowControl w:val="0"/>
        <w:tabs>
          <w:tab w:val="right" w:leader="dot" w:pos="9070"/>
        </w:tabs>
        <w:spacing w:line="600" w:lineRule="exact"/>
        <w:ind w:left="420" w:leftChars="200" w:firstLine="640" w:firstLineChars="200"/>
        <w:jc w:val="both"/>
        <w:rPr>
          <w:rFonts w:hint="default" w:ascii="楷体_GB2312" w:hAnsi="仿宋_GB2312" w:eastAsia="楷体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"_Toc13196"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楷体_GB2312" w:hAnsi="仿宋_GB2312" w:eastAsia="楷体_GB2312" w:cs="Times New Roman"/>
          <w:color w:val="auto"/>
          <w:kern w:val="2"/>
          <w:sz w:val="32"/>
          <w:szCs w:val="22"/>
          <w:highlight w:val="none"/>
          <w:lang w:val="en-US" w:eastAsia="zh-CN" w:bidi="ar-SA"/>
        </w:rPr>
        <w:t>（四）改善农村设施服务，建设宜居宜业和美乡村</w:t>
      </w:r>
      <w:r>
        <w:rPr>
          <w:rFonts w:hint="eastAsia" w:ascii="楷体_GB2312" w:hAnsi="仿宋_GB2312" w:eastAsia="楷体_GB2312" w:cs="Times New Roman"/>
          <w:color w:val="auto"/>
          <w:kern w:val="2"/>
          <w:sz w:val="32"/>
          <w:szCs w:val="22"/>
          <w:highlight w:val="none"/>
          <w:lang w:val="en-US" w:eastAsia="zh-CN" w:bidi="ar-SA"/>
        </w:rPr>
        <w:tab/>
      </w:r>
      <w:r>
        <w:rPr>
          <w:rFonts w:hint="eastAsia" w:ascii="楷体_GB2312" w:hAnsi="仿宋_GB2312" w:eastAsia="楷体_GB2312" w:cs="Times New Roman"/>
          <w:color w:val="auto"/>
          <w:kern w:val="2"/>
          <w:sz w:val="32"/>
          <w:szCs w:val="22"/>
          <w:highlight w:val="none"/>
          <w:lang w:val="en-US" w:eastAsia="zh-CN" w:bidi="ar-SA"/>
        </w:rPr>
        <w:t>5</w:t>
      </w:r>
      <w:r>
        <w:rPr>
          <w:rFonts w:hint="eastAsia" w:ascii="楷体_GB2312" w:hAnsi="仿宋_GB2312" w:eastAsia="楷体_GB2312" w:cs="Times New Roman"/>
          <w:color w:val="auto"/>
          <w:kern w:val="2"/>
          <w:sz w:val="32"/>
          <w:szCs w:val="22"/>
          <w:highlight w:val="none"/>
          <w:lang w:val="en-US" w:eastAsia="zh-CN" w:bidi="ar-SA"/>
        </w:rPr>
        <w:fldChar w:fldCharType="end"/>
      </w:r>
      <w:r>
        <w:rPr>
          <w:rFonts w:hint="eastAsia" w:ascii="楷体_GB2312" w:hAnsi="仿宋_GB2312" w:eastAsia="楷体_GB2312" w:cs="Times New Roman"/>
          <w:color w:val="auto"/>
          <w:kern w:val="2"/>
          <w:sz w:val="32"/>
          <w:szCs w:val="22"/>
          <w:highlight w:val="none"/>
          <w:lang w:val="en-US" w:eastAsia="zh-CN" w:bidi="ar-SA"/>
        </w:rPr>
        <w:t>1</w:t>
      </w:r>
    </w:p>
    <w:p>
      <w:pPr>
        <w:widowControl w:val="0"/>
        <w:tabs>
          <w:tab w:val="right" w:leader="dot" w:pos="9070"/>
        </w:tabs>
        <w:spacing w:line="600" w:lineRule="exact"/>
        <w:ind w:left="840" w:leftChars="4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"_Toc2685"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仿宋_GB2312" w:hAnsi="仿宋_GB2312" w:eastAsia="仿宋_GB2312" w:cs="Times New Roman"/>
          <w:color w:val="auto"/>
          <w:kern w:val="2"/>
          <w:sz w:val="32"/>
          <w:szCs w:val="22"/>
          <w:highlight w:val="none"/>
          <w:lang w:val="en-US" w:eastAsia="zh-CN" w:bidi="ar-SA"/>
        </w:rPr>
        <w:t>1.基础设施提档升级</w:t>
      </w:r>
      <w:r>
        <w:rPr>
          <w:rFonts w:ascii="仿宋_GB2312" w:hAnsi="仿宋_GB2312" w:eastAsia="仿宋_GB2312" w:cs="Times New Roman"/>
          <w:color w:val="auto"/>
          <w:kern w:val="2"/>
          <w:sz w:val="32"/>
          <w:szCs w:val="22"/>
          <w:highlight w:val="none"/>
          <w:lang w:val="en-US" w:eastAsia="zh-CN" w:bidi="ar-SA"/>
        </w:rPr>
        <w:tab/>
      </w:r>
      <w:r>
        <w:rPr>
          <w:rFonts w:hint="eastAsia" w:ascii="仿宋_GB2312" w:hAnsi="仿宋_GB2312" w:eastAsia="仿宋_GB2312" w:cs="Times New Roman"/>
          <w:color w:val="auto"/>
          <w:kern w:val="2"/>
          <w:sz w:val="32"/>
          <w:szCs w:val="22"/>
          <w:highlight w:val="none"/>
          <w:lang w:val="en-US" w:eastAsia="zh-CN" w:bidi="ar-SA"/>
        </w:rPr>
        <w:t>5</w:t>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1</w:t>
      </w:r>
    </w:p>
    <w:p>
      <w:pPr>
        <w:widowControl w:val="0"/>
        <w:tabs>
          <w:tab w:val="right" w:leader="dot" w:pos="9070"/>
        </w:tabs>
        <w:spacing w:line="600" w:lineRule="exact"/>
        <w:ind w:left="840" w:leftChars="4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"_Toc12777"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仿宋_GB2312" w:hAnsi="仿宋_GB2312" w:eastAsia="仿宋_GB2312" w:cs="Times New Roman"/>
          <w:color w:val="auto"/>
          <w:kern w:val="2"/>
          <w:sz w:val="32"/>
          <w:szCs w:val="22"/>
          <w:highlight w:val="none"/>
          <w:lang w:val="en-US" w:eastAsia="zh-CN" w:bidi="ar-SA"/>
        </w:rPr>
        <w:t>2.公共服务普惠均等</w:t>
      </w:r>
      <w:r>
        <w:rPr>
          <w:rFonts w:ascii="仿宋_GB2312" w:hAnsi="仿宋_GB2312" w:eastAsia="仿宋_GB2312" w:cs="Times New Roman"/>
          <w:color w:val="auto"/>
          <w:kern w:val="2"/>
          <w:sz w:val="32"/>
          <w:szCs w:val="22"/>
          <w:highlight w:val="none"/>
          <w:lang w:val="en-US" w:eastAsia="zh-CN" w:bidi="ar-SA"/>
        </w:rPr>
        <w:tab/>
      </w:r>
      <w:r>
        <w:rPr>
          <w:rFonts w:hint="eastAsia" w:ascii="仿宋_GB2312" w:hAnsi="仿宋_GB2312" w:eastAsia="仿宋_GB2312" w:cs="Times New Roman"/>
          <w:color w:val="auto"/>
          <w:kern w:val="2"/>
          <w:sz w:val="32"/>
          <w:szCs w:val="22"/>
          <w:highlight w:val="none"/>
          <w:lang w:val="en-US" w:eastAsia="zh-CN" w:bidi="ar-SA"/>
        </w:rPr>
        <w:t>5</w:t>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2</w:t>
      </w:r>
    </w:p>
    <w:p>
      <w:pPr>
        <w:widowControl w:val="0"/>
        <w:tabs>
          <w:tab w:val="right" w:leader="dot" w:pos="9070"/>
        </w:tabs>
        <w:spacing w:line="600" w:lineRule="exact"/>
        <w:ind w:left="420" w:leftChars="200" w:firstLine="640" w:firstLineChars="200"/>
        <w:jc w:val="both"/>
        <w:rPr>
          <w:rFonts w:hint="default" w:ascii="楷体_GB2312" w:hAnsi="仿宋_GB2312" w:eastAsia="楷体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"_Toc25191"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楷体_GB2312" w:hAnsi="仿宋_GB2312" w:eastAsia="楷体_GB2312" w:cs="Times New Roman"/>
          <w:color w:val="auto"/>
          <w:kern w:val="2"/>
          <w:sz w:val="32"/>
          <w:szCs w:val="22"/>
          <w:highlight w:val="none"/>
          <w:lang w:val="zh-CN" w:eastAsia="zh-CN" w:bidi="ar-SA"/>
        </w:rPr>
        <w:t>（五）提升乡村治理效能，建设和睦安宁善治乡村</w:t>
      </w:r>
      <w:r>
        <w:rPr>
          <w:rFonts w:hint="eastAsia" w:ascii="楷体_GB2312" w:hAnsi="仿宋_GB2312" w:eastAsia="楷体_GB2312" w:cs="Times New Roman"/>
          <w:color w:val="auto"/>
          <w:kern w:val="2"/>
          <w:sz w:val="32"/>
          <w:szCs w:val="22"/>
          <w:highlight w:val="none"/>
          <w:lang w:val="zh-CN" w:eastAsia="zh-CN" w:bidi="ar-SA"/>
        </w:rPr>
        <w:tab/>
      </w:r>
      <w:r>
        <w:rPr>
          <w:rFonts w:hint="eastAsia" w:ascii="楷体_GB2312" w:hAnsi="仿宋_GB2312" w:eastAsia="楷体_GB2312" w:cs="Times New Roman"/>
          <w:color w:val="auto"/>
          <w:kern w:val="2"/>
          <w:sz w:val="32"/>
          <w:szCs w:val="22"/>
          <w:highlight w:val="none"/>
          <w:lang w:val="zh-CN" w:eastAsia="zh-CN" w:bidi="ar-SA"/>
        </w:rPr>
        <w:fldChar w:fldCharType="end"/>
      </w:r>
      <w:r>
        <w:rPr>
          <w:rFonts w:hint="eastAsia" w:ascii="楷体_GB2312" w:hAnsi="仿宋_GB2312" w:eastAsia="楷体_GB2312" w:cs="Times New Roman"/>
          <w:color w:val="auto"/>
          <w:kern w:val="2"/>
          <w:sz w:val="32"/>
          <w:szCs w:val="22"/>
          <w:highlight w:val="none"/>
          <w:lang w:val="en-US" w:eastAsia="zh-CN" w:bidi="ar-SA"/>
        </w:rPr>
        <w:t>54</w:t>
      </w:r>
    </w:p>
    <w:p>
      <w:pPr>
        <w:widowControl w:val="0"/>
        <w:tabs>
          <w:tab w:val="right" w:leader="dot" w:pos="9070"/>
        </w:tabs>
        <w:spacing w:line="600" w:lineRule="exact"/>
        <w:ind w:left="840" w:leftChars="4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"_Toc12072"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仿宋_GB2312" w:hAnsi="仿宋_GB2312" w:eastAsia="仿宋_GB2312" w:cs="Times New Roman"/>
          <w:color w:val="auto"/>
          <w:kern w:val="2"/>
          <w:sz w:val="32"/>
          <w:szCs w:val="22"/>
          <w:highlight w:val="none"/>
          <w:lang w:val="en-US" w:eastAsia="zh-CN" w:bidi="ar-SA"/>
        </w:rPr>
        <w:t>1.加强农村基层党组织建设</w:t>
      </w:r>
      <w:r>
        <w:rPr>
          <w:rFonts w:ascii="仿宋_GB2312" w:hAnsi="仿宋_GB2312" w:eastAsia="仿宋_GB2312" w:cs="Times New Roman"/>
          <w:color w:val="auto"/>
          <w:kern w:val="2"/>
          <w:sz w:val="32"/>
          <w:szCs w:val="22"/>
          <w:highlight w:val="none"/>
          <w:lang w:val="en-US" w:eastAsia="zh-CN" w:bidi="ar-SA"/>
        </w:rPr>
        <w:tab/>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54</w:t>
      </w:r>
    </w:p>
    <w:p>
      <w:pPr>
        <w:widowControl w:val="0"/>
        <w:tabs>
          <w:tab w:val="right" w:leader="dot" w:pos="9070"/>
        </w:tabs>
        <w:spacing w:line="600" w:lineRule="exact"/>
        <w:ind w:left="840" w:leftChars="4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"_Toc12935"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仿宋_GB2312" w:hAnsi="仿宋_GB2312" w:eastAsia="仿宋_GB2312" w:cs="Times New Roman"/>
          <w:color w:val="auto"/>
          <w:kern w:val="2"/>
          <w:sz w:val="32"/>
          <w:szCs w:val="22"/>
          <w:highlight w:val="none"/>
          <w:lang w:val="en-US" w:eastAsia="zh-CN" w:bidi="ar-SA"/>
        </w:rPr>
        <w:t>2.提升乡村治理水平</w:t>
      </w:r>
      <w:r>
        <w:rPr>
          <w:rFonts w:ascii="仿宋_GB2312" w:hAnsi="仿宋_GB2312" w:eastAsia="仿宋_GB2312" w:cs="Times New Roman"/>
          <w:color w:val="auto"/>
          <w:kern w:val="2"/>
          <w:sz w:val="32"/>
          <w:szCs w:val="22"/>
          <w:highlight w:val="none"/>
          <w:lang w:val="en-US" w:eastAsia="zh-CN" w:bidi="ar-SA"/>
        </w:rPr>
        <w:tab/>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54</w:t>
      </w:r>
    </w:p>
    <w:p>
      <w:pPr>
        <w:widowControl w:val="0"/>
        <w:tabs>
          <w:tab w:val="right" w:leader="dot" w:pos="9070"/>
        </w:tabs>
        <w:spacing w:line="600" w:lineRule="exact"/>
        <w:ind w:left="840" w:leftChars="4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"_Toc21525"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仿宋_GB2312" w:hAnsi="仿宋_GB2312" w:eastAsia="仿宋_GB2312" w:cs="Times New Roman"/>
          <w:color w:val="auto"/>
          <w:kern w:val="2"/>
          <w:sz w:val="32"/>
          <w:szCs w:val="22"/>
          <w:highlight w:val="none"/>
          <w:lang w:val="en-US" w:eastAsia="zh-CN" w:bidi="ar-SA"/>
        </w:rPr>
        <w:t>3.提升乡风文明水平</w:t>
      </w:r>
      <w:r>
        <w:rPr>
          <w:rFonts w:ascii="仿宋_GB2312" w:hAnsi="仿宋_GB2312" w:eastAsia="仿宋_GB2312" w:cs="Times New Roman"/>
          <w:color w:val="auto"/>
          <w:kern w:val="2"/>
          <w:sz w:val="32"/>
          <w:szCs w:val="22"/>
          <w:highlight w:val="none"/>
          <w:lang w:val="en-US" w:eastAsia="zh-CN" w:bidi="ar-SA"/>
        </w:rPr>
        <w:tab/>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56</w:t>
      </w:r>
    </w:p>
    <w:p>
      <w:pPr>
        <w:widowControl w:val="0"/>
        <w:tabs>
          <w:tab w:val="right" w:leader="dot" w:pos="9070"/>
        </w:tabs>
        <w:spacing w:line="600" w:lineRule="exact"/>
        <w:ind w:left="0" w:leftChars="0" w:firstLine="640" w:firstLineChars="200"/>
        <w:jc w:val="both"/>
        <w:rPr>
          <w:rFonts w:hint="default" w:ascii="黑体" w:hAnsi="黑体" w:eastAsia="黑体" w:cs="黑体"/>
          <w:color w:val="auto"/>
          <w:kern w:val="2"/>
          <w:sz w:val="32"/>
          <w:szCs w:val="3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"_Toc21223"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黑体" w:hAnsi="黑体" w:eastAsia="黑体" w:cs="黑体"/>
          <w:color w:val="auto"/>
          <w:kern w:val="2"/>
          <w:sz w:val="32"/>
          <w:szCs w:val="32"/>
          <w:highlight w:val="none"/>
          <w:lang w:val="zh-CN" w:eastAsia="zh-CN" w:bidi="ar-SA"/>
        </w:rPr>
        <w:t>五、重点项目</w:t>
      </w:r>
      <w:r>
        <w:rPr>
          <w:rFonts w:hint="eastAsia" w:ascii="黑体" w:hAnsi="黑体" w:eastAsia="黑体" w:cs="黑体"/>
          <w:color w:val="auto"/>
          <w:kern w:val="2"/>
          <w:sz w:val="32"/>
          <w:szCs w:val="32"/>
          <w:highlight w:val="none"/>
          <w:lang w:val="zh-CN" w:eastAsia="zh-CN" w:bidi="ar-SA"/>
        </w:rPr>
        <w:tab/>
      </w:r>
      <w:r>
        <w:rPr>
          <w:rFonts w:hint="eastAsia" w:ascii="黑体" w:hAnsi="黑体" w:eastAsia="黑体" w:cs="黑体"/>
          <w:color w:val="auto"/>
          <w:kern w:val="2"/>
          <w:sz w:val="32"/>
          <w:szCs w:val="32"/>
          <w:highlight w:val="none"/>
          <w:lang w:val="zh-CN" w:eastAsia="zh-CN" w:bidi="ar-SA"/>
        </w:rPr>
        <w:fldChar w:fldCharType="end"/>
      </w:r>
      <w:r>
        <w:rPr>
          <w:rFonts w:hint="eastAsia" w:ascii="黑体" w:hAnsi="黑体" w:eastAsia="黑体" w:cs="黑体"/>
          <w:color w:val="auto"/>
          <w:kern w:val="2"/>
          <w:sz w:val="32"/>
          <w:szCs w:val="32"/>
          <w:highlight w:val="none"/>
          <w:lang w:val="en-US" w:eastAsia="zh-CN" w:bidi="ar-SA"/>
        </w:rPr>
        <w:t>58</w:t>
      </w:r>
    </w:p>
    <w:p>
      <w:pPr>
        <w:widowControl w:val="0"/>
        <w:tabs>
          <w:tab w:val="right" w:leader="dot" w:pos="9070"/>
        </w:tabs>
        <w:spacing w:line="600" w:lineRule="exact"/>
        <w:ind w:left="420" w:leftChars="2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"_Toc10387"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楷体" w:hAnsi="楷体" w:eastAsia="楷体" w:cs="楷体"/>
          <w:bCs/>
          <w:color w:val="auto"/>
          <w:kern w:val="2"/>
          <w:sz w:val="32"/>
          <w:szCs w:val="32"/>
          <w:highlight w:val="none"/>
          <w:lang w:val="en-US" w:eastAsia="zh-CN" w:bidi="ar-SA"/>
        </w:rPr>
        <w:t>（一）项目情况</w:t>
      </w:r>
      <w:r>
        <w:rPr>
          <w:rFonts w:ascii="仿宋_GB2312" w:hAnsi="仿宋_GB2312" w:eastAsia="仿宋_GB2312" w:cs="Times New Roman"/>
          <w:color w:val="auto"/>
          <w:kern w:val="2"/>
          <w:sz w:val="32"/>
          <w:szCs w:val="22"/>
          <w:highlight w:val="none"/>
          <w:lang w:val="en-US" w:eastAsia="zh-CN" w:bidi="ar-SA"/>
        </w:rPr>
        <w:tab/>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58</w:t>
      </w:r>
    </w:p>
    <w:p>
      <w:pPr>
        <w:widowControl w:val="0"/>
        <w:tabs>
          <w:tab w:val="right" w:leader="dot" w:pos="9070"/>
        </w:tabs>
        <w:spacing w:line="600" w:lineRule="exact"/>
        <w:ind w:left="420" w:leftChars="2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"_Toc10289"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楷体_GB2312" w:hAnsi="仿宋_GB2312" w:eastAsia="楷体_GB2312" w:cs="Times New Roman"/>
          <w:color w:val="auto"/>
          <w:kern w:val="2"/>
          <w:sz w:val="32"/>
          <w:szCs w:val="22"/>
          <w:highlight w:val="none"/>
          <w:lang w:val="en-US" w:eastAsia="zh-CN" w:bidi="ar-SA"/>
        </w:rPr>
        <w:t>（二）资金筹措</w:t>
      </w:r>
      <w:r>
        <w:rPr>
          <w:rFonts w:ascii="仿宋_GB2312" w:hAnsi="仿宋_GB2312" w:eastAsia="仿宋_GB2312" w:cs="Times New Roman"/>
          <w:color w:val="auto"/>
          <w:kern w:val="2"/>
          <w:sz w:val="32"/>
          <w:szCs w:val="22"/>
          <w:highlight w:val="none"/>
          <w:lang w:val="en-US" w:eastAsia="zh-CN" w:bidi="ar-SA"/>
        </w:rPr>
        <w:tab/>
      </w:r>
      <w:r>
        <w:rPr>
          <w:rFonts w:hint="eastAsia" w:ascii="仿宋_GB2312" w:hAnsi="仿宋_GB2312" w:eastAsia="仿宋_GB2312" w:cs="Times New Roman"/>
          <w:color w:val="auto"/>
          <w:kern w:val="2"/>
          <w:sz w:val="32"/>
          <w:szCs w:val="22"/>
          <w:highlight w:val="none"/>
          <w:lang w:val="en-US" w:eastAsia="zh-CN" w:bidi="ar-SA"/>
        </w:rPr>
        <w:t>6</w:t>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0</w:t>
      </w:r>
    </w:p>
    <w:p>
      <w:pPr>
        <w:widowControl w:val="0"/>
        <w:tabs>
          <w:tab w:val="right" w:leader="dot" w:pos="9070"/>
        </w:tabs>
        <w:spacing w:line="600" w:lineRule="exact"/>
        <w:ind w:left="420" w:leftChars="2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"_Toc28585"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楷体_GB2312" w:hAnsi="仿宋_GB2312" w:eastAsia="楷体_GB2312" w:cs="Times New Roman"/>
          <w:color w:val="auto"/>
          <w:kern w:val="2"/>
          <w:sz w:val="32"/>
          <w:szCs w:val="22"/>
          <w:highlight w:val="none"/>
          <w:lang w:val="en-US" w:eastAsia="zh-CN" w:bidi="ar-SA"/>
        </w:rPr>
        <w:t>（三）效益分析</w:t>
      </w:r>
      <w:r>
        <w:rPr>
          <w:rFonts w:ascii="仿宋_GB2312" w:hAnsi="仿宋_GB2312" w:eastAsia="仿宋_GB2312" w:cs="Times New Roman"/>
          <w:color w:val="auto"/>
          <w:kern w:val="2"/>
          <w:sz w:val="32"/>
          <w:szCs w:val="22"/>
          <w:highlight w:val="none"/>
          <w:lang w:val="en-US" w:eastAsia="zh-CN" w:bidi="ar-SA"/>
        </w:rPr>
        <w:tab/>
      </w:r>
      <w:r>
        <w:rPr>
          <w:rFonts w:hint="eastAsia" w:ascii="仿宋_GB2312" w:hAnsi="仿宋_GB2312" w:eastAsia="仿宋_GB2312" w:cs="Times New Roman"/>
          <w:color w:val="auto"/>
          <w:kern w:val="2"/>
          <w:sz w:val="32"/>
          <w:szCs w:val="22"/>
          <w:highlight w:val="none"/>
          <w:lang w:val="en-US" w:eastAsia="zh-CN" w:bidi="ar-SA"/>
        </w:rPr>
        <w:t>6</w:t>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0</w:t>
      </w:r>
    </w:p>
    <w:p>
      <w:pPr>
        <w:widowControl w:val="0"/>
        <w:tabs>
          <w:tab w:val="right" w:leader="dot" w:pos="9070"/>
        </w:tabs>
        <w:spacing w:line="600" w:lineRule="exact"/>
        <w:ind w:left="0" w:leftChars="0" w:firstLine="640" w:firstLineChars="200"/>
        <w:jc w:val="both"/>
        <w:rPr>
          <w:rFonts w:hint="default" w:ascii="黑体" w:hAnsi="黑体" w:eastAsia="黑体" w:cs="黑体"/>
          <w:color w:val="auto"/>
          <w:kern w:val="2"/>
          <w:sz w:val="32"/>
          <w:szCs w:val="3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"_Toc30828"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黑体" w:hAnsi="黑体" w:eastAsia="黑体" w:cs="黑体"/>
          <w:color w:val="auto"/>
          <w:kern w:val="2"/>
          <w:sz w:val="32"/>
          <w:szCs w:val="32"/>
          <w:highlight w:val="none"/>
          <w:lang w:val="zh-CN" w:eastAsia="zh-CN" w:bidi="ar-SA"/>
        </w:rPr>
        <w:t>六、政策支持</w:t>
      </w:r>
      <w:r>
        <w:rPr>
          <w:rFonts w:hint="eastAsia" w:ascii="黑体" w:hAnsi="黑体" w:eastAsia="黑体" w:cs="黑体"/>
          <w:color w:val="auto"/>
          <w:kern w:val="2"/>
          <w:sz w:val="32"/>
          <w:szCs w:val="32"/>
          <w:highlight w:val="none"/>
          <w:lang w:val="zh-CN" w:eastAsia="zh-CN" w:bidi="ar-SA"/>
        </w:rPr>
        <w:tab/>
      </w:r>
      <w:r>
        <w:rPr>
          <w:rFonts w:hint="eastAsia" w:ascii="黑体" w:hAnsi="黑体" w:eastAsia="黑体" w:cs="黑体"/>
          <w:color w:val="auto"/>
          <w:kern w:val="2"/>
          <w:sz w:val="32"/>
          <w:szCs w:val="32"/>
          <w:highlight w:val="none"/>
          <w:lang w:val="en-US" w:eastAsia="zh-CN" w:bidi="ar-SA"/>
        </w:rPr>
        <w:t>6</w:t>
      </w:r>
      <w:r>
        <w:rPr>
          <w:rFonts w:hint="eastAsia" w:ascii="黑体" w:hAnsi="黑体" w:eastAsia="黑体" w:cs="黑体"/>
          <w:color w:val="auto"/>
          <w:kern w:val="2"/>
          <w:sz w:val="32"/>
          <w:szCs w:val="32"/>
          <w:highlight w:val="none"/>
          <w:lang w:val="zh-CN" w:eastAsia="zh-CN" w:bidi="ar-SA"/>
        </w:rPr>
        <w:fldChar w:fldCharType="end"/>
      </w:r>
      <w:r>
        <w:rPr>
          <w:rFonts w:hint="eastAsia" w:ascii="黑体" w:hAnsi="黑体" w:eastAsia="黑体" w:cs="黑体"/>
          <w:color w:val="auto"/>
          <w:kern w:val="2"/>
          <w:sz w:val="32"/>
          <w:szCs w:val="32"/>
          <w:highlight w:val="none"/>
          <w:lang w:val="en-US" w:eastAsia="zh-CN" w:bidi="ar-SA"/>
        </w:rPr>
        <w:t>2</w:t>
      </w:r>
    </w:p>
    <w:p>
      <w:pPr>
        <w:widowControl w:val="0"/>
        <w:tabs>
          <w:tab w:val="right" w:leader="dot" w:pos="9070"/>
        </w:tabs>
        <w:spacing w:line="600" w:lineRule="exact"/>
        <w:ind w:left="420" w:leftChars="2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"_Toc11179"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楷体_GB2312" w:hAnsi="仿宋_GB2312" w:eastAsia="楷体_GB2312" w:cs="Times New Roman"/>
          <w:color w:val="auto"/>
          <w:kern w:val="2"/>
          <w:sz w:val="32"/>
          <w:szCs w:val="22"/>
          <w:highlight w:val="none"/>
          <w:lang w:val="en-US" w:eastAsia="zh-CN" w:bidi="ar-SA"/>
        </w:rPr>
        <w:t>（一）加大财政倾斜支持</w:t>
      </w:r>
      <w:r>
        <w:rPr>
          <w:rFonts w:ascii="仿宋_GB2312" w:hAnsi="仿宋_GB2312" w:eastAsia="仿宋_GB2312" w:cs="Times New Roman"/>
          <w:color w:val="auto"/>
          <w:kern w:val="2"/>
          <w:sz w:val="32"/>
          <w:szCs w:val="22"/>
          <w:highlight w:val="none"/>
          <w:lang w:val="en-US" w:eastAsia="zh-CN" w:bidi="ar-SA"/>
        </w:rPr>
        <w:tab/>
      </w:r>
      <w:r>
        <w:rPr>
          <w:rFonts w:hint="eastAsia" w:ascii="仿宋_GB2312" w:hAnsi="仿宋_GB2312" w:eastAsia="仿宋_GB2312" w:cs="Times New Roman"/>
          <w:color w:val="auto"/>
          <w:kern w:val="2"/>
          <w:sz w:val="32"/>
          <w:szCs w:val="22"/>
          <w:highlight w:val="none"/>
          <w:lang w:val="en-US" w:eastAsia="zh-CN" w:bidi="ar-SA"/>
        </w:rPr>
        <w:t>6</w:t>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2</w:t>
      </w:r>
    </w:p>
    <w:p>
      <w:pPr>
        <w:widowControl w:val="0"/>
        <w:tabs>
          <w:tab w:val="right" w:leader="dot" w:pos="9070"/>
        </w:tabs>
        <w:spacing w:line="600" w:lineRule="exact"/>
        <w:ind w:left="420" w:leftChars="2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"_Toc8929"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楷体_GB2312" w:hAnsi="仿宋_GB2312" w:eastAsia="楷体_GB2312" w:cs="Times New Roman"/>
          <w:color w:val="auto"/>
          <w:kern w:val="2"/>
          <w:sz w:val="32"/>
          <w:szCs w:val="22"/>
          <w:highlight w:val="none"/>
          <w:lang w:val="en-US" w:eastAsia="zh-CN" w:bidi="ar-SA"/>
        </w:rPr>
        <w:t>（二）加强用地保障政策</w:t>
      </w:r>
      <w:r>
        <w:rPr>
          <w:rFonts w:ascii="仿宋_GB2312" w:hAnsi="仿宋_GB2312" w:eastAsia="仿宋_GB2312" w:cs="Times New Roman"/>
          <w:color w:val="auto"/>
          <w:kern w:val="2"/>
          <w:sz w:val="32"/>
          <w:szCs w:val="22"/>
          <w:highlight w:val="none"/>
          <w:lang w:val="en-US" w:eastAsia="zh-CN" w:bidi="ar-SA"/>
        </w:rPr>
        <w:tab/>
      </w:r>
      <w:r>
        <w:rPr>
          <w:rFonts w:hint="eastAsia" w:ascii="仿宋_GB2312" w:hAnsi="仿宋_GB2312" w:eastAsia="仿宋_GB2312" w:cs="Times New Roman"/>
          <w:color w:val="auto"/>
          <w:kern w:val="2"/>
          <w:sz w:val="32"/>
          <w:szCs w:val="22"/>
          <w:highlight w:val="none"/>
          <w:lang w:val="en-US" w:eastAsia="zh-CN" w:bidi="ar-SA"/>
        </w:rPr>
        <w:t>6</w:t>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2</w:t>
      </w:r>
    </w:p>
    <w:p>
      <w:pPr>
        <w:widowControl w:val="0"/>
        <w:tabs>
          <w:tab w:val="right" w:leader="dot" w:pos="9070"/>
        </w:tabs>
        <w:spacing w:line="600" w:lineRule="exact"/>
        <w:ind w:left="420" w:leftChars="2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"_Toc32315"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楷体_GB2312" w:hAnsi="仿宋_GB2312" w:eastAsia="楷体_GB2312" w:cs="Times New Roman"/>
          <w:color w:val="auto"/>
          <w:kern w:val="2"/>
          <w:sz w:val="32"/>
          <w:szCs w:val="22"/>
          <w:highlight w:val="none"/>
          <w:lang w:val="en-US" w:eastAsia="zh-CN" w:bidi="ar-SA"/>
        </w:rPr>
        <w:t>（三）创新金融支持政策</w:t>
      </w:r>
      <w:r>
        <w:rPr>
          <w:rFonts w:ascii="仿宋_GB2312" w:hAnsi="仿宋_GB2312" w:eastAsia="仿宋_GB2312" w:cs="Times New Roman"/>
          <w:color w:val="auto"/>
          <w:kern w:val="2"/>
          <w:sz w:val="32"/>
          <w:szCs w:val="22"/>
          <w:highlight w:val="none"/>
          <w:lang w:val="en-US" w:eastAsia="zh-CN" w:bidi="ar-SA"/>
        </w:rPr>
        <w:tab/>
      </w:r>
      <w:r>
        <w:rPr>
          <w:rFonts w:hint="eastAsia" w:ascii="仿宋_GB2312" w:hAnsi="仿宋_GB2312" w:eastAsia="仿宋_GB2312" w:cs="Times New Roman"/>
          <w:color w:val="auto"/>
          <w:kern w:val="2"/>
          <w:sz w:val="32"/>
          <w:szCs w:val="22"/>
          <w:highlight w:val="none"/>
          <w:lang w:val="en-US" w:eastAsia="zh-CN" w:bidi="ar-SA"/>
        </w:rPr>
        <w:t>6</w:t>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3</w:t>
      </w:r>
    </w:p>
    <w:p>
      <w:pPr>
        <w:widowControl w:val="0"/>
        <w:tabs>
          <w:tab w:val="right" w:leader="dot" w:pos="9070"/>
        </w:tabs>
        <w:spacing w:line="600" w:lineRule="exact"/>
        <w:ind w:left="420" w:leftChars="2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"_Toc11179"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楷体_GB2312" w:hAnsi="仿宋_GB2312" w:eastAsia="楷体_GB2312" w:cs="Times New Roman"/>
          <w:color w:val="auto"/>
          <w:kern w:val="2"/>
          <w:sz w:val="32"/>
          <w:szCs w:val="22"/>
          <w:highlight w:val="none"/>
          <w:lang w:val="en-US" w:eastAsia="zh-CN" w:bidi="ar-SA"/>
        </w:rPr>
        <w:t>（四）强化科技人才政策</w:t>
      </w:r>
      <w:r>
        <w:rPr>
          <w:rFonts w:ascii="仿宋_GB2312" w:hAnsi="仿宋_GB2312" w:eastAsia="仿宋_GB2312" w:cs="Times New Roman"/>
          <w:color w:val="auto"/>
          <w:kern w:val="2"/>
          <w:sz w:val="32"/>
          <w:szCs w:val="22"/>
          <w:highlight w:val="none"/>
          <w:lang w:val="en-US" w:eastAsia="zh-CN" w:bidi="ar-SA"/>
        </w:rPr>
        <w:tab/>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63</w:t>
      </w:r>
    </w:p>
    <w:p>
      <w:pPr>
        <w:widowControl w:val="0"/>
        <w:tabs>
          <w:tab w:val="right" w:leader="dot" w:pos="9070"/>
        </w:tabs>
        <w:spacing w:line="600" w:lineRule="exact"/>
        <w:ind w:left="0" w:leftChars="0" w:firstLine="640" w:firstLineChars="200"/>
        <w:jc w:val="both"/>
        <w:rPr>
          <w:rFonts w:hint="default" w:ascii="黑体" w:hAnsi="黑体" w:eastAsia="黑体" w:cs="黑体"/>
          <w:color w:val="auto"/>
          <w:kern w:val="2"/>
          <w:sz w:val="32"/>
          <w:szCs w:val="3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"_Toc4597"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黑体" w:hAnsi="黑体" w:eastAsia="黑体" w:cs="黑体"/>
          <w:color w:val="auto"/>
          <w:kern w:val="2"/>
          <w:sz w:val="32"/>
          <w:szCs w:val="32"/>
          <w:highlight w:val="none"/>
          <w:lang w:val="zh-CN" w:eastAsia="zh-CN" w:bidi="ar-SA"/>
        </w:rPr>
        <w:t>七、保障措施</w:t>
      </w:r>
      <w:r>
        <w:rPr>
          <w:rFonts w:hint="eastAsia" w:ascii="黑体" w:hAnsi="黑体" w:eastAsia="黑体" w:cs="黑体"/>
          <w:color w:val="auto"/>
          <w:kern w:val="2"/>
          <w:sz w:val="32"/>
          <w:szCs w:val="32"/>
          <w:highlight w:val="none"/>
          <w:lang w:val="zh-CN" w:eastAsia="zh-CN" w:bidi="ar-SA"/>
        </w:rPr>
        <w:tab/>
      </w:r>
      <w:r>
        <w:rPr>
          <w:rFonts w:hint="eastAsia" w:ascii="黑体" w:hAnsi="黑体" w:eastAsia="黑体" w:cs="黑体"/>
          <w:color w:val="auto"/>
          <w:kern w:val="2"/>
          <w:sz w:val="32"/>
          <w:szCs w:val="32"/>
          <w:highlight w:val="none"/>
          <w:lang w:val="zh-CN" w:eastAsia="zh-CN" w:bidi="ar-SA"/>
        </w:rPr>
        <w:fldChar w:fldCharType="end"/>
      </w:r>
      <w:r>
        <w:rPr>
          <w:rFonts w:hint="eastAsia" w:ascii="黑体" w:hAnsi="黑体" w:eastAsia="黑体" w:cs="黑体"/>
          <w:color w:val="auto"/>
          <w:kern w:val="2"/>
          <w:sz w:val="32"/>
          <w:szCs w:val="32"/>
          <w:highlight w:val="none"/>
          <w:lang w:val="en-US" w:eastAsia="zh-CN" w:bidi="ar-SA"/>
        </w:rPr>
        <w:t>64</w:t>
      </w:r>
    </w:p>
    <w:p>
      <w:pPr>
        <w:widowControl w:val="0"/>
        <w:tabs>
          <w:tab w:val="right" w:leader="dot" w:pos="9070"/>
        </w:tabs>
        <w:spacing w:line="600" w:lineRule="exact"/>
        <w:ind w:left="420" w:leftChars="2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"_Toc21234"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楷体_GB2312" w:hAnsi="仿宋_GB2312" w:eastAsia="楷体_GB2312" w:cs="Times New Roman"/>
          <w:color w:val="auto"/>
          <w:kern w:val="2"/>
          <w:sz w:val="32"/>
          <w:szCs w:val="22"/>
          <w:highlight w:val="none"/>
          <w:lang w:val="en-US" w:eastAsia="zh-CN" w:bidi="ar-SA"/>
        </w:rPr>
        <w:t>（一）明确责任分工，加强组织领导</w:t>
      </w:r>
      <w:r>
        <w:rPr>
          <w:rFonts w:ascii="仿宋_GB2312" w:hAnsi="仿宋_GB2312" w:eastAsia="仿宋_GB2312" w:cs="Times New Roman"/>
          <w:color w:val="auto"/>
          <w:kern w:val="2"/>
          <w:sz w:val="32"/>
          <w:szCs w:val="22"/>
          <w:highlight w:val="none"/>
          <w:lang w:val="en-US" w:eastAsia="zh-CN" w:bidi="ar-SA"/>
        </w:rPr>
        <w:tab/>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64</w:t>
      </w:r>
    </w:p>
    <w:p>
      <w:pPr>
        <w:widowControl w:val="0"/>
        <w:tabs>
          <w:tab w:val="right" w:leader="dot" w:pos="9070"/>
        </w:tabs>
        <w:spacing w:line="600" w:lineRule="exact"/>
        <w:ind w:left="420" w:leftChars="200" w:firstLine="640" w:firstLineChars="200"/>
        <w:jc w:val="both"/>
        <w:rPr>
          <w:rFonts w:ascii="仿宋_GB2312" w:hAnsi="仿宋_GB2312" w:eastAsia="仿宋_GB2312" w:cs="Times New Roman"/>
          <w:color w:val="auto"/>
          <w:kern w:val="2"/>
          <w:sz w:val="32"/>
          <w:szCs w:val="22"/>
          <w:highlight w:val="none"/>
          <w:lang w:val="en-US" w:eastAsia="zh-CN" w:bidi="ar-SA"/>
        </w:rPr>
        <w:sectPr>
          <w:footerReference r:id="rId6" w:type="default"/>
          <w:pgSz w:w="11906" w:h="16838"/>
          <w:pgMar w:top="1440" w:right="1800" w:bottom="1440" w:left="1800" w:header="851" w:footer="992" w:gutter="0"/>
          <w:pgNumType w:start="2"/>
          <w:cols w:space="425" w:num="1"/>
          <w:docGrid w:type="lines" w:linePitch="312" w:charSpace="0"/>
        </w:sectPr>
      </w:pPr>
    </w:p>
    <w:p>
      <w:pPr>
        <w:widowControl w:val="0"/>
        <w:tabs>
          <w:tab w:val="right" w:leader="dot" w:pos="9070"/>
        </w:tabs>
        <w:spacing w:line="600" w:lineRule="exact"/>
        <w:ind w:left="420" w:leftChars="2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"_Toc19297"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楷体_GB2312" w:hAnsi="仿宋_GB2312" w:eastAsia="楷体_GB2312" w:cs="Times New Roman"/>
          <w:color w:val="auto"/>
          <w:kern w:val="2"/>
          <w:sz w:val="32"/>
          <w:szCs w:val="22"/>
          <w:highlight w:val="none"/>
          <w:lang w:val="en-US" w:eastAsia="zh-CN" w:bidi="ar-SA"/>
        </w:rPr>
        <w:t>（二）完善政策制度，加强机制保障</w:t>
      </w:r>
      <w:r>
        <w:rPr>
          <w:rFonts w:ascii="仿宋_GB2312" w:hAnsi="仿宋_GB2312" w:eastAsia="仿宋_GB2312" w:cs="Times New Roman"/>
          <w:color w:val="auto"/>
          <w:kern w:val="2"/>
          <w:sz w:val="32"/>
          <w:szCs w:val="22"/>
          <w:highlight w:val="none"/>
          <w:lang w:val="en-US" w:eastAsia="zh-CN" w:bidi="ar-SA"/>
        </w:rPr>
        <w:tab/>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64</w:t>
      </w:r>
    </w:p>
    <w:p>
      <w:pPr>
        <w:widowControl w:val="0"/>
        <w:tabs>
          <w:tab w:val="right" w:leader="dot" w:pos="9070"/>
        </w:tabs>
        <w:spacing w:line="600" w:lineRule="exact"/>
        <w:ind w:left="420" w:leftChars="2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"_Toc7055"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楷体_GB2312" w:hAnsi="仿宋_GB2312" w:eastAsia="楷体_GB2312" w:cs="Times New Roman"/>
          <w:color w:val="auto"/>
          <w:kern w:val="2"/>
          <w:sz w:val="32"/>
          <w:szCs w:val="22"/>
          <w:highlight w:val="none"/>
          <w:lang w:val="en-US" w:eastAsia="zh-CN" w:bidi="ar-SA"/>
        </w:rPr>
        <w:t>（三）创新投融资机制，撬动社会投资</w:t>
      </w:r>
      <w:r>
        <w:rPr>
          <w:rFonts w:ascii="仿宋_GB2312" w:hAnsi="仿宋_GB2312" w:eastAsia="仿宋_GB2312" w:cs="Times New Roman"/>
          <w:color w:val="auto"/>
          <w:kern w:val="2"/>
          <w:sz w:val="32"/>
          <w:szCs w:val="22"/>
          <w:highlight w:val="none"/>
          <w:lang w:val="en-US" w:eastAsia="zh-CN" w:bidi="ar-SA"/>
        </w:rPr>
        <w:tab/>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64</w:t>
      </w:r>
    </w:p>
    <w:p>
      <w:pPr>
        <w:widowControl w:val="0"/>
        <w:tabs>
          <w:tab w:val="right" w:leader="dot" w:pos="9070"/>
        </w:tabs>
        <w:spacing w:line="600" w:lineRule="exact"/>
        <w:ind w:left="420" w:leftChars="2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"_Toc31621"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楷体_GB2312" w:hAnsi="仿宋_GB2312" w:eastAsia="楷体_GB2312" w:cs="Times New Roman"/>
          <w:color w:val="auto"/>
          <w:kern w:val="2"/>
          <w:sz w:val="32"/>
          <w:szCs w:val="22"/>
          <w:highlight w:val="none"/>
          <w:lang w:val="en-US" w:eastAsia="zh-CN" w:bidi="ar-SA"/>
        </w:rPr>
        <w:t>（四）加强绩效考核，确保扎实推进</w:t>
      </w:r>
      <w:r>
        <w:rPr>
          <w:rFonts w:ascii="仿宋_GB2312" w:hAnsi="仿宋_GB2312" w:eastAsia="仿宋_GB2312" w:cs="Times New Roman"/>
          <w:color w:val="auto"/>
          <w:kern w:val="2"/>
          <w:sz w:val="32"/>
          <w:szCs w:val="22"/>
          <w:highlight w:val="none"/>
          <w:lang w:val="en-US" w:eastAsia="zh-CN" w:bidi="ar-SA"/>
        </w:rPr>
        <w:tab/>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65</w:t>
      </w:r>
    </w:p>
    <w:p>
      <w:pPr>
        <w:widowControl w:val="0"/>
        <w:tabs>
          <w:tab w:val="right" w:leader="dot" w:pos="9070"/>
        </w:tabs>
        <w:spacing w:line="600" w:lineRule="exact"/>
        <w:ind w:left="420" w:leftChars="200" w:firstLine="640" w:firstLineChars="200"/>
        <w:jc w:val="both"/>
        <w:rPr>
          <w:rFonts w:hint="default" w:ascii="仿宋_GB2312" w:hAnsi="仿宋_GB2312" w:eastAsia="仿宋_GB2312" w:cs="Times New Roman"/>
          <w:color w:val="auto"/>
          <w:kern w:val="2"/>
          <w:sz w:val="32"/>
          <w:szCs w:val="22"/>
          <w:highlight w:val="none"/>
          <w:lang w:val="en-US" w:eastAsia="zh-CN" w:bidi="ar-SA"/>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"_Toc21234"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楷体_GB2312" w:hAnsi="仿宋_GB2312" w:eastAsia="楷体_GB2312" w:cs="Times New Roman"/>
          <w:color w:val="auto"/>
          <w:kern w:val="2"/>
          <w:sz w:val="32"/>
          <w:szCs w:val="22"/>
          <w:highlight w:val="none"/>
          <w:lang w:val="en-US" w:eastAsia="zh-CN" w:bidi="ar-SA"/>
        </w:rPr>
        <w:t>（五）加强宣传发动，营造良好创建氛围</w:t>
      </w:r>
      <w:r>
        <w:rPr>
          <w:rFonts w:ascii="仿宋_GB2312" w:hAnsi="仿宋_GB2312" w:eastAsia="仿宋_GB2312" w:cs="Times New Roman"/>
          <w:color w:val="auto"/>
          <w:kern w:val="2"/>
          <w:sz w:val="32"/>
          <w:szCs w:val="22"/>
          <w:highlight w:val="none"/>
          <w:lang w:val="en-US" w:eastAsia="zh-CN" w:bidi="ar-SA"/>
        </w:rPr>
        <w:tab/>
      </w:r>
      <w:r>
        <w:rPr>
          <w:rFonts w:ascii="仿宋_GB2312" w:hAnsi="仿宋_GB2312" w:eastAsia="仿宋_GB2312" w:cs="Times New Roman"/>
          <w:color w:val="auto"/>
          <w:kern w:val="2"/>
          <w:sz w:val="32"/>
          <w:szCs w:val="22"/>
          <w:highlight w:val="none"/>
          <w:lang w:val="en-US" w:eastAsia="zh-CN" w:bidi="ar-SA"/>
        </w:rPr>
        <w:fldChar w:fldCharType="end"/>
      </w:r>
      <w:r>
        <w:rPr>
          <w:rFonts w:hint="eastAsia" w:ascii="仿宋_GB2312" w:hAnsi="仿宋_GB2312" w:eastAsia="仿宋_GB2312" w:cs="Times New Roman"/>
          <w:color w:val="auto"/>
          <w:kern w:val="2"/>
          <w:sz w:val="32"/>
          <w:szCs w:val="22"/>
          <w:highlight w:val="none"/>
          <w:lang w:val="en-US" w:eastAsia="zh-CN" w:bidi="ar-SA"/>
        </w:rPr>
        <w:t>65</w:t>
      </w:r>
    </w:p>
    <w:p>
      <w:pPr>
        <w:widowControl w:val="0"/>
        <w:tabs>
          <w:tab w:val="right" w:leader="dot" w:pos="9070"/>
        </w:tabs>
        <w:spacing w:line="600" w:lineRule="exact"/>
        <w:ind w:left="420" w:leftChars="200" w:firstLine="640" w:firstLineChars="200"/>
        <w:jc w:val="both"/>
        <w:rPr>
          <w:rFonts w:ascii="仿宋_GB2312" w:hAnsi="仿宋_GB2312" w:eastAsia="仿宋_GB2312" w:cs="Times New Roman"/>
          <w:bCs/>
          <w:color w:val="auto"/>
          <w:kern w:val="2"/>
          <w:sz w:val="32"/>
          <w:szCs w:val="22"/>
          <w:highlight w:val="none"/>
          <w:lang w:val="zh-CN" w:eastAsia="zh-CN" w:bidi="ar-SA"/>
        </w:rPr>
      </w:pPr>
    </w:p>
    <w:p>
      <w:pPr>
        <w:widowControl w:val="0"/>
        <w:tabs>
          <w:tab w:val="right" w:leader="dot" w:pos="9070"/>
        </w:tabs>
        <w:spacing w:line="600" w:lineRule="exact"/>
        <w:ind w:left="420" w:leftChars="200" w:firstLine="640" w:firstLineChars="200"/>
        <w:jc w:val="both"/>
        <w:rPr>
          <w:rFonts w:ascii="仿宋_GB2312" w:hAnsi="仿宋_GB2312" w:eastAsia="仿宋_GB2312" w:cs="Times New Roman"/>
          <w:bCs/>
          <w:color w:val="auto"/>
          <w:kern w:val="2"/>
          <w:sz w:val="32"/>
          <w:szCs w:val="22"/>
          <w:highlight w:val="none"/>
          <w:lang w:val="zh-CN" w:eastAsia="zh-CN" w:bidi="ar-SA"/>
        </w:rPr>
      </w:pPr>
    </w:p>
    <w:p>
      <w:pPr>
        <w:widowControl w:val="0"/>
        <w:tabs>
          <w:tab w:val="right" w:leader="dot" w:pos="9070"/>
        </w:tabs>
        <w:spacing w:line="600" w:lineRule="exact"/>
        <w:ind w:left="420" w:leftChars="200" w:firstLine="640" w:firstLineChars="200"/>
        <w:jc w:val="both"/>
        <w:rPr>
          <w:rFonts w:hint="default" w:ascii="仿宋_GB2312" w:hAnsi="仿宋_GB2312" w:eastAsia="仿宋_GB2312" w:cs="Times New Roman"/>
          <w:bCs/>
          <w:color w:val="auto"/>
          <w:sz w:val="32"/>
          <w:szCs w:val="22"/>
          <w:highlight w:val="none"/>
          <w:lang w:val="en-US" w:eastAsia="zh-CN"/>
        </w:rPr>
      </w:pPr>
      <w:r>
        <w:rPr>
          <w:rFonts w:ascii="仿宋_GB2312" w:hAnsi="仿宋_GB2312" w:eastAsia="仿宋_GB2312" w:cs="Times New Roman"/>
          <w:color w:val="auto"/>
          <w:kern w:val="2"/>
          <w:sz w:val="32"/>
          <w:szCs w:val="22"/>
          <w:highlight w:val="none"/>
          <w:lang w:val="en-US" w:eastAsia="zh-CN" w:bidi="ar-SA"/>
        </w:rPr>
        <w:fldChar w:fldCharType="begin"/>
      </w:r>
      <w:r>
        <w:rPr>
          <w:rFonts w:ascii="仿宋_GB2312" w:hAnsi="仿宋_GB2312" w:eastAsia="仿宋_GB2312" w:cs="Times New Roman"/>
          <w:color w:val="auto"/>
          <w:kern w:val="2"/>
          <w:sz w:val="32"/>
          <w:szCs w:val="22"/>
          <w:highlight w:val="none"/>
          <w:lang w:val="en-US" w:eastAsia="zh-CN" w:bidi="ar-SA"/>
        </w:rPr>
        <w:instrText xml:space="preserve"> HYPERLINK \l "_Toc13137" </w:instrText>
      </w:r>
      <w:r>
        <w:rPr>
          <w:rFonts w:ascii="仿宋_GB2312" w:hAnsi="仿宋_GB2312" w:eastAsia="仿宋_GB2312" w:cs="Times New Roman"/>
          <w:color w:val="auto"/>
          <w:kern w:val="2"/>
          <w:sz w:val="32"/>
          <w:szCs w:val="22"/>
          <w:highlight w:val="none"/>
          <w:lang w:val="en-US" w:eastAsia="zh-CN" w:bidi="ar-SA"/>
        </w:rPr>
        <w:fldChar w:fldCharType="separate"/>
      </w:r>
      <w:r>
        <w:rPr>
          <w:rFonts w:hint="eastAsia" w:ascii="仿宋_GB2312" w:hAnsi="仿宋_GB2312" w:eastAsia="仿宋_GB2312" w:cs="Times New Roman"/>
          <w:color w:val="auto"/>
          <w:kern w:val="2"/>
          <w:sz w:val="32"/>
          <w:szCs w:val="22"/>
          <w:highlight w:val="none"/>
          <w:lang w:val="en-US" w:eastAsia="zh-CN" w:bidi="ar-SA"/>
        </w:rPr>
        <w:t>附件：崇明区乡村振兴示范县重点项目一览表</w:t>
      </w:r>
      <w:r>
        <w:rPr>
          <w:rFonts w:ascii="仿宋_GB2312" w:hAnsi="仿宋_GB2312" w:eastAsia="仿宋_GB2312" w:cs="Times New Roman"/>
          <w:color w:val="auto"/>
          <w:kern w:val="2"/>
          <w:sz w:val="32"/>
          <w:szCs w:val="22"/>
          <w:highlight w:val="none"/>
          <w:lang w:val="en-US" w:eastAsia="zh-CN" w:bidi="ar-SA"/>
        </w:rPr>
        <w:tab/>
      </w:r>
      <w:r>
        <w:rPr>
          <w:rFonts w:ascii="仿宋_GB2312" w:hAnsi="仿宋_GB2312" w:eastAsia="仿宋_GB2312" w:cs="Times New Roman"/>
          <w:color w:val="auto"/>
          <w:kern w:val="2"/>
          <w:sz w:val="32"/>
          <w:szCs w:val="22"/>
          <w:highlight w:val="none"/>
          <w:lang w:val="en-US" w:eastAsia="zh-CN" w:bidi="ar-SA"/>
        </w:rPr>
        <w:fldChar w:fldCharType="end"/>
      </w:r>
      <w:r>
        <w:rPr>
          <w:rFonts w:ascii="仿宋_GB2312" w:hAnsi="仿宋_GB2312" w:eastAsia="仿宋_GB2312" w:cs="Times New Roman"/>
          <w:bCs/>
          <w:color w:val="auto"/>
          <w:sz w:val="32"/>
          <w:szCs w:val="22"/>
          <w:highlight w:val="none"/>
          <w:lang w:val="zh-CN"/>
        </w:rPr>
        <w:fldChar w:fldCharType="end"/>
      </w:r>
      <w:r>
        <w:rPr>
          <w:rFonts w:hint="eastAsia" w:ascii="仿宋_GB2312" w:hAnsi="仿宋_GB2312" w:eastAsia="仿宋_GB2312" w:cs="Times New Roman"/>
          <w:bCs/>
          <w:color w:val="auto"/>
          <w:sz w:val="32"/>
          <w:szCs w:val="22"/>
          <w:highlight w:val="none"/>
          <w:lang w:val="en-US" w:eastAsia="zh-CN"/>
        </w:rPr>
        <w:t>66</w:t>
      </w:r>
    </w:p>
    <w:p>
      <w:pPr>
        <w:rPr>
          <w:rFonts w:ascii="仿宋_GB2312" w:hAnsi="仿宋_GB2312" w:eastAsia="仿宋_GB2312" w:cs="Times New Roman"/>
          <w:bCs/>
          <w:color w:val="auto"/>
          <w:sz w:val="32"/>
          <w:szCs w:val="22"/>
          <w:highlight w:val="none"/>
          <w:lang w:val="zh-CN"/>
        </w:rPr>
        <w:sectPr>
          <w:footerReference r:id="rId7" w:type="default"/>
          <w:pgSz w:w="11906" w:h="16838"/>
          <w:pgMar w:top="1440" w:right="1800" w:bottom="1440" w:left="1800" w:header="851" w:footer="992" w:gutter="0"/>
          <w:pgNumType w:start="2"/>
          <w:cols w:space="425" w:num="1"/>
          <w:docGrid w:type="lines" w:linePitch="312" w:charSpace="0"/>
        </w:sectPr>
      </w:pPr>
      <w:r>
        <w:rPr>
          <w:rFonts w:ascii="仿宋_GB2312" w:hAnsi="仿宋_GB2312" w:eastAsia="仿宋_GB2312" w:cs="Times New Roman"/>
          <w:bCs/>
          <w:color w:val="auto"/>
          <w:sz w:val="32"/>
          <w:szCs w:val="22"/>
          <w:highlight w:val="none"/>
          <w:lang w:val="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崇明区是</w:t>
      </w:r>
      <w:r>
        <w:rPr>
          <w:rFonts w:hint="eastAsia" w:ascii="仿宋_GB2312" w:hAnsi="仿宋_GB2312" w:eastAsia="仿宋_GB2312" w:cs="仿宋_GB2312"/>
          <w:color w:val="auto"/>
          <w:sz w:val="32"/>
          <w:szCs w:val="32"/>
          <w:highlight w:val="none"/>
        </w:rPr>
        <w:t>上海最大的农村地区，以上海1/5的陆域面积，</w:t>
      </w:r>
      <w:r>
        <w:rPr>
          <w:rFonts w:hint="eastAsia" w:ascii="仿宋_GB2312" w:hAnsi="仿宋_GB2312" w:eastAsia="仿宋_GB2312" w:cs="仿宋_GB2312"/>
          <w:color w:val="auto"/>
          <w:sz w:val="32"/>
          <w:szCs w:val="32"/>
          <w:highlight w:val="none"/>
          <w:lang w:eastAsia="zh-CN"/>
        </w:rPr>
        <w:t>贡献</w:t>
      </w:r>
      <w:r>
        <w:rPr>
          <w:rFonts w:hint="eastAsia" w:ascii="仿宋_GB2312" w:hAnsi="仿宋_GB2312" w:eastAsia="仿宋_GB2312" w:cs="仿宋_GB2312"/>
          <w:color w:val="auto"/>
          <w:sz w:val="32"/>
          <w:szCs w:val="32"/>
          <w:highlight w:val="none"/>
        </w:rPr>
        <w:t>了1/</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的地产农产品</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承载了全市约</w:t>
      </w:r>
      <w:r>
        <w:rPr>
          <w:rFonts w:hint="eastAsia" w:ascii="仿宋_GB2312" w:hAnsi="仿宋_GB2312" w:eastAsia="仿宋_GB2312" w:cs="仿宋_GB2312"/>
          <w:color w:val="auto"/>
          <w:sz w:val="32"/>
          <w:szCs w:val="32"/>
          <w:highlight w:val="none"/>
          <w:lang w:val="en-US" w:eastAsia="zh-CN"/>
        </w:rPr>
        <w:t>40%的</w:t>
      </w:r>
      <w:r>
        <w:rPr>
          <w:rFonts w:hint="eastAsia" w:ascii="仿宋_GB2312" w:hAnsi="仿宋_GB2312" w:eastAsia="仿宋_GB2312" w:cs="仿宋_GB2312"/>
          <w:color w:val="auto"/>
          <w:sz w:val="32"/>
          <w:szCs w:val="32"/>
          <w:highlight w:val="none"/>
        </w:rPr>
        <w:t>生态资源面积</w:t>
      </w:r>
      <w:r>
        <w:rPr>
          <w:rFonts w:hint="eastAsia" w:ascii="仿宋_GB2312" w:hAnsi="仿宋_GB2312" w:eastAsia="仿宋_GB2312" w:cs="仿宋_GB2312"/>
          <w:color w:val="auto"/>
          <w:sz w:val="32"/>
          <w:szCs w:val="32"/>
          <w:highlight w:val="none"/>
          <w:lang w:eastAsia="zh-CN"/>
        </w:rPr>
        <w:t>，80%的水源涵养和</w:t>
      </w:r>
      <w:r>
        <w:rPr>
          <w:rFonts w:hint="eastAsia" w:ascii="仿宋_GB2312" w:hAnsi="仿宋_GB2312" w:eastAsia="仿宋_GB2312" w:cs="仿宋_GB2312"/>
          <w:color w:val="auto"/>
          <w:sz w:val="32"/>
          <w:szCs w:val="32"/>
          <w:highlight w:val="none"/>
          <w:lang w:val="en-US" w:eastAsia="zh-CN"/>
        </w:rPr>
        <w:t>生物多样性保护</w:t>
      </w:r>
      <w:r>
        <w:rPr>
          <w:rFonts w:hint="eastAsia" w:ascii="仿宋_GB2312" w:hAnsi="仿宋_GB2312" w:eastAsia="仿宋_GB2312" w:cs="仿宋_GB2312"/>
          <w:color w:val="auto"/>
          <w:sz w:val="32"/>
          <w:szCs w:val="32"/>
          <w:highlight w:val="none"/>
          <w:lang w:eastAsia="zh-CN"/>
        </w:rPr>
        <w:t>功能，是上海市重要的农业主产区与菜篮子供应基地，也是重要的综合生态发展区。20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lang w:eastAsia="zh-CN"/>
        </w:rPr>
        <w:t>日，市委书记陈吉宁同志在崇明调研时强调，崇明要找准定位，把优势做优、把特色做特，夯实绿色底色、筑牢生态底盘，坚持科技与改革双轮驱动，更高起点推进世界级生态岛建设，大力推动农业农村现代化，奋力谱写高质量发展新篇章。近年来，崇明区认真贯彻落实习近平总书记和市委、市政府指示要求，对标打造国家生态文明名片、长江绿色发展标杆的使命，开拓创新、攻坚突破，全力推进实施乡村振兴战略，积极探索具有时代特征、崇明特色的乡村振兴新路。为进一步促进农业农村发展更上新台阶、实施乡村振兴战略征程获得新突破，崇明区积极申报创建国家乡村振兴示范县，特制定本方案。</w:t>
      </w:r>
    </w:p>
    <w:p>
      <w:pPr>
        <w:keepNext w:val="0"/>
        <w:keepLines w:val="0"/>
        <w:pageBreakBefore w:val="0"/>
        <w:widowControl w:val="0"/>
        <w:numPr>
          <w:ilvl w:val="0"/>
          <w:numId w:val="0"/>
        </w:numPr>
        <w:tabs>
          <w:tab w:val="left" w:pos="799"/>
        </w:tabs>
        <w:kinsoku/>
        <w:wordWrap/>
        <w:overflowPunct/>
        <w:topLinePunct w:val="0"/>
        <w:autoSpaceDE/>
        <w:autoSpaceDN/>
        <w:bidi w:val="0"/>
        <w:adjustRightInd/>
        <w:snapToGrid/>
        <w:spacing w:line="560" w:lineRule="exact"/>
        <w:ind w:leftChars="200" w:firstLine="320" w:firstLineChars="100"/>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一、发展现状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（一）总体情况</w:t>
      </w:r>
    </w:p>
    <w:p>
      <w:pPr>
        <w:pStyle w:val="16"/>
        <w:adjustRightInd w:val="0"/>
        <w:snapToGrid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崇明区</w:t>
      </w:r>
      <w:r>
        <w:rPr>
          <w:rFonts w:hint="eastAsia" w:ascii="仿宋_GB2312" w:hAnsi="仿宋_GB2312" w:eastAsia="仿宋_GB2312" w:cs="仿宋_GB2312"/>
          <w:color w:val="auto"/>
          <w:sz w:val="32"/>
          <w:szCs w:val="32"/>
          <w:highlight w:val="none"/>
        </w:rPr>
        <w:t>由崇明、长兴、横沙三岛及环绕在周围的浅滩、沙洲组成，地处东经121°09′30″—121°54′00″，北纬31°27′00″—31°51′15″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崇明西接长江，东濒东海，南与上海市浦东新区、宝山区、嘉定区及江苏省苏州市太仓市隔江相望，北与江苏省南通市海门区、启东市相隔，滩涂资源丰富。截</w:t>
      </w:r>
      <w:r>
        <w:rPr>
          <w:rFonts w:hint="eastAsia" w:ascii="仿宋_GB2312" w:hAnsi="仿宋_GB2312" w:eastAsia="仿宋_GB2312" w:cs="仿宋_GB2312"/>
          <w:color w:val="auto"/>
          <w:sz w:val="32"/>
          <w:szCs w:val="32"/>
          <w:highlight w:val="none"/>
          <w:lang w:eastAsia="zh-CN"/>
        </w:rPr>
        <w:t>至</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年末，崇明区总人口为</w:t>
      </w:r>
      <w:r>
        <w:rPr>
          <w:rFonts w:hint="eastAsia" w:ascii="仿宋_GB2312" w:hAnsi="仿宋_GB2312" w:eastAsia="仿宋_GB2312" w:cs="仿宋_GB2312"/>
          <w:color w:val="auto"/>
          <w:sz w:val="32"/>
          <w:szCs w:val="32"/>
          <w:highlight w:val="none"/>
          <w:lang w:val="en-US" w:eastAsia="zh-CN"/>
        </w:rPr>
        <w:t>66.9</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highlight w:val="none"/>
          <w:lang w:eastAsia="zh-CN"/>
        </w:rPr>
        <w:t>其中</w:t>
      </w:r>
      <w:r>
        <w:rPr>
          <w:rFonts w:hint="eastAsia" w:ascii="仿宋_GB2312" w:hAnsi="仿宋_GB2312" w:eastAsia="仿宋_GB2312" w:cs="仿宋_GB2312"/>
          <w:color w:val="auto"/>
          <w:sz w:val="32"/>
          <w:szCs w:val="32"/>
          <w:highlight w:val="none"/>
        </w:rPr>
        <w:t>农村常住人口</w:t>
      </w:r>
      <w:r>
        <w:rPr>
          <w:rFonts w:hint="eastAsia" w:ascii="仿宋_GB2312" w:hAnsi="仿宋_GB2312" w:eastAsia="仿宋_GB2312" w:cs="仿宋_GB2312"/>
          <w:color w:val="auto"/>
          <w:sz w:val="32"/>
          <w:szCs w:val="32"/>
          <w:highlight w:val="none"/>
          <w:lang w:val="en-US" w:eastAsia="zh-CN"/>
        </w:rPr>
        <w:t>39.36</w:t>
      </w:r>
      <w:r>
        <w:rPr>
          <w:rFonts w:hint="eastAsia" w:ascii="仿宋_GB2312" w:hAnsi="仿宋_GB2312" w:eastAsia="仿宋_GB2312" w:cs="仿宋_GB2312"/>
          <w:color w:val="auto"/>
          <w:sz w:val="32"/>
          <w:szCs w:val="32"/>
          <w:highlight w:val="none"/>
        </w:rPr>
        <w:t>万人，国土面积1413平方公里，下辖16个镇和2个乡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共有</w:t>
      </w:r>
      <w:r>
        <w:rPr>
          <w:rFonts w:hint="eastAsia" w:ascii="仿宋_GB2312" w:hAnsi="仿宋_GB2312" w:eastAsia="仿宋_GB2312" w:cs="仿宋_GB2312"/>
          <w:color w:val="auto"/>
          <w:sz w:val="32"/>
          <w:szCs w:val="32"/>
          <w:highlight w:val="none"/>
          <w:lang w:val="en-US" w:eastAsia="zh-CN"/>
        </w:rPr>
        <w:t>268</w:t>
      </w:r>
      <w:r>
        <w:rPr>
          <w:rFonts w:hint="eastAsia" w:ascii="仿宋_GB2312" w:hAnsi="仿宋_GB2312" w:eastAsia="仿宋_GB2312" w:cs="仿宋_GB2312"/>
          <w:color w:val="auto"/>
          <w:sz w:val="32"/>
          <w:szCs w:val="32"/>
          <w:highlight w:val="none"/>
        </w:rPr>
        <w:t>个村民委员会，</w:t>
      </w:r>
      <w:r>
        <w:rPr>
          <w:rFonts w:hint="eastAsia" w:ascii="仿宋_GB2312" w:hAnsi="仿宋_GB2312" w:eastAsia="仿宋_GB2312" w:cs="仿宋_GB2312"/>
          <w:color w:val="auto"/>
          <w:sz w:val="32"/>
          <w:szCs w:val="32"/>
          <w:highlight w:val="none"/>
          <w:lang w:val="en-US" w:eastAsia="zh-CN"/>
        </w:rPr>
        <w:t>5754</w:t>
      </w:r>
      <w:r>
        <w:rPr>
          <w:rFonts w:hint="eastAsia" w:ascii="仿宋_GB2312" w:hAnsi="仿宋_GB2312" w:eastAsia="仿宋_GB2312" w:cs="仿宋_GB2312"/>
          <w:color w:val="auto"/>
          <w:sz w:val="32"/>
          <w:szCs w:val="32"/>
          <w:highlight w:val="none"/>
        </w:rPr>
        <w:t>个村民小组。</w:t>
      </w:r>
    </w:p>
    <w:p>
      <w:pPr>
        <w:pStyle w:val="16"/>
        <w:adjustRightInd w:val="0"/>
        <w:snapToGrid w:val="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lang w:val="en-US" w:eastAsia="zh-CN"/>
        </w:rPr>
        <w:t>1.区位条件优越。</w:t>
      </w:r>
      <w:r>
        <w:rPr>
          <w:rFonts w:hint="eastAsia" w:ascii="仿宋_GB2312" w:hAnsi="仿宋_GB2312" w:eastAsia="仿宋_GB2312" w:cs="仿宋_GB2312"/>
          <w:color w:val="auto"/>
          <w:highlight w:val="none"/>
        </w:rPr>
        <w:t>崇明区</w:t>
      </w:r>
      <w:r>
        <w:rPr>
          <w:rFonts w:hint="eastAsia" w:ascii="仿宋_GB2312" w:hAnsi="仿宋_GB2312" w:eastAsia="仿宋_GB2312" w:cs="仿宋_GB2312"/>
          <w:color w:val="auto"/>
          <w:highlight w:val="none"/>
          <w:lang w:eastAsia="zh-CN"/>
        </w:rPr>
        <w:t>是长三角城市群沿海发展带和沿江发展带的交汇节点，区位战略优势明显。崇明</w:t>
      </w:r>
      <w:r>
        <w:rPr>
          <w:rFonts w:hint="eastAsia" w:ascii="仿宋_GB2312" w:hAnsi="仿宋_GB2312" w:eastAsia="仿宋_GB2312" w:cs="仿宋_GB2312"/>
          <w:color w:val="auto"/>
          <w:highlight w:val="none"/>
        </w:rPr>
        <w:t>水运交通发达，</w:t>
      </w:r>
      <w:r>
        <w:rPr>
          <w:rFonts w:ascii="仿宋_GB2312" w:hAnsi="仿宋_GB2312" w:eastAsia="仿宋_GB2312" w:cs="仿宋_GB2312"/>
          <w:color w:val="auto"/>
          <w:highlight w:val="none"/>
        </w:rPr>
        <w:t>拥有五大客运码头和十大</w:t>
      </w:r>
      <w:r>
        <w:rPr>
          <w:rFonts w:hint="eastAsia" w:ascii="仿宋_GB2312" w:hAnsi="仿宋_GB2312" w:eastAsia="仿宋_GB2312" w:cs="仿宋_GB2312"/>
          <w:color w:val="auto"/>
          <w:highlight w:val="none"/>
          <w:lang w:eastAsia="zh-CN"/>
        </w:rPr>
        <w:t>内河货运港口作业区</w:t>
      </w:r>
      <w:r>
        <w:rPr>
          <w:rFonts w:ascii="仿宋_GB2312" w:hAnsi="仿宋_GB2312" w:eastAsia="仿宋_GB2312" w:cs="仿宋_GB2312"/>
          <w:color w:val="auto"/>
          <w:highlight w:val="none"/>
        </w:rPr>
        <w:t>的密集型水上交通网络</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境内有</w:t>
      </w:r>
      <w:r>
        <w:rPr>
          <w:rFonts w:ascii="仿宋_GB2312" w:hAnsi="仿宋_GB2312" w:eastAsia="仿宋_GB2312" w:cs="仿宋_GB2312"/>
          <w:color w:val="auto"/>
          <w:highlight w:val="none"/>
        </w:rPr>
        <w:t>G40沪陕高速穿境而过横贯南北，本岛内部则有S128陈海公路横贯东西</w:t>
      </w:r>
      <w:r>
        <w:rPr>
          <w:rFonts w:hint="eastAsia" w:ascii="仿宋_GB2312" w:hAnsi="仿宋_GB2312" w:eastAsia="仿宋_GB2312" w:cs="仿宋_GB2312"/>
          <w:color w:val="auto"/>
          <w:highlight w:val="none"/>
        </w:rPr>
        <w:t>。</w:t>
      </w:r>
      <w:r>
        <w:rPr>
          <w:rFonts w:ascii="仿宋_GB2312" w:hAnsi="仿宋_GB2312" w:eastAsia="仿宋_GB2312" w:cs="仿宋_GB2312"/>
          <w:color w:val="auto"/>
          <w:highlight w:val="none"/>
        </w:rPr>
        <w:t>崇明本岛距离上海市中心人民广场45公里，浦东国际航空港40公里，车程均在40分钟以内</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目前，东部轨道交通崇明线和西部沪渝蓉沿江高铁正加快建设，随着南通新机场的规划落地，崇明将全面接入全国高速铁路网、上海的轨道交通网，成为三大机场的中心节点，深度融入上海的“半小时经济圈”。</w:t>
      </w:r>
      <w:r>
        <w:rPr>
          <w:rFonts w:ascii="仿宋_GB2312" w:hAnsi="仿宋_GB2312" w:eastAsia="仿宋_GB2312" w:cs="仿宋_GB2312"/>
          <w:color w:val="auto"/>
          <w:highlight w:val="none"/>
        </w:rPr>
        <w:t>随着水陆交通网络日益完善</w:t>
      </w:r>
      <w:r>
        <w:rPr>
          <w:rFonts w:hint="eastAsia" w:ascii="仿宋_GB2312" w:hAnsi="仿宋_GB2312" w:eastAsia="仿宋_GB2312" w:cs="仿宋_GB2312"/>
          <w:color w:val="auto"/>
          <w:highlight w:val="none"/>
          <w:lang w:eastAsia="zh-CN"/>
        </w:rPr>
        <w:t>和对外交通条件大幅提升</w:t>
      </w:r>
      <w:r>
        <w:rPr>
          <w:rFonts w:hint="eastAsia" w:ascii="仿宋_GB2312" w:hAnsi="仿宋_GB2312" w:eastAsia="仿宋_GB2312" w:cs="仿宋_GB2312"/>
          <w:color w:val="auto"/>
          <w:highlight w:val="none"/>
        </w:rPr>
        <w:t>，崇明在长三角地区的区位优势日益凸显</w:t>
      </w:r>
      <w:r>
        <w:rPr>
          <w:rFonts w:hint="eastAsia" w:ascii="仿宋_GB2312" w:hAnsi="仿宋_GB2312" w:eastAsia="仿宋_GB2312" w:cs="仿宋_GB2312"/>
          <w:color w:val="auto"/>
          <w:highlight w:val="none"/>
          <w:lang w:eastAsia="zh-CN"/>
        </w:rPr>
        <w:t>，发展潜力不可限量。</w:t>
      </w:r>
    </w:p>
    <w:p>
      <w:pPr>
        <w:pStyle w:val="16"/>
        <w:adjustRightInd w:val="0"/>
        <w:snapToGrid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highlight w:val="none"/>
          <w:lang w:val="en-US" w:eastAsia="zh-CN"/>
        </w:rPr>
        <w:t>2.生态本底优越。</w:t>
      </w:r>
      <w:r>
        <w:rPr>
          <w:rFonts w:hint="eastAsia" w:ascii="仿宋_GB2312" w:hAnsi="仿宋_GB2312" w:eastAsia="仿宋_GB2312" w:cs="仿宋_GB2312"/>
          <w:color w:val="auto"/>
          <w:highlight w:val="none"/>
        </w:rPr>
        <w:t>崇明</w:t>
      </w:r>
      <w:r>
        <w:rPr>
          <w:rFonts w:hint="eastAsia" w:ascii="仿宋_GB2312" w:hAnsi="仿宋_GB2312" w:eastAsia="仿宋_GB2312" w:cs="仿宋_GB2312"/>
          <w:color w:val="auto"/>
          <w:highlight w:val="none"/>
          <w:lang w:eastAsia="zh-CN"/>
        </w:rPr>
        <w:t>多年来坚持生态优先、绿色发展主线，全面厚植生态优势，拥有全市优质的生态资源和优美的自然生态环境。崇明</w:t>
      </w:r>
      <w:r>
        <w:rPr>
          <w:rFonts w:hint="eastAsia" w:ascii="仿宋_GB2312" w:hAnsi="仿宋_GB2312" w:eastAsia="仿宋_GB2312" w:cs="仿宋_GB2312"/>
          <w:color w:val="auto"/>
          <w:highlight w:val="none"/>
        </w:rPr>
        <w:t>地势平坦，无山岗丘陵，</w:t>
      </w:r>
      <w:r>
        <w:rPr>
          <w:rFonts w:hint="eastAsia" w:ascii="仿宋_GB2312" w:eastAsia="仿宋_GB2312"/>
          <w:color w:val="auto"/>
          <w:highlight w:val="none"/>
        </w:rPr>
        <w:t>地处北亚热带季风区，四季分明，气候温和湿润，日照充足，雨水充沛，年平均气温15.2℃，属亚热带季风气候。全年日照数1973.9小时，无霜期236天</w:t>
      </w:r>
      <w:r>
        <w:rPr>
          <w:rFonts w:hint="eastAsia" w:ascii="仿宋_GB2312" w:eastAsia="仿宋_GB2312"/>
          <w:color w:val="auto"/>
          <w:highlight w:val="none"/>
          <w:lang w:eastAsia="zh-CN"/>
        </w:rPr>
        <w:t>，</w:t>
      </w:r>
      <w:r>
        <w:rPr>
          <w:rFonts w:hint="eastAsia" w:ascii="仿宋_GB2312" w:eastAsia="仿宋_GB2312"/>
          <w:color w:val="auto"/>
          <w:highlight w:val="none"/>
        </w:rPr>
        <w:t>年平均降雨量1128.9毫米，空气相对湿度常年保持在80%。</w:t>
      </w:r>
      <w:r>
        <w:rPr>
          <w:rFonts w:hint="eastAsia" w:ascii="仿宋_GB2312" w:hAnsi="仿宋_GB2312" w:eastAsia="仿宋_GB2312" w:cs="仿宋_GB2312"/>
          <w:color w:val="auto"/>
          <w:sz w:val="32"/>
          <w:szCs w:val="32"/>
          <w:highlight w:val="none"/>
        </w:rPr>
        <w:t>崇明森林覆盖率达到30</w:t>
      </w:r>
      <w:r>
        <w:rPr>
          <w:rFonts w:hint="eastAsia" w:ascii="仿宋_GB2312" w:hAnsi="仿宋_GB2312" w:eastAsia="仿宋_GB2312" w:cs="仿宋_GB2312"/>
          <w:color w:val="auto"/>
          <w:sz w:val="32"/>
          <w:szCs w:val="32"/>
          <w:highlight w:val="none"/>
          <w:lang w:val="en-US" w:eastAsia="zh-CN"/>
        </w:rPr>
        <w:t>.62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拥有青草沙、东风西沙水库两大核心水源地，上海崇明东滩湿地和长江口中华鲟湿地等</w:t>
      </w:r>
      <w:r>
        <w:rPr>
          <w:rFonts w:hint="eastAsia" w:ascii="仿宋_GB2312" w:hAnsi="仿宋_GB2312" w:eastAsia="仿宋_GB2312" w:cs="仿宋_GB2312"/>
          <w:color w:val="auto"/>
          <w:sz w:val="32"/>
          <w:szCs w:val="32"/>
          <w:highlight w:val="none"/>
          <w:lang w:val="en-US" w:eastAsia="zh-CN"/>
        </w:rPr>
        <w:t>两</w:t>
      </w:r>
      <w:r>
        <w:rPr>
          <w:rFonts w:hint="eastAsia" w:ascii="仿宋_GB2312" w:hAnsi="仿宋_GB2312" w:eastAsia="仿宋_GB2312" w:cs="仿宋_GB2312"/>
          <w:color w:val="auto"/>
          <w:sz w:val="32"/>
          <w:szCs w:val="32"/>
          <w:highlight w:val="none"/>
          <w:lang w:eastAsia="zh-CN"/>
        </w:rPr>
        <w:t>处国际重要湿地，崇明东滩鸟类国家级自然保护区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处国家级湿地自然保护区（</w:t>
      </w:r>
      <w:r>
        <w:rPr>
          <w:rFonts w:hint="eastAsia" w:ascii="仿宋_GB2312" w:hAnsi="仿宋_GB2312" w:eastAsia="仿宋_GB2312" w:cs="仿宋_GB2312"/>
          <w:b/>
          <w:bCs/>
          <w:color w:val="auto"/>
          <w:sz w:val="32"/>
          <w:szCs w:val="32"/>
          <w:highlight w:val="none"/>
          <w:lang w:val="en-US" w:eastAsia="zh-CN"/>
        </w:rPr>
        <w:t>2022年提名中国黄（渤）海候鸟栖息地（第二期）世界自然遗产，有望成为上海首个世界自然遗产</w:t>
      </w:r>
      <w:r>
        <w:rPr>
          <w:rFonts w:hint="eastAsia" w:ascii="仿宋_GB2312" w:hAnsi="仿宋_GB2312" w:eastAsia="仿宋_GB2312" w:cs="仿宋_GB2312"/>
          <w:color w:val="auto"/>
          <w:sz w:val="32"/>
          <w:szCs w:val="32"/>
          <w:highlight w:val="none"/>
          <w:lang w:eastAsia="zh-CN"/>
        </w:rPr>
        <w:t>），以及</w:t>
      </w:r>
      <w:r>
        <w:rPr>
          <w:rFonts w:hint="eastAsia" w:ascii="仿宋_GB2312" w:hAnsi="仿宋_GB2312" w:eastAsia="仿宋_GB2312" w:cs="仿宋_GB2312"/>
          <w:color w:val="auto"/>
          <w:sz w:val="32"/>
          <w:szCs w:val="32"/>
          <w:highlight w:val="none"/>
          <w:lang w:val="en-US" w:eastAsia="zh-CN"/>
        </w:rPr>
        <w:t>1个国家级湿地公园（</w:t>
      </w:r>
      <w:r>
        <w:rPr>
          <w:rFonts w:hint="eastAsia" w:ascii="仿宋_GB2312" w:hAnsi="仿宋_GB2312" w:eastAsia="仿宋_GB2312" w:cs="仿宋_GB2312"/>
          <w:color w:val="auto"/>
          <w:sz w:val="32"/>
          <w:szCs w:val="32"/>
          <w:highlight w:val="none"/>
          <w:lang w:eastAsia="zh-CN"/>
        </w:rPr>
        <w:t>西沙国家湿地公园，</w:t>
      </w:r>
      <w:r>
        <w:rPr>
          <w:rFonts w:hint="eastAsia" w:ascii="仿宋_GB2312" w:hAnsi="仿宋_GB2312" w:eastAsia="仿宋_GB2312" w:cs="仿宋_GB2312"/>
          <w:color w:val="auto"/>
          <w:sz w:val="32"/>
          <w:szCs w:val="32"/>
          <w:highlight w:val="none"/>
          <w:lang w:val="en-US" w:eastAsia="zh-CN"/>
        </w:rPr>
        <w:t>是</w:t>
      </w:r>
      <w:r>
        <w:rPr>
          <w:rFonts w:hint="eastAsia" w:ascii="仿宋_GB2312" w:hAnsi="仿宋_GB2312" w:eastAsia="仿宋_GB2312" w:cs="仿宋_GB2312"/>
          <w:b/>
          <w:bCs/>
          <w:color w:val="auto"/>
          <w:sz w:val="32"/>
          <w:szCs w:val="32"/>
          <w:highlight w:val="none"/>
          <w:lang w:val="en-US" w:eastAsia="zh-CN"/>
        </w:rPr>
        <w:t>上海市首家国家级湿地公园</w:t>
      </w:r>
      <w:r>
        <w:rPr>
          <w:rFonts w:hint="eastAsia" w:ascii="仿宋_GB2312" w:hAnsi="仿宋_GB2312" w:eastAsia="仿宋_GB2312" w:cs="仿宋_GB2312"/>
          <w:color w:val="auto"/>
          <w:sz w:val="32"/>
          <w:szCs w:val="32"/>
          <w:highlight w:val="none"/>
          <w:lang w:val="en-US" w:eastAsia="zh-CN"/>
        </w:rPr>
        <w:t>），是国际候鸟迁徙路线上的必经之地。崇明</w:t>
      </w:r>
      <w:r>
        <w:rPr>
          <w:rFonts w:hint="eastAsia" w:ascii="仿宋_GB2312" w:hAnsi="仿宋_GB2312" w:eastAsia="仿宋_GB2312" w:cs="仿宋_GB2312"/>
          <w:color w:val="auto"/>
          <w:sz w:val="32"/>
          <w:szCs w:val="32"/>
          <w:highlight w:val="none"/>
          <w:lang w:eastAsia="zh-CN"/>
        </w:rPr>
        <w:t>的水体质量和空气质量在上海处于领先水平，被联合国环境规划署誉为“太平洋西岸难得的净土”，好水、好土、好环境是乡村振兴高质量发展的重要生态基础。</w:t>
      </w:r>
    </w:p>
    <w:p>
      <w:pPr>
        <w:pStyle w:val="16"/>
        <w:adjustRightInd w:val="0"/>
        <w:snapToGrid w:val="0"/>
        <w:rPr>
          <w:rFonts w:hint="eastAsia"/>
          <w:color w:val="auto"/>
          <w:highlight w:val="none"/>
          <w:lang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文化底蕴深厚。</w:t>
      </w:r>
      <w:r>
        <w:rPr>
          <w:rFonts w:hint="eastAsia" w:ascii="仿宋_GB2312" w:hAnsi="仿宋_GB2312" w:eastAsia="仿宋_GB2312" w:cs="仿宋_GB2312"/>
          <w:color w:val="auto"/>
          <w:kern w:val="2"/>
          <w:sz w:val="32"/>
          <w:szCs w:val="32"/>
          <w:highlight w:val="none"/>
          <w:lang w:val="en-US" w:eastAsia="zh-CN" w:bidi="ar-SA"/>
        </w:rPr>
        <w:t>崇明岛成陆至今已有1400多年，历史沉淀相对深厚，农耕文化、垦拓文化、长江文化、花卉文化、生态文化以及红色文化资源丰富。崇明岛拥有瀛洲古调派琵琶、江南丝竹（牡丹亭）、崇明山歌等3项国家级非遗项目，崇明扁担戏、灶花等16项市级非遗项目，以及崇明竹编技艺等12项区级非遗项目；新河镇（民乐）、陈家镇（崇明山歌）、竖新镇（曲艺）、向化镇（灶花）等获评2021-2023年度“上海民间文化艺术之乡”；全区目前建成（镇）村史馆15个，其中镇级1个，村级14个。多年来，崇明</w:t>
      </w:r>
      <w:r>
        <w:rPr>
          <w:rFonts w:hint="eastAsia" w:ascii="仿宋_GB2312" w:hAnsi="仿宋_GB2312" w:eastAsia="仿宋_GB2312" w:cs="仿宋_GB2312"/>
          <w:color w:val="auto"/>
          <w:sz w:val="32"/>
          <w:szCs w:val="32"/>
          <w:highlight w:val="none"/>
          <w:lang w:eastAsia="zh-CN"/>
        </w:rPr>
        <w:t>“文化和自然遗产日”主题宣传、非遗产品集市、</w:t>
      </w:r>
      <w:r>
        <w:rPr>
          <w:rFonts w:hint="eastAsia" w:ascii="仿宋_GB2312" w:hAnsi="仿宋_GB2312" w:eastAsia="仿宋_GB2312" w:cs="仿宋_GB2312"/>
          <w:color w:val="auto"/>
          <w:kern w:val="2"/>
          <w:sz w:val="32"/>
          <w:szCs w:val="32"/>
          <w:highlight w:val="none"/>
          <w:lang w:val="en-US" w:eastAsia="zh-CN" w:bidi="ar-SA"/>
        </w:rPr>
        <w:t>以花卉为主题的花朝节</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kern w:val="2"/>
          <w:sz w:val="32"/>
          <w:szCs w:val="32"/>
          <w:highlight w:val="none"/>
          <w:lang w:val="en-US" w:eastAsia="zh-CN" w:bidi="ar-SA"/>
        </w:rPr>
        <w:t>系列文化、文旅节庆活动丰富多彩，崇明土布、崇明方言元素等系列文创产品亮点频现。</w:t>
      </w:r>
    </w:p>
    <w:p>
      <w:pPr>
        <w:pStyle w:val="16"/>
        <w:adjustRightInd w:val="0"/>
        <w:snapToGrid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经济社会发展</w:t>
      </w:r>
      <w:r>
        <w:rPr>
          <w:rFonts w:hint="eastAsia" w:ascii="仿宋_GB2312" w:hAnsi="仿宋_GB2312" w:eastAsia="仿宋_GB2312" w:cs="仿宋_GB2312"/>
          <w:b/>
          <w:bCs/>
          <w:color w:val="auto"/>
          <w:sz w:val="32"/>
          <w:szCs w:val="32"/>
          <w:highlight w:val="none"/>
          <w:lang w:eastAsia="zh-CN"/>
        </w:rPr>
        <w:t>良好。</w:t>
      </w:r>
      <w:r>
        <w:rPr>
          <w:rFonts w:hint="eastAsia" w:ascii="仿宋_GB2312" w:hAnsi="仿宋_GB2312" w:eastAsia="仿宋_GB2312" w:cs="仿宋_GB2312"/>
          <w:color w:val="auto"/>
          <w:sz w:val="32"/>
          <w:szCs w:val="32"/>
          <w:highlight w:val="none"/>
        </w:rPr>
        <w:t>当前，</w:t>
      </w:r>
      <w:r>
        <w:rPr>
          <w:rFonts w:hint="eastAsia" w:ascii="仿宋_GB2312" w:hAnsi="仿宋_GB2312" w:eastAsia="仿宋_GB2312" w:cs="仿宋_GB2312"/>
          <w:color w:val="auto"/>
          <w:sz w:val="32"/>
          <w:szCs w:val="32"/>
          <w:highlight w:val="none"/>
          <w:lang w:eastAsia="zh-CN"/>
        </w:rPr>
        <w:t>崇明</w:t>
      </w:r>
      <w:r>
        <w:rPr>
          <w:rFonts w:hint="eastAsia" w:ascii="仿宋_GB2312" w:hAnsi="仿宋_GB2312" w:eastAsia="仿宋_GB2312" w:cs="仿宋_GB2312"/>
          <w:color w:val="auto"/>
          <w:sz w:val="32"/>
          <w:szCs w:val="32"/>
          <w:highlight w:val="none"/>
        </w:rPr>
        <w:t>区经济运行总体保持平稳健康发展。202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,全区实现增加值4041600万元，其中第一产业增加值242500万元，增长4.7%，增速高于全市平均水平8.2个百分点，位居全市前列。实现一般公共财政预算总收入5486000万元，全社会</w:t>
      </w:r>
      <w:r>
        <w:rPr>
          <w:rFonts w:hint="eastAsia" w:ascii="仿宋_GB2312" w:hAnsi="仿宋_GB2312" w:eastAsia="仿宋_GB2312" w:cs="仿宋_GB2312"/>
          <w:color w:val="auto"/>
          <w:sz w:val="32"/>
          <w:szCs w:val="32"/>
          <w:highlight w:val="none"/>
        </w:rPr>
        <w:t>固定资产投资</w:t>
      </w:r>
      <w:r>
        <w:rPr>
          <w:rFonts w:hint="eastAsia" w:ascii="仿宋_GB2312" w:hAnsi="仿宋_GB2312" w:eastAsia="仿宋_GB2312" w:cs="仿宋_GB2312"/>
          <w:color w:val="auto"/>
          <w:sz w:val="32"/>
          <w:szCs w:val="32"/>
          <w:highlight w:val="none"/>
          <w:lang w:eastAsia="zh-CN"/>
        </w:rPr>
        <w:t>总额完成</w:t>
      </w:r>
      <w:r>
        <w:rPr>
          <w:rFonts w:hint="eastAsia" w:ascii="仿宋_GB2312" w:hAnsi="仿宋_GB2312" w:eastAsia="仿宋_GB2312" w:cs="仿宋_GB2312"/>
          <w:color w:val="auto"/>
          <w:sz w:val="32"/>
          <w:szCs w:val="32"/>
          <w:highlight w:val="none"/>
          <w:lang w:val="en-US" w:eastAsia="zh-CN"/>
        </w:rPr>
        <w:t>1798000万</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val="en-US" w:eastAsia="zh-CN"/>
        </w:rPr>
        <w:t>。全体常住居民人均可支配收入48237元，较上年增长4.9%。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（二）粮食安全责任制完成情况</w:t>
      </w:r>
    </w:p>
    <w:p>
      <w:pPr>
        <w:pStyle w:val="16"/>
        <w:adjustRightInd w:val="0"/>
        <w:snapToGrid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崇明</w:t>
      </w:r>
      <w:r>
        <w:rPr>
          <w:rFonts w:hint="eastAsia" w:ascii="仿宋_GB2312" w:hAnsi="仿宋_GB2312" w:eastAsia="仿宋_GB2312" w:cs="仿宋_GB2312"/>
          <w:color w:val="auto"/>
          <w:sz w:val="32"/>
          <w:szCs w:val="32"/>
          <w:highlight w:val="none"/>
          <w:lang w:eastAsia="zh-CN"/>
        </w:rPr>
        <w:t>区坚决贯彻中央、市级粮食安全工作精神，实行耕地保护和粮食安全党政同责，严格落实“菜篮子”区长、乡镇长负责制，</w:t>
      </w:r>
      <w:r>
        <w:rPr>
          <w:rFonts w:hint="eastAsia" w:ascii="仿宋_GB2312" w:hAnsi="仿宋_GB2312" w:eastAsia="仿宋_GB2312" w:cs="仿宋_GB2312"/>
          <w:color w:val="auto"/>
          <w:sz w:val="32"/>
          <w:szCs w:val="32"/>
          <w:highlight w:val="none"/>
          <w:lang w:val="en-US" w:eastAsia="zh-CN"/>
        </w:rPr>
        <w:t>2022年末，全区耕地面积723300亩、生猪存栏94100头，2022年</w:t>
      </w:r>
      <w:r>
        <w:rPr>
          <w:rFonts w:hint="eastAsia" w:ascii="仿宋_GB2312" w:hAnsi="仿宋_GB2312" w:eastAsia="仿宋_GB2312" w:cs="仿宋_GB2312"/>
          <w:color w:val="auto"/>
          <w:sz w:val="32"/>
          <w:szCs w:val="32"/>
          <w:highlight w:val="none"/>
          <w:lang w:eastAsia="zh-CN"/>
        </w:rPr>
        <w:t>粮食生产面积</w:t>
      </w:r>
      <w:r>
        <w:rPr>
          <w:rFonts w:hint="eastAsia" w:ascii="仿宋_GB2312" w:hAnsi="仿宋_GB2312" w:eastAsia="仿宋_GB2312" w:cs="仿宋_GB2312"/>
          <w:color w:val="auto"/>
          <w:sz w:val="32"/>
          <w:szCs w:val="32"/>
          <w:highlight w:val="none"/>
          <w:lang w:val="en-US" w:eastAsia="zh-CN"/>
        </w:rPr>
        <w:t>280000</w:t>
      </w:r>
      <w:r>
        <w:rPr>
          <w:rFonts w:hint="eastAsia" w:ascii="仿宋_GB2312" w:hAnsi="仿宋_GB2312" w:eastAsia="仿宋_GB2312" w:cs="仿宋_GB2312"/>
          <w:color w:val="auto"/>
          <w:sz w:val="32"/>
          <w:szCs w:val="32"/>
          <w:highlight w:val="none"/>
          <w:lang w:eastAsia="zh-CN"/>
        </w:rPr>
        <w:t>亩、产量159</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lang w:eastAsia="zh-CN"/>
        </w:rPr>
        <w:t>吨，蔬菜播种面积374</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lang w:eastAsia="zh-CN"/>
        </w:rPr>
        <w:t>亩次、产量725</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lang w:eastAsia="zh-CN"/>
        </w:rPr>
        <w:t>吨，水产养殖面积557</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lang w:eastAsia="zh-CN"/>
        </w:rPr>
        <w:t>亩、水产品产量</w:t>
      </w:r>
      <w:r>
        <w:rPr>
          <w:rFonts w:hint="eastAsia" w:ascii="仿宋_GB2312" w:hAnsi="仿宋_GB2312" w:eastAsia="仿宋_GB2312" w:cs="仿宋_GB2312"/>
          <w:color w:val="auto"/>
          <w:sz w:val="32"/>
          <w:szCs w:val="32"/>
          <w:highlight w:val="none"/>
          <w:lang w:val="en-US" w:eastAsia="zh-CN"/>
        </w:rPr>
        <w:t>43254吨，</w:t>
      </w:r>
      <w:r>
        <w:rPr>
          <w:rFonts w:hint="eastAsia" w:ascii="仿宋_GB2312" w:hAnsi="仿宋_GB2312" w:eastAsia="仿宋_GB2312" w:cs="仿宋_GB2312"/>
          <w:color w:val="auto"/>
          <w:sz w:val="32"/>
          <w:szCs w:val="32"/>
          <w:highlight w:val="none"/>
          <w:lang w:eastAsia="zh-CN"/>
        </w:rPr>
        <w:t>生猪出栏</w:t>
      </w:r>
      <w:r>
        <w:rPr>
          <w:rFonts w:hint="eastAsia" w:ascii="仿宋_GB2312" w:hAnsi="仿宋_GB2312" w:eastAsia="仿宋_GB2312" w:cs="仿宋_GB2312"/>
          <w:color w:val="auto"/>
          <w:sz w:val="32"/>
          <w:szCs w:val="32"/>
          <w:highlight w:val="none"/>
          <w:lang w:val="en-US" w:eastAsia="zh-CN"/>
        </w:rPr>
        <w:t>132600</w:t>
      </w:r>
      <w:r>
        <w:rPr>
          <w:rFonts w:hint="eastAsia" w:ascii="仿宋_GB2312" w:hAnsi="仿宋_GB2312" w:eastAsia="仿宋_GB2312" w:cs="仿宋_GB2312"/>
          <w:color w:val="auto"/>
          <w:sz w:val="32"/>
          <w:szCs w:val="32"/>
          <w:highlight w:val="none"/>
          <w:lang w:eastAsia="zh-CN"/>
        </w:rPr>
        <w:t>头，崇明优质农产品实现稳定供给。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（三）乡村产业发展情况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农业</w:t>
      </w:r>
      <w:r>
        <w:rPr>
          <w:rFonts w:hint="eastAsia" w:ascii="仿宋_GB2312" w:hAnsi="仿宋_GB2312" w:eastAsia="仿宋_GB2312" w:cs="仿宋_GB2312"/>
          <w:b/>
          <w:bCs/>
          <w:color w:val="auto"/>
          <w:sz w:val="32"/>
          <w:szCs w:val="32"/>
          <w:highlight w:val="none"/>
        </w:rPr>
        <w:t>生产经营平稳有序</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2022</w:t>
      </w:r>
      <w:r>
        <w:rPr>
          <w:rFonts w:hint="eastAsia" w:ascii="仿宋_GB2312" w:hAnsi="仿宋_GB2312" w:eastAsia="仿宋_GB2312" w:cs="仿宋_GB2312"/>
          <w:color w:val="auto"/>
          <w:sz w:val="32"/>
          <w:szCs w:val="32"/>
          <w:highlight w:val="none"/>
        </w:rPr>
        <w:t>年崇明区</w:t>
      </w:r>
      <w:r>
        <w:rPr>
          <w:rFonts w:hint="eastAsia" w:ascii="仿宋_GB2312" w:hAnsi="仿宋_GB2312" w:eastAsia="仿宋_GB2312" w:cs="仿宋_GB2312"/>
          <w:color w:val="auto"/>
          <w:sz w:val="32"/>
          <w:szCs w:val="32"/>
          <w:highlight w:val="none"/>
          <w:lang w:eastAsia="zh-CN"/>
        </w:rPr>
        <w:t>农林牧渔业</w:t>
      </w:r>
      <w:r>
        <w:rPr>
          <w:rFonts w:hint="eastAsia" w:ascii="仿宋_GB2312" w:hAnsi="仿宋_GB2312" w:eastAsia="仿宋_GB2312" w:cs="仿宋_GB2312"/>
          <w:color w:val="auto"/>
          <w:sz w:val="32"/>
          <w:szCs w:val="32"/>
          <w:highlight w:val="none"/>
        </w:rPr>
        <w:t>总产值为</w:t>
      </w:r>
      <w:r>
        <w:rPr>
          <w:rFonts w:hint="eastAsia" w:ascii="仿宋_GB2312" w:hAnsi="仿宋_GB2312" w:eastAsia="仿宋_GB2312" w:cs="仿宋_GB2312"/>
          <w:color w:val="auto"/>
          <w:sz w:val="32"/>
          <w:szCs w:val="32"/>
          <w:highlight w:val="none"/>
          <w:lang w:val="en-US" w:eastAsia="zh-CN"/>
        </w:rPr>
        <w:t>565000万</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val="en-US" w:eastAsia="zh-CN"/>
        </w:rPr>
        <w:t>较上年增长8.9%，占全市</w:t>
      </w:r>
      <w:r>
        <w:rPr>
          <w:rFonts w:hint="eastAsia" w:ascii="仿宋_GB2312" w:hAnsi="仿宋_GB2312" w:eastAsia="仿宋_GB2312" w:cs="仿宋_GB2312"/>
          <w:color w:val="auto"/>
          <w:sz w:val="32"/>
          <w:szCs w:val="32"/>
          <w:highlight w:val="none"/>
          <w:lang w:eastAsia="zh-CN"/>
        </w:rPr>
        <w:t>农林牧渔业</w:t>
      </w:r>
      <w:r>
        <w:rPr>
          <w:rFonts w:hint="eastAsia" w:ascii="仿宋_GB2312" w:hAnsi="仿宋_GB2312" w:eastAsia="仿宋_GB2312" w:cs="仿宋_GB2312"/>
          <w:color w:val="auto"/>
          <w:sz w:val="32"/>
          <w:szCs w:val="32"/>
          <w:highlight w:val="none"/>
          <w:lang w:val="en-US" w:eastAsia="zh-CN"/>
        </w:rPr>
        <w:t>总产值比重为21%。</w:t>
      </w:r>
      <w:r>
        <w:rPr>
          <w:rFonts w:hint="eastAsia" w:ascii="仿宋_GB2312" w:hAnsi="仿宋_GB2312" w:eastAsia="仿宋_GB2312" w:cs="仿宋_GB2312"/>
          <w:b/>
          <w:bCs/>
          <w:color w:val="auto"/>
          <w:sz w:val="32"/>
          <w:szCs w:val="32"/>
          <w:highlight w:val="none"/>
          <w:lang w:val="en-US" w:eastAsia="zh-CN"/>
        </w:rPr>
        <w:t>坚持绿色化发展，</w:t>
      </w:r>
      <w:r>
        <w:rPr>
          <w:rFonts w:hint="eastAsia" w:ascii="仿宋_GB2312" w:hAnsi="仿宋_GB2312" w:eastAsia="仿宋_GB2312" w:cs="仿宋_GB2312"/>
          <w:color w:val="auto"/>
          <w:sz w:val="32"/>
          <w:szCs w:val="32"/>
          <w:highlight w:val="none"/>
          <w:lang w:val="en-US" w:eastAsia="zh-CN"/>
        </w:rPr>
        <w:t>2022年末，全区绿色食品、有机农产品、地理标志农产品467个，绿色优质农产品认证率90%以上，绿色食品认证企业共281家576个产品，认证总面积360500亩，约占上市总面积388200亩的92.86%，全区农产品绿色生产基地覆盖率59.5%；</w:t>
      </w:r>
      <w:r>
        <w:rPr>
          <w:rFonts w:hint="eastAsia" w:ascii="仿宋_GB2312" w:hAnsi="仿宋_GB2312" w:eastAsia="仿宋_GB2312" w:cs="仿宋_GB2312"/>
          <w:b/>
          <w:bCs/>
          <w:color w:val="auto"/>
          <w:sz w:val="32"/>
          <w:szCs w:val="32"/>
          <w:highlight w:val="none"/>
          <w:lang w:val="en-US" w:eastAsia="zh-CN"/>
        </w:rPr>
        <w:t>坚持科技化发展，</w:t>
      </w:r>
      <w:r>
        <w:rPr>
          <w:rFonts w:hint="eastAsia" w:ascii="仿宋_GB2312" w:hAnsi="仿宋_GB2312" w:eastAsia="仿宋_GB2312" w:cs="仿宋_GB2312"/>
          <w:color w:val="auto"/>
          <w:sz w:val="32"/>
          <w:szCs w:val="32"/>
          <w:highlight w:val="none"/>
          <w:lang w:val="en-US" w:eastAsia="zh-CN"/>
        </w:rPr>
        <w:t>组建崇明农业科创联盟，共同运行20个高水平科技平台和5个科技服务项目，以科技创新、技术手段创新、机械装备创新，带动现代农业高水平发展，2022年末，主要农作物良种覆盖率99.73%，主要粮食作物生产机械化率98.18%，设施菜田绿叶菜生产机械化水平55%；</w:t>
      </w:r>
      <w:r>
        <w:rPr>
          <w:rFonts w:hint="eastAsia" w:ascii="仿宋_GB2312" w:hAnsi="仿宋_GB2312" w:eastAsia="仿宋_GB2312" w:cs="仿宋_GB2312"/>
          <w:b/>
          <w:bCs/>
          <w:color w:val="auto"/>
          <w:sz w:val="32"/>
          <w:szCs w:val="32"/>
          <w:highlight w:val="none"/>
          <w:lang w:val="en-US" w:eastAsia="zh-CN"/>
        </w:rPr>
        <w:t>坚持集团化发展，</w:t>
      </w:r>
      <w:r>
        <w:rPr>
          <w:rFonts w:hint="eastAsia" w:ascii="仿宋_GB2312" w:hAnsi="仿宋_GB2312" w:eastAsia="仿宋_GB2312" w:cs="仿宋_GB2312"/>
          <w:color w:val="auto"/>
          <w:sz w:val="32"/>
          <w:szCs w:val="32"/>
          <w:highlight w:val="none"/>
          <w:lang w:val="en-US" w:eastAsia="zh-CN"/>
        </w:rPr>
        <w:t>组建米业、河蟹、白山羊、蔬菜等行业的产业集团，建立“龙头企业＋产业联盟＋行业协会”产业联合体发展模式，探索集团化发展路径；</w:t>
      </w:r>
      <w:r>
        <w:rPr>
          <w:rFonts w:hint="eastAsia" w:ascii="仿宋_GB2312" w:hAnsi="仿宋_GB2312" w:eastAsia="仿宋_GB2312" w:cs="仿宋_GB2312"/>
          <w:b/>
          <w:bCs/>
          <w:color w:val="auto"/>
          <w:sz w:val="32"/>
          <w:szCs w:val="32"/>
          <w:highlight w:val="none"/>
          <w:lang w:val="en-US" w:eastAsia="zh-CN"/>
        </w:rPr>
        <w:t>坚持品牌化发展，</w:t>
      </w:r>
      <w:r>
        <w:rPr>
          <w:rFonts w:hint="eastAsia" w:ascii="仿宋_GB2312" w:hAnsi="仿宋_GB2312" w:eastAsia="仿宋_GB2312" w:cs="仿宋_GB2312"/>
          <w:color w:val="auto"/>
          <w:sz w:val="32"/>
          <w:szCs w:val="32"/>
          <w:highlight w:val="none"/>
          <w:lang w:val="en-US" w:eastAsia="zh-CN"/>
        </w:rPr>
        <w:t>推出“优农三兄弟”崇明农产品区域公共品牌统一标识，重塑</w:t>
      </w:r>
      <w:r>
        <w:rPr>
          <w:rFonts w:hint="eastAsia" w:ascii="仿宋_GB2312" w:hAnsi="仿宋_GB2312" w:eastAsia="仿宋_GB2312" w:cs="仿宋_GB2312"/>
          <w:color w:val="auto"/>
          <w:sz w:val="32"/>
          <w:szCs w:val="32"/>
          <w:highlight w:val="none"/>
          <w:lang w:eastAsia="zh-CN"/>
        </w:rPr>
        <w:t>“崇明Me道”销售平台，提升崇明品牌影响力</w:t>
      </w:r>
      <w:r>
        <w:rPr>
          <w:rFonts w:hint="eastAsia" w:ascii="仿宋_GB2312" w:hAnsi="仿宋_GB2312" w:eastAsia="仿宋_GB2312" w:cs="仿宋_GB2312"/>
          <w:color w:val="auto"/>
          <w:sz w:val="32"/>
          <w:szCs w:val="32"/>
          <w:highlight w:val="none"/>
          <w:lang w:val="en-US" w:eastAsia="zh-CN"/>
        </w:rPr>
        <w:t>。目前已推出6个区域公共品牌</w:t>
      </w:r>
      <w:r>
        <w:rPr>
          <w:rStyle w:val="15"/>
          <w:rFonts w:hint="eastAsia" w:ascii="仿宋_GB2312" w:hAnsi="仿宋_GB2312" w:eastAsia="仿宋_GB2312" w:cs="仿宋_GB2312"/>
          <w:color w:val="auto"/>
          <w:sz w:val="32"/>
          <w:szCs w:val="32"/>
          <w:highlight w:val="none"/>
          <w:lang w:val="en-US" w:eastAsia="zh-CN"/>
        </w:rPr>
        <w:footnoteReference w:id="0"/>
      </w:r>
      <w:r>
        <w:rPr>
          <w:rFonts w:hint="eastAsia" w:ascii="仿宋_GB2312" w:hAnsi="仿宋_GB2312" w:eastAsia="仿宋_GB2312" w:cs="仿宋_GB2312"/>
          <w:color w:val="auto"/>
          <w:sz w:val="32"/>
          <w:szCs w:val="32"/>
          <w:highlight w:val="none"/>
          <w:lang w:val="en-US" w:eastAsia="zh-CN"/>
        </w:rPr>
        <w:t>，获评农业农村部国家农产品地理标志产品4个</w:t>
      </w:r>
      <w:r>
        <w:rPr>
          <w:rStyle w:val="15"/>
          <w:rFonts w:hint="eastAsia" w:ascii="仿宋_GB2312" w:hAnsi="仿宋_GB2312" w:eastAsia="仿宋_GB2312" w:cs="仿宋_GB2312"/>
          <w:color w:val="auto"/>
          <w:sz w:val="32"/>
          <w:szCs w:val="32"/>
          <w:highlight w:val="none"/>
          <w:lang w:val="en-US" w:eastAsia="zh-CN"/>
        </w:rPr>
        <w:footnoteReference w:id="1"/>
      </w:r>
      <w:r>
        <w:rPr>
          <w:rFonts w:hint="eastAsia" w:ascii="仿宋_GB2312" w:hAnsi="仿宋_GB2312" w:eastAsia="仿宋_GB2312" w:cs="仿宋_GB2312"/>
          <w:color w:val="auto"/>
          <w:sz w:val="32"/>
          <w:szCs w:val="32"/>
          <w:highlight w:val="none"/>
          <w:lang w:val="en-US" w:eastAsia="zh-CN"/>
        </w:rPr>
        <w:t>、国家市场监督管理总局地理标志证明商标产品8个</w:t>
      </w:r>
      <w:r>
        <w:rPr>
          <w:rStyle w:val="15"/>
          <w:rFonts w:hint="eastAsia" w:ascii="仿宋_GB2312" w:hAnsi="仿宋_GB2312" w:eastAsia="仿宋_GB2312" w:cs="仿宋_GB2312"/>
          <w:color w:val="auto"/>
          <w:sz w:val="32"/>
          <w:szCs w:val="32"/>
          <w:highlight w:val="none"/>
          <w:lang w:val="en-US" w:eastAsia="zh-CN"/>
        </w:rPr>
        <w:footnoteReference w:id="2"/>
      </w:r>
      <w:r>
        <w:rPr>
          <w:rFonts w:hint="eastAsia" w:ascii="仿宋_GB2312" w:hAnsi="仿宋_GB2312" w:eastAsia="仿宋_GB2312" w:cs="仿宋_GB2312"/>
          <w:color w:val="auto"/>
          <w:sz w:val="32"/>
          <w:szCs w:val="32"/>
          <w:highlight w:val="none"/>
          <w:lang w:val="en-US" w:eastAsia="zh-CN"/>
        </w:rPr>
        <w:t>、国家知识产权局地理标志保护产品2件</w:t>
      </w:r>
      <w:r>
        <w:rPr>
          <w:rStyle w:val="15"/>
          <w:rFonts w:hint="eastAsia" w:ascii="仿宋_GB2312" w:hAnsi="仿宋_GB2312" w:eastAsia="仿宋_GB2312" w:cs="仿宋_GB2312"/>
          <w:color w:val="auto"/>
          <w:sz w:val="32"/>
          <w:szCs w:val="32"/>
          <w:highlight w:val="none"/>
          <w:lang w:val="en-US" w:eastAsia="zh-CN"/>
        </w:rPr>
        <w:footnoteReference w:id="3"/>
      </w:r>
      <w:r>
        <w:rPr>
          <w:rFonts w:hint="eastAsia" w:ascii="仿宋_GB2312" w:hAnsi="仿宋_GB2312" w:eastAsia="仿宋_GB2312" w:cs="仿宋_GB2312"/>
          <w:color w:val="auto"/>
          <w:sz w:val="32"/>
          <w:szCs w:val="32"/>
          <w:highlight w:val="none"/>
          <w:lang w:val="en-US" w:eastAsia="zh-CN"/>
        </w:rPr>
        <w:t>，获评中国特色农产品优势区（崇明清水蟹）。</w:t>
      </w:r>
      <w:r>
        <w:rPr>
          <w:rFonts w:hint="eastAsia" w:ascii="仿宋_GB2312" w:hAnsi="仿宋_GB2312" w:eastAsia="仿宋_GB2312" w:cs="仿宋_GB2312"/>
          <w:b/>
          <w:bCs/>
          <w:color w:val="auto"/>
          <w:sz w:val="32"/>
          <w:szCs w:val="32"/>
          <w:highlight w:val="none"/>
          <w:lang w:val="en-US" w:eastAsia="zh-CN"/>
        </w:rPr>
        <w:t>坚持标准化发展，</w:t>
      </w:r>
      <w:r>
        <w:rPr>
          <w:rFonts w:hint="eastAsia" w:ascii="仿宋_GB2312" w:hAnsi="仿宋_GB2312" w:eastAsia="仿宋_GB2312" w:cs="仿宋_GB2312"/>
          <w:color w:val="auto"/>
          <w:sz w:val="32"/>
          <w:szCs w:val="32"/>
          <w:highlight w:val="none"/>
          <w:lang w:val="en-US" w:eastAsia="zh-CN"/>
        </w:rPr>
        <w:t>编撰《上海市崇明区绿色食品生产操作规程》，发布崇明清水蟹、崇明大米、崇明香酥芋、崇明绿色食品（蔬菜）等团体标准，制定青菜、生菜等16项企业蔬菜产品标准，完善标准化质量追溯体系；创成绿色食品原料（水稻）标准化生产基地示范点22个、农业领域国家级和市级标准化示范（试点）50个</w:t>
      </w:r>
      <w:r>
        <w:rPr>
          <w:rFonts w:hint="eastAsia" w:ascii="仿宋_GB2312" w:hAnsi="仿宋_GB2312" w:eastAsia="仿宋_GB2312" w:cs="仿宋_GB2312"/>
          <w:bCs/>
          <w:color w:val="auto"/>
          <w:sz w:val="32"/>
          <w:szCs w:val="32"/>
          <w:highlight w:val="none"/>
          <w:lang w:val="zh-CN" w:eastAsia="zh-CN"/>
        </w:rPr>
        <w:t>。</w:t>
      </w:r>
    </w:p>
    <w:p>
      <w:pPr>
        <w:pStyle w:val="17"/>
        <w:adjustRightInd w:val="0"/>
        <w:snapToGrid w:val="0"/>
        <w:ind w:firstLine="643"/>
        <w:rPr>
          <w:rFonts w:hint="eastAsia" w:hAnsi="仿宋_GB2312" w:cs="仿宋_GB2312"/>
          <w:color w:val="auto"/>
          <w:sz w:val="32"/>
          <w:szCs w:val="32"/>
          <w:highlight w:val="none"/>
          <w:lang w:val="en-US" w:eastAsia="zh-CN"/>
        </w:rPr>
      </w:pPr>
      <w:r>
        <w:rPr>
          <w:rFonts w:hint="eastAsia" w:hAnsi="仿宋_GB2312" w:cs="仿宋_GB2312"/>
          <w:b/>
          <w:bCs/>
          <w:color w:val="auto"/>
          <w:kern w:val="2"/>
          <w:sz w:val="32"/>
          <w:szCs w:val="32"/>
          <w:highlight w:val="none"/>
          <w:lang w:val="en-US" w:eastAsia="zh-CN" w:bidi="ar-SA"/>
        </w:rPr>
        <w:t>2.休闲旅游产业蓬勃发展。</w:t>
      </w:r>
      <w:r>
        <w:rPr>
          <w:rFonts w:hint="eastAsia" w:ascii="仿宋_GB2312" w:hAnsi="仿宋_GB2312" w:eastAsia="仿宋_GB2312" w:cs="仿宋_GB2312"/>
          <w:color w:val="auto"/>
          <w:kern w:val="2"/>
          <w:sz w:val="32"/>
          <w:szCs w:val="32"/>
          <w:highlight w:val="none"/>
          <w:lang w:val="en-US" w:eastAsia="zh-CN" w:bidi="ar-SA"/>
        </w:rPr>
        <w:t>农文体旅、</w:t>
      </w:r>
      <w:r>
        <w:rPr>
          <w:rFonts w:hint="eastAsia" w:hAnsi="仿宋_GB2312" w:cs="仿宋_GB2312"/>
          <w:color w:val="auto"/>
          <w:kern w:val="2"/>
          <w:sz w:val="32"/>
          <w:szCs w:val="32"/>
          <w:highlight w:val="none"/>
          <w:lang w:val="en-US" w:eastAsia="zh-CN" w:bidi="ar-SA"/>
        </w:rPr>
        <w:t>康养</w:t>
      </w:r>
      <w:r>
        <w:rPr>
          <w:rFonts w:hint="eastAsia" w:ascii="仿宋_GB2312" w:hAnsi="仿宋_GB2312" w:eastAsia="仿宋_GB2312" w:cs="仿宋_GB2312"/>
          <w:color w:val="auto"/>
          <w:kern w:val="2"/>
          <w:sz w:val="32"/>
          <w:szCs w:val="32"/>
          <w:highlight w:val="none"/>
          <w:lang w:val="en-US" w:eastAsia="zh-CN" w:bidi="ar-SA"/>
        </w:rPr>
        <w:t>民宿</w:t>
      </w:r>
      <w:r>
        <w:rPr>
          <w:rFonts w:hint="eastAsia" w:hAnsi="仿宋_GB2312" w:cs="仿宋_GB2312"/>
          <w:color w:val="auto"/>
          <w:kern w:val="2"/>
          <w:sz w:val="32"/>
          <w:szCs w:val="32"/>
          <w:highlight w:val="none"/>
          <w:lang w:val="en-US" w:eastAsia="zh-CN" w:bidi="ar-SA"/>
        </w:rPr>
        <w:t>、劳动教育</w:t>
      </w:r>
      <w:r>
        <w:rPr>
          <w:rFonts w:hint="eastAsia" w:ascii="仿宋_GB2312" w:hAnsi="仿宋_GB2312" w:eastAsia="仿宋_GB2312" w:cs="仿宋_GB2312"/>
          <w:color w:val="auto"/>
          <w:kern w:val="2"/>
          <w:sz w:val="32"/>
          <w:szCs w:val="32"/>
          <w:highlight w:val="none"/>
          <w:lang w:val="en-US" w:eastAsia="zh-CN" w:bidi="ar-SA"/>
        </w:rPr>
        <w:t>等新业态</w:t>
      </w:r>
      <w:r>
        <w:rPr>
          <w:rFonts w:hint="eastAsia" w:hAnsi="仿宋_GB2312" w:cs="仿宋_GB2312"/>
          <w:color w:val="auto"/>
          <w:kern w:val="2"/>
          <w:sz w:val="32"/>
          <w:szCs w:val="32"/>
          <w:highlight w:val="none"/>
          <w:lang w:val="en-US" w:eastAsia="zh-CN" w:bidi="ar-SA"/>
        </w:rPr>
        <w:t>发展迅速，“一镇一特色”初具规模，培育</w:t>
      </w:r>
      <w:r>
        <w:rPr>
          <w:rFonts w:hint="eastAsia" w:ascii="仿宋_GB2312" w:hAnsi="仿宋_GB2312" w:eastAsia="仿宋_GB2312" w:cs="仿宋_GB2312"/>
          <w:color w:val="auto"/>
          <w:kern w:val="2"/>
          <w:sz w:val="32"/>
          <w:szCs w:val="32"/>
          <w:highlight w:val="none"/>
          <w:lang w:val="en-US" w:eastAsia="zh-CN" w:bidi="ar-SA"/>
        </w:rPr>
        <w:t>上海市特色小镇4个</w:t>
      </w:r>
      <w:r>
        <w:rPr>
          <w:rStyle w:val="15"/>
          <w:rFonts w:hint="eastAsia" w:ascii="仿宋_GB2312" w:hAnsi="仿宋_GB2312" w:eastAsia="仿宋_GB2312" w:cs="仿宋_GB2312"/>
          <w:color w:val="auto"/>
          <w:kern w:val="2"/>
          <w:sz w:val="32"/>
          <w:szCs w:val="32"/>
          <w:highlight w:val="none"/>
          <w:lang w:val="en-US" w:eastAsia="zh-CN" w:bidi="ar-SA"/>
        </w:rPr>
        <w:footnoteReference w:id="4"/>
      </w:r>
      <w:r>
        <w:rPr>
          <w:rFonts w:hint="eastAsia" w:hAnsi="仿宋_GB2312" w:cs="仿宋_GB2312"/>
          <w:color w:val="auto"/>
          <w:kern w:val="2"/>
          <w:sz w:val="32"/>
          <w:szCs w:val="32"/>
          <w:highlight w:val="none"/>
          <w:lang w:val="en-US" w:eastAsia="zh-CN" w:bidi="ar-SA"/>
        </w:rPr>
        <w:t>。</w:t>
      </w:r>
      <w:r>
        <w:rPr>
          <w:rFonts w:hint="eastAsia" w:hAnsi="仿宋_GB2312" w:cs="仿宋_GB2312"/>
          <w:b/>
          <w:bCs/>
          <w:color w:val="auto"/>
          <w:kern w:val="2"/>
          <w:sz w:val="32"/>
          <w:szCs w:val="32"/>
          <w:highlight w:val="none"/>
          <w:lang w:val="en-US" w:eastAsia="zh-CN" w:bidi="ar-SA"/>
        </w:rPr>
        <w:t>休闲农业和乡村旅游方面，</w:t>
      </w:r>
      <w:r>
        <w:rPr>
          <w:rFonts w:hint="eastAsia" w:hAnsi="仿宋_GB2312" w:cs="仿宋_GB2312"/>
          <w:color w:val="auto"/>
          <w:kern w:val="2"/>
          <w:sz w:val="32"/>
          <w:szCs w:val="32"/>
          <w:highlight w:val="none"/>
          <w:lang w:val="en-US" w:eastAsia="zh-CN" w:bidi="ar-SA"/>
        </w:rPr>
        <w:t>目前全区共有</w:t>
      </w:r>
      <w:r>
        <w:rPr>
          <w:rFonts w:hint="eastAsia" w:ascii="仿宋_GB2312" w:hAnsi="仿宋_GB2312" w:eastAsia="仿宋_GB2312" w:cs="仿宋_GB2312"/>
          <w:color w:val="auto"/>
          <w:kern w:val="2"/>
          <w:sz w:val="32"/>
          <w:szCs w:val="32"/>
          <w:highlight w:val="none"/>
          <w:lang w:val="en-US" w:eastAsia="zh-CN" w:bidi="ar-SA"/>
        </w:rPr>
        <w:t>中国美丽休闲乡村7个</w:t>
      </w:r>
      <w:r>
        <w:rPr>
          <w:rStyle w:val="15"/>
          <w:rFonts w:hint="eastAsia" w:ascii="仿宋_GB2312" w:hAnsi="仿宋_GB2312" w:eastAsia="仿宋_GB2312" w:cs="仿宋_GB2312"/>
          <w:color w:val="auto"/>
          <w:kern w:val="2"/>
          <w:sz w:val="32"/>
          <w:szCs w:val="32"/>
          <w:highlight w:val="none"/>
          <w:lang w:val="en-US" w:eastAsia="zh-CN" w:bidi="ar-SA"/>
        </w:rPr>
        <w:footnoteReference w:id="5"/>
      </w:r>
      <w:r>
        <w:rPr>
          <w:rFonts w:hint="eastAsia" w:hAnsi="仿宋_GB2312" w:cs="仿宋_GB2312"/>
          <w:color w:val="auto"/>
          <w:kern w:val="2"/>
          <w:sz w:val="32"/>
          <w:szCs w:val="32"/>
          <w:highlight w:val="none"/>
          <w:lang w:val="en-US" w:eastAsia="zh-CN" w:bidi="ar-SA"/>
        </w:rPr>
        <w:t>，全国乡村旅游重点镇3个</w:t>
      </w:r>
      <w:r>
        <w:rPr>
          <w:rStyle w:val="15"/>
          <w:rFonts w:hint="eastAsia" w:hAnsi="仿宋_GB2312" w:cs="仿宋_GB2312"/>
          <w:color w:val="auto"/>
          <w:kern w:val="2"/>
          <w:sz w:val="32"/>
          <w:szCs w:val="32"/>
          <w:highlight w:val="none"/>
          <w:lang w:val="en-US" w:eastAsia="zh-CN" w:bidi="ar-SA"/>
        </w:rPr>
        <w:footnoteReference w:id="6"/>
      </w:r>
      <w:r>
        <w:rPr>
          <w:rFonts w:hint="eastAsia" w:hAnsi="仿宋_GB2312" w:cs="仿宋_GB2312"/>
          <w:color w:val="auto"/>
          <w:kern w:val="2"/>
          <w:sz w:val="32"/>
          <w:szCs w:val="32"/>
          <w:highlight w:val="none"/>
          <w:lang w:val="en-US" w:eastAsia="zh-CN" w:bidi="ar-SA"/>
        </w:rPr>
        <w:t>，获评全国休闲农业重点县，</w:t>
      </w:r>
      <w:r>
        <w:rPr>
          <w:rFonts w:hint="eastAsia" w:ascii="仿宋_GB2312" w:hAnsi="仿宋_GB2312" w:eastAsia="仿宋_GB2312" w:cs="仿宋_GB2312"/>
          <w:color w:val="auto"/>
          <w:sz w:val="32"/>
          <w:szCs w:val="32"/>
          <w:highlight w:val="none"/>
          <w:lang w:val="en-US" w:eastAsia="zh-CN"/>
        </w:rPr>
        <w:t>花开中国梦·生态崇明之旅”入选2021中国美丽乡村休闲旅游行（春季）精品线路</w:t>
      </w:r>
      <w:r>
        <w:rPr>
          <w:rFonts w:hint="eastAsia" w:hAnsi="仿宋_GB2312" w:cs="仿宋_GB2312"/>
          <w:color w:val="auto"/>
          <w:sz w:val="32"/>
          <w:szCs w:val="32"/>
          <w:highlight w:val="none"/>
          <w:lang w:val="en-US" w:eastAsia="zh-CN"/>
        </w:rPr>
        <w:t>，</w:t>
      </w:r>
      <w:r>
        <w:rPr>
          <w:rFonts w:hint="eastAsia" w:hAnsi="仿宋_GB2312" w:cs="仿宋_GB2312"/>
          <w:color w:val="auto"/>
          <w:kern w:val="2"/>
          <w:sz w:val="32"/>
          <w:szCs w:val="32"/>
          <w:highlight w:val="none"/>
          <w:lang w:val="en-US" w:eastAsia="zh-CN" w:bidi="ar-SA"/>
        </w:rPr>
        <w:t>江南造船厂获评国家级工业旅游示范基地，</w:t>
      </w:r>
      <w:r>
        <w:rPr>
          <w:rFonts w:hint="eastAsia" w:hAnsi="仿宋_GB2312" w:cs="仿宋_GB2312"/>
          <w:color w:val="auto"/>
          <w:sz w:val="32"/>
          <w:szCs w:val="32"/>
          <w:highlight w:val="none"/>
          <w:lang w:val="en-US" w:eastAsia="zh-CN"/>
        </w:rPr>
        <w:t>2023年，</w:t>
      </w:r>
      <w:r>
        <w:rPr>
          <w:rFonts w:hint="eastAsia" w:ascii="仿宋_GB2312" w:hAnsi="仿宋_GB2312" w:eastAsia="仿宋_GB2312" w:cs="仿宋_GB2312"/>
          <w:color w:val="auto"/>
          <w:kern w:val="2"/>
          <w:sz w:val="32"/>
          <w:szCs w:val="32"/>
          <w:highlight w:val="none"/>
          <w:lang w:val="en-US" w:eastAsia="zh-CN" w:bidi="ar-SA"/>
        </w:rPr>
        <w:t>“上海·崇明花朝之旅”入选以“乡村新体验”为主题的全国乡村旅游精品线路，西沙国家湿地公园和竖新镇仙桥村入选“长江自然生态之旅”和“长江乡村振兴之旅”2条长江主题国家级旅游线路</w:t>
      </w:r>
      <w:r>
        <w:rPr>
          <w:rFonts w:hint="eastAsia" w:hAnsi="仿宋_GB2312" w:cs="仿宋_GB2312"/>
          <w:color w:val="auto"/>
          <w:kern w:val="2"/>
          <w:sz w:val="32"/>
          <w:szCs w:val="32"/>
          <w:highlight w:val="none"/>
          <w:lang w:val="en-US" w:eastAsia="zh-CN" w:bidi="ar-SA"/>
        </w:rPr>
        <w:t>。2022年全区休闲农业接待人次186万，实现营业收入</w:t>
      </w:r>
      <w:r>
        <w:rPr>
          <w:rFonts w:hint="default" w:hAnsi="仿宋_GB2312" w:cs="仿宋_GB2312"/>
          <w:color w:val="auto"/>
          <w:kern w:val="2"/>
          <w:sz w:val="32"/>
          <w:szCs w:val="32"/>
          <w:highlight w:val="none"/>
          <w:lang w:val="en" w:eastAsia="zh-CN" w:bidi="ar-SA"/>
        </w:rPr>
        <w:t>79000</w:t>
      </w:r>
      <w:r>
        <w:rPr>
          <w:rFonts w:hint="eastAsia" w:hAnsi="仿宋_GB2312" w:cs="仿宋_GB2312"/>
          <w:color w:val="auto"/>
          <w:kern w:val="2"/>
          <w:sz w:val="32"/>
          <w:szCs w:val="32"/>
          <w:highlight w:val="none"/>
          <w:lang w:val="en" w:eastAsia="zh-CN" w:bidi="ar-SA"/>
        </w:rPr>
        <w:t>万</w:t>
      </w:r>
      <w:r>
        <w:rPr>
          <w:rFonts w:hint="eastAsia" w:hAnsi="仿宋_GB2312" w:cs="仿宋_GB2312"/>
          <w:color w:val="auto"/>
          <w:kern w:val="2"/>
          <w:sz w:val="32"/>
          <w:szCs w:val="32"/>
          <w:highlight w:val="none"/>
          <w:lang w:val="en-US" w:eastAsia="zh-CN" w:bidi="ar-SA"/>
        </w:rPr>
        <w:t>元。</w:t>
      </w:r>
      <w:r>
        <w:rPr>
          <w:rFonts w:hint="eastAsia" w:hAnsi="仿宋_GB2312" w:cs="仿宋_GB2312"/>
          <w:b/>
          <w:bCs/>
          <w:color w:val="auto"/>
          <w:kern w:val="2"/>
          <w:sz w:val="32"/>
          <w:szCs w:val="32"/>
          <w:highlight w:val="none"/>
          <w:lang w:val="en-US" w:eastAsia="zh-CN" w:bidi="ar-SA"/>
        </w:rPr>
        <w:t>休闲体育产业方面，</w:t>
      </w:r>
      <w:r>
        <w:rPr>
          <w:rFonts w:hint="eastAsia" w:ascii="仿宋_GB2312" w:hAnsi="仿宋_GB2312" w:eastAsia="仿宋_GB2312" w:cs="仿宋_GB2312"/>
          <w:color w:val="auto"/>
          <w:kern w:val="2"/>
          <w:sz w:val="32"/>
          <w:szCs w:val="32"/>
          <w:highlight w:val="none"/>
          <w:lang w:val="en-US" w:eastAsia="zh-CN" w:bidi="ar-SA"/>
        </w:rPr>
        <w:t>完善以环崇明岛国际自盟女子公路世界巡回赛等国际赛事为塔尖，东滩骑行节、上海崇明休闲体育大会、烈士杯篮球赛等区级品牌赛事为塔中，镇（村）级社区运动会为塔底的金字塔形赛事体系，环崇明岛国际自盟女子公路世界巡回赛入选“2022中国体育旅游精品项目”，2021年“崇明休闲体育大会升级为国家级赛事“体育六艺”系列活动，新河镇入选首批101个</w:t>
      </w:r>
      <w:r>
        <w:rPr>
          <w:rFonts w:hint="eastAsia" w:ascii="仿宋_GB2312" w:hAnsi="仿宋_GB2312" w:eastAsia="仿宋_GB2312" w:cs="仿宋_GB2312"/>
          <w:color w:val="auto"/>
          <w:sz w:val="32"/>
          <w:szCs w:val="32"/>
          <w:highlight w:val="none"/>
          <w:lang w:val="en-US" w:eastAsia="zh-CN"/>
        </w:rPr>
        <w:t>全国县域足球典型</w:t>
      </w:r>
      <w:r>
        <w:rPr>
          <w:rFonts w:hint="eastAsia" w:hAnsi="仿宋_GB2312" w:cs="仿宋_GB2312"/>
          <w:color w:val="auto"/>
          <w:sz w:val="32"/>
          <w:szCs w:val="32"/>
          <w:highlight w:val="none"/>
          <w:lang w:val="en-US" w:eastAsia="zh-CN"/>
        </w:rPr>
        <w:t>。</w:t>
      </w:r>
      <w:r>
        <w:rPr>
          <w:rFonts w:hint="eastAsia" w:hAnsi="仿宋_GB2312" w:cs="仿宋_GB2312"/>
          <w:b/>
          <w:bCs/>
          <w:color w:val="auto"/>
          <w:sz w:val="32"/>
          <w:szCs w:val="32"/>
          <w:highlight w:val="none"/>
          <w:lang w:val="en-US" w:eastAsia="zh-CN"/>
        </w:rPr>
        <w:t>研学和劳动教育方面，</w:t>
      </w:r>
      <w:r>
        <w:rPr>
          <w:rFonts w:hint="eastAsia" w:hAnsi="仿宋_GB2312" w:cs="仿宋_GB2312"/>
          <w:color w:val="auto"/>
          <w:sz w:val="32"/>
          <w:szCs w:val="32"/>
          <w:highlight w:val="none"/>
          <w:lang w:val="en-US" w:eastAsia="zh-CN"/>
        </w:rPr>
        <w:t>打造长兴、横沙、崇明三岛联动的工农业生产劳动基地集群，</w:t>
      </w:r>
      <w:r>
        <w:rPr>
          <w:rFonts w:hint="eastAsia" w:hAnsi="仿宋_GB2312" w:cs="仿宋_GB2312"/>
          <w:color w:val="auto"/>
          <w:kern w:val="2"/>
          <w:sz w:val="32"/>
          <w:szCs w:val="32"/>
          <w:highlight w:val="none"/>
          <w:lang w:val="en-US" w:eastAsia="zh-CN" w:bidi="ar-SA"/>
        </w:rPr>
        <w:t>构建“15分钟劳动实践圈”，初步形成“2岛5营N点</w:t>
      </w:r>
      <w:r>
        <w:rPr>
          <w:rStyle w:val="15"/>
          <w:rFonts w:hint="eastAsia" w:hAnsi="仿宋_GB2312" w:cs="仿宋_GB2312"/>
          <w:color w:val="auto"/>
          <w:kern w:val="2"/>
          <w:sz w:val="32"/>
          <w:szCs w:val="32"/>
          <w:highlight w:val="none"/>
          <w:lang w:val="en-US" w:eastAsia="zh-CN" w:bidi="ar-SA"/>
        </w:rPr>
        <w:footnoteReference w:id="7"/>
      </w:r>
      <w:r>
        <w:rPr>
          <w:rFonts w:hint="eastAsia" w:hAnsi="仿宋_GB2312" w:cs="仿宋_GB2312"/>
          <w:color w:val="auto"/>
          <w:kern w:val="2"/>
          <w:sz w:val="32"/>
          <w:szCs w:val="32"/>
          <w:highlight w:val="none"/>
          <w:lang w:val="en-US" w:eastAsia="zh-CN" w:bidi="ar-SA"/>
        </w:rPr>
        <w:t>”的基地集群布局，</w:t>
      </w:r>
      <w:r>
        <w:rPr>
          <w:rFonts w:hint="eastAsia" w:ascii="仿宋_GB2312" w:hAnsi="仿宋_GB2312" w:eastAsia="仿宋_GB2312" w:cs="仿宋_GB2312"/>
          <w:color w:val="auto"/>
          <w:kern w:val="2"/>
          <w:sz w:val="32"/>
          <w:szCs w:val="32"/>
          <w:highlight w:val="none"/>
          <w:lang w:val="en-US" w:eastAsia="zh-CN" w:bidi="ar-SA"/>
        </w:rPr>
        <w:t>上海市首个学生综合性劳动实践基地（光明花博邨）</w:t>
      </w:r>
      <w:r>
        <w:rPr>
          <w:rFonts w:hint="eastAsia" w:hAnsi="仿宋_GB2312" w:cs="仿宋_GB2312"/>
          <w:color w:val="auto"/>
          <w:kern w:val="2"/>
          <w:sz w:val="32"/>
          <w:szCs w:val="32"/>
          <w:highlight w:val="none"/>
          <w:lang w:val="en-US" w:eastAsia="zh-CN" w:bidi="ar-SA"/>
        </w:rPr>
        <w:t>于2022年</w:t>
      </w:r>
      <w:r>
        <w:rPr>
          <w:rFonts w:hint="eastAsia" w:ascii="仿宋_GB2312" w:hAnsi="仿宋_GB2312" w:eastAsia="仿宋_GB2312" w:cs="仿宋_GB2312"/>
          <w:color w:val="auto"/>
          <w:kern w:val="2"/>
          <w:sz w:val="32"/>
          <w:szCs w:val="32"/>
          <w:highlight w:val="none"/>
          <w:lang w:val="en-US" w:eastAsia="zh-CN" w:bidi="ar-SA"/>
        </w:rPr>
        <w:t>在崇明</w:t>
      </w:r>
      <w:r>
        <w:rPr>
          <w:rFonts w:hint="eastAsia" w:hAnsi="仿宋_GB2312" w:cs="仿宋_GB2312"/>
          <w:color w:val="auto"/>
          <w:kern w:val="2"/>
          <w:sz w:val="32"/>
          <w:szCs w:val="32"/>
          <w:highlight w:val="none"/>
          <w:lang w:val="en-US" w:eastAsia="zh-CN" w:bidi="ar-SA"/>
        </w:rPr>
        <w:t>正式</w:t>
      </w:r>
      <w:r>
        <w:rPr>
          <w:rFonts w:hint="eastAsia" w:ascii="仿宋_GB2312" w:hAnsi="仿宋_GB2312" w:eastAsia="仿宋_GB2312" w:cs="仿宋_GB2312"/>
          <w:color w:val="auto"/>
          <w:kern w:val="2"/>
          <w:sz w:val="32"/>
          <w:szCs w:val="32"/>
          <w:highlight w:val="none"/>
          <w:lang w:val="en-US" w:eastAsia="zh-CN" w:bidi="ar-SA"/>
        </w:rPr>
        <w:t>启用</w:t>
      </w:r>
      <w:r>
        <w:rPr>
          <w:rFonts w:hint="eastAsia" w:hAnsi="仿宋_GB2312" w:cs="仿宋_GB2312"/>
          <w:color w:val="auto"/>
          <w:kern w:val="2"/>
          <w:sz w:val="32"/>
          <w:szCs w:val="32"/>
          <w:highlight w:val="none"/>
          <w:lang w:val="en-US" w:eastAsia="zh-CN" w:bidi="ar-SA"/>
        </w:rPr>
        <w:t>。</w:t>
      </w:r>
      <w:r>
        <w:rPr>
          <w:rFonts w:hint="eastAsia" w:hAnsi="仿宋_GB2312" w:cs="仿宋_GB2312"/>
          <w:b/>
          <w:bCs/>
          <w:color w:val="auto"/>
          <w:sz w:val="32"/>
          <w:szCs w:val="32"/>
          <w:highlight w:val="none"/>
          <w:lang w:val="en-US" w:eastAsia="zh-CN"/>
        </w:rPr>
        <w:t>民宿发展方面，</w:t>
      </w:r>
      <w:r>
        <w:rPr>
          <w:rFonts w:hint="eastAsia" w:ascii="仿宋_GB2312" w:hAnsi="仿宋_GB2312" w:eastAsia="仿宋_GB2312" w:cs="仿宋_GB2312"/>
          <w:color w:val="auto"/>
          <w:kern w:val="2"/>
          <w:sz w:val="32"/>
          <w:szCs w:val="32"/>
          <w:highlight w:val="none"/>
          <w:lang w:val="en-US" w:eastAsia="zh-CN" w:bidi="ar-SA"/>
        </w:rPr>
        <w:t>坚定集群化发展、专业化服务、品牌化经营、差异化竞争发展方向，初步形成建设镇虹桥村、竖新镇前卫村、中兴镇红星村等民宿集群。目前，崇明区通过“崇明农家”备案的民宿共1097家，其中，崇明区星级精品民宿379家，占全区总量的35%；市级星级民宿72家，占全市总量的62%</w:t>
      </w:r>
      <w:r>
        <w:rPr>
          <w:rFonts w:hint="eastAsia" w:hAnsi="仿宋_GB2312" w:cs="仿宋_GB2312"/>
          <w:color w:val="auto"/>
          <w:kern w:val="2"/>
          <w:sz w:val="32"/>
          <w:szCs w:val="32"/>
          <w:highlight w:val="none"/>
          <w:lang w:val="en-US" w:eastAsia="zh-CN" w:bidi="ar-SA"/>
        </w:rPr>
        <w:t>。</w:t>
      </w:r>
      <w:r>
        <w:rPr>
          <w:rFonts w:hint="eastAsia" w:hAnsi="仿宋_GB2312" w:cs="仿宋_GB2312"/>
          <w:b/>
          <w:bCs/>
          <w:color w:val="auto"/>
          <w:sz w:val="32"/>
          <w:szCs w:val="32"/>
          <w:highlight w:val="none"/>
          <w:lang w:val="en-US" w:eastAsia="zh-CN"/>
        </w:rPr>
        <w:t>康养产业方面，</w:t>
      </w:r>
      <w:r>
        <w:rPr>
          <w:rFonts w:hint="eastAsia" w:hAnsi="仿宋_GB2312" w:cs="仿宋_GB2312"/>
          <w:color w:val="auto"/>
          <w:sz w:val="32"/>
          <w:szCs w:val="32"/>
          <w:highlight w:val="none"/>
          <w:lang w:val="en-US" w:eastAsia="zh-CN"/>
        </w:rPr>
        <w:t>以做专医疗康复服务，做优养老养生服务，推动康养多元融合发展为重点，不断完善崇明活力新康养产业布局，</w:t>
      </w:r>
      <w:r>
        <w:rPr>
          <w:rFonts w:hint="eastAsia" w:ascii="仿宋_GB2312" w:hAnsi="仿宋_GB2312" w:eastAsia="仿宋_GB2312" w:cs="仿宋_GB2312"/>
          <w:color w:val="auto"/>
          <w:highlight w:val="none"/>
        </w:rPr>
        <w:t>中信养老社区等</w:t>
      </w:r>
      <w:r>
        <w:rPr>
          <w:rFonts w:hint="eastAsia" w:hAnsi="仿宋_GB2312" w:cs="仿宋_GB2312"/>
          <w:color w:val="auto"/>
          <w:highlight w:val="none"/>
          <w:lang w:eastAsia="zh-CN"/>
        </w:rPr>
        <w:t>康养项目已竣工验收</w:t>
      </w:r>
      <w:r>
        <w:rPr>
          <w:rFonts w:hint="eastAsia" w:hAnsi="仿宋_GB2312" w:cs="仿宋_GB2312"/>
          <w:color w:val="auto"/>
          <w:sz w:val="32"/>
          <w:szCs w:val="32"/>
          <w:highlight w:val="none"/>
          <w:lang w:val="en-US" w:eastAsia="zh-CN"/>
        </w:rPr>
        <w:t>，崇明将成为长三角康养服务一体化的重要节点。</w:t>
      </w:r>
    </w:p>
    <w:p>
      <w:pPr>
        <w:pStyle w:val="17"/>
        <w:adjustRightInd w:val="0"/>
        <w:snapToGrid w:val="0"/>
        <w:ind w:firstLine="643"/>
        <w:rPr>
          <w:rFonts w:hint="default" w:ascii="仿宋_GB2312" w:hAnsi="仿宋_GB2312" w:eastAsia="仿宋_GB2312" w:cs="仿宋_GB2312"/>
          <w:color w:val="auto"/>
          <w:kern w:val="2"/>
          <w:sz w:val="32"/>
          <w:szCs w:val="32"/>
          <w:highlight w:val="none"/>
          <w:lang w:val="en-US" w:eastAsia="zh-CN" w:bidi="ar-SA"/>
        </w:rPr>
      </w:pPr>
      <w:r>
        <w:rPr>
          <w:rFonts w:hint="eastAsia" w:hAnsi="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val="en-US" w:eastAsia="zh-CN"/>
        </w:rPr>
        <w:t>农村居民收入持续增长。</w:t>
      </w:r>
      <w:r>
        <w:rPr>
          <w:rFonts w:hint="eastAsia" w:ascii="仿宋_GB2312" w:hAnsi="仿宋_GB2312" w:eastAsia="仿宋_GB2312" w:cs="仿宋_GB2312"/>
          <w:color w:val="auto"/>
          <w:kern w:val="2"/>
          <w:sz w:val="32"/>
          <w:szCs w:val="32"/>
          <w:highlight w:val="none"/>
          <w:lang w:val="en-US" w:eastAsia="zh-CN" w:bidi="ar-SA"/>
        </w:rPr>
        <w:t>完成农村产权制度改革和土地确权登记，推动土地规范有序流转，流转率</w:t>
      </w:r>
      <w:r>
        <w:rPr>
          <w:rFonts w:hint="eastAsia" w:hAnsi="仿宋_GB2312" w:cs="仿宋_GB2312"/>
          <w:color w:val="auto"/>
          <w:kern w:val="2"/>
          <w:sz w:val="32"/>
          <w:szCs w:val="32"/>
          <w:highlight w:val="none"/>
          <w:lang w:val="en-US" w:eastAsia="zh-CN" w:bidi="ar-SA"/>
        </w:rPr>
        <w:t>稳定在90</w:t>
      </w:r>
      <w:r>
        <w:rPr>
          <w:rFonts w:hint="eastAsia" w:ascii="仿宋_GB2312" w:hAnsi="仿宋_GB2312" w:eastAsia="仿宋_GB2312" w:cs="仿宋_GB2312"/>
          <w:color w:val="auto"/>
          <w:kern w:val="2"/>
          <w:sz w:val="32"/>
          <w:szCs w:val="32"/>
          <w:highlight w:val="none"/>
          <w:lang w:val="en-US" w:eastAsia="zh-CN" w:bidi="ar-SA"/>
        </w:rPr>
        <w:t>%</w:t>
      </w:r>
      <w:r>
        <w:rPr>
          <w:rFonts w:hint="eastAsia" w:hAnsi="仿宋_GB2312" w:cs="仿宋_GB2312"/>
          <w:color w:val="auto"/>
          <w:kern w:val="2"/>
          <w:sz w:val="32"/>
          <w:szCs w:val="32"/>
          <w:highlight w:val="none"/>
          <w:lang w:val="en-US" w:eastAsia="zh-CN" w:bidi="ar-SA"/>
        </w:rPr>
        <w:t>以上</w:t>
      </w:r>
      <w:r>
        <w:rPr>
          <w:rFonts w:hint="eastAsia" w:ascii="仿宋_GB2312" w:hAnsi="仿宋_GB2312" w:eastAsia="仿宋_GB2312" w:cs="仿宋_GB2312"/>
          <w:color w:val="auto"/>
          <w:kern w:val="2"/>
          <w:sz w:val="32"/>
          <w:szCs w:val="32"/>
          <w:highlight w:val="none"/>
          <w:lang w:val="en-US" w:eastAsia="zh-CN" w:bidi="ar-SA"/>
        </w:rPr>
        <w:t>。</w:t>
      </w:r>
      <w:r>
        <w:rPr>
          <w:rFonts w:hint="eastAsia" w:hAnsi="仿宋_GB2312" w:cs="仿宋_GB2312"/>
          <w:color w:val="auto"/>
          <w:sz w:val="32"/>
          <w:szCs w:val="32"/>
          <w:highlight w:val="none"/>
          <w:lang w:val="en-US" w:eastAsia="zh-CN"/>
        </w:rPr>
        <w:t>联农带农机制不断完善，“村集体经济组织＋农业龙头企业＋农户”的崇明白山羊订单式养殖模式将持续带动农户增收。</w:t>
      </w:r>
      <w:r>
        <w:rPr>
          <w:rFonts w:hint="eastAsia" w:ascii="仿宋_GB2312" w:hAnsi="仿宋_GB2312" w:eastAsia="仿宋_GB2312" w:cs="仿宋_GB2312"/>
          <w:color w:val="auto"/>
          <w:sz w:val="32"/>
          <w:szCs w:val="32"/>
          <w:highlight w:val="none"/>
          <w:lang w:val="en-US" w:eastAsia="zh-CN"/>
        </w:rPr>
        <w:t>新一轮农村综合帮扶</w:t>
      </w:r>
      <w:r>
        <w:rPr>
          <w:rFonts w:hint="eastAsia" w:hAnsi="仿宋_GB2312" w:cs="仿宋_GB2312"/>
          <w:color w:val="auto"/>
          <w:sz w:val="32"/>
          <w:szCs w:val="32"/>
          <w:highlight w:val="none"/>
          <w:lang w:val="en-US" w:eastAsia="zh-CN"/>
        </w:rPr>
        <w:t>有序实施</w:t>
      </w:r>
      <w:r>
        <w:rPr>
          <w:rFonts w:hint="eastAsia" w:ascii="仿宋_GB2312" w:hAnsi="仿宋_GB2312" w:eastAsia="仿宋_GB2312" w:cs="仿宋_GB2312"/>
          <w:color w:val="auto"/>
          <w:sz w:val="32"/>
          <w:szCs w:val="32"/>
          <w:highlight w:val="none"/>
          <w:lang w:val="en-US" w:eastAsia="zh-CN"/>
        </w:rPr>
        <w:t>，生活困难农户帮扶举措更加精准。</w:t>
      </w:r>
      <w:r>
        <w:rPr>
          <w:rFonts w:hint="eastAsia" w:hAnsi="仿宋_GB2312" w:cs="仿宋_GB2312"/>
          <w:color w:val="auto"/>
          <w:sz w:val="32"/>
          <w:szCs w:val="32"/>
          <w:highlight w:val="none"/>
          <w:lang w:val="en-US" w:eastAsia="zh-CN"/>
        </w:rPr>
        <w:t>农民就业创业技能不断提升，</w:t>
      </w:r>
      <w:r>
        <w:rPr>
          <w:rFonts w:hint="eastAsia" w:ascii="仿宋_GB2312" w:hAnsi="仿宋_GB2312" w:eastAsia="仿宋_GB2312" w:cs="仿宋_GB2312"/>
          <w:color w:val="auto"/>
          <w:sz w:val="32"/>
          <w:szCs w:val="32"/>
          <w:highlight w:val="none"/>
          <w:lang w:val="en-US" w:eastAsia="zh-CN"/>
        </w:rPr>
        <w:t>2022年以来新增就业岗位1</w:t>
      </w:r>
      <w:r>
        <w:rPr>
          <w:rFonts w:hint="eastAsia" w:hAnsi="仿宋_GB2312" w:cs="仿宋_GB2312"/>
          <w:color w:val="auto"/>
          <w:sz w:val="32"/>
          <w:szCs w:val="32"/>
          <w:highlight w:val="none"/>
          <w:lang w:val="en-US" w:eastAsia="zh-CN"/>
        </w:rPr>
        <w:t>5468</w:t>
      </w:r>
      <w:r>
        <w:rPr>
          <w:rFonts w:hint="eastAsia" w:ascii="仿宋_GB2312" w:hAnsi="仿宋_GB2312" w:eastAsia="仿宋_GB2312" w:cs="仿宋_GB2312"/>
          <w:color w:val="auto"/>
          <w:sz w:val="32"/>
          <w:szCs w:val="32"/>
          <w:highlight w:val="none"/>
          <w:lang w:val="en-US" w:eastAsia="zh-CN"/>
        </w:rPr>
        <w:t>个、开展非农岗位培训和技能提升培训19</w:t>
      </w:r>
      <w:r>
        <w:rPr>
          <w:rFonts w:hint="eastAsia" w:hAnsi="仿宋_GB2312" w:cs="仿宋_GB2312"/>
          <w:color w:val="auto"/>
          <w:sz w:val="32"/>
          <w:szCs w:val="32"/>
          <w:highlight w:val="none"/>
          <w:lang w:val="en-US" w:eastAsia="zh-CN"/>
        </w:rPr>
        <w:t>71</w:t>
      </w:r>
      <w:r>
        <w:rPr>
          <w:rFonts w:hint="eastAsia" w:ascii="仿宋_GB2312" w:hAnsi="仿宋_GB2312" w:eastAsia="仿宋_GB2312" w:cs="仿宋_GB2312"/>
          <w:color w:val="auto"/>
          <w:sz w:val="32"/>
          <w:szCs w:val="32"/>
          <w:highlight w:val="none"/>
          <w:lang w:val="en-US" w:eastAsia="zh-CN"/>
        </w:rPr>
        <w:t>人次，累计培育新型职业农民5500余名。社会保障制度更加完善，城乡居保待遇持续增长，人均月养老金收入达1521元，其中生态养老补贴提高至每人每月100元，惠及161312人。2022年农村常住居民人均可支配收入35225元，较上年增长6</w:t>
      </w:r>
      <w:r>
        <w:rPr>
          <w:rFonts w:hint="default" w:ascii="仿宋_GB2312" w:hAnsi="仿宋_GB2312" w:eastAsia="仿宋_GB2312" w:cs="仿宋_GB2312"/>
          <w:color w:val="auto"/>
          <w:sz w:val="32"/>
          <w:szCs w:val="32"/>
          <w:highlight w:val="none"/>
          <w:lang w:val="en" w:eastAsia="zh-CN"/>
        </w:rPr>
        <w:t>.2</w:t>
      </w:r>
      <w:r>
        <w:rPr>
          <w:rFonts w:hint="eastAsia" w:ascii="仿宋_GB2312" w:hAnsi="仿宋_GB2312" w:eastAsia="仿宋_GB2312" w:cs="仿宋_GB2312"/>
          <w:color w:val="auto"/>
          <w:sz w:val="32"/>
          <w:szCs w:val="32"/>
          <w:highlight w:val="none"/>
          <w:lang w:val="en-US" w:eastAsia="zh-CN"/>
        </w:rPr>
        <w:t>％</w:t>
      </w:r>
      <w:r>
        <w:rPr>
          <w:rFonts w:hint="eastAsia" w:hAnsi="仿宋_GB2312" w:cs="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（四）乡村建设情况</w:t>
      </w:r>
    </w:p>
    <w:p>
      <w:pPr>
        <w:pStyle w:val="17"/>
        <w:adjustRightInd w:val="0"/>
        <w:snapToGrid w:val="0"/>
        <w:ind w:firstLine="643"/>
        <w:rPr>
          <w:rFonts w:hint="eastAsia" w:ascii="仿宋_GB2312" w:hAnsi="仿宋_GB2312" w:eastAsia="仿宋_GB2312" w:cs="仿宋_GB2312"/>
          <w:color w:val="auto"/>
          <w:kern w:val="2"/>
          <w:sz w:val="32"/>
          <w:szCs w:val="32"/>
          <w:highlight w:val="none"/>
          <w:lang w:val="en-US" w:eastAsia="zh-CN" w:bidi="ar-SA"/>
        </w:rPr>
      </w:pPr>
      <w:r>
        <w:rPr>
          <w:rFonts w:hint="eastAsia" w:hAnsi="仿宋_GB2312" w:cs="仿宋_GB2312"/>
          <w:b/>
          <w:bCs/>
          <w:color w:val="auto"/>
          <w:sz w:val="32"/>
          <w:szCs w:val="32"/>
          <w:highlight w:val="none"/>
          <w:lang w:val="en-US" w:eastAsia="zh-CN"/>
        </w:rPr>
        <w:t>1.</w:t>
      </w:r>
      <w:r>
        <w:rPr>
          <w:rFonts w:hint="eastAsia" w:ascii="仿宋_GB2312" w:hAnsi="仿宋_GB2312" w:eastAsia="仿宋_GB2312" w:cs="仿宋_GB2312"/>
          <w:b/>
          <w:bCs/>
          <w:color w:val="auto"/>
          <w:kern w:val="2"/>
          <w:sz w:val="32"/>
          <w:szCs w:val="32"/>
          <w:highlight w:val="none"/>
          <w:lang w:val="en-US" w:eastAsia="zh-CN" w:bidi="ar-SA"/>
        </w:rPr>
        <w:t>全面优化农村人居环境</w:t>
      </w:r>
      <w:r>
        <w:rPr>
          <w:rFonts w:hint="eastAsia" w:hAnsi="仿宋_GB2312" w:cs="仿宋_GB2312"/>
          <w:b/>
          <w:bCs/>
          <w:color w:val="auto"/>
          <w:kern w:val="2"/>
          <w:sz w:val="32"/>
          <w:szCs w:val="32"/>
          <w:highlight w:val="none"/>
          <w:lang w:val="en-US" w:eastAsia="zh-CN" w:bidi="ar-SA"/>
        </w:rPr>
        <w:t>。</w:t>
      </w:r>
      <w:r>
        <w:rPr>
          <w:rFonts w:hint="eastAsia"/>
          <w:color w:val="auto"/>
          <w:highlight w:val="none"/>
          <w:lang w:eastAsia="zh-CN"/>
        </w:rPr>
        <w:t>持续开展村庄全域清洁攻坚行动，</w:t>
      </w:r>
      <w:r>
        <w:rPr>
          <w:rFonts w:hint="eastAsia" w:ascii="仿宋_GB2312"/>
          <w:color w:val="auto"/>
          <w:highlight w:val="none"/>
        </w:rPr>
        <w:t>有序实施村沟宅河“拆涵建桥、改小并大、清淤通河”</w:t>
      </w:r>
      <w:r>
        <w:rPr>
          <w:rFonts w:hint="eastAsia"/>
          <w:color w:val="auto"/>
          <w:highlight w:val="none"/>
          <w:lang w:eastAsia="zh-CN"/>
        </w:rPr>
        <w:t>，</w:t>
      </w:r>
      <w:r>
        <w:rPr>
          <w:rFonts w:hint="eastAsia" w:hAnsi="仿宋_GB2312" w:cs="仿宋_GB2312"/>
          <w:color w:val="auto"/>
          <w:sz w:val="32"/>
          <w:szCs w:val="32"/>
          <w:highlight w:val="none"/>
          <w:lang w:val="en-US" w:eastAsia="zh-CN"/>
        </w:rPr>
        <w:t>全面推进生态清洁小流域建设，常态</w:t>
      </w:r>
      <w:r>
        <w:rPr>
          <w:rFonts w:hint="eastAsia" w:ascii="仿宋_GB2312" w:hAnsi="仿宋_GB2312" w:eastAsia="仿宋_GB2312" w:cs="仿宋_GB2312"/>
          <w:color w:val="auto"/>
          <w:sz w:val="32"/>
          <w:szCs w:val="32"/>
          <w:highlight w:val="none"/>
          <w:lang w:val="en-US" w:eastAsia="zh-CN"/>
        </w:rPr>
        <w:t>开展“最美庭院”</w:t>
      </w:r>
      <w:r>
        <w:rPr>
          <w:rFonts w:hint="eastAsia" w:hAnsi="仿宋_GB2312" w:cs="仿宋_GB2312"/>
          <w:color w:val="auto"/>
          <w:sz w:val="32"/>
          <w:szCs w:val="32"/>
          <w:highlight w:val="none"/>
          <w:lang w:val="en-US" w:eastAsia="zh-CN"/>
        </w:rPr>
        <w:t>“美丽庭院”等建设，不断</w:t>
      </w:r>
      <w:r>
        <w:rPr>
          <w:rFonts w:hint="eastAsia" w:ascii="仿宋_GB2312" w:hAnsi="仿宋_GB2312" w:eastAsia="仿宋_GB2312" w:cs="仿宋_GB2312"/>
          <w:color w:val="auto"/>
          <w:sz w:val="32"/>
          <w:szCs w:val="32"/>
          <w:highlight w:val="none"/>
          <w:lang w:val="en-US" w:eastAsia="zh-CN"/>
        </w:rPr>
        <w:t>健全农村人居环境长效管护工作机制</w:t>
      </w:r>
      <w:r>
        <w:rPr>
          <w:rFonts w:hint="eastAsia" w:hAnsi="仿宋_GB2312" w:cs="仿宋_GB2312"/>
          <w:color w:val="auto"/>
          <w:sz w:val="32"/>
          <w:szCs w:val="32"/>
          <w:highlight w:val="none"/>
          <w:lang w:val="en-US" w:eastAsia="zh-CN"/>
        </w:rPr>
        <w:t>。“迎花博、治五棚”环境专项行动累计整治81000户，</w:t>
      </w:r>
      <w:r>
        <w:rPr>
          <w:rFonts w:hint="eastAsia" w:hAnsi="仿宋_GB2312" w:cs="仿宋_GB2312"/>
          <w:b w:val="0"/>
          <w:bCs w:val="0"/>
          <w:color w:val="auto"/>
          <w:sz w:val="32"/>
          <w:szCs w:val="32"/>
          <w:highlight w:val="none"/>
          <w:lang w:val="en-US" w:eastAsia="zh-CN"/>
        </w:rPr>
        <w:t>2022年</w:t>
      </w:r>
      <w:r>
        <w:rPr>
          <w:rFonts w:hint="eastAsia" w:ascii="仿宋_GB2312" w:hAnsi="仿宋_GB2312" w:eastAsia="仿宋_GB2312" w:cs="仿宋_GB2312"/>
          <w:b w:val="0"/>
          <w:bCs w:val="0"/>
          <w:color w:val="auto"/>
          <w:sz w:val="32"/>
          <w:szCs w:val="32"/>
          <w:highlight w:val="none"/>
          <w:lang w:val="en-US" w:eastAsia="zh-CN"/>
        </w:rPr>
        <w:t>清除“加拿大一枝黄花”7000余亩</w:t>
      </w:r>
      <w:r>
        <w:rPr>
          <w:rFonts w:hint="eastAsia" w:hAnsi="仿宋_GB2312" w:cs="仿宋_GB2312"/>
          <w:b w:val="0"/>
          <w:bCs w:val="0"/>
          <w:color w:val="auto"/>
          <w:sz w:val="32"/>
          <w:szCs w:val="32"/>
          <w:highlight w:val="none"/>
          <w:lang w:val="en-US" w:eastAsia="zh-CN"/>
        </w:rPr>
        <w:t>、序化农村架空线50.9公里，</w:t>
      </w:r>
      <w:r>
        <w:rPr>
          <w:rFonts w:hint="eastAsia" w:ascii="仿宋_GB2312" w:hAnsi="仿宋_GB2312" w:eastAsia="仿宋_GB2312" w:cs="仿宋_GB2312"/>
          <w:b w:val="0"/>
          <w:bCs w:val="0"/>
          <w:color w:val="auto"/>
          <w:sz w:val="32"/>
          <w:szCs w:val="32"/>
          <w:highlight w:val="none"/>
          <w:lang w:val="en-US" w:eastAsia="zh-CN"/>
        </w:rPr>
        <w:t>建成2个市级</w:t>
      </w:r>
      <w:r>
        <w:rPr>
          <w:rFonts w:hint="eastAsia" w:ascii="仿宋_GB2312" w:hAnsi="仿宋_GB2312" w:eastAsia="仿宋_GB2312" w:cs="仿宋_GB2312"/>
          <w:b w:val="0"/>
          <w:bCs w:val="0"/>
          <w:color w:val="auto"/>
          <w:sz w:val="32"/>
          <w:szCs w:val="32"/>
          <w:highlight w:val="none"/>
          <w:lang w:val="en-US" w:eastAsia="zh-Hans"/>
        </w:rPr>
        <w:t>生态清洁小流域</w:t>
      </w:r>
      <w:r>
        <w:rPr>
          <w:rFonts w:hint="eastAsia" w:hAnsi="仿宋_GB2312" w:cs="仿宋_GB2312"/>
          <w:color w:val="auto"/>
          <w:sz w:val="32"/>
          <w:szCs w:val="32"/>
          <w:highlight w:val="none"/>
          <w:lang w:val="en-US" w:eastAsia="zh-CN"/>
        </w:rPr>
        <w:t>。</w:t>
      </w:r>
    </w:p>
    <w:p>
      <w:pPr>
        <w:pStyle w:val="17"/>
        <w:adjustRightInd w:val="0"/>
        <w:snapToGrid w:val="0"/>
        <w:ind w:firstLine="643"/>
        <w:rPr>
          <w:rFonts w:hint="default" w:ascii="仿宋_GB2312" w:hAnsi="仿宋_GB2312" w:eastAsia="仿宋_GB2312" w:cs="仿宋_GB2312"/>
          <w:color w:val="auto"/>
          <w:kern w:val="2"/>
          <w:sz w:val="32"/>
          <w:szCs w:val="32"/>
          <w:highlight w:val="none"/>
          <w:lang w:val="en-US" w:eastAsia="zh-CN" w:bidi="ar-SA"/>
        </w:rPr>
      </w:pPr>
      <w:r>
        <w:rPr>
          <w:rFonts w:hint="eastAsia" w:hAnsi="仿宋_GB2312" w:cs="仿宋_GB2312"/>
          <w:b/>
          <w:bCs/>
          <w:color w:val="auto"/>
          <w:sz w:val="32"/>
          <w:szCs w:val="32"/>
          <w:highlight w:val="none"/>
          <w:lang w:val="en-US" w:eastAsia="zh-CN"/>
        </w:rPr>
        <w:t>2.</w:t>
      </w:r>
      <w:r>
        <w:rPr>
          <w:rFonts w:hint="eastAsia" w:ascii="仿宋_GB2312" w:hAnsi="仿宋_GB2312" w:eastAsia="仿宋_GB2312" w:cs="仿宋_GB2312"/>
          <w:b/>
          <w:bCs/>
          <w:color w:val="auto"/>
          <w:kern w:val="2"/>
          <w:sz w:val="32"/>
          <w:szCs w:val="32"/>
          <w:highlight w:val="none"/>
          <w:lang w:val="en-US" w:eastAsia="zh-CN" w:bidi="ar-SA"/>
        </w:rPr>
        <w:t>全面</w:t>
      </w:r>
      <w:r>
        <w:rPr>
          <w:rFonts w:hint="eastAsia" w:hAnsi="仿宋_GB2312" w:cs="仿宋_GB2312"/>
          <w:b/>
          <w:bCs/>
          <w:color w:val="auto"/>
          <w:kern w:val="2"/>
          <w:sz w:val="32"/>
          <w:szCs w:val="32"/>
          <w:highlight w:val="none"/>
          <w:lang w:val="en-US" w:eastAsia="zh-CN" w:bidi="ar-SA"/>
        </w:rPr>
        <w:t>改善农村基础设施。</w:t>
      </w:r>
      <w:r>
        <w:rPr>
          <w:rFonts w:hint="eastAsia" w:ascii="仿宋_GB2312" w:hAnsi="仿宋_GB2312" w:eastAsia="仿宋_GB2312" w:cs="仿宋_GB2312"/>
          <w:color w:val="auto"/>
          <w:kern w:val="2"/>
          <w:sz w:val="32"/>
          <w:szCs w:val="32"/>
          <w:highlight w:val="none"/>
          <w:lang w:val="en-US" w:eastAsia="zh-CN" w:bidi="ar-SA"/>
        </w:rPr>
        <w:t>坚持“风貌建设”与“产业发展”并举，全面推进村庄设计，高质量完成园艺村</w:t>
      </w:r>
      <w:r>
        <w:rPr>
          <w:rFonts w:hint="eastAsia" w:hAnsi="仿宋_GB2312" w:cs="仿宋_GB2312"/>
          <w:color w:val="auto"/>
          <w:sz w:val="32"/>
          <w:szCs w:val="32"/>
          <w:highlight w:val="none"/>
          <w:lang w:val="en-US" w:eastAsia="zh-CN"/>
        </w:rPr>
        <w:t>等14个市级、49个区级乡村振兴示范村建设，累计获评市级美</w:t>
      </w:r>
      <w:r>
        <w:rPr>
          <w:rFonts w:hint="eastAsia" w:ascii="仿宋_GB2312" w:hAnsi="仿宋_GB2312" w:eastAsia="仿宋_GB2312" w:cs="仿宋_GB2312"/>
          <w:color w:val="auto"/>
          <w:sz w:val="32"/>
          <w:szCs w:val="32"/>
          <w:highlight w:val="none"/>
          <w:lang w:val="en-US" w:eastAsia="zh-CN"/>
        </w:rPr>
        <w:t>丽乡村示范村45个</w:t>
      </w:r>
      <w:r>
        <w:rPr>
          <w:rFonts w:hint="eastAsia" w:ascii="仿宋_GB2312" w:hAnsi="仿宋_GB2312" w:eastAsia="仿宋_GB2312" w:cs="仿宋_GB2312"/>
          <w:color w:val="auto"/>
          <w:kern w:val="2"/>
          <w:sz w:val="32"/>
          <w:szCs w:val="32"/>
          <w:highlight w:val="none"/>
          <w:lang w:val="en-US" w:eastAsia="zh-CN" w:bidi="ar-SA"/>
        </w:rPr>
        <w:t>。</w:t>
      </w:r>
      <w:r>
        <w:rPr>
          <w:rFonts w:hint="eastAsia" w:hAnsi="仿宋_GB2312" w:cs="仿宋_GB2312"/>
          <w:color w:val="auto"/>
          <w:kern w:val="2"/>
          <w:sz w:val="32"/>
          <w:szCs w:val="32"/>
          <w:highlight w:val="none"/>
          <w:lang w:val="en-US" w:eastAsia="zh-CN" w:bidi="ar-SA"/>
        </w:rPr>
        <w:t>有序推进农民集中居住，完成</w:t>
      </w:r>
      <w:r>
        <w:rPr>
          <w:rFonts w:hint="eastAsia" w:ascii="仿宋_GB2312" w:hAnsi="仿宋_GB2312" w:eastAsia="仿宋_GB2312" w:cs="仿宋_GB2312"/>
          <w:color w:val="auto"/>
          <w:kern w:val="2"/>
          <w:sz w:val="32"/>
          <w:szCs w:val="32"/>
          <w:highlight w:val="none"/>
          <w:lang w:val="en-US" w:eastAsia="zh-CN" w:bidi="ar-SA"/>
        </w:rPr>
        <w:t>1</w:t>
      </w:r>
      <w:r>
        <w:rPr>
          <w:rFonts w:hint="eastAsia" w:hAnsi="仿宋_GB2312" w:cs="仿宋_GB2312"/>
          <w:color w:val="auto"/>
          <w:kern w:val="2"/>
          <w:sz w:val="32"/>
          <w:szCs w:val="32"/>
          <w:highlight w:val="none"/>
          <w:lang w:val="en-US" w:eastAsia="zh-CN" w:bidi="ar-SA"/>
        </w:rPr>
        <w:t>2900</w:t>
      </w:r>
      <w:r>
        <w:rPr>
          <w:rFonts w:hint="eastAsia" w:ascii="仿宋_GB2312" w:hAnsi="仿宋_GB2312" w:eastAsia="仿宋_GB2312" w:cs="仿宋_GB2312"/>
          <w:color w:val="auto"/>
          <w:kern w:val="2"/>
          <w:sz w:val="32"/>
          <w:szCs w:val="32"/>
          <w:highlight w:val="none"/>
          <w:lang w:val="en-US" w:eastAsia="zh-CN" w:bidi="ar-SA"/>
        </w:rPr>
        <w:t>户农民集中居住</w:t>
      </w:r>
      <w:r>
        <w:rPr>
          <w:rFonts w:hint="eastAsia" w:hAnsi="仿宋_GB2312" w:cs="仿宋_GB2312"/>
          <w:color w:val="auto"/>
          <w:kern w:val="2"/>
          <w:sz w:val="32"/>
          <w:szCs w:val="32"/>
          <w:highlight w:val="none"/>
          <w:lang w:val="en-US" w:eastAsia="zh-CN" w:bidi="ar-SA"/>
        </w:rPr>
        <w:t>签约。</w:t>
      </w:r>
      <w:r>
        <w:rPr>
          <w:rFonts w:hint="eastAsia" w:hAnsi="仿宋_GB2312" w:cs="仿宋_GB2312"/>
          <w:color w:val="auto"/>
          <w:sz w:val="32"/>
          <w:szCs w:val="32"/>
          <w:highlight w:val="none"/>
          <w:lang w:eastAsia="zh-CN"/>
        </w:rPr>
        <w:t>不断完善</w:t>
      </w:r>
      <w:r>
        <w:rPr>
          <w:rFonts w:hint="eastAsia" w:ascii="仿宋_GB2312" w:hAnsi="仿宋_GB2312" w:eastAsia="仿宋_GB2312" w:cs="仿宋_GB2312"/>
          <w:color w:val="auto"/>
          <w:sz w:val="32"/>
          <w:szCs w:val="32"/>
          <w:highlight w:val="none"/>
        </w:rPr>
        <w:t>农村路网体系，近</w:t>
      </w:r>
      <w:r>
        <w:rPr>
          <w:rFonts w:hint="eastAsia" w:hAnsi="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年提档升级农村公路</w:t>
      </w:r>
      <w:r>
        <w:rPr>
          <w:rFonts w:hint="eastAsia" w:hAnsi="仿宋_GB2312" w:cs="仿宋_GB2312"/>
          <w:color w:val="auto"/>
          <w:sz w:val="32"/>
          <w:szCs w:val="32"/>
          <w:highlight w:val="none"/>
          <w:lang w:val="en-US" w:eastAsia="zh-CN"/>
        </w:rPr>
        <w:t>212</w:t>
      </w:r>
      <w:r>
        <w:rPr>
          <w:rFonts w:hint="eastAsia" w:ascii="仿宋_GB2312" w:hAnsi="仿宋_GB2312" w:eastAsia="仿宋_GB2312" w:cs="仿宋_GB2312"/>
          <w:color w:val="auto"/>
          <w:sz w:val="32"/>
          <w:szCs w:val="32"/>
          <w:highlight w:val="none"/>
        </w:rPr>
        <w:t>公里</w:t>
      </w:r>
      <w:r>
        <w:rPr>
          <w:rFonts w:hint="eastAsia" w:hAnsi="仿宋_GB2312" w:cs="仿宋_GB2312"/>
          <w:color w:val="auto"/>
          <w:sz w:val="32"/>
          <w:szCs w:val="32"/>
          <w:highlight w:val="none"/>
          <w:lang w:val="en-US" w:eastAsia="zh-CN"/>
        </w:rPr>
        <w:t>,开展</w:t>
      </w:r>
      <w:r>
        <w:rPr>
          <w:rFonts w:hint="eastAsia" w:ascii="仿宋_GB2312" w:hAnsi="仿宋_GB2312" w:eastAsia="仿宋_GB2312" w:cs="仿宋_GB2312"/>
          <w:color w:val="auto"/>
          <w:sz w:val="32"/>
          <w:szCs w:val="32"/>
          <w:highlight w:val="none"/>
          <w:lang w:val="en-US" w:eastAsia="zh-CN"/>
        </w:rPr>
        <w:t>市级“四好农村路”示范</w:t>
      </w:r>
      <w:r>
        <w:rPr>
          <w:rFonts w:hint="eastAsia" w:hAnsi="仿宋_GB2312" w:cs="仿宋_GB2312"/>
          <w:color w:val="auto"/>
          <w:sz w:val="32"/>
          <w:szCs w:val="32"/>
          <w:highlight w:val="none"/>
          <w:lang w:val="en-US" w:eastAsia="zh-CN"/>
        </w:rPr>
        <w:t>创建</w:t>
      </w:r>
      <w:r>
        <w:rPr>
          <w:rFonts w:hint="eastAsia" w:ascii="仿宋_GB2312" w:hAnsi="仿宋_GB2312" w:eastAsia="仿宋_GB2312" w:cs="仿宋_GB2312"/>
          <w:color w:val="auto"/>
          <w:sz w:val="32"/>
          <w:szCs w:val="32"/>
          <w:highlight w:val="none"/>
          <w:lang w:val="en-US" w:eastAsia="zh-CN"/>
        </w:rPr>
        <w:t>，基本形成以县道为骨架、乡道为支线、村道为脉络的农村路网体系，设施量为全市之首；建成5G基站</w:t>
      </w:r>
      <w:r>
        <w:rPr>
          <w:rFonts w:hint="eastAsia" w:hAnsi="仿宋_GB2312" w:cs="仿宋_GB2312"/>
          <w:color w:val="auto"/>
          <w:sz w:val="32"/>
          <w:szCs w:val="32"/>
          <w:highlight w:val="none"/>
          <w:lang w:val="en-US" w:eastAsia="zh-CN"/>
        </w:rPr>
        <w:t>3530</w:t>
      </w:r>
      <w:r>
        <w:rPr>
          <w:rFonts w:hint="eastAsia" w:ascii="仿宋_GB2312" w:hAnsi="仿宋_GB2312" w:eastAsia="仿宋_GB2312" w:cs="仿宋_GB2312"/>
          <w:color w:val="auto"/>
          <w:sz w:val="32"/>
          <w:szCs w:val="32"/>
          <w:highlight w:val="none"/>
          <w:lang w:val="en-US" w:eastAsia="zh-CN"/>
        </w:rPr>
        <w:t>个，崇明三岛</w:t>
      </w:r>
      <w:r>
        <w:rPr>
          <w:rFonts w:hint="eastAsia" w:hAnsi="仿宋_GB2312" w:cs="仿宋_GB2312"/>
          <w:color w:val="auto"/>
          <w:sz w:val="32"/>
          <w:szCs w:val="32"/>
          <w:highlight w:val="none"/>
          <w:lang w:val="en-US" w:eastAsia="zh-CN"/>
        </w:rPr>
        <w:t>基本</w:t>
      </w:r>
      <w:r>
        <w:rPr>
          <w:rFonts w:hint="eastAsia" w:ascii="仿宋_GB2312" w:hAnsi="仿宋_GB2312" w:eastAsia="仿宋_GB2312" w:cs="仿宋_GB2312"/>
          <w:color w:val="auto"/>
          <w:sz w:val="32"/>
          <w:szCs w:val="32"/>
          <w:highlight w:val="none"/>
          <w:lang w:val="en-US" w:eastAsia="zh-CN"/>
        </w:rPr>
        <w:t>实现5G信号全覆盖；人均体育场地</w:t>
      </w:r>
      <w:r>
        <w:rPr>
          <w:rFonts w:hint="eastAsia" w:ascii="仿宋_GB2312" w:hAnsi="仿宋_GB2312" w:eastAsia="仿宋_GB2312" w:cs="仿宋_GB2312"/>
          <w:color w:val="auto"/>
          <w:sz w:val="32"/>
          <w:szCs w:val="32"/>
          <w:highlight w:val="none"/>
        </w:rPr>
        <w:t>面积</w:t>
      </w:r>
      <w:r>
        <w:rPr>
          <w:rFonts w:hint="eastAsia" w:hAnsi="仿宋_GB2312" w:cs="仿宋_GB2312"/>
          <w:color w:val="auto"/>
          <w:sz w:val="32"/>
          <w:szCs w:val="32"/>
          <w:highlight w:val="none"/>
          <w:lang w:val="en-US" w:eastAsia="zh-CN"/>
        </w:rPr>
        <w:t>7.87平方米,</w:t>
      </w:r>
      <w:r>
        <w:rPr>
          <w:rFonts w:hint="eastAsia" w:ascii="仿宋_GB2312" w:hAnsi="仿宋_GB2312" w:eastAsia="仿宋_GB2312" w:cs="仿宋_GB2312"/>
          <w:color w:val="auto"/>
          <w:sz w:val="32"/>
          <w:szCs w:val="32"/>
          <w:highlight w:val="none"/>
        </w:rPr>
        <w:t>位</w:t>
      </w:r>
      <w:r>
        <w:rPr>
          <w:rFonts w:hint="eastAsia" w:ascii="仿宋_GB2312" w:hAnsi="仿宋_GB2312" w:eastAsia="仿宋_GB2312" w:cs="仿宋_GB2312"/>
          <w:color w:val="auto"/>
          <w:sz w:val="32"/>
          <w:szCs w:val="32"/>
          <w:highlight w:val="none"/>
          <w:lang w:eastAsia="zh-CN"/>
        </w:rPr>
        <w:t>居</w:t>
      </w:r>
      <w:r>
        <w:rPr>
          <w:rFonts w:hint="eastAsia" w:ascii="仿宋_GB2312" w:hAnsi="仿宋_GB2312" w:eastAsia="仿宋_GB2312" w:cs="仿宋_GB2312"/>
          <w:color w:val="auto"/>
          <w:sz w:val="32"/>
          <w:szCs w:val="32"/>
          <w:highlight w:val="none"/>
        </w:rPr>
        <w:t>全市第一</w:t>
      </w:r>
      <w:r>
        <w:rPr>
          <w:rFonts w:hint="eastAsia" w:hAnsi="仿宋_GB2312" w:cs="仿宋_GB2312"/>
          <w:color w:val="auto"/>
          <w:sz w:val="32"/>
          <w:szCs w:val="32"/>
          <w:highlight w:val="none"/>
          <w:lang w:eastAsia="zh-CN"/>
        </w:rPr>
        <w:t>；建设</w:t>
      </w:r>
      <w:r>
        <w:rPr>
          <w:rFonts w:hint="eastAsia" w:ascii="仿宋_GB2312" w:hAnsi="仿宋" w:eastAsia="仿宋_GB2312" w:cs="仿宋"/>
          <w:color w:val="auto"/>
          <w:sz w:val="32"/>
          <w:szCs w:val="32"/>
          <w:highlight w:val="none"/>
          <w:lang w:eastAsia="zh-CN"/>
        </w:rPr>
        <w:t>生态</w:t>
      </w:r>
      <w:r>
        <w:rPr>
          <w:rFonts w:hint="eastAsia" w:ascii="仿宋_GB2312" w:hAnsi="仿宋" w:eastAsia="仿宋_GB2312" w:cs="仿宋"/>
          <w:color w:val="auto"/>
          <w:sz w:val="32"/>
          <w:szCs w:val="32"/>
          <w:highlight w:val="none"/>
        </w:rPr>
        <w:t>绿道总里程</w:t>
      </w:r>
      <w:r>
        <w:rPr>
          <w:rFonts w:ascii="仿宋_GB2312" w:hAnsi="仿宋" w:eastAsia="仿宋_GB2312" w:cs="仿宋"/>
          <w:color w:val="auto"/>
          <w:sz w:val="32"/>
          <w:szCs w:val="32"/>
          <w:highlight w:val="none"/>
        </w:rPr>
        <w:t>203</w:t>
      </w:r>
      <w:r>
        <w:rPr>
          <w:rFonts w:hint="eastAsia" w:ascii="仿宋_GB2312" w:hAnsi="仿宋" w:eastAsia="仿宋_GB2312" w:cs="仿宋"/>
          <w:color w:val="auto"/>
          <w:sz w:val="32"/>
          <w:szCs w:val="32"/>
          <w:highlight w:val="none"/>
        </w:rPr>
        <w:t>公里</w:t>
      </w:r>
      <w:r>
        <w:rPr>
          <w:rFonts w:hint="eastAsia" w:ascii="仿宋_GB2312" w:hAnsi="仿宋" w:eastAsia="仿宋_GB2312" w:cs="仿宋"/>
          <w:color w:val="auto"/>
          <w:sz w:val="32"/>
          <w:szCs w:val="32"/>
          <w:highlight w:val="none"/>
          <w:lang w:eastAsia="zh-CN"/>
        </w:rPr>
        <w:t>，</w:t>
      </w:r>
      <w:r>
        <w:rPr>
          <w:rFonts w:hint="eastAsia" w:ascii="仿宋_GB2312" w:eastAsia="仿宋_GB2312" w:hAnsiTheme="minorHAnsi" w:cstheme="minorBidi"/>
          <w:color w:val="auto"/>
          <w:kern w:val="2"/>
          <w:sz w:val="32"/>
          <w:szCs w:val="32"/>
          <w:highlight w:val="none"/>
          <w:lang w:val="en-US" w:eastAsia="zh-CN" w:bidi="ar-SA"/>
        </w:rPr>
        <w:t>有</w:t>
      </w:r>
      <w:r>
        <w:rPr>
          <w:rFonts w:hint="eastAsia" w:cstheme="minorBidi"/>
          <w:color w:val="auto"/>
          <w:kern w:val="2"/>
          <w:sz w:val="32"/>
          <w:szCs w:val="32"/>
          <w:highlight w:val="none"/>
          <w:lang w:val="en-US" w:eastAsia="zh-CN" w:bidi="ar-SA"/>
        </w:rPr>
        <w:t>4</w:t>
      </w:r>
      <w:r>
        <w:rPr>
          <w:rFonts w:hint="eastAsia" w:ascii="仿宋_GB2312" w:eastAsia="仿宋_GB2312" w:hAnsiTheme="minorHAnsi" w:cstheme="minorBidi"/>
          <w:color w:val="auto"/>
          <w:kern w:val="2"/>
          <w:sz w:val="32"/>
          <w:szCs w:val="32"/>
          <w:highlight w:val="none"/>
          <w:lang w:val="en-US" w:eastAsia="zh-CN" w:bidi="ar-SA"/>
        </w:rPr>
        <w:t>个面积千亩以上的大型开放休闲林地</w:t>
      </w:r>
      <w:r>
        <w:rPr>
          <w:rFonts w:hint="eastAsia" w:ascii="仿宋_GB2312" w:hAnsi="仿宋_GB2312" w:eastAsia="仿宋_GB2312" w:cs="仿宋_GB2312"/>
          <w:color w:val="auto"/>
          <w:sz w:val="32"/>
          <w:szCs w:val="32"/>
          <w:highlight w:val="none"/>
        </w:rPr>
        <w:t>。</w:t>
      </w:r>
    </w:p>
    <w:p>
      <w:pPr>
        <w:pStyle w:val="17"/>
        <w:adjustRightInd w:val="0"/>
        <w:snapToGrid w:val="0"/>
        <w:ind w:firstLine="643"/>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3.全面提升农村公共服务。</w:t>
      </w:r>
      <w:r>
        <w:rPr>
          <w:rFonts w:hint="eastAsia" w:ascii="仿宋_GB2312" w:hAnsi="仿宋_GB2312" w:eastAsia="仿宋_GB2312" w:cs="仿宋_GB2312"/>
          <w:color w:val="auto"/>
          <w:sz w:val="32"/>
          <w:szCs w:val="32"/>
          <w:highlight w:val="none"/>
          <w:lang w:val="en-US" w:eastAsia="zh-CN"/>
        </w:rPr>
        <w:t>持续提升城乡公共服务均等化水平，实现助老服务、医疗卫生、文化健身等公共服务设施全覆盖。学前教育公办园开设托班占比达91.4%，城乡义务教育五项标准达标率100%。全面完成老年宜居社区建设，全区现有养老机构41家，累计创建市级示范养老睦邻点4</w:t>
      </w:r>
      <w:r>
        <w:rPr>
          <w:rFonts w:hint="eastAsia" w:hAnsi="仿宋_GB2312" w:cs="仿宋_GB2312"/>
          <w:color w:val="auto"/>
          <w:sz w:val="32"/>
          <w:szCs w:val="32"/>
          <w:highlight w:val="none"/>
          <w:lang w:val="en-US" w:eastAsia="zh-CN"/>
        </w:rPr>
        <w:t>02</w:t>
      </w:r>
      <w:r>
        <w:rPr>
          <w:rFonts w:hint="eastAsia" w:ascii="仿宋_GB2312" w:hAnsi="仿宋_GB2312" w:eastAsia="仿宋_GB2312" w:cs="仿宋_GB2312"/>
          <w:color w:val="auto"/>
          <w:sz w:val="32"/>
          <w:szCs w:val="32"/>
          <w:highlight w:val="none"/>
          <w:lang w:val="en-US" w:eastAsia="zh-CN"/>
        </w:rPr>
        <w:t>家，建设乡村长者照护之家11家，社区综合为老服务中心（分中心）34家，社区老年助餐服务场所111家，平均每月为1.1万余名老人提供居家养老服务。建设新华-崇明紧密型区域医疗联合体，优化“小病到社区、大病不出岛”就医格局，2022年末全区村卫生室配备医生561人，60岁及以上老年人等重点人群家庭医生签约率84.6％</w:t>
      </w:r>
      <w:r>
        <w:rPr>
          <w:rFonts w:hint="eastAsia" w:hAnsi="仿宋_GB2312" w:cs="仿宋_GB2312"/>
          <w:color w:val="auto"/>
          <w:sz w:val="32"/>
          <w:szCs w:val="32"/>
          <w:highlight w:val="none"/>
          <w:lang w:val="en-US" w:eastAsia="zh-CN"/>
        </w:rPr>
        <w:t>。加大</w:t>
      </w:r>
      <w:r>
        <w:rPr>
          <w:rFonts w:hint="eastAsia" w:ascii="仿宋_GB2312" w:hAnsi="仿宋_GB2312" w:eastAsia="仿宋_GB2312" w:cs="仿宋_GB2312"/>
          <w:color w:val="auto"/>
          <w:sz w:val="32"/>
          <w:szCs w:val="32"/>
          <w:highlight w:val="none"/>
          <w:lang w:val="en-US" w:eastAsia="zh-CN"/>
        </w:rPr>
        <w:t>文化体育资源配送</w:t>
      </w:r>
      <w:r>
        <w:rPr>
          <w:rFonts w:hint="eastAsia" w:hAnsi="仿宋_GB2312" w:cs="仿宋_GB2312"/>
          <w:color w:val="auto"/>
          <w:sz w:val="32"/>
          <w:szCs w:val="32"/>
          <w:highlight w:val="none"/>
          <w:lang w:val="en-US" w:eastAsia="zh-CN"/>
        </w:rPr>
        <w:t>力度</w:t>
      </w:r>
      <w:r>
        <w:rPr>
          <w:rFonts w:hint="eastAsia" w:ascii="仿宋_GB2312" w:hAnsi="仿宋_GB2312" w:eastAsia="仿宋_GB2312" w:cs="仿宋_GB2312"/>
          <w:color w:val="auto"/>
          <w:sz w:val="32"/>
          <w:szCs w:val="32"/>
          <w:highlight w:val="none"/>
          <w:lang w:val="en-US" w:eastAsia="zh-CN"/>
        </w:rPr>
        <w:t>，加大文化体育资源配送力度，2019年以来开展文艺演出、数字电影等各类文化资源配送约2.8万场次，农民运动会等乡村体育赛事超2000场次，建成15分钟文化、体育等公共服务圈，268个村均建立标准化活动室和农家书屋。构建</w:t>
      </w:r>
      <w:r>
        <w:rPr>
          <w:rFonts w:hint="eastAsia" w:ascii="仿宋_GB2312" w:hAnsi="仿宋_GB2312" w:eastAsia="仿宋_GB2312" w:cs="仿宋_GB2312"/>
          <w:color w:val="auto"/>
          <w:sz w:val="32"/>
          <w:szCs w:val="32"/>
          <w:highlight w:val="none"/>
        </w:rPr>
        <w:t>“1+18+357+</w:t>
      </w:r>
      <w:r>
        <w:rPr>
          <w:rFonts w:hint="eastAsia" w:hAnsi="仿宋_GB2312" w:cs="仿宋_GB2312"/>
          <w:color w:val="auto"/>
          <w:sz w:val="32"/>
          <w:szCs w:val="32"/>
          <w:highlight w:val="none"/>
          <w:lang w:val="en-US" w:eastAsia="zh-CN"/>
        </w:rPr>
        <w:t>160</w:t>
      </w:r>
      <w:r>
        <w:rPr>
          <w:rStyle w:val="15"/>
          <w:rFonts w:hint="eastAsia" w:ascii="仿宋_GB2312" w:hAnsi="仿宋_GB2312" w:eastAsia="仿宋_GB2312" w:cs="仿宋_GB2312"/>
          <w:color w:val="auto"/>
          <w:sz w:val="32"/>
          <w:szCs w:val="32"/>
          <w:highlight w:val="none"/>
        </w:rPr>
        <w:footnoteReference w:id="8"/>
      </w:r>
      <w:r>
        <w:rPr>
          <w:rFonts w:hint="eastAsia" w:ascii="仿宋_GB2312" w:hAnsi="仿宋_GB2312" w:eastAsia="仿宋_GB2312" w:cs="仿宋_GB2312"/>
          <w:color w:val="auto"/>
          <w:sz w:val="32"/>
          <w:szCs w:val="32"/>
          <w:highlight w:val="none"/>
        </w:rPr>
        <w:t>”公共法律服务体系，</w:t>
      </w:r>
      <w:r>
        <w:rPr>
          <w:rFonts w:hint="eastAsia" w:hAnsi="仿宋_GB2312" w:cs="仿宋_GB2312"/>
          <w:color w:val="auto"/>
          <w:sz w:val="32"/>
          <w:szCs w:val="32"/>
          <w:highlight w:val="none"/>
          <w:lang w:eastAsia="zh-CN"/>
        </w:rPr>
        <w:t>各村均配备专业律师作为</w:t>
      </w:r>
      <w:r>
        <w:rPr>
          <w:rFonts w:hint="eastAsia" w:ascii="仿宋_GB2312" w:hAnsi="仿宋_GB2312" w:eastAsia="仿宋_GB2312" w:cs="仿宋_GB2312"/>
          <w:color w:val="auto"/>
          <w:sz w:val="32"/>
          <w:szCs w:val="32"/>
          <w:highlight w:val="none"/>
          <w:lang w:eastAsia="zh-CN"/>
        </w:rPr>
        <w:t>法律顾问</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提升农村法律服务水平。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（五）乡村治理情况</w:t>
      </w:r>
    </w:p>
    <w:p>
      <w:pPr>
        <w:pStyle w:val="17"/>
        <w:adjustRightInd w:val="0"/>
        <w:snapToGrid w:val="0"/>
        <w:ind w:firstLine="643"/>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1.坚持党建引领。</w:t>
      </w:r>
      <w:r>
        <w:rPr>
          <w:rFonts w:hint="eastAsia" w:ascii="仿宋_GB2312" w:hAnsi="仿宋_GB2312" w:eastAsia="仿宋_GB2312" w:cs="仿宋_GB2312"/>
          <w:color w:val="auto"/>
          <w:sz w:val="32"/>
          <w:szCs w:val="32"/>
          <w:highlight w:val="none"/>
          <w:lang w:val="en-US" w:eastAsia="zh-CN"/>
        </w:rPr>
        <w:t>深化党建“叶脉工程”</w:t>
      </w:r>
      <w:r>
        <w:rPr>
          <w:rFonts w:hint="eastAsia" w:ascii="仿宋_GB2312" w:hAnsi="仿宋_GB2312" w:eastAsia="仿宋_GB2312" w:cs="仿宋_GB2312"/>
          <w:color w:val="auto"/>
          <w:sz w:val="32"/>
          <w:szCs w:val="32"/>
          <w:highlight w:val="none"/>
          <w:lang w:eastAsia="zh-CN"/>
        </w:rPr>
        <w:t>“班长工程”，建立</w:t>
      </w:r>
      <w:r>
        <w:rPr>
          <w:rFonts w:hint="eastAsia" w:ascii="仿宋_GB2312" w:eastAsia="仿宋_GB2312" w:hAnsiTheme="minorHAnsi" w:cstheme="minorBidi"/>
          <w:color w:val="auto"/>
          <w:kern w:val="2"/>
          <w:sz w:val="32"/>
          <w:szCs w:val="32"/>
          <w:highlight w:val="none"/>
          <w:lang w:val="en-US" w:eastAsia="zh-CN" w:bidi="ar-SA"/>
        </w:rPr>
        <w:t>形成998个党建“微网格”，和</w:t>
      </w:r>
      <w:r>
        <w:rPr>
          <w:rFonts w:hint="eastAsia" w:ascii="仿宋_GB2312" w:hAnsi="仿宋_GB2312" w:eastAsia="仿宋_GB2312" w:cs="仿宋_GB2312"/>
          <w:color w:val="auto"/>
          <w:sz w:val="32"/>
          <w:szCs w:val="32"/>
          <w:highlight w:val="none"/>
          <w:lang w:val="en-US" w:eastAsia="zh-CN"/>
        </w:rPr>
        <w:t>“1+18+35</w:t>
      </w:r>
      <w:r>
        <w:rPr>
          <w:rFonts w:hint="eastAsia" w:hAnsi="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val="en-US" w:eastAsia="zh-CN"/>
        </w:rPr>
        <w:t>+998+3万</w:t>
      </w:r>
      <w:r>
        <w:rPr>
          <w:rStyle w:val="15"/>
          <w:rFonts w:hint="eastAsia" w:ascii="仿宋_GB2312" w:hAnsi="仿宋_GB2312" w:eastAsia="仿宋_GB2312" w:cs="仿宋_GB2312"/>
          <w:color w:val="auto"/>
          <w:sz w:val="32"/>
          <w:szCs w:val="32"/>
          <w:highlight w:val="none"/>
          <w:lang w:val="en-US" w:eastAsia="zh-CN"/>
        </w:rPr>
        <w:footnoteReference w:id="9"/>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立体式党建服务体系，</w:t>
      </w:r>
      <w:r>
        <w:rPr>
          <w:rFonts w:hint="eastAsia" w:ascii="仿宋_GB2312" w:hAnsi="仿宋_GB2312" w:eastAsia="仿宋_GB2312" w:cs="仿宋_GB2312"/>
          <w:color w:val="auto"/>
          <w:sz w:val="32"/>
          <w:szCs w:val="32"/>
          <w:highlight w:val="none"/>
        </w:rPr>
        <w:t>选优配强村“两委”班子，全区村党组织书记大专以上学历比上届提高11.13%，</w:t>
      </w:r>
      <w:r>
        <w:rPr>
          <w:rFonts w:hint="eastAsia" w:ascii="仿宋_GB2312" w:hAnsi="仿宋_GB2312" w:eastAsia="仿宋_GB2312" w:cs="仿宋_GB2312"/>
          <w:color w:val="auto"/>
          <w:sz w:val="32"/>
          <w:szCs w:val="32"/>
          <w:highlight w:val="none"/>
          <w:lang w:eastAsia="zh-CN"/>
        </w:rPr>
        <w:t>村党组织书记、主任“一肩挑”比例100％；</w:t>
      </w:r>
      <w:r>
        <w:rPr>
          <w:rFonts w:hint="eastAsia" w:ascii="仿宋_GB2312" w:hAnsi="仿宋_GB2312" w:eastAsia="仿宋_GB2312" w:cs="仿宋_GB2312"/>
          <w:color w:val="auto"/>
          <w:sz w:val="32"/>
          <w:szCs w:val="32"/>
          <w:highlight w:val="none"/>
          <w:lang w:val="en-US" w:eastAsia="zh-CN"/>
        </w:rPr>
        <w:t>组建“第二书记”“第二微网格长”“第二队组长”等“第二梯队”力量6000余名。</w:t>
      </w:r>
    </w:p>
    <w:p>
      <w:pPr>
        <w:pStyle w:val="18"/>
        <w:keepNext w:val="0"/>
        <w:keepLines w:val="0"/>
        <w:pageBreakBefore w:val="0"/>
        <w:widowControl w:val="0"/>
        <w:numPr>
          <w:ilvl w:val="0"/>
          <w:numId w:val="0"/>
        </w:numPr>
        <w:tabs>
          <w:tab w:val="right" w:leader="dot" w:pos="8845"/>
        </w:tabs>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2.推动文明建设。</w:t>
      </w:r>
      <w:r>
        <w:rPr>
          <w:rFonts w:hint="eastAsia" w:ascii="仿宋_GB2312" w:hAnsi="仿宋_GB2312" w:eastAsia="仿宋_GB2312" w:cs="仿宋_GB2312"/>
          <w:color w:val="auto"/>
          <w:sz w:val="32"/>
          <w:szCs w:val="32"/>
          <w:highlight w:val="none"/>
          <w:lang w:eastAsia="zh-CN"/>
        </w:rPr>
        <w:t>完善农村</w:t>
      </w:r>
      <w:r>
        <w:rPr>
          <w:rFonts w:hint="eastAsia" w:ascii="仿宋_GB2312" w:hAnsi="仿宋_GB2312" w:eastAsia="仿宋_GB2312" w:cs="仿宋_GB2312"/>
          <w:color w:val="auto"/>
          <w:sz w:val="32"/>
          <w:szCs w:val="32"/>
          <w:highlight w:val="none"/>
        </w:rPr>
        <w:t>新时代文明实践网络，</w:t>
      </w:r>
      <w:r>
        <w:rPr>
          <w:rFonts w:hint="eastAsia" w:ascii="仿宋_GB2312" w:hAnsi="仿宋_GB2312" w:eastAsia="仿宋_GB2312" w:cs="仿宋_GB2312"/>
          <w:color w:val="auto"/>
          <w:sz w:val="32"/>
          <w:szCs w:val="32"/>
          <w:highlight w:val="none"/>
          <w:lang w:eastAsia="zh-CN"/>
        </w:rPr>
        <w:t>全区文明实践中心、站、点共计</w:t>
      </w:r>
      <w:r>
        <w:rPr>
          <w:rFonts w:hint="eastAsia" w:ascii="仿宋_GB2312" w:hAnsi="仿宋_GB2312" w:eastAsia="仿宋_GB2312" w:cs="仿宋_GB2312"/>
          <w:color w:val="auto"/>
          <w:sz w:val="32"/>
          <w:szCs w:val="32"/>
          <w:highlight w:val="none"/>
          <w:lang w:val="en-US" w:eastAsia="zh-CN"/>
        </w:rPr>
        <w:t>1300余个，推进农村移风易俗突出问题专项治理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推动乡风文明。2022年</w:t>
      </w:r>
      <w:r>
        <w:rPr>
          <w:rFonts w:hint="eastAsia" w:ascii="仿宋_GB2312" w:hAnsi="仿宋_GB2312" w:eastAsia="仿宋_GB2312" w:cs="仿宋_GB2312"/>
          <w:color w:val="auto"/>
          <w:sz w:val="32"/>
          <w:szCs w:val="32"/>
          <w:highlight w:val="none"/>
          <w:lang w:eastAsia="zh-CN"/>
        </w:rPr>
        <w:t>表彰区道德模范、最美崇明人（含提名）51名，</w:t>
      </w:r>
      <w:r>
        <w:rPr>
          <w:rFonts w:hint="eastAsia" w:ascii="仿宋_GB2312" w:hAnsi="仿宋_GB2312" w:eastAsia="仿宋_GB2312" w:cs="仿宋_GB2312"/>
          <w:color w:val="auto"/>
          <w:sz w:val="32"/>
          <w:szCs w:val="32"/>
          <w:highlight w:val="none"/>
          <w:lang w:val="en-US" w:eastAsia="zh-CN"/>
        </w:rPr>
        <w:t>2人获评</w:t>
      </w:r>
      <w:r>
        <w:rPr>
          <w:rFonts w:hint="eastAsia" w:ascii="仿宋_GB2312" w:hAnsi="仿宋_GB2312" w:eastAsia="仿宋_GB2312" w:cs="仿宋_GB2312"/>
          <w:color w:val="auto"/>
          <w:sz w:val="32"/>
          <w:szCs w:val="32"/>
          <w:highlight w:val="none"/>
          <w:lang w:eastAsia="zh-CN"/>
        </w:rPr>
        <w:t>2022年“中国好人”</w:t>
      </w:r>
      <w:r>
        <w:rPr>
          <w:rFonts w:hint="eastAsia" w:ascii="仿宋_GB2312" w:hAnsi="仿宋_GB2312" w:eastAsia="仿宋_GB2312" w:cs="仿宋_GB2312"/>
          <w:color w:val="auto"/>
          <w:sz w:val="32"/>
          <w:szCs w:val="32"/>
          <w:highlight w:val="none"/>
          <w:lang w:val="en-US" w:eastAsia="zh-CN"/>
        </w:rPr>
        <w:t>；推进平安建设，培育法律明白人、法治带头人2955名，</w:t>
      </w:r>
      <w:r>
        <w:rPr>
          <w:rFonts w:hint="eastAsia" w:ascii="仿宋_GB2312" w:hAnsi="仿宋_GB2312" w:eastAsia="仿宋_GB2312" w:cs="仿宋_GB2312"/>
          <w:b/>
          <w:bCs/>
          <w:color w:val="auto"/>
          <w:sz w:val="32"/>
          <w:szCs w:val="32"/>
          <w:highlight w:val="none"/>
          <w:lang w:val="en-US" w:eastAsia="zh-CN"/>
        </w:rPr>
        <w:t>实现每个村居有“法律明白人”5人，“法治带头人”3人，</w:t>
      </w:r>
      <w:r>
        <w:rPr>
          <w:rFonts w:hint="eastAsia" w:ascii="仿宋_GB2312" w:hAnsi="仿宋_GB2312" w:eastAsia="仿宋_GB2312" w:cs="仿宋_GB2312"/>
          <w:color w:val="auto"/>
          <w:sz w:val="32"/>
          <w:szCs w:val="32"/>
          <w:highlight w:val="none"/>
          <w:lang w:val="en-US" w:eastAsia="zh-CN"/>
        </w:rPr>
        <w:t>营造办事依法、遇事找法、解决问题用法、化解矛盾靠法的浓厚氛围，268个村实现“雪亮工程”全覆盖，2022年刑事案件发生率0.14%，为全市最低，农村矛盾纠纷调解成功率95％以上。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color w:val="auto"/>
          <w:highlight w:val="none"/>
          <w:lang w:val="en-US" w:eastAsia="zh-CN"/>
        </w:rPr>
      </w:pPr>
      <w:r>
        <w:rPr>
          <w:rFonts w:hint="eastAsia" w:ascii="仿宋_GB2312" w:hAnsi="仿宋_GB2312" w:eastAsia="仿宋_GB2312" w:cs="仿宋_GB2312"/>
          <w:b/>
          <w:bCs/>
          <w:color w:val="auto"/>
          <w:sz w:val="32"/>
          <w:szCs w:val="32"/>
          <w:highlight w:val="none"/>
          <w:lang w:val="en-US" w:eastAsia="zh-CN"/>
        </w:rPr>
        <w:t>3.提升治理效能。</w:t>
      </w:r>
      <w:r>
        <w:rPr>
          <w:rFonts w:hint="eastAsia" w:ascii="仿宋_GB2312" w:hAnsi="仿宋_GB2312" w:eastAsia="仿宋_GB2312" w:cs="仿宋_GB2312"/>
          <w:color w:val="auto"/>
          <w:sz w:val="32"/>
          <w:szCs w:val="32"/>
          <w:highlight w:val="none"/>
        </w:rPr>
        <w:t>推进</w:t>
      </w:r>
      <w:r>
        <w:rPr>
          <w:rFonts w:hint="eastAsia" w:ascii="仿宋_GB2312" w:hAnsi="仿宋_GB2312" w:eastAsia="仿宋_GB2312" w:cs="仿宋_GB2312"/>
          <w:color w:val="auto"/>
          <w:sz w:val="32"/>
          <w:szCs w:val="32"/>
          <w:highlight w:val="none"/>
          <w:lang w:eastAsia="zh-CN"/>
        </w:rPr>
        <w:t>市域社会治理现代化试点，巩固拓展“五美社区”建设和乡村治理体系建设。深化村民自治，</w:t>
      </w:r>
      <w:r>
        <w:rPr>
          <w:rFonts w:hint="eastAsia" w:ascii="仿宋_GB2312" w:hAnsi="仿宋_GB2312" w:eastAsia="仿宋_GB2312" w:cs="仿宋_GB2312"/>
          <w:color w:val="auto"/>
          <w:sz w:val="32"/>
          <w:szCs w:val="32"/>
          <w:highlight w:val="none"/>
          <w:lang w:val="en-US" w:eastAsia="zh-CN"/>
        </w:rPr>
        <w:t>268个村全覆盖建立村规民约，发挥村民自治协商议事平台作用，线上实现“社区云”平台议事厅100％覆盖；推广积分制、清单制等务实管用的手段应用，创成市级乡村治理积分制示范基地3个</w:t>
      </w:r>
      <w:r>
        <w:rPr>
          <w:rStyle w:val="15"/>
          <w:rFonts w:hint="eastAsia" w:ascii="仿宋_GB2312" w:hAnsi="仿宋_GB2312" w:eastAsia="仿宋_GB2312" w:cs="仿宋_GB2312"/>
          <w:color w:val="auto"/>
          <w:sz w:val="32"/>
          <w:szCs w:val="32"/>
          <w:highlight w:val="none"/>
          <w:lang w:val="en-US" w:eastAsia="zh-CN"/>
        </w:rPr>
        <w:footnoteReference w:id="10"/>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2个乡镇开展清单制试点</w:t>
      </w:r>
      <w:r>
        <w:rPr>
          <w:rStyle w:val="15"/>
          <w:rFonts w:hint="eastAsia" w:ascii="仿宋_GB2312" w:hAnsi="仿宋_GB2312" w:eastAsia="仿宋_GB2312" w:cs="仿宋_GB2312"/>
          <w:color w:val="auto"/>
          <w:sz w:val="32"/>
          <w:szCs w:val="32"/>
          <w:highlight w:val="none"/>
          <w:lang w:val="en-US" w:eastAsia="zh-CN"/>
        </w:rPr>
        <w:footnoteReference w:id="11"/>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推进智慧治理，</w:t>
      </w:r>
      <w:r>
        <w:rPr>
          <w:rFonts w:hint="eastAsia" w:ascii="仿宋_GB2312" w:hAnsi="仿宋_GB2312" w:eastAsia="仿宋_GB2312" w:cs="仿宋_GB2312"/>
          <w:b/>
          <w:bCs/>
          <w:color w:val="auto"/>
          <w:sz w:val="32"/>
          <w:szCs w:val="32"/>
          <w:highlight w:val="none"/>
          <w:lang w:val="en-US" w:eastAsia="zh-CN"/>
        </w:rPr>
        <w:t>2020年实现村居民“村居务公开入户”阳光工程全覆盖，</w:t>
      </w:r>
      <w:r>
        <w:rPr>
          <w:rFonts w:hint="eastAsia" w:ascii="仿宋_GB2312" w:hAnsi="仿宋_GB2312" w:eastAsia="仿宋_GB2312" w:cs="仿宋_GB2312"/>
          <w:color w:val="auto"/>
          <w:sz w:val="32"/>
          <w:szCs w:val="32"/>
          <w:highlight w:val="none"/>
          <w:lang w:val="en-US" w:eastAsia="zh-CN"/>
        </w:rPr>
        <w:t>268个村实现“社区云”全覆盖，</w:t>
      </w:r>
      <w:r>
        <w:rPr>
          <w:rFonts w:hint="eastAsia" w:ascii="仿宋_GB2312" w:hAnsi="仿宋_GB2312" w:eastAsia="仿宋_GB2312" w:cs="仿宋_GB2312"/>
          <w:b w:val="0"/>
          <w:bCs w:val="0"/>
          <w:color w:val="auto"/>
          <w:sz w:val="32"/>
          <w:szCs w:val="32"/>
          <w:highlight w:val="none"/>
          <w:lang w:val="en-US" w:eastAsia="zh-CN"/>
        </w:rPr>
        <w:t>开发上线“社区疫情防控智能应用系统”，持续完善“阳光村居务”“智慧养老服务”</w:t>
      </w:r>
      <w:r>
        <w:rPr>
          <w:rFonts w:hint="eastAsia" w:ascii="仿宋_GB2312" w:hAnsi="仿宋_GB2312" w:eastAsia="仿宋_GB2312" w:cs="仿宋_GB2312"/>
          <w:color w:val="auto"/>
          <w:sz w:val="32"/>
          <w:szCs w:val="32"/>
          <w:highlight w:val="none"/>
          <w:lang w:val="en-US" w:eastAsia="zh-CN"/>
        </w:rPr>
        <w:t>“雪亮工程”等建设。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二、创建条件分析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（一）基础条件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组织领导有力。组织架构完善，</w:t>
      </w:r>
      <w:r>
        <w:rPr>
          <w:rFonts w:hint="eastAsia" w:ascii="仿宋_GB2312" w:hAnsi="宋体" w:eastAsia="仿宋_GB2312"/>
          <w:b w:val="0"/>
          <w:bCs/>
          <w:color w:val="auto"/>
          <w:sz w:val="32"/>
          <w:szCs w:val="32"/>
          <w:highlight w:val="none"/>
          <w:lang w:eastAsia="zh-CN"/>
        </w:rPr>
        <w:t>崇明区委、区政府高度重视乡村振兴工作，</w:t>
      </w:r>
      <w:r>
        <w:rPr>
          <w:rFonts w:hint="eastAsia" w:ascii="仿宋_GB2312" w:hAnsi="宋体" w:eastAsia="仿宋_GB2312"/>
          <w:b w:val="0"/>
          <w:bCs/>
          <w:color w:val="auto"/>
          <w:sz w:val="32"/>
          <w:szCs w:val="32"/>
          <w:highlight w:val="none"/>
        </w:rPr>
        <w:t>按照“五级书记抓乡村振兴”的要求，</w:t>
      </w:r>
      <w:r>
        <w:rPr>
          <w:rFonts w:hint="eastAsia" w:ascii="仿宋_GB2312" w:hAnsi="宋体" w:eastAsia="仿宋_GB2312"/>
          <w:b w:val="0"/>
          <w:bCs/>
          <w:color w:val="auto"/>
          <w:sz w:val="32"/>
          <w:szCs w:val="32"/>
          <w:highlight w:val="none"/>
          <w:lang w:eastAsia="zh-CN"/>
        </w:rPr>
        <w:t>成立由区委书记任组长的崇明区实施乡村振兴战略工作领导小组，</w:t>
      </w:r>
      <w:r>
        <w:rPr>
          <w:rFonts w:hint="eastAsia" w:ascii="仿宋_GB2312" w:hAnsi="宋体" w:eastAsia="仿宋_GB2312"/>
          <w:b w:val="0"/>
          <w:bCs/>
          <w:color w:val="auto"/>
          <w:sz w:val="32"/>
          <w:szCs w:val="32"/>
          <w:highlight w:val="none"/>
          <w:lang w:val="en-US" w:eastAsia="zh-CN"/>
        </w:rPr>
        <w:t>18个乡镇全覆盖成立乡村振兴工作领导小组，</w:t>
      </w:r>
      <w:r>
        <w:rPr>
          <w:rFonts w:hint="eastAsia" w:ascii="仿宋_GB2312" w:hAnsi="宋体" w:eastAsia="仿宋_GB2312"/>
          <w:b w:val="0"/>
          <w:bCs/>
          <w:color w:val="auto"/>
          <w:sz w:val="32"/>
          <w:szCs w:val="32"/>
          <w:highlight w:val="none"/>
        </w:rPr>
        <w:t>做实区镇两级</w:t>
      </w:r>
      <w:r>
        <w:rPr>
          <w:rFonts w:hint="eastAsia" w:ascii="仿宋_GB2312" w:hAnsi="宋体" w:eastAsia="仿宋_GB2312"/>
          <w:b w:val="0"/>
          <w:bCs/>
          <w:color w:val="auto"/>
          <w:sz w:val="32"/>
          <w:szCs w:val="32"/>
          <w:highlight w:val="none"/>
          <w:lang w:eastAsia="zh-CN"/>
        </w:rPr>
        <w:t>乡村振兴</w:t>
      </w:r>
      <w:r>
        <w:rPr>
          <w:rFonts w:hint="eastAsia" w:ascii="仿宋_GB2312" w:hAnsi="宋体" w:eastAsia="仿宋_GB2312"/>
          <w:b w:val="0"/>
          <w:bCs/>
          <w:color w:val="auto"/>
          <w:sz w:val="32"/>
          <w:szCs w:val="32"/>
          <w:highlight w:val="none"/>
        </w:rPr>
        <w:t>工作机构</w:t>
      </w:r>
      <w:r>
        <w:rPr>
          <w:rFonts w:hint="eastAsia" w:ascii="仿宋_GB2312" w:hAnsi="宋体" w:eastAsia="仿宋_GB2312"/>
          <w:b w:val="0"/>
          <w:bCs/>
          <w:color w:val="auto"/>
          <w:sz w:val="32"/>
          <w:szCs w:val="32"/>
          <w:highlight w:val="none"/>
          <w:lang w:eastAsia="zh-CN"/>
        </w:rPr>
        <w:t>；</w:t>
      </w:r>
      <w:r>
        <w:rPr>
          <w:rFonts w:hint="eastAsia" w:ascii="仿宋_GB2312" w:hAnsi="仿宋_GB2312" w:eastAsia="仿宋_GB2312" w:cs="仿宋_GB2312"/>
          <w:color w:val="auto"/>
          <w:sz w:val="32"/>
          <w:szCs w:val="32"/>
          <w:highlight w:val="none"/>
        </w:rPr>
        <w:t>成立区乡村振兴局，</w:t>
      </w:r>
      <w:r>
        <w:rPr>
          <w:rFonts w:hint="eastAsia" w:ascii="仿宋_GB2312" w:hAnsi="仿宋_GB2312" w:eastAsia="仿宋_GB2312" w:cs="仿宋_GB2312"/>
          <w:color w:val="auto"/>
          <w:sz w:val="32"/>
          <w:szCs w:val="32"/>
          <w:highlight w:val="none"/>
          <w:lang w:val="en-US" w:eastAsia="zh-CN"/>
        </w:rPr>
        <w:t>在全市率先</w:t>
      </w:r>
      <w:r>
        <w:rPr>
          <w:rFonts w:hint="eastAsia" w:ascii="仿宋_GB2312" w:hAnsi="仿宋_GB2312" w:eastAsia="仿宋_GB2312" w:cs="仿宋_GB2312"/>
          <w:color w:val="auto"/>
          <w:sz w:val="32"/>
          <w:szCs w:val="32"/>
          <w:highlight w:val="none"/>
          <w:lang w:eastAsia="zh-CN"/>
        </w:rPr>
        <w:t>成立乡村振兴服务中心，统筹全区乡村振兴工作实施；全覆盖成立乡镇农业农村发展办公室，负责农业农村工作具体落实。</w:t>
      </w:r>
      <w:r>
        <w:rPr>
          <w:rFonts w:hint="eastAsia" w:ascii="仿宋_GB2312" w:hAnsi="仿宋_GB2312" w:eastAsia="仿宋_GB2312" w:cs="仿宋_GB2312"/>
          <w:b/>
          <w:bCs/>
          <w:color w:val="auto"/>
          <w:sz w:val="32"/>
          <w:szCs w:val="32"/>
          <w:highlight w:val="none"/>
          <w:lang w:eastAsia="zh-CN"/>
        </w:rPr>
        <w:t>三级责任压实，</w:t>
      </w:r>
      <w:r>
        <w:rPr>
          <w:rFonts w:hint="eastAsia" w:ascii="仿宋_GB2312" w:hAnsi="仿宋_GB2312" w:eastAsia="仿宋_GB2312" w:cs="仿宋_GB2312"/>
          <w:color w:val="auto"/>
          <w:sz w:val="32"/>
          <w:szCs w:val="32"/>
          <w:highlight w:val="none"/>
          <w:lang w:eastAsia="zh-CN"/>
        </w:rPr>
        <w:t>全面贯彻《乡村振兴责任制实施办法》，</w:t>
      </w:r>
      <w:r>
        <w:rPr>
          <w:rFonts w:hint="eastAsia" w:ascii="仿宋_GB2312" w:hAnsi="宋体" w:eastAsia="仿宋_GB2312"/>
          <w:b w:val="0"/>
          <w:bCs/>
          <w:color w:val="auto"/>
          <w:sz w:val="32"/>
          <w:szCs w:val="32"/>
          <w:highlight w:val="none"/>
        </w:rPr>
        <w:t>压实区镇村三级书记责任，</w:t>
      </w:r>
      <w:r>
        <w:rPr>
          <w:rFonts w:hint="eastAsia" w:ascii="仿宋_GB2312" w:hAnsi="宋体" w:eastAsia="仿宋_GB2312"/>
          <w:b w:val="0"/>
          <w:bCs/>
          <w:color w:val="auto"/>
          <w:sz w:val="32"/>
          <w:szCs w:val="32"/>
          <w:highlight w:val="none"/>
          <w:lang w:eastAsia="zh-CN"/>
        </w:rPr>
        <w:t>区委书记全面统筹全区乡村振兴工作，</w:t>
      </w:r>
      <w:r>
        <w:rPr>
          <w:rFonts w:hint="eastAsia" w:ascii="仿宋_GB2312" w:hAnsi="仿宋_GB2312" w:eastAsia="仿宋_GB2312" w:cs="仿宋_GB2312"/>
          <w:color w:val="auto"/>
          <w:sz w:val="32"/>
          <w:szCs w:val="32"/>
          <w:highlight w:val="none"/>
          <w:lang w:eastAsia="zh-CN"/>
        </w:rPr>
        <w:t>乡镇党委亲自挂帅，全面谋划实施本地区具体工作，268个行政村党组织书记团结带领干部群众开拓创新。</w:t>
      </w:r>
      <w:r>
        <w:rPr>
          <w:rFonts w:hint="eastAsia" w:ascii="仿宋_GB2312" w:hAnsi="仿宋_GB2312" w:eastAsia="仿宋_GB2312" w:cs="仿宋_GB2312"/>
          <w:b/>
          <w:bCs/>
          <w:color w:val="auto"/>
          <w:sz w:val="32"/>
          <w:szCs w:val="32"/>
          <w:highlight w:val="none"/>
          <w:lang w:eastAsia="zh-CN"/>
        </w:rPr>
        <w:t>调研氛围浓厚，</w:t>
      </w:r>
      <w:r>
        <w:rPr>
          <w:rFonts w:hint="eastAsia" w:ascii="仿宋_GB2312" w:hAnsi="仿宋_GB2312" w:eastAsia="仿宋_GB2312"/>
          <w:bCs/>
          <w:color w:val="auto"/>
          <w:sz w:val="32"/>
          <w:highlight w:val="none"/>
          <w:lang w:eastAsia="zh-CN"/>
        </w:rPr>
        <w:t>大兴调查研究，</w:t>
      </w:r>
      <w:r>
        <w:rPr>
          <w:rFonts w:hint="eastAsia" w:ascii="仿宋_GB2312" w:hAnsi="仿宋_GB2312" w:eastAsia="仿宋_GB2312"/>
          <w:color w:val="auto"/>
          <w:sz w:val="32"/>
          <w:highlight w:val="none"/>
        </w:rPr>
        <w:t>将党的二十大报告、习近平总书记关于“三农”工作的重要论述等纳入区委研讨学习、干部培训、基层党组织书记培训轮训的重要内容，</w:t>
      </w:r>
      <w:r>
        <w:rPr>
          <w:rFonts w:hint="eastAsia" w:ascii="仿宋_GB2312" w:hAnsi="宋体" w:eastAsia="仿宋_GB2312"/>
          <w:b w:val="0"/>
          <w:bCs/>
          <w:color w:val="auto"/>
          <w:sz w:val="32"/>
          <w:szCs w:val="32"/>
          <w:highlight w:val="none"/>
        </w:rPr>
        <w:t>围绕建设世界级生态岛“怎么看”“怎么干”“建成什么样”开展全区大讨论，</w:t>
      </w:r>
      <w:r>
        <w:rPr>
          <w:rFonts w:hint="eastAsia" w:ascii="仿宋_GB2312" w:hAnsi="宋体" w:eastAsia="仿宋_GB2312"/>
          <w:b w:val="0"/>
          <w:bCs/>
          <w:color w:val="auto"/>
          <w:sz w:val="32"/>
          <w:szCs w:val="32"/>
          <w:highlight w:val="none"/>
          <w:lang w:eastAsia="zh-CN"/>
        </w:rPr>
        <w:t>聚焦</w:t>
      </w:r>
      <w:r>
        <w:rPr>
          <w:rFonts w:hint="eastAsia" w:ascii="仿宋_GB2312" w:hAnsi="仿宋_GB2312" w:eastAsia="仿宋_GB2312"/>
          <w:bCs/>
          <w:color w:val="auto"/>
          <w:sz w:val="32"/>
          <w:highlight w:val="none"/>
        </w:rPr>
        <w:t>乡村产业、重大项目、集体经济发展、农民相对集中居住</w:t>
      </w:r>
      <w:r>
        <w:rPr>
          <w:rFonts w:hint="eastAsia" w:ascii="仿宋_GB2312" w:hAnsi="仿宋_GB2312" w:eastAsia="仿宋_GB2312"/>
          <w:bCs/>
          <w:color w:val="auto"/>
          <w:sz w:val="32"/>
          <w:highlight w:val="none"/>
          <w:lang w:eastAsia="zh-CN"/>
        </w:rPr>
        <w:t>重点领域开展</w:t>
      </w:r>
      <w:r>
        <w:rPr>
          <w:rFonts w:hint="eastAsia" w:ascii="仿宋_GB2312" w:hAnsi="仿宋_GB2312" w:eastAsia="仿宋_GB2312"/>
          <w:bCs/>
          <w:color w:val="auto"/>
          <w:sz w:val="32"/>
          <w:highlight w:val="none"/>
        </w:rPr>
        <w:t>专题调研，</w:t>
      </w:r>
      <w:r>
        <w:rPr>
          <w:rFonts w:hint="eastAsia" w:ascii="仿宋_GB2312" w:hAnsi="仿宋_GB2312" w:eastAsia="仿宋_GB2312"/>
          <w:bCs/>
          <w:color w:val="auto"/>
          <w:sz w:val="32"/>
          <w:highlight w:val="none"/>
          <w:lang w:eastAsia="zh-CN"/>
        </w:rPr>
        <w:t>组织</w:t>
      </w:r>
      <w:r>
        <w:rPr>
          <w:rFonts w:hint="eastAsia" w:ascii="仿宋_GB2312" w:hAnsi="仿宋_GB2312" w:eastAsia="仿宋_GB2312"/>
          <w:bCs/>
          <w:color w:val="auto"/>
          <w:sz w:val="32"/>
          <w:highlight w:val="none"/>
        </w:rPr>
        <w:t>召开农业农村现代化专题会议、年度乡村振兴领导小组</w:t>
      </w:r>
      <w:r>
        <w:rPr>
          <w:rFonts w:hint="eastAsia" w:ascii="仿宋_GB2312" w:hAnsi="仿宋_GB2312" w:eastAsia="仿宋_GB2312"/>
          <w:bCs/>
          <w:color w:val="auto"/>
          <w:sz w:val="32"/>
          <w:highlight w:val="none"/>
          <w:lang w:eastAsia="zh-CN"/>
        </w:rPr>
        <w:t>大会</w:t>
      </w:r>
      <w:r>
        <w:rPr>
          <w:rFonts w:hint="eastAsia" w:ascii="仿宋_GB2312" w:hAnsi="仿宋_GB2312" w:eastAsia="仿宋_GB2312"/>
          <w:bCs/>
          <w:color w:val="auto"/>
          <w:sz w:val="32"/>
          <w:highlight w:val="none"/>
        </w:rPr>
        <w:t>，</w:t>
      </w:r>
      <w:r>
        <w:rPr>
          <w:rFonts w:hint="eastAsia" w:ascii="仿宋_GB2312" w:hAnsi="宋体" w:eastAsia="仿宋_GB2312"/>
          <w:b w:val="0"/>
          <w:bCs/>
          <w:color w:val="auto"/>
          <w:sz w:val="32"/>
          <w:szCs w:val="32"/>
          <w:highlight w:val="none"/>
        </w:rPr>
        <w:t>凝聚思想共识，</w:t>
      </w:r>
      <w:r>
        <w:rPr>
          <w:rFonts w:hint="eastAsia" w:ascii="仿宋_GB2312" w:hAnsi="宋体" w:eastAsia="仿宋_GB2312"/>
          <w:b w:val="0"/>
          <w:bCs/>
          <w:color w:val="auto"/>
          <w:sz w:val="32"/>
          <w:szCs w:val="32"/>
          <w:highlight w:val="none"/>
          <w:lang w:eastAsia="zh-CN"/>
        </w:rPr>
        <w:t>增强业务</w:t>
      </w:r>
      <w:r>
        <w:rPr>
          <w:rFonts w:hint="eastAsia" w:ascii="仿宋_GB2312" w:hAnsi="宋体" w:eastAsia="仿宋_GB2312"/>
          <w:b w:val="0"/>
          <w:bCs/>
          <w:color w:val="auto"/>
          <w:sz w:val="32"/>
          <w:szCs w:val="32"/>
          <w:highlight w:val="none"/>
        </w:rPr>
        <w:t>能力。</w:t>
      </w:r>
      <w:r>
        <w:rPr>
          <w:rFonts w:hint="eastAsia" w:ascii="仿宋_GB2312" w:hAnsi="仿宋_GB2312" w:eastAsia="仿宋_GB2312" w:cs="仿宋_GB2312"/>
          <w:b/>
          <w:bCs/>
          <w:color w:val="auto"/>
          <w:sz w:val="32"/>
          <w:szCs w:val="32"/>
          <w:highlight w:val="none"/>
          <w:lang w:eastAsia="zh-CN"/>
        </w:rPr>
        <w:t>工作合力形成，</w:t>
      </w:r>
      <w:r>
        <w:rPr>
          <w:rFonts w:hint="eastAsia" w:ascii="仿宋_GB2312" w:hAnsi="宋体" w:eastAsia="仿宋_GB2312"/>
          <w:b w:val="0"/>
          <w:bCs/>
          <w:color w:val="auto"/>
          <w:sz w:val="32"/>
          <w:szCs w:val="32"/>
          <w:highlight w:val="none"/>
          <w:lang w:eastAsia="zh-CN"/>
        </w:rPr>
        <w:t>聚焦产业发展、乡村建设等重点领域，</w:t>
      </w:r>
      <w:r>
        <w:rPr>
          <w:rFonts w:hint="eastAsia" w:ascii="仿宋_GB2312" w:hAnsi="宋体" w:eastAsia="仿宋_GB2312"/>
          <w:b w:val="0"/>
          <w:bCs/>
          <w:color w:val="auto"/>
          <w:sz w:val="32"/>
          <w:szCs w:val="32"/>
          <w:highlight w:val="none"/>
        </w:rPr>
        <w:t>推动全部门</w:t>
      </w:r>
      <w:r>
        <w:rPr>
          <w:rFonts w:hint="eastAsia" w:ascii="仿宋_GB2312" w:hAnsi="宋体" w:eastAsia="仿宋_GB2312"/>
          <w:b w:val="0"/>
          <w:bCs/>
          <w:color w:val="auto"/>
          <w:sz w:val="32"/>
          <w:szCs w:val="32"/>
          <w:highlight w:val="none"/>
          <w:lang w:eastAsia="zh-CN"/>
        </w:rPr>
        <w:t>、全社会广泛</w:t>
      </w:r>
      <w:r>
        <w:rPr>
          <w:rFonts w:hint="eastAsia" w:ascii="仿宋_GB2312" w:hAnsi="宋体" w:eastAsia="仿宋_GB2312"/>
          <w:b w:val="0"/>
          <w:bCs/>
          <w:color w:val="auto"/>
          <w:sz w:val="32"/>
          <w:szCs w:val="32"/>
          <w:highlight w:val="none"/>
        </w:rPr>
        <w:t>参与</w:t>
      </w:r>
      <w:r>
        <w:rPr>
          <w:rFonts w:hint="eastAsia" w:ascii="仿宋_GB2312" w:hAnsi="宋体" w:eastAsia="仿宋_GB2312"/>
          <w:b w:val="0"/>
          <w:bCs/>
          <w:color w:val="auto"/>
          <w:sz w:val="32"/>
          <w:szCs w:val="32"/>
          <w:highlight w:val="none"/>
          <w:lang w:eastAsia="zh-CN"/>
        </w:rPr>
        <w:t>，</w:t>
      </w:r>
      <w:r>
        <w:rPr>
          <w:rFonts w:hint="eastAsia" w:ascii="仿宋_GB2312" w:hAnsi="宋体" w:eastAsia="仿宋_GB2312"/>
          <w:b w:val="0"/>
          <w:bCs/>
          <w:color w:val="auto"/>
          <w:sz w:val="32"/>
          <w:szCs w:val="32"/>
          <w:highlight w:val="none"/>
        </w:rPr>
        <w:t>人大代表</w:t>
      </w:r>
      <w:r>
        <w:rPr>
          <w:rFonts w:hint="eastAsia" w:ascii="仿宋_GB2312" w:hAnsi="宋体" w:eastAsia="仿宋_GB2312"/>
          <w:b w:val="0"/>
          <w:bCs/>
          <w:color w:val="auto"/>
          <w:sz w:val="32"/>
          <w:szCs w:val="32"/>
          <w:highlight w:val="none"/>
          <w:lang w:eastAsia="zh-CN"/>
        </w:rPr>
        <w:t>、</w:t>
      </w:r>
      <w:r>
        <w:rPr>
          <w:rFonts w:hint="eastAsia" w:ascii="仿宋_GB2312" w:hAnsi="宋体" w:eastAsia="仿宋_GB2312"/>
          <w:b w:val="0"/>
          <w:bCs/>
          <w:color w:val="auto"/>
          <w:sz w:val="32"/>
          <w:szCs w:val="32"/>
          <w:highlight w:val="none"/>
        </w:rPr>
        <w:t>政协委员</w:t>
      </w:r>
      <w:r>
        <w:rPr>
          <w:rFonts w:hint="eastAsia" w:ascii="仿宋_GB2312" w:hAnsi="宋体" w:eastAsia="仿宋_GB2312"/>
          <w:b w:val="0"/>
          <w:bCs/>
          <w:color w:val="auto"/>
          <w:sz w:val="32"/>
          <w:szCs w:val="32"/>
          <w:highlight w:val="none"/>
          <w:lang w:eastAsia="zh-CN"/>
        </w:rPr>
        <w:t>开展</w:t>
      </w:r>
      <w:r>
        <w:rPr>
          <w:rFonts w:hint="eastAsia" w:ascii="仿宋_GB2312" w:hAnsi="宋体" w:eastAsia="仿宋_GB2312"/>
          <w:b w:val="0"/>
          <w:bCs/>
          <w:color w:val="auto"/>
          <w:sz w:val="32"/>
          <w:szCs w:val="32"/>
          <w:highlight w:val="none"/>
        </w:rPr>
        <w:t>乡村振兴</w:t>
      </w:r>
      <w:r>
        <w:rPr>
          <w:rFonts w:hint="eastAsia" w:ascii="仿宋_GB2312" w:hAnsi="宋体" w:eastAsia="仿宋_GB2312"/>
          <w:b w:val="0"/>
          <w:bCs/>
          <w:color w:val="auto"/>
          <w:sz w:val="32"/>
          <w:szCs w:val="32"/>
          <w:highlight w:val="none"/>
          <w:lang w:eastAsia="zh-CN"/>
        </w:rPr>
        <w:t>专题调</w:t>
      </w:r>
      <w:r>
        <w:rPr>
          <w:rFonts w:hint="eastAsia" w:ascii="仿宋_GB2312" w:hAnsi="仿宋_GB2312" w:eastAsia="仿宋_GB2312" w:cs="仿宋_GB2312"/>
          <w:color w:val="auto"/>
          <w:sz w:val="32"/>
          <w:szCs w:val="32"/>
          <w:highlight w:val="none"/>
          <w:lang w:val="en-US" w:eastAsia="zh-CN"/>
        </w:rPr>
        <w:t>研，群团组织围绕世界级生态岛建设推进环境整治提升等工作，市城投公司、张江集团、临港集团等企业深度参与地方建设，市农科院、复旦、同济、华师大、华政等高校院所提供智力支持，集聚起推动乡村振兴工作的强大合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eastAsia="zh-CN"/>
        </w:rPr>
        <w:t>发展基础良好。</w:t>
      </w:r>
      <w:r>
        <w:rPr>
          <w:rFonts w:hint="eastAsia" w:ascii="仿宋_GB2312" w:hAnsi="仿宋_GB2312" w:eastAsia="仿宋_GB2312" w:cs="仿宋_GB2312"/>
          <w:b/>
          <w:bCs/>
          <w:color w:val="auto"/>
          <w:sz w:val="32"/>
          <w:szCs w:val="32"/>
          <w:highlight w:val="none"/>
          <w:lang w:val="en-US" w:eastAsia="zh-CN"/>
        </w:rPr>
        <w:t>农业产业基础好，</w:t>
      </w:r>
      <w:r>
        <w:rPr>
          <w:rFonts w:hint="eastAsia" w:ascii="仿宋_GB2312" w:hAnsi="仿宋_GB2312" w:eastAsia="仿宋_GB2312" w:cs="仿宋_GB2312"/>
          <w:color w:val="auto"/>
          <w:sz w:val="32"/>
          <w:szCs w:val="32"/>
          <w:highlight w:val="none"/>
          <w:lang w:val="en-US" w:eastAsia="zh-CN"/>
        </w:rPr>
        <w:t>近年来，崇明每年都高质量完成市级下达的粮食生产目标，尤其在2022年疫情中，崇明在满足本区居民需求的基础上，为上海市区农产品保供作出了重要贡献；</w:t>
      </w:r>
      <w:r>
        <w:rPr>
          <w:rFonts w:hint="eastAsia" w:ascii="仿宋_GB2312" w:hAnsi="仿宋_GB2312" w:eastAsia="仿宋_GB2312" w:cs="仿宋_GB2312"/>
          <w:b w:val="0"/>
          <w:bCs w:val="0"/>
          <w:color w:val="auto"/>
          <w:kern w:val="2"/>
          <w:sz w:val="32"/>
          <w:szCs w:val="32"/>
          <w:highlight w:val="none"/>
          <w:lang w:val="en-US" w:eastAsia="zh-CN" w:bidi="ar-SA"/>
        </w:rPr>
        <w:t>万禾、由由、正大、兰桂琪等一批现代农业项目建成投产，提升了崇明农业岛科技含量，都市现代农业的高速发展，使得</w:t>
      </w:r>
      <w:r>
        <w:rPr>
          <w:rFonts w:hint="eastAsia" w:ascii="仿宋_GB2312" w:hAnsi="仿宋_GB2312" w:eastAsia="仿宋_GB2312" w:cs="仿宋_GB2312"/>
          <w:color w:val="auto"/>
          <w:sz w:val="32"/>
          <w:szCs w:val="32"/>
          <w:highlight w:val="none"/>
          <w:lang w:val="en-US" w:eastAsia="zh-CN"/>
        </w:rPr>
        <w:t>崇明的农产品</w:t>
      </w:r>
      <w:r>
        <w:rPr>
          <w:rFonts w:hint="eastAsia" w:ascii="仿宋_GB2312" w:hAnsi="仿宋_GB2312" w:eastAsia="仿宋_GB2312" w:cs="仿宋_GB2312"/>
          <w:b w:val="0"/>
          <w:bCs w:val="0"/>
          <w:color w:val="auto"/>
          <w:kern w:val="2"/>
          <w:sz w:val="32"/>
          <w:szCs w:val="32"/>
          <w:highlight w:val="none"/>
          <w:lang w:val="en-US" w:eastAsia="zh-CN" w:bidi="ar-SA"/>
        </w:rPr>
        <w:t>在上海市区得到了广泛认可，</w:t>
      </w:r>
      <w:r>
        <w:rPr>
          <w:rFonts w:hint="eastAsia" w:ascii="仿宋_GB2312" w:hAnsi="仿宋_GB2312" w:eastAsia="仿宋_GB2312" w:cs="仿宋_GB2312"/>
          <w:color w:val="auto"/>
          <w:sz w:val="32"/>
          <w:szCs w:val="32"/>
          <w:highlight w:val="none"/>
          <w:lang w:val="en-US" w:eastAsia="zh-CN"/>
        </w:rPr>
        <w:t>成为最安全、最生态、最绿色的代名词，农业也成为崇明产业体系中最靓丽的一张“名片”。</w:t>
      </w:r>
      <w:r>
        <w:rPr>
          <w:rFonts w:hint="eastAsia" w:ascii="仿宋_GB2312" w:hAnsi="仿宋_GB2312" w:eastAsia="仿宋_GB2312" w:cs="仿宋_GB2312"/>
          <w:b/>
          <w:bCs/>
          <w:color w:val="auto"/>
          <w:sz w:val="32"/>
          <w:szCs w:val="32"/>
          <w:highlight w:val="none"/>
          <w:lang w:val="en-US" w:eastAsia="zh-CN"/>
        </w:rPr>
        <w:t>乡村建设基础好，</w:t>
      </w:r>
      <w:r>
        <w:rPr>
          <w:rFonts w:hint="eastAsia" w:ascii="仿宋_GB2312" w:hAnsi="仿宋_GB2312" w:eastAsia="仿宋_GB2312" w:cs="仿宋_GB2312"/>
          <w:color w:val="auto"/>
          <w:sz w:val="32"/>
          <w:szCs w:val="32"/>
          <w:highlight w:val="none"/>
          <w:lang w:val="en-US" w:eastAsia="zh-CN"/>
        </w:rPr>
        <w:t>崇明</w:t>
      </w:r>
      <w:r>
        <w:rPr>
          <w:rFonts w:hint="eastAsia" w:ascii="仿宋_GB2312" w:hAnsi="仿宋_GB2312" w:eastAsia="仿宋_GB2312" w:cs="仿宋_GB2312"/>
          <w:b w:val="0"/>
          <w:bCs w:val="0"/>
          <w:color w:val="auto"/>
          <w:kern w:val="2"/>
          <w:sz w:val="32"/>
          <w:szCs w:val="32"/>
          <w:highlight w:val="none"/>
          <w:lang w:val="en-US" w:eastAsia="zh-CN" w:bidi="ar-SA"/>
        </w:rPr>
        <w:t>持续推进美丽乡村建设、乡村振兴示范村建设、农村河道治理、人居环境整治、农村生活污水处理、生活垃圾分类、农业废弃物处置等工作，</w:t>
      </w:r>
      <w:r>
        <w:rPr>
          <w:rFonts w:hint="eastAsia" w:ascii="仿宋_GB2312" w:hAnsi="仿宋_GB2312" w:eastAsia="仿宋_GB2312" w:cs="仿宋_GB2312"/>
          <w:b/>
          <w:bCs/>
          <w:color w:val="auto"/>
          <w:sz w:val="32"/>
          <w:szCs w:val="32"/>
          <w:highlight w:val="none"/>
        </w:rPr>
        <w:t>在全国率先实现农村生活污水处置、生活垃圾分类减量和农林畜废弃物资源化利用三个覆盖</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bidi="ar-SA"/>
        </w:rPr>
        <w:t>乡村面貌焕然一新</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color w:val="auto"/>
          <w:kern w:val="2"/>
          <w:sz w:val="32"/>
          <w:szCs w:val="32"/>
          <w:highlight w:val="none"/>
          <w:lang w:val="en-US" w:eastAsia="zh-CN" w:bidi="ar-SA"/>
        </w:rPr>
        <w:t>乡村基础设施大幅度提升，</w:t>
      </w:r>
      <w:r>
        <w:rPr>
          <w:rFonts w:hint="eastAsia" w:ascii="仿宋_GB2312" w:hAnsi="仿宋_GB2312" w:eastAsia="仿宋_GB2312" w:cs="仿宋_GB2312"/>
          <w:color w:val="auto"/>
          <w:kern w:val="0"/>
          <w:sz w:val="32"/>
          <w:szCs w:val="32"/>
          <w:highlight w:val="none"/>
          <w:lang w:val="en-US" w:eastAsia="zh-CN" w:bidi="ar-SA"/>
        </w:rPr>
        <w:t>农村助老服务、医疗卫生、文化健身等公共服务设施实现全覆盖，社区养老资源更加丰富、布局更加均衡，尤其医疗卫生服务，</w:t>
      </w:r>
      <w:r>
        <w:rPr>
          <w:rFonts w:hint="eastAsia" w:ascii="仿宋_GB2312" w:hAnsi="仿宋_GB2312" w:eastAsia="仿宋_GB2312" w:cs="仿宋_GB2312"/>
          <w:b/>
          <w:bCs/>
          <w:color w:val="auto"/>
          <w:sz w:val="32"/>
          <w:szCs w:val="32"/>
          <w:highlight w:val="none"/>
          <w:lang w:val="en-US" w:eastAsia="zh-CN"/>
        </w:rPr>
        <w:t>“深化医药卫生体制改革成效明显”获国务院办公厅通报表扬。乡村治理基础好，</w:t>
      </w:r>
      <w:r>
        <w:rPr>
          <w:rFonts w:hint="eastAsia" w:ascii="仿宋_GB2312" w:hAnsi="仿宋_GB2312" w:eastAsia="仿宋_GB2312" w:cs="仿宋_GB2312"/>
          <w:color w:val="auto"/>
          <w:sz w:val="32"/>
          <w:szCs w:val="32"/>
          <w:highlight w:val="none"/>
          <w:shd w:val="clear" w:color="auto" w:fill="auto"/>
          <w:lang w:val="en-US" w:eastAsia="zh-CN"/>
        </w:rPr>
        <w:t>崇明积极探索符合超大城市远郊特点、符合生态保护和绿色发展要求的“融合式治理、生态型发展”乡村治理模式，形成了“生态、发展、治理”相互促进、协同共赢的乡村治理体系，构建了自治、德志、法治、智治深度融合的共建、共治、共享治理格局，</w:t>
      </w:r>
      <w:r>
        <w:rPr>
          <w:rFonts w:hint="eastAsia" w:ascii="仿宋_GB2312" w:hAnsi="仿宋_GB2312" w:eastAsia="仿宋_GB2312" w:cs="仿宋_GB2312"/>
          <w:color w:val="auto"/>
          <w:sz w:val="32"/>
          <w:szCs w:val="32"/>
          <w:highlight w:val="none"/>
          <w:lang w:eastAsia="zh-CN"/>
        </w:rPr>
        <w:t>总结出</w:t>
      </w:r>
      <w:r>
        <w:rPr>
          <w:rFonts w:hint="eastAsia" w:ascii="仿宋_GB2312" w:hAnsi="仿宋_GB2312" w:eastAsia="仿宋_GB2312" w:cs="仿宋_GB2312"/>
          <w:color w:val="auto"/>
          <w:sz w:val="32"/>
          <w:szCs w:val="32"/>
          <w:highlight w:val="none"/>
        </w:rPr>
        <w:t>“立体式党建”“班长工程”“阳光村务”“百言堂姐妹议事会”“小英关爱留守儿童志愿服务联盟”“</w:t>
      </w:r>
      <w:r>
        <w:rPr>
          <w:rFonts w:hint="eastAsia" w:ascii="仿宋_GB2312" w:hAnsi="仿宋_GB2312" w:eastAsia="仿宋_GB2312" w:cs="仿宋_GB2312"/>
          <w:color w:val="auto"/>
          <w:sz w:val="32"/>
          <w:szCs w:val="32"/>
          <w:highlight w:val="none"/>
          <w:lang w:eastAsia="zh-CN"/>
        </w:rPr>
        <w:t>五福生态基金</w:t>
      </w:r>
      <w:r>
        <w:rPr>
          <w:rFonts w:hint="eastAsia" w:ascii="仿宋_GB2312" w:hAnsi="仿宋_GB2312" w:eastAsia="仿宋_GB2312" w:cs="仿宋_GB2312"/>
          <w:color w:val="auto"/>
          <w:sz w:val="32"/>
          <w:szCs w:val="32"/>
          <w:highlight w:val="none"/>
        </w:rPr>
        <w:t>”等一套可推广、可借鉴、可复制的</w:t>
      </w:r>
      <w:r>
        <w:rPr>
          <w:rFonts w:hint="eastAsia" w:ascii="仿宋_GB2312" w:hAnsi="仿宋_GB2312" w:eastAsia="仿宋_GB2312" w:cs="仿宋_GB2312"/>
          <w:color w:val="auto"/>
          <w:sz w:val="32"/>
          <w:szCs w:val="32"/>
          <w:highlight w:val="none"/>
          <w:lang w:eastAsia="zh-CN"/>
        </w:rPr>
        <w:t>乡村</w:t>
      </w:r>
      <w:r>
        <w:rPr>
          <w:rFonts w:hint="eastAsia" w:ascii="仿宋_GB2312" w:hAnsi="仿宋_GB2312" w:eastAsia="仿宋_GB2312" w:cs="仿宋_GB2312"/>
          <w:color w:val="auto"/>
          <w:sz w:val="32"/>
          <w:szCs w:val="32"/>
          <w:highlight w:val="none"/>
        </w:rPr>
        <w:t>治理创新经验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val="0"/>
          <w:color w:val="auto"/>
          <w:sz w:val="32"/>
          <w:szCs w:val="32"/>
          <w:highlight w:val="none"/>
        </w:rPr>
        <w:t>“‘叶脉工程’精准把‘脉’治理问题”被列入全国第二批乡村治理典型案例</w:t>
      </w:r>
      <w:r>
        <w:rPr>
          <w:rFonts w:hint="eastAsia" w:ascii="仿宋_GB2312" w:hAnsi="仿宋_GB2312" w:eastAsia="仿宋_GB2312" w:cs="仿宋_GB2312"/>
          <w:color w:val="auto"/>
          <w:sz w:val="32"/>
          <w:szCs w:val="32"/>
          <w:highlight w:val="none"/>
          <w:shd w:val="clear" w:color="auto" w:fill="auto"/>
          <w:lang w:val="en-US" w:eastAsia="zh-CN"/>
        </w:rPr>
        <w:t>，</w:t>
      </w:r>
      <w:r>
        <w:rPr>
          <w:rFonts w:hint="eastAsia" w:ascii="仿宋_GB2312" w:hAnsi="Times New Roman" w:eastAsia="仿宋_GB2312" w:cs="Times New Roman"/>
          <w:color w:val="auto"/>
          <w:sz w:val="32"/>
          <w:szCs w:val="32"/>
          <w:highlight w:val="none"/>
          <w:lang w:eastAsia="zh-CN"/>
        </w:rPr>
        <w:t>疫情期间，</w:t>
      </w:r>
      <w:r>
        <w:rPr>
          <w:rFonts w:hint="eastAsia" w:ascii="仿宋_GB2312" w:hAnsi="Times New Roman" w:eastAsia="仿宋_GB2312" w:cs="Times New Roman"/>
          <w:b/>
          <w:bCs/>
          <w:color w:val="auto"/>
          <w:sz w:val="32"/>
          <w:szCs w:val="32"/>
          <w:highlight w:val="none"/>
        </w:rPr>
        <w:t>全市首创</w:t>
      </w:r>
      <w:r>
        <w:rPr>
          <w:rFonts w:hint="eastAsia" w:ascii="仿宋_GB2312" w:hAnsi="Times New Roman" w:eastAsia="仿宋_GB2312" w:cs="Times New Roman"/>
          <w:b/>
          <w:bCs/>
          <w:color w:val="auto"/>
          <w:sz w:val="32"/>
          <w:szCs w:val="32"/>
          <w:highlight w:val="none"/>
          <w:lang w:eastAsia="zh-CN"/>
        </w:rPr>
        <w:t>的“疫期帮侬忙”代配（取）药送药专项行动获</w:t>
      </w:r>
      <w:r>
        <w:rPr>
          <w:rFonts w:hint="eastAsia" w:ascii="仿宋_GB2312" w:hAnsi="Times New Roman" w:eastAsia="仿宋_GB2312" w:cs="Times New Roman"/>
          <w:b/>
          <w:bCs/>
          <w:color w:val="auto"/>
          <w:sz w:val="32"/>
          <w:szCs w:val="32"/>
          <w:highlight w:val="none"/>
        </w:rPr>
        <w:t>解放日报头版</w:t>
      </w:r>
      <w:r>
        <w:rPr>
          <w:rFonts w:hint="eastAsia" w:ascii="仿宋_GB2312" w:hAnsi="Times New Roman" w:eastAsia="仿宋_GB2312" w:cs="Times New Roman"/>
          <w:b/>
          <w:bCs/>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累计创成</w:t>
      </w:r>
      <w:r>
        <w:rPr>
          <w:rFonts w:hint="eastAsia" w:ascii="仿宋_GB2312" w:hAnsi="仿宋_GB2312" w:eastAsia="仿宋_GB2312" w:cs="仿宋_GB2312"/>
          <w:color w:val="auto"/>
          <w:sz w:val="32"/>
          <w:szCs w:val="32"/>
          <w:highlight w:val="none"/>
        </w:rPr>
        <w:t>全国文明（村）镇12个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全国民主法治示范村</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全国乡村治理示范</w:t>
      </w:r>
      <w:r>
        <w:rPr>
          <w:rFonts w:hint="eastAsia"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村</w:t>
      </w:r>
      <w:r>
        <w:rPr>
          <w:rFonts w:hint="eastAsia"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镇</w:t>
      </w:r>
      <w:r>
        <w:rPr>
          <w:rFonts w:hint="default" w:ascii="仿宋_GB2312" w:hAnsi="仿宋_GB2312" w:eastAsia="仿宋_GB2312" w:cs="仿宋_GB2312"/>
          <w:color w:val="auto"/>
          <w:sz w:val="32"/>
          <w:szCs w:val="32"/>
          <w:highlight w:val="none"/>
          <w:lang w:val="en" w:eastAsia="zh-CN"/>
        </w:rPr>
        <w:t>3</w:t>
      </w:r>
      <w:r>
        <w:rPr>
          <w:rFonts w:hint="eastAsia" w:ascii="仿宋_GB2312" w:hAnsi="仿宋_GB2312" w:eastAsia="仿宋_GB2312" w:cs="仿宋_GB2312"/>
          <w:color w:val="auto"/>
          <w:sz w:val="32"/>
          <w:szCs w:val="32"/>
          <w:highlight w:val="none"/>
          <w:lang w:val="en-US" w:eastAsia="zh-CN"/>
        </w:rPr>
        <w:t>个，创建成功</w:t>
      </w:r>
      <w:r>
        <w:rPr>
          <w:rFonts w:hint="eastAsia" w:ascii="仿宋_GB2312" w:hAnsi="仿宋_GB2312" w:eastAsia="仿宋_GB2312" w:cs="仿宋_GB2312"/>
          <w:b/>
          <w:bCs w:val="0"/>
          <w:color w:val="auto"/>
          <w:sz w:val="32"/>
          <w:szCs w:val="32"/>
          <w:highlight w:val="none"/>
          <w:lang w:val="zh-CN" w:eastAsia="zh-CN"/>
        </w:rPr>
        <w:t>全国首批农村社区治理实验区、全国首批乡村治理体系建设试点示范区</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3.工作机制明晰。</w:t>
      </w:r>
      <w:r>
        <w:rPr>
          <w:rFonts w:hint="eastAsia" w:ascii="仿宋_GB2312" w:hAnsi="仿宋_GB2312" w:eastAsia="仿宋_GB2312" w:cs="仿宋_GB2312"/>
          <w:b/>
          <w:bCs w:val="0"/>
          <w:color w:val="auto"/>
          <w:sz w:val="32"/>
          <w:szCs w:val="32"/>
          <w:highlight w:val="none"/>
          <w:lang w:eastAsia="zh-CN"/>
        </w:rPr>
        <w:t>建立工作联络制度，</w:t>
      </w:r>
      <w:r>
        <w:rPr>
          <w:rFonts w:hint="eastAsia" w:ascii="仿宋_GB2312" w:hAnsi="仿宋_GB2312" w:eastAsia="仿宋_GB2312" w:cs="仿宋_GB2312"/>
          <w:bCs/>
          <w:color w:val="auto"/>
          <w:sz w:val="32"/>
          <w:szCs w:val="32"/>
          <w:highlight w:val="none"/>
          <w:lang w:eastAsia="zh-CN"/>
        </w:rPr>
        <w:t>在区实施乡村振兴战略工作领导小组和镇实施乡村振兴战略工作领导小组的基础上，建立了从区到镇的联络员制度，确保责任到人，层层推进抓落实。</w:t>
      </w:r>
      <w:r>
        <w:rPr>
          <w:rFonts w:hint="eastAsia" w:ascii="仿宋_GB2312" w:hAnsi="仿宋_GB2312" w:eastAsia="仿宋_GB2312" w:cs="仿宋_GB2312"/>
          <w:b/>
          <w:bCs w:val="0"/>
          <w:color w:val="auto"/>
          <w:sz w:val="32"/>
          <w:szCs w:val="32"/>
          <w:highlight w:val="none"/>
          <w:lang w:eastAsia="zh-CN"/>
        </w:rPr>
        <w:t>建立任务清单制度，</w:t>
      </w:r>
      <w:r>
        <w:rPr>
          <w:rFonts w:hint="eastAsia" w:ascii="仿宋_GB2312" w:hAnsi="仿宋_GB2312" w:eastAsia="仿宋_GB2312" w:cs="仿宋_GB2312"/>
          <w:bCs/>
          <w:color w:val="auto"/>
          <w:sz w:val="32"/>
          <w:szCs w:val="32"/>
          <w:highlight w:val="none"/>
          <w:lang w:eastAsia="zh-CN"/>
        </w:rPr>
        <w:t>结合市级“挂图作战”工作机制，以市级重点任务为基础，将“五美社区”建设、休闲体育发展等崇明区级特色任务，以及学生劳动教育基地建设等乡镇特色任务，同步纳入区级乡村振兴重点任务清单，明确任务牵头部门、配合部门和实施区域，细化节点计划，推进工作层层落实。</w:t>
      </w:r>
      <w:r>
        <w:rPr>
          <w:rFonts w:hint="eastAsia" w:ascii="仿宋_GB2312" w:hAnsi="仿宋_GB2312" w:eastAsia="仿宋_GB2312" w:cs="仿宋_GB2312"/>
          <w:b/>
          <w:bCs w:val="0"/>
          <w:color w:val="auto"/>
          <w:sz w:val="32"/>
          <w:szCs w:val="32"/>
          <w:highlight w:val="none"/>
          <w:lang w:eastAsia="zh-CN"/>
        </w:rPr>
        <w:t>建立挂图作战制度，</w:t>
      </w:r>
      <w:r>
        <w:rPr>
          <w:rFonts w:hint="eastAsia" w:ascii="仿宋_GB2312" w:hAnsi="仿宋_GB2312" w:eastAsia="仿宋_GB2312" w:cs="仿宋_GB2312"/>
          <w:bCs/>
          <w:color w:val="auto"/>
          <w:sz w:val="32"/>
          <w:szCs w:val="32"/>
          <w:highlight w:val="none"/>
          <w:lang w:eastAsia="zh-CN"/>
        </w:rPr>
        <w:t>建立月度督查、季度评价、定期通报的工作机制，每月判定乡镇工作进度，对推进较慢、可能存在滞后风险的工作进行亮黄灯预警，对已经滞后的工作进行亮红灯警示；每季度对乡镇工作质量按照“优秀”“良好”“合格”“不合格”四个等次进行评价；每月形成区级乡村振兴工作动态，将市级、区级“挂图作战”总体情况在全区进行通报；对工作推进严重滞后的任务，通过召开联席工作会、专题工作会以及限时督查整改等方式及时解决难点、堵点问题。</w:t>
      </w:r>
      <w:r>
        <w:rPr>
          <w:rFonts w:hint="eastAsia" w:ascii="仿宋_GB2312" w:hAnsi="仿宋_GB2312" w:eastAsia="仿宋_GB2312" w:cs="仿宋_GB2312"/>
          <w:b/>
          <w:bCs w:val="0"/>
          <w:color w:val="auto"/>
          <w:sz w:val="32"/>
          <w:szCs w:val="32"/>
          <w:highlight w:val="none"/>
          <w:lang w:eastAsia="zh-CN"/>
        </w:rPr>
        <w:t>建立考核制度，</w:t>
      </w:r>
      <w:r>
        <w:rPr>
          <w:rFonts w:hint="eastAsia" w:ascii="仿宋_GB2312" w:hAnsi="仿宋_GB2312" w:eastAsia="仿宋_GB2312" w:cs="仿宋_GB2312"/>
          <w:bCs/>
          <w:color w:val="auto"/>
          <w:sz w:val="32"/>
          <w:szCs w:val="32"/>
          <w:highlight w:val="none"/>
          <w:lang w:eastAsia="zh-CN"/>
        </w:rPr>
        <w:t>以“挂图作战”结果为依据，将乡村振兴财政投入力度、领导小组及成员单位评议等指标纳入考核体系，考核结果直接与乡镇党政领导班子年度绩效考核挂钩。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4.创建积极性高。</w:t>
      </w:r>
      <w:r>
        <w:rPr>
          <w:rFonts w:hint="eastAsia" w:ascii="仿宋_GB2312" w:hAnsi="仿宋_GB2312" w:eastAsia="仿宋_GB2312" w:cs="仿宋_GB2312"/>
          <w:bCs/>
          <w:color w:val="auto"/>
          <w:sz w:val="32"/>
          <w:szCs w:val="32"/>
          <w:highlight w:val="none"/>
          <w:lang w:eastAsia="zh-CN"/>
        </w:rPr>
        <w:t>近年来，</w:t>
      </w:r>
      <w:r>
        <w:rPr>
          <w:rFonts w:hint="eastAsia" w:ascii="仿宋_GB2312" w:hAnsi="仿宋_GB2312" w:eastAsia="仿宋_GB2312" w:cs="仿宋_GB2312"/>
          <w:bCs/>
          <w:color w:val="auto"/>
          <w:sz w:val="32"/>
          <w:szCs w:val="32"/>
          <w:highlight w:val="none"/>
          <w:lang w:val="zh-CN" w:eastAsia="zh-CN"/>
        </w:rPr>
        <w:t>在崇明区委、区政府的正确领导下，在上海市农业农村委的精心指导和大力支持下，崇明</w:t>
      </w:r>
      <w:r>
        <w:rPr>
          <w:rFonts w:hint="eastAsia" w:ascii="仿宋_GB2312" w:hAnsi="仿宋_GB2312" w:eastAsia="仿宋_GB2312" w:cs="仿宋_GB2312"/>
          <w:bCs/>
          <w:color w:val="auto"/>
          <w:sz w:val="32"/>
          <w:szCs w:val="32"/>
          <w:highlight w:val="none"/>
          <w:lang w:eastAsia="zh-CN"/>
        </w:rPr>
        <w:t>主动承担试点改革任务，创先争优争当排头兵，</w:t>
      </w:r>
      <w:r>
        <w:rPr>
          <w:rFonts w:hint="eastAsia" w:ascii="仿宋_GB2312" w:hAnsi="仿宋_GB2312" w:eastAsia="仿宋_GB2312" w:cs="仿宋_GB2312"/>
          <w:bCs/>
          <w:color w:val="auto"/>
          <w:sz w:val="32"/>
          <w:szCs w:val="32"/>
          <w:highlight w:val="none"/>
          <w:lang w:val="zh-CN" w:eastAsia="zh-CN"/>
        </w:rPr>
        <w:t>积极开展各个领域创建，不断提高农业和乡村产业的综合效益与竞争力，各项工作取得新的成效，获得多项国家级荣誉，并入选多个国家级重点领域创建名单。此外，崇明还积极承担市级各项试点工作，如探索乡村振兴点状供地模式，</w:t>
      </w:r>
      <w:r>
        <w:rPr>
          <w:rFonts w:hint="eastAsia" w:ascii="仿宋_GB2312" w:hAnsi="仿宋_GB2312" w:eastAsia="仿宋_GB2312" w:cs="仿宋_GB2312"/>
          <w:b/>
          <w:bCs w:val="0"/>
          <w:color w:val="auto"/>
          <w:sz w:val="32"/>
          <w:szCs w:val="32"/>
          <w:highlight w:val="none"/>
          <w:lang w:val="zh-CN" w:eastAsia="zh-CN"/>
        </w:rPr>
        <w:t>市</w:t>
      </w:r>
      <w:r>
        <w:rPr>
          <w:rFonts w:hint="eastAsia" w:ascii="仿宋_GB2312" w:hAnsi="仿宋_GB2312" w:eastAsia="仿宋_GB2312" w:cs="仿宋_GB2312"/>
          <w:b/>
          <w:bCs w:val="0"/>
          <w:color w:val="auto"/>
          <w:sz w:val="32"/>
          <w:szCs w:val="32"/>
          <w:highlight w:val="none"/>
          <w:lang w:val="en-US" w:eastAsia="zh-CN"/>
        </w:rPr>
        <w:t>首个“点状供地”项目（东禾九谷开心农场）已实现整体正式运营</w:t>
      </w:r>
      <w:r>
        <w:rPr>
          <w:rFonts w:hint="eastAsia" w:ascii="仿宋_GB2312" w:hAnsi="仿宋_GB2312" w:eastAsia="仿宋_GB2312" w:cs="仿宋_GB2312"/>
          <w:color w:val="auto"/>
          <w:sz w:val="32"/>
          <w:szCs w:val="32"/>
          <w:highlight w:val="none"/>
          <w:lang w:val="en-US" w:eastAsia="zh-CN"/>
        </w:rPr>
        <w:t>；竖新镇入选全市首批10个全域土地综合整治试点乡镇，积极开展试点工作；在全市率先开展民宿产业集群建设、农村移风易俗突出问题专项治理等工作，为上海市全面推进乡村振兴工作努力贡献崇明智慧和力量。</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jc w:val="center"/>
        <w:textAlignment w:val="auto"/>
        <w:outlineLvl w:val="9"/>
        <w:rPr>
          <w:rFonts w:hint="eastAsia" w:ascii="CESI黑体-GB2312" w:hAnsi="CESI黑体-GB2312" w:eastAsia="CESI黑体-GB2312" w:cs="CESI黑体-GB2312"/>
          <w:b w:val="0"/>
          <w:bCs/>
          <w:color w:val="auto"/>
          <w:sz w:val="32"/>
          <w:szCs w:val="32"/>
          <w:highlight w:val="none"/>
          <w:lang w:val="en-US" w:eastAsia="zh-CN"/>
        </w:rPr>
      </w:pPr>
      <w:r>
        <w:rPr>
          <w:rFonts w:hint="eastAsia" w:ascii="CESI黑体-GB2312" w:hAnsi="CESI黑体-GB2312" w:eastAsia="CESI黑体-GB2312" w:cs="CESI黑体-GB2312"/>
          <w:b w:val="0"/>
          <w:bCs/>
          <w:color w:val="auto"/>
          <w:sz w:val="32"/>
          <w:szCs w:val="32"/>
          <w:highlight w:val="none"/>
          <w:lang w:val="en-US" w:eastAsia="zh-CN"/>
        </w:rPr>
        <w:t>崇明区2018年以来获得的国家级荣誉</w:t>
      </w:r>
    </w:p>
    <w:tbl>
      <w:tblPr>
        <w:tblStyle w:val="13"/>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1"/>
        <w:gridCol w:w="1914"/>
        <w:gridCol w:w="1230"/>
        <w:gridCol w:w="1275"/>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5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荣誉名称</w:t>
            </w:r>
          </w:p>
        </w:tc>
        <w:tc>
          <w:tcPr>
            <w:tcW w:w="19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评定部门</w:t>
            </w:r>
          </w:p>
        </w:tc>
        <w:tc>
          <w:tcPr>
            <w:tcW w:w="12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纳入创建</w:t>
            </w:r>
          </w:p>
        </w:tc>
        <w:tc>
          <w:tcPr>
            <w:tcW w:w="12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成功获牌</w:t>
            </w:r>
          </w:p>
        </w:tc>
        <w:tc>
          <w:tcPr>
            <w:tcW w:w="14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91"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国家农产品质量安全县</w:t>
            </w:r>
          </w:p>
        </w:tc>
        <w:tc>
          <w:tcPr>
            <w:tcW w:w="1914"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农业农村部</w:t>
            </w:r>
          </w:p>
        </w:tc>
        <w:tc>
          <w:tcPr>
            <w:tcW w:w="1230"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2017</w:t>
            </w:r>
          </w:p>
        </w:tc>
        <w:tc>
          <w:tcPr>
            <w:tcW w:w="1275"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p>
        </w:tc>
        <w:tc>
          <w:tcPr>
            <w:tcW w:w="1466"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91"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国家农业可持续发展试验示范区</w:t>
            </w:r>
          </w:p>
        </w:tc>
        <w:tc>
          <w:tcPr>
            <w:tcW w:w="1914"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农业农村部</w:t>
            </w:r>
          </w:p>
        </w:tc>
        <w:tc>
          <w:tcPr>
            <w:tcW w:w="1230"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2018</w:t>
            </w:r>
          </w:p>
        </w:tc>
        <w:tc>
          <w:tcPr>
            <w:tcW w:w="1275"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p>
        </w:tc>
        <w:tc>
          <w:tcPr>
            <w:tcW w:w="1466"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91"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农业绿色发展先行先试建设试点</w:t>
            </w:r>
          </w:p>
        </w:tc>
        <w:tc>
          <w:tcPr>
            <w:tcW w:w="1914"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农业农村部</w:t>
            </w:r>
          </w:p>
        </w:tc>
        <w:tc>
          <w:tcPr>
            <w:tcW w:w="1230"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2018</w:t>
            </w:r>
          </w:p>
        </w:tc>
        <w:tc>
          <w:tcPr>
            <w:tcW w:w="1275"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p>
        </w:tc>
        <w:tc>
          <w:tcPr>
            <w:tcW w:w="1466"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全国首批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3591"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全国农村人居环境整治成效明显激励区</w:t>
            </w:r>
          </w:p>
        </w:tc>
        <w:tc>
          <w:tcPr>
            <w:tcW w:w="1914"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rPr>
              <w:t>农业农村部</w:t>
            </w:r>
          </w:p>
        </w:tc>
        <w:tc>
          <w:tcPr>
            <w:tcW w:w="1230"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p>
        </w:tc>
        <w:tc>
          <w:tcPr>
            <w:tcW w:w="1275"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2019</w:t>
            </w:r>
          </w:p>
        </w:tc>
        <w:tc>
          <w:tcPr>
            <w:tcW w:w="1466"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91"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全国村庄清洁行动先进县</w:t>
            </w:r>
          </w:p>
        </w:tc>
        <w:tc>
          <w:tcPr>
            <w:tcW w:w="1914"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农业农村部</w:t>
            </w:r>
          </w:p>
        </w:tc>
        <w:tc>
          <w:tcPr>
            <w:tcW w:w="1230"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2018</w:t>
            </w:r>
          </w:p>
        </w:tc>
        <w:tc>
          <w:tcPr>
            <w:tcW w:w="1275"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2019</w:t>
            </w:r>
          </w:p>
        </w:tc>
        <w:tc>
          <w:tcPr>
            <w:tcW w:w="1466"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91"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四好农村路全国示范县</w:t>
            </w:r>
          </w:p>
        </w:tc>
        <w:tc>
          <w:tcPr>
            <w:tcW w:w="1914"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农业农村部</w:t>
            </w:r>
          </w:p>
        </w:tc>
        <w:tc>
          <w:tcPr>
            <w:tcW w:w="1230"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2018</w:t>
            </w:r>
          </w:p>
        </w:tc>
        <w:tc>
          <w:tcPr>
            <w:tcW w:w="1275"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2019</w:t>
            </w:r>
          </w:p>
        </w:tc>
        <w:tc>
          <w:tcPr>
            <w:tcW w:w="1466"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上海市首个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91"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国家农业可持续发展试验示范区</w:t>
            </w:r>
          </w:p>
        </w:tc>
        <w:tc>
          <w:tcPr>
            <w:tcW w:w="1914"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农业农村部</w:t>
            </w:r>
          </w:p>
        </w:tc>
        <w:tc>
          <w:tcPr>
            <w:tcW w:w="1230"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2018</w:t>
            </w:r>
          </w:p>
        </w:tc>
        <w:tc>
          <w:tcPr>
            <w:tcW w:w="1275"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p>
        </w:tc>
        <w:tc>
          <w:tcPr>
            <w:tcW w:w="1466"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全国首批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91"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全国文明城区</w:t>
            </w:r>
          </w:p>
        </w:tc>
        <w:tc>
          <w:tcPr>
            <w:tcW w:w="1914"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中央文明委</w:t>
            </w:r>
          </w:p>
        </w:tc>
        <w:tc>
          <w:tcPr>
            <w:tcW w:w="1230"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rPr>
            </w:pPr>
          </w:p>
        </w:tc>
        <w:tc>
          <w:tcPr>
            <w:tcW w:w="1275"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2020</w:t>
            </w:r>
          </w:p>
        </w:tc>
        <w:tc>
          <w:tcPr>
            <w:tcW w:w="1466"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91"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全国卫生城区</w:t>
            </w:r>
          </w:p>
        </w:tc>
        <w:tc>
          <w:tcPr>
            <w:tcW w:w="1914"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exact"/>
              <w:ind w:left="0" w:right="0"/>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全国爱卫会</w:t>
            </w:r>
          </w:p>
        </w:tc>
        <w:tc>
          <w:tcPr>
            <w:tcW w:w="1230"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2019</w:t>
            </w:r>
          </w:p>
        </w:tc>
        <w:tc>
          <w:tcPr>
            <w:tcW w:w="1275"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2020</w:t>
            </w:r>
          </w:p>
        </w:tc>
        <w:tc>
          <w:tcPr>
            <w:tcW w:w="1466"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91"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国家全域旅游示范区</w:t>
            </w:r>
          </w:p>
        </w:tc>
        <w:tc>
          <w:tcPr>
            <w:tcW w:w="1914"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文化和旅游部</w:t>
            </w:r>
          </w:p>
        </w:tc>
        <w:tc>
          <w:tcPr>
            <w:tcW w:w="1230"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rPr>
            </w:pPr>
          </w:p>
        </w:tc>
        <w:tc>
          <w:tcPr>
            <w:tcW w:w="1275"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2020</w:t>
            </w:r>
          </w:p>
        </w:tc>
        <w:tc>
          <w:tcPr>
            <w:tcW w:w="1466"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91"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平安中国建设示范区</w:t>
            </w:r>
          </w:p>
        </w:tc>
        <w:tc>
          <w:tcPr>
            <w:tcW w:w="1914"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中央政法委</w:t>
            </w:r>
          </w:p>
        </w:tc>
        <w:tc>
          <w:tcPr>
            <w:tcW w:w="1230"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rPr>
            </w:pPr>
          </w:p>
        </w:tc>
        <w:tc>
          <w:tcPr>
            <w:tcW w:w="1275"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2021</w:t>
            </w:r>
          </w:p>
        </w:tc>
        <w:tc>
          <w:tcPr>
            <w:tcW w:w="1466"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91"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乡村治理体系建设试点示范区</w:t>
            </w:r>
          </w:p>
        </w:tc>
        <w:tc>
          <w:tcPr>
            <w:tcW w:w="1914"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农业农村部</w:t>
            </w:r>
          </w:p>
        </w:tc>
        <w:tc>
          <w:tcPr>
            <w:tcW w:w="1230"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2019</w:t>
            </w:r>
          </w:p>
        </w:tc>
        <w:tc>
          <w:tcPr>
            <w:tcW w:w="1275"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2022</w:t>
            </w:r>
          </w:p>
        </w:tc>
        <w:tc>
          <w:tcPr>
            <w:tcW w:w="1466"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全国首批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91"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国家市域社会治理现代化试点</w:t>
            </w:r>
          </w:p>
        </w:tc>
        <w:tc>
          <w:tcPr>
            <w:tcW w:w="1914"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中央政法委</w:t>
            </w:r>
          </w:p>
        </w:tc>
        <w:tc>
          <w:tcPr>
            <w:tcW w:w="1230"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2020</w:t>
            </w:r>
          </w:p>
        </w:tc>
        <w:tc>
          <w:tcPr>
            <w:tcW w:w="1275"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p>
        </w:tc>
        <w:tc>
          <w:tcPr>
            <w:tcW w:w="1466"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首期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91"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农村产业融合发展试点示范区</w:t>
            </w:r>
          </w:p>
        </w:tc>
        <w:tc>
          <w:tcPr>
            <w:tcW w:w="1914"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农业农村部</w:t>
            </w:r>
          </w:p>
        </w:tc>
        <w:tc>
          <w:tcPr>
            <w:tcW w:w="1230"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2021</w:t>
            </w:r>
          </w:p>
        </w:tc>
        <w:tc>
          <w:tcPr>
            <w:tcW w:w="1275"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rPr>
            </w:pPr>
          </w:p>
        </w:tc>
        <w:tc>
          <w:tcPr>
            <w:tcW w:w="1466"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91"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碳中和园区（花博会园区）</w:t>
            </w:r>
          </w:p>
        </w:tc>
        <w:tc>
          <w:tcPr>
            <w:tcW w:w="1914"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生态环境部</w:t>
            </w:r>
          </w:p>
        </w:tc>
        <w:tc>
          <w:tcPr>
            <w:tcW w:w="1230"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p>
        </w:tc>
        <w:tc>
          <w:tcPr>
            <w:tcW w:w="1275"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2021</w:t>
            </w:r>
          </w:p>
        </w:tc>
        <w:tc>
          <w:tcPr>
            <w:tcW w:w="1466"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全国首个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91"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国家农业现代化示范区</w:t>
            </w:r>
          </w:p>
        </w:tc>
        <w:tc>
          <w:tcPr>
            <w:tcW w:w="1914"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农业农村部</w:t>
            </w:r>
          </w:p>
        </w:tc>
        <w:tc>
          <w:tcPr>
            <w:tcW w:w="1230"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2021</w:t>
            </w:r>
          </w:p>
        </w:tc>
        <w:tc>
          <w:tcPr>
            <w:tcW w:w="1275"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p>
        </w:tc>
        <w:tc>
          <w:tcPr>
            <w:tcW w:w="1466"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全国首批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91"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全国农业科技现代化先行县</w:t>
            </w:r>
          </w:p>
        </w:tc>
        <w:tc>
          <w:tcPr>
            <w:tcW w:w="1914"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农业农村部</w:t>
            </w:r>
          </w:p>
        </w:tc>
        <w:tc>
          <w:tcPr>
            <w:tcW w:w="1230"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2021</w:t>
            </w:r>
          </w:p>
        </w:tc>
        <w:tc>
          <w:tcPr>
            <w:tcW w:w="1275"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rPr>
            </w:pPr>
          </w:p>
        </w:tc>
        <w:tc>
          <w:tcPr>
            <w:tcW w:w="1466"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91"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国家现代农业产业园</w:t>
            </w:r>
          </w:p>
        </w:tc>
        <w:tc>
          <w:tcPr>
            <w:tcW w:w="1914"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rPr>
              <w:t>农业农村部</w:t>
            </w:r>
          </w:p>
        </w:tc>
        <w:tc>
          <w:tcPr>
            <w:tcW w:w="1230"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2021</w:t>
            </w:r>
          </w:p>
        </w:tc>
        <w:tc>
          <w:tcPr>
            <w:tcW w:w="1275"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rPr>
            </w:pPr>
          </w:p>
        </w:tc>
        <w:tc>
          <w:tcPr>
            <w:tcW w:w="1466"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91"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无废城市</w:t>
            </w:r>
          </w:p>
        </w:tc>
        <w:tc>
          <w:tcPr>
            <w:tcW w:w="1914"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生态环境部</w:t>
            </w:r>
          </w:p>
        </w:tc>
        <w:tc>
          <w:tcPr>
            <w:tcW w:w="1230"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2022</w:t>
            </w:r>
          </w:p>
        </w:tc>
        <w:tc>
          <w:tcPr>
            <w:tcW w:w="1275"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rPr>
            </w:pPr>
          </w:p>
        </w:tc>
        <w:tc>
          <w:tcPr>
            <w:tcW w:w="1466"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91"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国际湿地城市</w:t>
            </w:r>
          </w:p>
        </w:tc>
        <w:tc>
          <w:tcPr>
            <w:tcW w:w="1914"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国家林草局</w:t>
            </w:r>
          </w:p>
        </w:tc>
        <w:tc>
          <w:tcPr>
            <w:tcW w:w="1230"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2022</w:t>
            </w:r>
          </w:p>
        </w:tc>
        <w:tc>
          <w:tcPr>
            <w:tcW w:w="1275"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rPr>
            </w:pPr>
          </w:p>
        </w:tc>
        <w:tc>
          <w:tcPr>
            <w:tcW w:w="1466"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91"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国家森林城市</w:t>
            </w:r>
          </w:p>
        </w:tc>
        <w:tc>
          <w:tcPr>
            <w:tcW w:w="1914"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国家林草局</w:t>
            </w:r>
          </w:p>
        </w:tc>
        <w:tc>
          <w:tcPr>
            <w:tcW w:w="1230"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2022</w:t>
            </w:r>
          </w:p>
        </w:tc>
        <w:tc>
          <w:tcPr>
            <w:tcW w:w="1275"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rPr>
            </w:pPr>
          </w:p>
        </w:tc>
        <w:tc>
          <w:tcPr>
            <w:tcW w:w="1466"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91"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全国农村社区治理实验区</w:t>
            </w:r>
          </w:p>
        </w:tc>
        <w:tc>
          <w:tcPr>
            <w:tcW w:w="1914"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民政部</w:t>
            </w:r>
          </w:p>
        </w:tc>
        <w:tc>
          <w:tcPr>
            <w:tcW w:w="1230"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p>
        </w:tc>
        <w:tc>
          <w:tcPr>
            <w:tcW w:w="1275"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2022</w:t>
            </w:r>
          </w:p>
        </w:tc>
        <w:tc>
          <w:tcPr>
            <w:tcW w:w="1466"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全国首批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91"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全国休闲农业重点县</w:t>
            </w:r>
          </w:p>
        </w:tc>
        <w:tc>
          <w:tcPr>
            <w:tcW w:w="1914"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农业农村部</w:t>
            </w:r>
          </w:p>
        </w:tc>
        <w:tc>
          <w:tcPr>
            <w:tcW w:w="1230"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p>
        </w:tc>
        <w:tc>
          <w:tcPr>
            <w:tcW w:w="1275"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2022</w:t>
            </w:r>
          </w:p>
        </w:tc>
        <w:tc>
          <w:tcPr>
            <w:tcW w:w="1466"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91"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国家地理标志产品保护示范区</w:t>
            </w:r>
          </w:p>
        </w:tc>
        <w:tc>
          <w:tcPr>
            <w:tcW w:w="1914"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国家知识产权局</w:t>
            </w:r>
          </w:p>
        </w:tc>
        <w:tc>
          <w:tcPr>
            <w:tcW w:w="1230"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2022</w:t>
            </w:r>
          </w:p>
        </w:tc>
        <w:tc>
          <w:tcPr>
            <w:tcW w:w="1275"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rPr>
            </w:pPr>
          </w:p>
        </w:tc>
        <w:tc>
          <w:tcPr>
            <w:tcW w:w="1466"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91"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中国天然氧吧</w:t>
            </w:r>
          </w:p>
        </w:tc>
        <w:tc>
          <w:tcPr>
            <w:tcW w:w="1914"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中国气象局</w:t>
            </w:r>
          </w:p>
        </w:tc>
        <w:tc>
          <w:tcPr>
            <w:tcW w:w="1230"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2022</w:t>
            </w:r>
          </w:p>
        </w:tc>
        <w:tc>
          <w:tcPr>
            <w:tcW w:w="1275"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rPr>
            </w:pPr>
          </w:p>
        </w:tc>
        <w:tc>
          <w:tcPr>
            <w:tcW w:w="1466"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上海市首个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3591"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农村集体经营性建设用地入市试点</w:t>
            </w:r>
          </w:p>
        </w:tc>
        <w:tc>
          <w:tcPr>
            <w:tcW w:w="1914"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国土资源部</w:t>
            </w:r>
          </w:p>
        </w:tc>
        <w:tc>
          <w:tcPr>
            <w:tcW w:w="1230"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2023</w:t>
            </w:r>
          </w:p>
        </w:tc>
        <w:tc>
          <w:tcPr>
            <w:tcW w:w="1275"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p>
        </w:tc>
        <w:tc>
          <w:tcPr>
            <w:tcW w:w="1466"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全国首批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91"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和美海岛</w:t>
            </w:r>
          </w:p>
        </w:tc>
        <w:tc>
          <w:tcPr>
            <w:tcW w:w="1914"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自然资源部</w:t>
            </w:r>
          </w:p>
        </w:tc>
        <w:tc>
          <w:tcPr>
            <w:tcW w:w="1230"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p>
        </w:tc>
        <w:tc>
          <w:tcPr>
            <w:tcW w:w="1275"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2023</w:t>
            </w:r>
          </w:p>
        </w:tc>
        <w:tc>
          <w:tcPr>
            <w:tcW w:w="1466" w:type="dxa"/>
            <w:noWrap w:val="0"/>
            <w:vAlign w:val="center"/>
          </w:tcPr>
          <w:p>
            <w:pPr>
              <w:keepNext w:val="0"/>
              <w:keepLines w:val="0"/>
              <w:pageBreakBefore w:val="0"/>
              <w:kinsoku/>
              <w:wordWrap/>
              <w:overflowPunct/>
              <w:topLinePunct w:val="0"/>
              <w:autoSpaceDE/>
              <w:autoSpaceDN/>
              <w:bidi w:val="0"/>
              <w:adjustRightInd/>
              <w:snapToGrid/>
              <w:spacing w:afterAutospacing="0" w:line="360" w:lineRule="exact"/>
              <w:jc w:val="center"/>
              <w:textAlignment w:val="auto"/>
              <w:outlineLvl w:val="9"/>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全国首批</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ascii="仿宋_GB2312" w:hAnsi="仿宋_GB2312" w:eastAsia="仿宋_GB2312" w:cs="Times New Roman"/>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lang w:eastAsia="zh-CN"/>
        </w:rPr>
        <w:t>示范带动明显。</w:t>
      </w:r>
      <w:r>
        <w:rPr>
          <w:rFonts w:hint="eastAsia" w:ascii="仿宋_GB2312" w:hAnsi="仿宋_GB2312" w:eastAsia="仿宋_GB2312" w:cs="仿宋_GB2312"/>
          <w:b w:val="0"/>
          <w:bCs w:val="0"/>
          <w:color w:val="auto"/>
          <w:sz w:val="32"/>
          <w:szCs w:val="32"/>
          <w:highlight w:val="none"/>
        </w:rPr>
        <w:t>崇明建设乡村振兴示范区准备充分</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rPr>
        <w:t>作为典型的农业型远郊，</w:t>
      </w:r>
      <w:r>
        <w:rPr>
          <w:rFonts w:hint="eastAsia" w:ascii="仿宋_GB2312" w:hAnsi="仿宋_GB2312" w:eastAsia="仿宋_GB2312" w:cs="仿宋_GB2312"/>
          <w:color w:val="auto"/>
          <w:sz w:val="32"/>
          <w:szCs w:val="32"/>
          <w:highlight w:val="none"/>
          <w:lang w:eastAsia="zh-CN"/>
        </w:rPr>
        <w:t>崇明</w:t>
      </w:r>
      <w:r>
        <w:rPr>
          <w:rFonts w:hint="eastAsia" w:ascii="仿宋_GB2312" w:hAnsi="仿宋_GB2312" w:eastAsia="仿宋_GB2312" w:cs="仿宋_GB2312"/>
          <w:color w:val="auto"/>
          <w:sz w:val="32"/>
          <w:szCs w:val="32"/>
          <w:highlight w:val="none"/>
        </w:rPr>
        <w:t>农村众多并且相互联结成片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目前，全区</w:t>
      </w:r>
      <w:r>
        <w:rPr>
          <w:rFonts w:hint="eastAsia" w:ascii="仿宋_GB2312" w:hAnsi="仿宋_GB2312" w:eastAsia="仿宋_GB2312" w:cs="仿宋_GB2312"/>
          <w:color w:val="auto"/>
          <w:sz w:val="32"/>
          <w:szCs w:val="32"/>
          <w:highlight w:val="none"/>
          <w:lang w:eastAsia="zh-CN"/>
        </w:rPr>
        <w:t>开展了</w:t>
      </w:r>
      <w:r>
        <w:rPr>
          <w:rFonts w:hint="eastAsia" w:ascii="仿宋_GB2312" w:hAnsi="仿宋_GB2312" w:eastAsia="仿宋_GB2312" w:cs="仿宋_GB2312"/>
          <w:color w:val="auto"/>
          <w:sz w:val="32"/>
          <w:szCs w:val="32"/>
          <w:highlight w:val="none"/>
          <w:lang w:val="en-US" w:eastAsia="zh-CN"/>
        </w:rPr>
        <w:t>49个区级乡村振兴示范村建设，19个</w:t>
      </w:r>
      <w:r>
        <w:rPr>
          <w:rFonts w:hint="eastAsia" w:ascii="仿宋_GB2312" w:hAnsi="仿宋_GB2312" w:eastAsia="仿宋_GB2312" w:cs="仿宋_GB2312"/>
          <w:color w:val="auto"/>
          <w:sz w:val="32"/>
          <w:szCs w:val="32"/>
          <w:highlight w:val="none"/>
        </w:rPr>
        <w:t>村列入市级乡村振兴示范村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一批设施完善、环境优美、管理民主的亮点村落</w:t>
      </w:r>
      <w:r>
        <w:rPr>
          <w:rFonts w:hint="eastAsia" w:ascii="仿宋_GB2312" w:hAnsi="仿宋_GB2312" w:eastAsia="仿宋_GB2312" w:cs="仿宋_GB2312"/>
          <w:b w:val="0"/>
          <w:bCs w:val="0"/>
          <w:color w:val="auto"/>
          <w:sz w:val="32"/>
          <w:szCs w:val="32"/>
          <w:highlight w:val="none"/>
          <w:lang w:eastAsia="zh-CN"/>
        </w:rPr>
        <w:t>不断</w:t>
      </w:r>
      <w:r>
        <w:rPr>
          <w:rFonts w:hint="eastAsia" w:ascii="仿宋_GB2312" w:hAnsi="仿宋_GB2312" w:eastAsia="仿宋_GB2312" w:cs="仿宋_GB2312"/>
          <w:color w:val="auto"/>
          <w:sz w:val="32"/>
          <w:szCs w:val="32"/>
          <w:highlight w:val="none"/>
          <w:lang w:val="en-US" w:eastAsia="zh-CN"/>
        </w:rPr>
        <w:t>涌现</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乡村振兴示范区时机成熟。</w:t>
      </w:r>
      <w:r>
        <w:rPr>
          <w:rFonts w:hint="eastAsia" w:ascii="仿宋_GB2312" w:hAnsi="仿宋_GB2312" w:eastAsia="仿宋_GB2312" w:cs="仿宋_GB2312"/>
          <w:color w:val="auto"/>
          <w:sz w:val="32"/>
          <w:szCs w:val="32"/>
          <w:highlight w:val="none"/>
        </w:rPr>
        <w:t>借力花博“溢出效应”，乡村产业能级进一步提升，同时依托</w:t>
      </w:r>
      <w:r>
        <w:rPr>
          <w:rFonts w:hint="eastAsia" w:ascii="仿宋_GB2312" w:hAnsi="仿宋_GB2312" w:eastAsia="仿宋_GB2312" w:cs="仿宋_GB2312"/>
          <w:color w:val="auto"/>
          <w:sz w:val="32"/>
          <w:szCs w:val="32"/>
          <w:highlight w:val="none"/>
          <w:lang w:eastAsia="zh-CN"/>
        </w:rPr>
        <w:t>交通路网完善，</w:t>
      </w:r>
      <w:r>
        <w:rPr>
          <w:rFonts w:hint="eastAsia" w:ascii="Times New Roman" w:hAnsi="Times New Roman" w:eastAsia="仿宋_GB2312" w:cs="仿宋_GB2312"/>
          <w:color w:val="auto"/>
          <w:sz w:val="32"/>
          <w:szCs w:val="32"/>
          <w:highlight w:val="none"/>
        </w:rPr>
        <w:t>崇明与长三角地区其他区域的联系更加紧密，</w:t>
      </w:r>
      <w:r>
        <w:rPr>
          <w:rFonts w:hint="eastAsia" w:ascii="仿宋_GB2312" w:hAnsi="仿宋_GB2312" w:eastAsia="仿宋_GB2312" w:cs="仿宋_GB2312"/>
          <w:color w:val="auto"/>
          <w:kern w:val="0"/>
          <w:sz w:val="32"/>
          <w:szCs w:val="32"/>
          <w:highlight w:val="none"/>
        </w:rPr>
        <w:t>区位优势不断增强。</w:t>
      </w:r>
      <w:r>
        <w:rPr>
          <w:rFonts w:hint="eastAsia" w:ascii="仿宋_GB2312" w:hAnsi="仿宋_GB2312" w:eastAsia="仿宋_GB2312" w:cs="仿宋_GB2312"/>
          <w:color w:val="auto"/>
          <w:kern w:val="0"/>
          <w:sz w:val="32"/>
          <w:szCs w:val="32"/>
          <w:highlight w:val="none"/>
          <w:lang w:eastAsia="zh-CN"/>
        </w:rPr>
        <w:t>再者，崇明积极</w:t>
      </w:r>
      <w:r>
        <w:rPr>
          <w:rFonts w:hint="eastAsia" w:ascii="仿宋_GB2312" w:hAnsi="宋体" w:eastAsia="仿宋_GB2312"/>
          <w:b w:val="0"/>
          <w:bCs/>
          <w:color w:val="auto"/>
          <w:sz w:val="32"/>
          <w:szCs w:val="32"/>
          <w:highlight w:val="none"/>
        </w:rPr>
        <w:t>贯彻落实长三角一体化发展战略，与江苏南通签署全面战略合作框架协议，在规划协同、一网通办、设施互联、生态共治等方面深化合作</w:t>
      </w:r>
      <w:r>
        <w:rPr>
          <w:rFonts w:hint="eastAsia" w:ascii="仿宋_GB2312" w:hAnsi="宋体" w:eastAsia="仿宋_GB2312"/>
          <w:b w:val="0"/>
          <w:bCs/>
          <w:color w:val="auto"/>
          <w:sz w:val="32"/>
          <w:szCs w:val="32"/>
          <w:highlight w:val="none"/>
          <w:lang w:eastAsia="zh-CN"/>
        </w:rPr>
        <w:t>，</w:t>
      </w:r>
      <w:r>
        <w:rPr>
          <w:rFonts w:hint="eastAsia" w:ascii="仿宋_GB2312" w:hAnsi="宋体" w:eastAsia="仿宋_GB2312"/>
          <w:b w:val="0"/>
          <w:bCs/>
          <w:color w:val="auto"/>
          <w:sz w:val="32"/>
          <w:szCs w:val="32"/>
          <w:highlight w:val="none"/>
        </w:rPr>
        <w:t>协同发展格局</w:t>
      </w:r>
      <w:r>
        <w:rPr>
          <w:rFonts w:hint="eastAsia" w:ascii="仿宋_GB2312" w:hAnsi="宋体" w:eastAsia="仿宋_GB2312"/>
          <w:b w:val="0"/>
          <w:bCs/>
          <w:color w:val="auto"/>
          <w:sz w:val="32"/>
          <w:szCs w:val="32"/>
          <w:highlight w:val="none"/>
          <w:lang w:eastAsia="zh-CN"/>
        </w:rPr>
        <w:t>正</w:t>
      </w:r>
      <w:r>
        <w:rPr>
          <w:rFonts w:hint="eastAsia" w:ascii="仿宋_GB2312" w:hAnsi="宋体" w:eastAsia="仿宋_GB2312"/>
          <w:b w:val="0"/>
          <w:bCs/>
          <w:color w:val="auto"/>
          <w:sz w:val="32"/>
          <w:szCs w:val="32"/>
          <w:highlight w:val="none"/>
        </w:rPr>
        <w:t>加快形成</w:t>
      </w:r>
      <w:r>
        <w:rPr>
          <w:rFonts w:hint="eastAsia" w:ascii="仿宋_GB2312" w:hAnsi="宋体" w:eastAsia="仿宋_GB2312"/>
          <w:b w:val="0"/>
          <w:bCs/>
          <w:color w:val="auto"/>
          <w:sz w:val="32"/>
          <w:szCs w:val="32"/>
          <w:highlight w:val="none"/>
          <w:lang w:eastAsia="zh-CN"/>
        </w:rPr>
        <w:t>。</w:t>
      </w:r>
      <w:r>
        <w:rPr>
          <w:rFonts w:hint="eastAsia" w:ascii="仿宋_GB2312" w:hAnsi="仿宋_GB2312" w:eastAsia="仿宋_GB2312" w:cs="仿宋_GB2312"/>
          <w:color w:val="auto"/>
          <w:sz w:val="32"/>
          <w:szCs w:val="32"/>
          <w:highlight w:val="none"/>
        </w:rPr>
        <w:t>综合分析，</w:t>
      </w:r>
      <w:r>
        <w:rPr>
          <w:rFonts w:hint="eastAsia" w:ascii="仿宋_GB2312" w:hAnsi="仿宋_GB2312" w:eastAsia="仿宋_GB2312" w:cs="仿宋_GB2312"/>
          <w:color w:val="auto"/>
          <w:sz w:val="32"/>
          <w:szCs w:val="32"/>
          <w:highlight w:val="none"/>
          <w:lang w:eastAsia="zh-CN"/>
        </w:rPr>
        <w:t>崇明</w:t>
      </w:r>
      <w:r>
        <w:rPr>
          <w:rFonts w:hint="eastAsia" w:ascii="仿宋_GB2312" w:hAnsi="仿宋_GB2312" w:eastAsia="仿宋_GB2312" w:cs="仿宋_GB2312"/>
          <w:color w:val="auto"/>
          <w:sz w:val="32"/>
          <w:szCs w:val="32"/>
          <w:highlight w:val="none"/>
        </w:rPr>
        <w:t>打造乡村振兴示范区工作基础较好、产业特色鲜明、农村人居环境整治成效明显、政策叠加效应大，可以建设成为具有明显示范效应的乡村振兴示范</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（二）创建优势</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2"/>
        <w:rPr>
          <w:rFonts w:hint="default"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1.管好“米袋子”“菜篮子”“肉盘子”：依靠绿色发展、科技力量，确保优质农产品实现稳定供给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val="0"/>
          <w:color w:val="auto"/>
          <w:sz w:val="32"/>
          <w:szCs w:val="32"/>
          <w:highlight w:val="none"/>
          <w:lang w:val="zh-CN" w:eastAsia="zh-CN"/>
        </w:rPr>
        <w:t>崇明是全国首批农业绿色发展先行先试建设试点，</w:t>
      </w:r>
      <w:r>
        <w:rPr>
          <w:rFonts w:hint="eastAsia" w:ascii="仿宋_GB2312" w:hAnsi="仿宋_GB2312" w:eastAsia="仿宋_GB2312" w:cs="仿宋_GB2312"/>
          <w:b/>
          <w:bCs w:val="0"/>
          <w:color w:val="auto"/>
          <w:sz w:val="32"/>
          <w:szCs w:val="32"/>
          <w:highlight w:val="none"/>
          <w:lang w:val="en-US" w:eastAsia="zh-CN"/>
        </w:rPr>
        <w:t>连续四年</w:t>
      </w:r>
      <w:r>
        <w:rPr>
          <w:rFonts w:hint="eastAsia" w:ascii="仿宋_GB2312" w:hAnsi="仿宋_GB2312" w:eastAsia="仿宋_GB2312" w:cs="仿宋_GB2312"/>
          <w:b/>
          <w:bCs w:val="0"/>
          <w:color w:val="auto"/>
          <w:sz w:val="32"/>
          <w:szCs w:val="32"/>
          <w:highlight w:val="none"/>
          <w:lang w:val="zh-CN" w:eastAsia="zh-CN"/>
        </w:rPr>
        <w:t>农业绿色发展指数在全国排名领先，其中，201</w:t>
      </w:r>
      <w:r>
        <w:rPr>
          <w:rFonts w:hint="eastAsia" w:ascii="仿宋_GB2312" w:hAnsi="仿宋_GB2312" w:eastAsia="仿宋_GB2312" w:cs="仿宋_GB2312"/>
          <w:b/>
          <w:bCs w:val="0"/>
          <w:color w:val="auto"/>
          <w:sz w:val="32"/>
          <w:szCs w:val="32"/>
          <w:highlight w:val="none"/>
          <w:lang w:val="en-US" w:eastAsia="zh-CN"/>
        </w:rPr>
        <w:t>9</w:t>
      </w:r>
      <w:r>
        <w:rPr>
          <w:rFonts w:hint="eastAsia" w:ascii="仿宋_GB2312" w:hAnsi="仿宋_GB2312" w:eastAsia="仿宋_GB2312" w:cs="仿宋_GB2312"/>
          <w:b/>
          <w:bCs w:val="0"/>
          <w:color w:val="auto"/>
          <w:sz w:val="32"/>
          <w:szCs w:val="32"/>
          <w:highlight w:val="none"/>
          <w:lang w:val="zh-CN" w:eastAsia="zh-CN"/>
        </w:rPr>
        <w:t>、20</w:t>
      </w:r>
      <w:r>
        <w:rPr>
          <w:rFonts w:hint="eastAsia" w:ascii="仿宋_GB2312" w:hAnsi="仿宋_GB2312" w:eastAsia="仿宋_GB2312" w:cs="仿宋_GB2312"/>
          <w:b/>
          <w:bCs w:val="0"/>
          <w:color w:val="auto"/>
          <w:sz w:val="32"/>
          <w:szCs w:val="32"/>
          <w:highlight w:val="none"/>
          <w:lang w:val="en-US" w:eastAsia="zh-CN"/>
        </w:rPr>
        <w:t>20</w:t>
      </w:r>
      <w:r>
        <w:rPr>
          <w:rFonts w:hint="eastAsia" w:ascii="仿宋_GB2312" w:hAnsi="仿宋_GB2312" w:eastAsia="仿宋_GB2312" w:cs="仿宋_GB2312"/>
          <w:b/>
          <w:bCs w:val="0"/>
          <w:color w:val="auto"/>
          <w:sz w:val="32"/>
          <w:szCs w:val="32"/>
          <w:highlight w:val="none"/>
          <w:lang w:val="zh-CN" w:eastAsia="zh-CN"/>
        </w:rPr>
        <w:t>年、2022年，三年获得全国第一，201</w:t>
      </w:r>
      <w:r>
        <w:rPr>
          <w:rFonts w:hint="eastAsia" w:ascii="仿宋_GB2312" w:hAnsi="仿宋_GB2312" w:eastAsia="仿宋_GB2312" w:cs="仿宋_GB2312"/>
          <w:b/>
          <w:bCs w:val="0"/>
          <w:color w:val="auto"/>
          <w:sz w:val="32"/>
          <w:szCs w:val="32"/>
          <w:highlight w:val="none"/>
          <w:lang w:val="en-US" w:eastAsia="zh-CN"/>
        </w:rPr>
        <w:t>9</w:t>
      </w:r>
      <w:r>
        <w:rPr>
          <w:rFonts w:hint="eastAsia" w:ascii="仿宋_GB2312" w:hAnsi="仿宋_GB2312" w:eastAsia="仿宋_GB2312" w:cs="仿宋_GB2312"/>
          <w:b/>
          <w:bCs w:val="0"/>
          <w:color w:val="auto"/>
          <w:sz w:val="32"/>
          <w:szCs w:val="32"/>
          <w:highlight w:val="none"/>
          <w:lang w:val="zh-CN" w:eastAsia="zh-CN"/>
        </w:rPr>
        <w:t>、20</w:t>
      </w:r>
      <w:r>
        <w:rPr>
          <w:rFonts w:hint="eastAsia" w:ascii="仿宋_GB2312" w:hAnsi="仿宋_GB2312" w:eastAsia="仿宋_GB2312" w:cs="仿宋_GB2312"/>
          <w:b/>
          <w:bCs w:val="0"/>
          <w:color w:val="auto"/>
          <w:sz w:val="32"/>
          <w:szCs w:val="32"/>
          <w:highlight w:val="none"/>
          <w:lang w:val="en-US" w:eastAsia="zh-CN"/>
        </w:rPr>
        <w:t>20</w:t>
      </w:r>
      <w:r>
        <w:rPr>
          <w:rFonts w:hint="eastAsia" w:ascii="仿宋_GB2312" w:hAnsi="仿宋_GB2312" w:eastAsia="仿宋_GB2312" w:cs="仿宋_GB2312"/>
          <w:b/>
          <w:bCs w:val="0"/>
          <w:color w:val="auto"/>
          <w:sz w:val="32"/>
          <w:szCs w:val="32"/>
          <w:highlight w:val="none"/>
          <w:lang w:val="zh-CN" w:eastAsia="zh-CN"/>
        </w:rPr>
        <w:t>连续两年入选全国农业绿色发展十大范例。</w:t>
      </w:r>
      <w:r>
        <w:rPr>
          <w:rFonts w:hint="eastAsia" w:ascii="仿宋_GB2312" w:hAnsi="仿宋_GB2312" w:eastAsia="仿宋_GB2312" w:cs="仿宋_GB2312"/>
          <w:color w:val="auto"/>
          <w:sz w:val="32"/>
          <w:szCs w:val="32"/>
          <w:highlight w:val="none"/>
          <w:lang w:val="en-US" w:eastAsia="zh-CN"/>
        </w:rPr>
        <w:t>全区</w:t>
      </w:r>
      <w:r>
        <w:rPr>
          <w:rFonts w:hint="eastAsia" w:ascii="仿宋_GB2312" w:hAnsi="仿宋_GB2312" w:eastAsia="仿宋_GB2312" w:cs="仿宋_GB2312"/>
          <w:color w:val="auto"/>
          <w:sz w:val="32"/>
          <w:szCs w:val="32"/>
          <w:highlight w:val="none"/>
        </w:rPr>
        <w:t>绿色食品</w:t>
      </w:r>
      <w:r>
        <w:rPr>
          <w:rFonts w:hint="eastAsia" w:ascii="仿宋_GB2312" w:hAnsi="仿宋_GB2312" w:eastAsia="仿宋_GB2312" w:cs="仿宋_GB2312"/>
          <w:color w:val="auto"/>
          <w:sz w:val="32"/>
          <w:szCs w:val="32"/>
          <w:highlight w:val="none"/>
          <w:lang w:eastAsia="zh-CN"/>
        </w:rPr>
        <w:t>面积</w:t>
      </w:r>
      <w:r>
        <w:rPr>
          <w:rFonts w:hint="eastAsia" w:ascii="仿宋_GB2312" w:hAnsi="仿宋_GB2312" w:eastAsia="仿宋_GB2312" w:cs="仿宋_GB2312"/>
          <w:color w:val="auto"/>
          <w:sz w:val="32"/>
          <w:szCs w:val="32"/>
          <w:highlight w:val="none"/>
        </w:rPr>
        <w:t>认证率</w:t>
      </w:r>
      <w:r>
        <w:rPr>
          <w:rFonts w:hint="eastAsia" w:ascii="仿宋_GB2312" w:hAnsi="仿宋_GB2312" w:eastAsia="仿宋_GB2312" w:cs="仿宋_GB2312"/>
          <w:color w:val="auto"/>
          <w:sz w:val="32"/>
          <w:szCs w:val="32"/>
          <w:highlight w:val="none"/>
          <w:lang w:eastAsia="zh-CN"/>
        </w:rPr>
        <w:t>和产量认证率分别在</w:t>
      </w: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lang w:val="en-US" w:eastAsia="zh-CN"/>
        </w:rPr>
        <w:t>40％</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绿色农业发展水平</w:t>
      </w:r>
      <w:r>
        <w:rPr>
          <w:rFonts w:hint="eastAsia" w:ascii="仿宋_GB2312" w:hAnsi="仿宋_GB2312" w:eastAsia="仿宋_GB2312" w:cs="仿宋_GB2312"/>
          <w:color w:val="auto"/>
          <w:sz w:val="32"/>
          <w:szCs w:val="32"/>
          <w:highlight w:val="none"/>
          <w:lang w:val="en-US" w:eastAsia="zh-CN"/>
        </w:rPr>
        <w:t>全国领先。</w:t>
      </w:r>
      <w:r>
        <w:rPr>
          <w:rFonts w:hint="eastAsia" w:ascii="仿宋_GB2312" w:hAnsi="仿宋_GB2312" w:eastAsia="仿宋_GB2312" w:cs="仿宋_GB2312"/>
          <w:b/>
          <w:bCs/>
          <w:color w:val="auto"/>
          <w:sz w:val="32"/>
          <w:szCs w:val="32"/>
          <w:highlight w:val="none"/>
        </w:rPr>
        <w:t>制定发布</w:t>
      </w:r>
      <w:r>
        <w:rPr>
          <w:rFonts w:hint="eastAsia" w:ascii="仿宋_GB2312" w:hAnsi="仿宋_GB2312" w:eastAsia="仿宋_GB2312" w:cs="仿宋_GB2312"/>
          <w:b/>
          <w:bCs/>
          <w:color w:val="auto"/>
          <w:sz w:val="32"/>
          <w:szCs w:val="32"/>
          <w:highlight w:val="none"/>
          <w:lang w:eastAsia="zh-CN"/>
        </w:rPr>
        <w:t>了</w:t>
      </w:r>
      <w:r>
        <w:rPr>
          <w:rFonts w:hint="eastAsia" w:ascii="仿宋_GB2312" w:hAnsi="仿宋_GB2312" w:eastAsia="仿宋_GB2312" w:cs="仿宋_GB2312"/>
          <w:b/>
          <w:bCs/>
          <w:color w:val="auto"/>
          <w:sz w:val="32"/>
          <w:szCs w:val="32"/>
          <w:highlight w:val="none"/>
        </w:rPr>
        <w:t>全国首份农业绿色发展负面行为清单，</w:t>
      </w:r>
      <w:r>
        <w:rPr>
          <w:rFonts w:hint="eastAsia" w:ascii="仿宋_GB2312" w:hAnsi="仿宋_GB2312" w:eastAsia="仿宋_GB2312" w:cs="仿宋_GB2312"/>
          <w:color w:val="auto"/>
          <w:sz w:val="32"/>
          <w:szCs w:val="32"/>
          <w:highlight w:val="none"/>
        </w:rPr>
        <w:t>农业落后产能和不规范农业生产经营行为全面清退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“1个总仓+16个门店”的绿色投入品封闭式管控体系全面建成，基本实现农业投入品全程溯源</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化肥农药减量化持续</w:t>
      </w:r>
      <w:r>
        <w:rPr>
          <w:rFonts w:hint="eastAsia" w:ascii="仿宋_GB2312" w:hAnsi="仿宋_GB2312" w:eastAsia="仿宋_GB2312" w:cs="仿宋_GB2312"/>
          <w:color w:val="auto"/>
          <w:sz w:val="32"/>
          <w:szCs w:val="32"/>
          <w:highlight w:val="none"/>
          <w:lang w:eastAsia="zh-CN"/>
        </w:rPr>
        <w:t>推进</w:t>
      </w:r>
      <w:r>
        <w:rPr>
          <w:rFonts w:hint="eastAsia" w:ascii="仿宋_GB2312" w:hAnsi="仿宋_GB2312" w:eastAsia="仿宋_GB2312" w:cs="仿宋_GB2312"/>
          <w:color w:val="auto"/>
          <w:sz w:val="32"/>
          <w:szCs w:val="32"/>
          <w:highlight w:val="none"/>
        </w:rPr>
        <w:t>，绿色种养殖模式大力推广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全域农业绿色生产标准</w:t>
      </w:r>
      <w:r>
        <w:rPr>
          <w:rFonts w:hint="eastAsia" w:ascii="仿宋_GB2312" w:hAnsi="仿宋_GB2312" w:eastAsia="仿宋_GB2312" w:cs="仿宋_GB2312"/>
          <w:color w:val="auto"/>
          <w:sz w:val="32"/>
          <w:szCs w:val="32"/>
          <w:highlight w:val="none"/>
          <w:lang w:eastAsia="zh-CN"/>
        </w:rPr>
        <w:t>不断</w:t>
      </w:r>
      <w:r>
        <w:rPr>
          <w:rFonts w:hint="eastAsia" w:ascii="仿宋_GB2312" w:hAnsi="仿宋_GB2312" w:eastAsia="仿宋_GB2312" w:cs="仿宋_GB2312"/>
          <w:color w:val="auto"/>
          <w:sz w:val="32"/>
          <w:szCs w:val="32"/>
          <w:highlight w:val="none"/>
        </w:rPr>
        <w:t>优化提升，</w:t>
      </w:r>
      <w:r>
        <w:rPr>
          <w:rFonts w:hint="eastAsia" w:ascii="仿宋_GB2312" w:hAnsi="仿宋_GB2312" w:eastAsia="仿宋_GB2312" w:cs="仿宋_GB2312"/>
          <w:color w:val="auto"/>
          <w:sz w:val="32"/>
          <w:szCs w:val="32"/>
          <w:highlight w:val="none"/>
          <w:lang w:val="en-US" w:eastAsia="zh-CN"/>
        </w:rPr>
        <w:t>获评全国“生态农场”4家</w:t>
      </w:r>
      <w:r>
        <w:rPr>
          <w:rStyle w:val="15"/>
          <w:rFonts w:hint="eastAsia" w:ascii="仿宋_GB2312" w:hAnsi="仿宋_GB2312" w:eastAsia="仿宋_GB2312" w:cs="仿宋_GB2312"/>
          <w:color w:val="auto"/>
          <w:sz w:val="32"/>
          <w:szCs w:val="32"/>
          <w:highlight w:val="none"/>
          <w:lang w:val="en-US" w:eastAsia="zh-CN"/>
        </w:rPr>
        <w:footnoteReference w:id="12"/>
      </w:r>
      <w:r>
        <w:rPr>
          <w:rFonts w:hint="eastAsia" w:ascii="仿宋_GB2312" w:hAnsi="仿宋_GB2312" w:eastAsia="仿宋_GB2312" w:cs="仿宋_GB2312"/>
          <w:color w:val="auto"/>
          <w:sz w:val="32"/>
          <w:szCs w:val="32"/>
          <w:highlight w:val="none"/>
          <w:lang w:val="en-US" w:eastAsia="zh-CN"/>
        </w:rPr>
        <w:t>，累计创建上海市生态循环示范区1个（崇明区）</w:t>
      </w:r>
      <w:r>
        <w:rPr>
          <w:rStyle w:val="15"/>
          <w:rFonts w:hint="eastAsia" w:ascii="仿宋_GB2312" w:hAnsi="仿宋_GB2312" w:eastAsia="仿宋_GB2312" w:cs="仿宋_GB2312"/>
          <w:color w:val="auto"/>
          <w:sz w:val="32"/>
          <w:szCs w:val="32"/>
          <w:highlight w:val="none"/>
          <w:lang w:val="en-US" w:eastAsia="zh-CN"/>
        </w:rPr>
        <w:footnoteReference w:id="13"/>
      </w:r>
      <w:r>
        <w:rPr>
          <w:rFonts w:hint="eastAsia" w:ascii="仿宋_GB2312" w:hAnsi="仿宋_GB2312" w:eastAsia="仿宋_GB2312" w:cs="仿宋_GB2312"/>
          <w:color w:val="auto"/>
          <w:sz w:val="32"/>
          <w:szCs w:val="32"/>
          <w:highlight w:val="none"/>
          <w:lang w:val="en-US" w:eastAsia="zh-CN"/>
        </w:rPr>
        <w:t>、示范镇2个</w:t>
      </w:r>
      <w:r>
        <w:rPr>
          <w:rStyle w:val="15"/>
          <w:rFonts w:hint="eastAsia" w:ascii="仿宋_GB2312" w:hAnsi="仿宋_GB2312" w:eastAsia="仿宋_GB2312" w:cs="仿宋_GB2312"/>
          <w:color w:val="auto"/>
          <w:sz w:val="32"/>
          <w:szCs w:val="32"/>
          <w:highlight w:val="none"/>
          <w:lang w:val="en-US" w:eastAsia="zh-CN"/>
        </w:rPr>
        <w:footnoteReference w:id="14"/>
      </w:r>
      <w:r>
        <w:rPr>
          <w:rFonts w:hint="eastAsia" w:ascii="仿宋_GB2312" w:hAnsi="仿宋_GB2312" w:eastAsia="仿宋_GB2312" w:cs="仿宋_GB2312"/>
          <w:color w:val="auto"/>
          <w:sz w:val="32"/>
          <w:szCs w:val="32"/>
          <w:highlight w:val="none"/>
          <w:lang w:val="en-US" w:eastAsia="zh-CN"/>
        </w:rPr>
        <w:t>、示范基地15家，</w:t>
      </w:r>
      <w:r>
        <w:rPr>
          <w:rFonts w:hint="eastAsia" w:ascii="仿宋_GB2312" w:hAnsi="仿宋_GB2312" w:eastAsia="仿宋_GB2312" w:cs="仿宋_GB2312"/>
          <w:color w:val="auto"/>
          <w:sz w:val="32"/>
          <w:szCs w:val="32"/>
          <w:highlight w:val="none"/>
          <w:shd w:val="clear" w:color="auto" w:fill="FFFFFF"/>
        </w:rPr>
        <w:t>农业效益</w:t>
      </w:r>
      <w:r>
        <w:rPr>
          <w:rFonts w:hint="eastAsia" w:ascii="仿宋_GB2312" w:hAnsi="仿宋_GB2312" w:eastAsia="仿宋_GB2312" w:cs="仿宋_GB2312"/>
          <w:color w:val="auto"/>
          <w:sz w:val="32"/>
          <w:szCs w:val="32"/>
          <w:highlight w:val="none"/>
          <w:shd w:val="clear" w:color="auto" w:fill="FFFFFF"/>
          <w:lang w:eastAsia="zh-CN"/>
        </w:rPr>
        <w:t>和</w:t>
      </w:r>
      <w:r>
        <w:rPr>
          <w:rFonts w:hint="eastAsia" w:ascii="仿宋_GB2312" w:hAnsi="仿宋_GB2312" w:eastAsia="仿宋_GB2312" w:cs="仿宋_GB2312"/>
          <w:color w:val="auto"/>
          <w:sz w:val="32"/>
          <w:szCs w:val="32"/>
          <w:highlight w:val="none"/>
          <w:shd w:val="clear" w:color="auto" w:fill="FFFFFF"/>
        </w:rPr>
        <w:t>生态效益</w:t>
      </w:r>
      <w:r>
        <w:rPr>
          <w:rFonts w:hint="eastAsia" w:ascii="仿宋_GB2312" w:hAnsi="仿宋_GB2312" w:eastAsia="仿宋_GB2312" w:cs="仿宋_GB2312"/>
          <w:color w:val="auto"/>
          <w:sz w:val="32"/>
          <w:szCs w:val="32"/>
          <w:highlight w:val="none"/>
          <w:shd w:val="clear" w:color="auto" w:fill="FFFFFF"/>
          <w:lang w:eastAsia="zh-CN"/>
        </w:rPr>
        <w:t>获得</w:t>
      </w:r>
      <w:r>
        <w:rPr>
          <w:rFonts w:hint="eastAsia" w:ascii="仿宋_GB2312" w:hAnsi="仿宋_GB2312" w:eastAsia="仿宋_GB2312" w:cs="仿宋_GB2312"/>
          <w:color w:val="auto"/>
          <w:sz w:val="32"/>
          <w:szCs w:val="32"/>
          <w:highlight w:val="none"/>
          <w:shd w:val="clear" w:color="auto" w:fill="FFFFFF"/>
        </w:rPr>
        <w:t>同步提升。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val="0"/>
          <w:color w:val="auto"/>
          <w:sz w:val="32"/>
          <w:szCs w:val="32"/>
          <w:highlight w:val="none"/>
          <w:lang w:val="zh-CN" w:eastAsia="zh-CN"/>
        </w:rPr>
        <w:t>崇明入选全国农业科技现代化先行县创建名单，</w:t>
      </w:r>
      <w:r>
        <w:rPr>
          <w:rFonts w:hint="eastAsia" w:ascii="仿宋_GB2312" w:hAnsi="仿宋_GB2312" w:eastAsia="仿宋_GB2312" w:cs="仿宋_GB2312"/>
          <w:color w:val="auto"/>
          <w:sz w:val="32"/>
          <w:szCs w:val="32"/>
          <w:highlight w:val="none"/>
          <w:lang w:eastAsia="zh-CN"/>
        </w:rPr>
        <w:t>以科技创新驱动现代农业发展，</w:t>
      </w:r>
      <w:r>
        <w:rPr>
          <w:rFonts w:hint="eastAsia" w:ascii="仿宋_GB2312" w:hAnsi="仿宋_GB2312" w:eastAsia="仿宋_GB2312" w:cs="仿宋_GB2312"/>
          <w:color w:val="auto"/>
          <w:sz w:val="32"/>
          <w:szCs w:val="32"/>
          <w:highlight w:val="none"/>
          <w:lang w:val="zh-CN" w:eastAsia="zh-CN"/>
        </w:rPr>
        <w:t>“农业科创硅谷”集聚效应初显。</w:t>
      </w:r>
      <w:r>
        <w:rPr>
          <w:rFonts w:hint="eastAsia" w:ascii="仿宋_GB2312" w:hAnsi="仿宋_GB2312" w:eastAsia="仿宋_GB2312" w:cs="仿宋_GB2312"/>
          <w:b/>
          <w:bCs/>
          <w:sz w:val="32"/>
          <w:szCs w:val="32"/>
          <w:lang w:val="en-US" w:eastAsia="zh-CN"/>
        </w:rPr>
        <w:t>种源“芯片”逐步做强，</w:t>
      </w:r>
      <w:r>
        <w:rPr>
          <w:rFonts w:hint="eastAsia" w:ascii="仿宋_GB2312" w:hAnsi="仿宋_GB2312" w:eastAsia="仿宋_GB2312" w:cs="仿宋_GB2312"/>
          <w:sz w:val="32"/>
          <w:szCs w:val="32"/>
          <w:lang w:eastAsia="zh-CN"/>
        </w:rPr>
        <w:t>崇明种源优势明显，“江海21”被审定为中华绒螯蟹新品种，沙乌头猪、崇明白山羊分别列入国家级、上海市畜禽遗传资源保护名录。一方面，崇明加强种源保护研发，</w:t>
      </w:r>
      <w:r>
        <w:rPr>
          <w:rFonts w:hint="eastAsia" w:ascii="仿宋_GB2312" w:hAnsi="仿宋_GB2312" w:eastAsia="仿宋_GB2312" w:cs="仿宋_GB2312"/>
          <w:color w:val="auto"/>
          <w:sz w:val="32"/>
          <w:szCs w:val="32"/>
          <w:lang w:eastAsia="zh-CN"/>
        </w:rPr>
        <w:t>累计收集白扁豆、香酥芋等种质材料400多份，编制形成崇明特色蔬菜种质资源图谱，积极收集利用特色花卉资源，建立崇明特色花卉种质资源原种圃；</w:t>
      </w:r>
      <w:r>
        <w:rPr>
          <w:rFonts w:hint="eastAsia" w:ascii="仿宋_GB2312" w:hAnsi="仿宋_GB2312" w:eastAsia="仿宋_GB2312" w:cs="仿宋_GB2312"/>
          <w:bCs/>
          <w:color w:val="auto"/>
          <w:sz w:val="32"/>
          <w:szCs w:val="32"/>
          <w:lang w:val="zh-CN" w:eastAsia="zh-CN"/>
        </w:rPr>
        <w:t>联合上海海洋大学</w:t>
      </w:r>
      <w:r>
        <w:rPr>
          <w:rFonts w:hint="eastAsia" w:ascii="仿宋_GB2312" w:hAnsi="仿宋_GB2312" w:eastAsia="仿宋_GB2312" w:cs="仿宋_GB2312"/>
          <w:color w:val="auto"/>
          <w:sz w:val="32"/>
          <w:szCs w:val="32"/>
          <w:lang w:eastAsia="zh-CN"/>
        </w:rPr>
        <w:t>培育出携带“</w:t>
      </w:r>
      <w:r>
        <w:rPr>
          <w:rFonts w:hint="eastAsia" w:ascii="仿宋_GB2312" w:hAnsi="仿宋_GB2312" w:eastAsia="仿宋_GB2312" w:cs="仿宋_GB2312"/>
          <w:color w:val="auto"/>
          <w:sz w:val="32"/>
          <w:szCs w:val="32"/>
          <w:lang w:val="en-US" w:eastAsia="zh-CN"/>
        </w:rPr>
        <w:t>大长腿</w:t>
      </w:r>
      <w:r>
        <w:rPr>
          <w:rFonts w:hint="eastAsia" w:ascii="仿宋_GB2312" w:hAnsi="仿宋_GB2312" w:eastAsia="仿宋_GB2312" w:cs="仿宋_GB2312"/>
          <w:color w:val="auto"/>
          <w:sz w:val="32"/>
          <w:szCs w:val="32"/>
          <w:lang w:eastAsia="zh-CN"/>
        </w:rPr>
        <w:t>”特色基因的“崇明1号”河蟹新品系，首批蟹苗已成功投放，首批成蟹预计明年国庆期</w:t>
      </w:r>
      <w:r>
        <w:rPr>
          <w:rFonts w:hint="eastAsia" w:ascii="仿宋_GB2312" w:hAnsi="仿宋_GB2312" w:eastAsia="仿宋_GB2312" w:cs="仿宋_GB2312"/>
          <w:sz w:val="32"/>
          <w:szCs w:val="32"/>
          <w:lang w:eastAsia="zh-CN"/>
        </w:rPr>
        <w:t>间正式上市；引进杜洛克猪和崇明沙乌头猪杂交生产“杜沙”商品猪，攻克杂交制种技术瓶颈选育“崇金”、“崇花”系列金瓜、花椰菜新品种。另一方面，围绕“一粒米、一棵菜、一只蟹、一头羊、一朵花”，崇明大力推进白山羊屠宰场和</w:t>
      </w:r>
      <w:r>
        <w:rPr>
          <w:rFonts w:hint="eastAsia" w:ascii="仿宋_GB2312" w:hAnsi="仿宋_GB2312" w:eastAsia="仿宋_GB2312" w:cs="仿宋_GB2312"/>
          <w:color w:val="auto"/>
          <w:sz w:val="32"/>
          <w:szCs w:val="32"/>
          <w:lang w:eastAsia="zh-CN"/>
        </w:rPr>
        <w:t>繁育场、河蟹种业基地、水牛保种场、崇明水仙花种质资源圃等配套项目建设，现代农业种业“育、繁、推”一体化发展格局正在构建。</w:t>
      </w:r>
      <w:r>
        <w:rPr>
          <w:rFonts w:hint="eastAsia" w:ascii="仿宋_GB2312" w:hAnsi="仿宋_GB2312" w:eastAsia="仿宋_GB2312" w:cs="仿宋_GB2312"/>
          <w:b/>
          <w:bCs/>
          <w:color w:val="auto"/>
          <w:sz w:val="32"/>
          <w:szCs w:val="32"/>
          <w:lang w:eastAsia="zh-CN"/>
        </w:rPr>
        <w:t>农业科创机制完善，</w:t>
      </w:r>
      <w:r>
        <w:rPr>
          <w:rFonts w:hint="eastAsia" w:ascii="仿宋_GB2312" w:hAnsi="仿宋_GB2312" w:eastAsia="仿宋_GB2312" w:cs="仿宋_GB2312"/>
          <w:color w:val="auto"/>
          <w:sz w:val="32"/>
          <w:szCs w:val="32"/>
          <w:lang w:eastAsia="zh-CN"/>
        </w:rPr>
        <w:t>积极打造农业科创岛，</w:t>
      </w:r>
      <w:r>
        <w:rPr>
          <w:rFonts w:hint="eastAsia" w:ascii="仿宋_GB2312" w:hAnsi="仿宋_GB2312" w:eastAsia="仿宋_GB2312" w:cs="仿宋_GB2312"/>
          <w:b/>
          <w:bCs/>
          <w:color w:val="auto"/>
          <w:sz w:val="32"/>
          <w:szCs w:val="32"/>
          <w:lang w:val="en-US" w:eastAsia="zh-CN"/>
        </w:rPr>
        <w:t>建成运行农业科创孵化园，</w:t>
      </w:r>
      <w:r>
        <w:rPr>
          <w:rFonts w:hint="eastAsia" w:ascii="仿宋_GB2312" w:hAnsi="仿宋_GB2312" w:eastAsia="仿宋_GB2312" w:cs="仿宋_GB2312"/>
          <w:color w:val="auto"/>
          <w:sz w:val="32"/>
          <w:szCs w:val="32"/>
          <w:lang w:val="en-US" w:eastAsia="zh-CN"/>
        </w:rPr>
        <w:t>集服务农业科技研发、创新创业、产业升级等功能为一体，将成为农业产业链上中下游紧密衔接的创新组织，致力于解决产业关键共性技术和发展模式问题；成立崇明农业科创联盟，</w:t>
      </w:r>
      <w:r>
        <w:rPr>
          <w:rFonts w:hint="eastAsia" w:ascii="仿宋_GB2312" w:hAnsi="仿宋_GB2312" w:eastAsia="仿宋_GB2312" w:cs="仿宋_GB2312"/>
          <w:color w:val="auto"/>
          <w:sz w:val="32"/>
          <w:szCs w:val="32"/>
        </w:rPr>
        <w:t>持续加强国内外</w:t>
      </w:r>
      <w:r>
        <w:rPr>
          <w:rFonts w:hint="eastAsia" w:ascii="仿宋_GB2312" w:hAnsi="仿宋_GB2312" w:eastAsia="仿宋_GB2312" w:cs="仿宋_GB2312"/>
          <w:color w:val="auto"/>
          <w:sz w:val="32"/>
          <w:szCs w:val="32"/>
          <w:lang w:eastAsia="zh-CN"/>
        </w:rPr>
        <w:t>农业科技</w:t>
      </w:r>
      <w:r>
        <w:rPr>
          <w:rFonts w:hint="eastAsia" w:ascii="仿宋_GB2312" w:hAnsi="仿宋_GB2312" w:eastAsia="仿宋_GB2312" w:cs="仿宋_GB2312"/>
          <w:color w:val="auto"/>
          <w:sz w:val="32"/>
          <w:szCs w:val="32"/>
        </w:rPr>
        <w:t>交流合作，不断深化与上海市农科院、上海海洋大学、上海交通大学等机构的科技合作，共同运行“联合国粮农组织水产生态养殖中心”“国家食用菌工程技术研究中心”等平台</w:t>
      </w:r>
      <w:r>
        <w:rPr>
          <w:rFonts w:hint="eastAsia" w:ascii="仿宋_GB2312" w:hAnsi="仿宋_GB2312" w:eastAsia="仿宋_GB2312" w:cs="仿宋_GB2312"/>
          <w:color w:val="auto"/>
          <w:sz w:val="32"/>
          <w:szCs w:val="32"/>
          <w:lang w:eastAsia="zh-CN"/>
        </w:rPr>
        <w:t>；依托全市唯一实体化运行的农业科创中心，</w:t>
      </w:r>
      <w:r>
        <w:rPr>
          <w:rFonts w:hint="eastAsia" w:ascii="仿宋_GB2312" w:hAnsi="仿宋_GB2312" w:eastAsia="仿宋_GB2312" w:cs="仿宋_GB2312"/>
          <w:b w:val="0"/>
          <w:bCs w:val="0"/>
          <w:color w:val="auto"/>
          <w:kern w:val="2"/>
          <w:sz w:val="32"/>
          <w:szCs w:val="32"/>
          <w:lang w:val="en-US" w:eastAsia="zh-CN" w:bidi="ar-SA"/>
        </w:rPr>
        <w:t>顺利实施联合国粮农组织技术合作项目“上海崇明岛绿色水稻发展农业技术集成与示范（TCP/CPR/3702）”，并获农业农村部、粮农组织驻华代表高度评价；设立崇明农业科创项目，专项支持在崇开展农业科技研发和产业化应用示范，</w:t>
      </w:r>
      <w:r>
        <w:rPr>
          <w:rFonts w:hint="eastAsia" w:ascii="仿宋_GB2312" w:hAnsi="仿宋_GB2312" w:eastAsia="仿宋_GB2312" w:cs="仿宋_GB2312"/>
          <w:color w:val="auto"/>
          <w:sz w:val="32"/>
          <w:szCs w:val="32"/>
          <w:lang w:eastAsia="zh-CN"/>
        </w:rPr>
        <w:t>大力</w:t>
      </w:r>
      <w:r>
        <w:rPr>
          <w:rFonts w:hint="eastAsia" w:ascii="仿宋_GB2312" w:hAnsi="仿宋_GB2312" w:eastAsia="仿宋_GB2312" w:cs="仿宋_GB2312"/>
          <w:b/>
          <w:bCs/>
          <w:color w:val="auto"/>
          <w:sz w:val="32"/>
          <w:szCs w:val="32"/>
          <w:lang w:eastAsia="zh-CN"/>
        </w:rPr>
        <w:t>实施科创项目“揭榜挂帅”制度，</w:t>
      </w:r>
      <w:r>
        <w:rPr>
          <w:rFonts w:hint="eastAsia" w:ascii="仿宋_GB2312" w:hAnsi="仿宋_GB2312" w:eastAsia="仿宋_GB2312" w:cs="仿宋_GB2312"/>
          <w:b w:val="0"/>
          <w:bCs w:val="0"/>
          <w:color w:val="auto"/>
          <w:kern w:val="2"/>
          <w:sz w:val="32"/>
          <w:szCs w:val="32"/>
          <w:lang w:val="en-US" w:eastAsia="zh-CN" w:bidi="ar-SA"/>
        </w:rPr>
        <w:t>加快推进更</w:t>
      </w:r>
      <w:r>
        <w:rPr>
          <w:rFonts w:hint="eastAsia" w:ascii="仿宋_GB2312" w:hAnsi="仿宋_GB2312" w:eastAsia="仿宋_GB2312" w:cs="仿宋_GB2312"/>
          <w:color w:val="auto"/>
          <w:sz w:val="32"/>
          <w:szCs w:val="32"/>
          <w:lang w:eastAsia="zh-CN"/>
        </w:rPr>
        <w:t>多水平高、实用性强的农业科技创新成果落地崇明；</w:t>
      </w:r>
      <w:r>
        <w:rPr>
          <w:rFonts w:hint="eastAsia" w:ascii="仿宋_GB2312" w:hAnsi="仿宋_GB2312" w:eastAsia="仿宋_GB2312" w:cs="仿宋_GB2312"/>
          <w:b w:val="0"/>
          <w:bCs w:val="0"/>
          <w:color w:val="auto"/>
          <w:kern w:val="2"/>
          <w:sz w:val="32"/>
          <w:szCs w:val="32"/>
          <w:lang w:val="en-US" w:eastAsia="zh-CN" w:bidi="ar-SA"/>
        </w:rPr>
        <w:t>开展国内外先进农业技术模式在崇示范应用，2021-2022年全区水稻侧深施肥技术累计推广7.7万亩次，部分乡镇、村实现整建制推广应用。</w:t>
      </w:r>
      <w:r>
        <w:rPr>
          <w:rFonts w:hint="eastAsia" w:ascii="仿宋_GB2312" w:hAnsi="仿宋_GB2312" w:eastAsia="仿宋_GB2312" w:cs="仿宋_GB2312"/>
          <w:b/>
          <w:bCs/>
          <w:color w:val="auto"/>
          <w:sz w:val="32"/>
          <w:szCs w:val="32"/>
          <w:lang w:val="en-US" w:eastAsia="zh-CN"/>
        </w:rPr>
        <w:t>科技装备支撑强劲，</w:t>
      </w:r>
      <w:r>
        <w:rPr>
          <w:rFonts w:hint="eastAsia" w:ascii="仿宋_GB2312" w:hAnsi="仿宋_GB2312" w:eastAsia="仿宋_GB2312" w:cs="仿宋_GB2312"/>
          <w:color w:val="auto"/>
          <w:sz w:val="32"/>
          <w:szCs w:val="32"/>
          <w:lang w:eastAsia="zh-CN"/>
        </w:rPr>
        <w:t>崇明</w:t>
      </w:r>
      <w:r>
        <w:rPr>
          <w:rFonts w:hint="eastAsia" w:ascii="仿宋_GB2312" w:hAnsi="仿宋_GB2312" w:eastAsia="仿宋_GB2312" w:cs="仿宋_GB2312"/>
          <w:color w:val="auto"/>
          <w:sz w:val="32"/>
          <w:szCs w:val="32"/>
        </w:rPr>
        <w:t>大力推动绿色蔬菜“机器换人”，推进高标准设施菜田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蔬菜耕种收全程机械化基地</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b w:val="0"/>
          <w:bCs w:val="0"/>
          <w:color w:val="auto"/>
          <w:kern w:val="2"/>
          <w:sz w:val="32"/>
          <w:szCs w:val="32"/>
          <w:lang w:val="en-US" w:eastAsia="zh-CN" w:bidi="ar-SA"/>
        </w:rPr>
        <w:t>试点东禾九谷水稻种植“无人农场”</w:t>
      </w:r>
      <w:r>
        <w:rPr>
          <w:rFonts w:hint="eastAsia" w:ascii="仿宋_GB2312" w:hAnsi="仿宋_GB2312" w:eastAsia="仿宋_GB2312" w:cs="仿宋_GB2312"/>
          <w:color w:val="auto"/>
          <w:sz w:val="32"/>
          <w:szCs w:val="32"/>
        </w:rPr>
        <w:t>创新“5G+智慧农业”应用模式，集成大数据、物联网、人工智能等技术基本建成智慧农业大脑实现土地“一网管控”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翠冠梨数字农业基地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kern w:val="2"/>
          <w:sz w:val="32"/>
          <w:szCs w:val="32"/>
          <w:lang w:val="en-US" w:eastAsia="zh-CN" w:bidi="ar-SA"/>
        </w:rPr>
        <w:t>盒马白对虾数字化养殖项目有序推进，明珠晨曦数字渔乡、米业集团稻米仓储冷链中心等数字化项目正在布局，数字农业加速发展。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zh-CN" w:eastAsia="zh-CN"/>
        </w:rPr>
        <w:t>崇明国家农产品质量安全县创建成果不断巩固，安全监管信息化工作引领全国。</w:t>
      </w:r>
      <w:r>
        <w:rPr>
          <w:rFonts w:hint="eastAsia" w:ascii="仿宋_GB2312" w:hAnsi="仿宋_GB2312" w:eastAsia="仿宋_GB2312" w:cs="仿宋_GB2312"/>
          <w:bCs/>
          <w:color w:val="auto"/>
          <w:sz w:val="32"/>
          <w:szCs w:val="32"/>
          <w:highlight w:val="none"/>
          <w:lang w:val="zh-CN" w:eastAsia="zh-CN"/>
        </w:rPr>
        <w:t>今年</w:t>
      </w:r>
      <w:r>
        <w:rPr>
          <w:rFonts w:hint="eastAsia" w:ascii="仿宋_GB2312" w:hAnsi="仿宋_GB2312" w:eastAsia="仿宋_GB2312" w:cs="仿宋_GB2312"/>
          <w:bCs/>
          <w:color w:val="auto"/>
          <w:sz w:val="32"/>
          <w:szCs w:val="32"/>
          <w:highlight w:val="none"/>
          <w:lang w:val="en-US" w:eastAsia="zh-CN"/>
        </w:rPr>
        <w:t>6月28日，</w:t>
      </w:r>
      <w:r>
        <w:rPr>
          <w:rFonts w:hint="eastAsia" w:ascii="仿宋_GB2312" w:hAnsi="仿宋_GB2312" w:eastAsia="仿宋_GB2312" w:cs="仿宋_GB2312"/>
          <w:b/>
          <w:bCs w:val="0"/>
          <w:color w:val="auto"/>
          <w:sz w:val="32"/>
          <w:szCs w:val="32"/>
          <w:highlight w:val="none"/>
          <w:lang w:val="en-US" w:eastAsia="zh-CN"/>
        </w:rPr>
        <w:t>2023年全国农产品质量安全监管信息化工作交流会在崇明举行，</w:t>
      </w:r>
      <w:r>
        <w:rPr>
          <w:rFonts w:hint="eastAsia" w:ascii="仿宋_GB2312" w:hAnsi="仿宋_GB2312" w:eastAsia="仿宋_GB2312" w:cs="仿宋_GB2312"/>
          <w:bCs/>
          <w:color w:val="auto"/>
          <w:sz w:val="32"/>
          <w:szCs w:val="32"/>
          <w:highlight w:val="none"/>
          <w:lang w:val="en-US" w:eastAsia="zh-CN"/>
        </w:rPr>
        <w:t>作为全国农产品质量安全监管信息化的典型代表，崇明不断加快监管信息化转型，推动农产品质量安全监管能力持续提升。目前，全区农产品质量安全监管网络已逐步建立完善，由区级层面统筹开展农产品质量安全监管，镇级层面设有19个镇级（园区）基层农产品质量安全监管站，村级层面配备有180名农产品质量安全协管员，通过层层监管，全面落实责任。在绿色农药管控方面，崇明创新采用封闭式管控模式，在确保绿色补贴农药的采购、销售和配送有序进行的同时，统筹推进农药包装废弃物处置，实现农药包装废弃物100%回收。此外，崇明加快数字化转型，在上海农业“数字基础底图”基础上，整合应用“沪农安”“神农口袋”“智慧速测”等系统，进一步提升农产品质量安全监管信息化水平。</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2"/>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2.乡村产业持续发展：</w:t>
      </w:r>
      <w:r>
        <w:rPr>
          <w:rFonts w:hint="eastAsia" w:ascii="仿宋_GB2312" w:hAnsi="仿宋_GB2312" w:eastAsia="仿宋_GB2312" w:cs="仿宋_GB2312"/>
          <w:b/>
          <w:bCs w:val="0"/>
          <w:color w:val="auto"/>
          <w:sz w:val="32"/>
          <w:szCs w:val="32"/>
          <w:highlight w:val="none"/>
          <w:lang w:val="zh-CN" w:eastAsia="zh-CN"/>
        </w:rPr>
        <w:t>农业现代化“全链条”基本形成，</w:t>
      </w:r>
      <w:r>
        <w:rPr>
          <w:rFonts w:hint="eastAsia" w:ascii="仿宋_GB2312" w:hAnsi="仿宋_GB2312" w:eastAsia="仿宋_GB2312" w:cs="仿宋_GB2312"/>
          <w:b/>
          <w:bCs w:val="0"/>
          <w:color w:val="auto"/>
          <w:sz w:val="32"/>
          <w:szCs w:val="32"/>
          <w:highlight w:val="none"/>
          <w:lang w:val="en-US" w:eastAsia="zh-CN"/>
        </w:rPr>
        <w:t>“土特产”文章做深做优，</w:t>
      </w:r>
      <w:r>
        <w:rPr>
          <w:rFonts w:hint="eastAsia" w:ascii="仿宋_GB2312" w:hAnsi="仿宋_GB2312" w:eastAsia="仿宋_GB2312" w:cs="仿宋_GB2312"/>
          <w:b/>
          <w:bCs w:val="0"/>
          <w:color w:val="auto"/>
          <w:sz w:val="32"/>
          <w:szCs w:val="32"/>
          <w:highlight w:val="none"/>
          <w:lang w:val="zh-CN" w:eastAsia="zh-CN"/>
        </w:rPr>
        <w:t>产业融合发展初具规模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eastAsia="仿宋_GB2312"/>
          <w:color w:val="auto"/>
          <w:sz w:val="32"/>
          <w:szCs w:val="32"/>
          <w:highlight w:val="none"/>
        </w:rPr>
      </w:pPr>
      <w:r>
        <w:rPr>
          <w:rFonts w:hint="eastAsia" w:ascii="仿宋_GB2312" w:hAnsi="仿宋_GB2312" w:eastAsia="仿宋_GB2312" w:cs="仿宋_GB2312"/>
          <w:b/>
          <w:bCs w:val="0"/>
          <w:color w:val="auto"/>
          <w:sz w:val="32"/>
          <w:szCs w:val="32"/>
          <w:highlight w:val="none"/>
          <w:lang w:val="zh-CN" w:eastAsia="zh-CN"/>
        </w:rPr>
        <w:t>崇明是第一批国家农业现代化示范区，同时也入选国家现代农业产业园创建名单，</w:t>
      </w:r>
      <w:r>
        <w:rPr>
          <w:rFonts w:hint="eastAsia" w:ascii="仿宋_GB2312" w:hAnsi="仿宋_GB2312" w:eastAsia="仿宋_GB2312" w:cs="仿宋_GB2312"/>
          <w:color w:val="auto"/>
          <w:sz w:val="32"/>
          <w:szCs w:val="32"/>
          <w:highlight w:val="none"/>
          <w:lang w:val="en-US" w:eastAsia="zh-CN" w:bidi="ar"/>
        </w:rPr>
        <w:t>高科技农业产业集群不断巩固壮大，为都市现代农业发展树立了新标杆。</w:t>
      </w:r>
      <w:r>
        <w:rPr>
          <w:rFonts w:hint="eastAsia" w:ascii="仿宋_GB2312" w:hAnsi="仿宋_GB2312" w:eastAsia="仿宋_GB2312" w:cs="仿宋_GB2312"/>
          <w:b/>
          <w:bCs/>
          <w:color w:val="auto"/>
          <w:sz w:val="32"/>
          <w:szCs w:val="32"/>
          <w:highlight w:val="none"/>
          <w:lang w:val="en-US" w:eastAsia="zh-CN"/>
        </w:rPr>
        <w:t>产业联合体模式建立，</w:t>
      </w:r>
      <w:r>
        <w:rPr>
          <w:rFonts w:hint="eastAsia" w:ascii="仿宋_GB2312" w:hAnsi="仿宋_GB2312" w:eastAsia="仿宋_GB2312" w:cs="仿宋_GB2312"/>
          <w:color w:val="auto"/>
          <w:sz w:val="32"/>
          <w:szCs w:val="32"/>
          <w:highlight w:val="none"/>
          <w:lang w:val="en-US" w:eastAsia="zh-CN"/>
        </w:rPr>
        <w:t>2022年末全区</w:t>
      </w:r>
      <w:r>
        <w:rPr>
          <w:rFonts w:hint="eastAsia" w:ascii="仿宋_GB2312" w:hAnsi="仿宋_GB2312" w:eastAsia="仿宋_GB2312" w:cs="仿宋_GB2312"/>
          <w:color w:val="auto"/>
          <w:sz w:val="32"/>
          <w:szCs w:val="32"/>
          <w:highlight w:val="none"/>
          <w:lang w:eastAsia="zh-CN"/>
        </w:rPr>
        <w:t>农业产业化区级及以上重点龙头企业32家</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以龙头企业为基础组建的</w:t>
      </w:r>
      <w:r>
        <w:rPr>
          <w:rFonts w:hint="eastAsia" w:ascii="仿宋_GB2312" w:hAnsi="仿宋_GB2312" w:eastAsia="仿宋_GB2312" w:cs="仿宋_GB2312"/>
          <w:color w:val="auto"/>
          <w:sz w:val="32"/>
          <w:szCs w:val="32"/>
          <w:highlight w:val="none"/>
          <w:lang w:val="en-US" w:eastAsia="zh-CN"/>
        </w:rPr>
        <w:t>米业、河蟹、白山羊、蔬菜等产业集团，整合了标准化生产、品牌化营销、产加销一体的全产业链资源，实现崇明优质地产农产品规模化品牌化输出，目前每家集团公司均可调动全区约三成产能。依靠产业集团形成“龙头企业＋产业联盟＋行业协会”的产业联合体发展模式，建立产销订单联盟，实行统筹化派单、标准化生产</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b/>
          <w:bCs/>
          <w:color w:val="auto"/>
          <w:sz w:val="32"/>
          <w:szCs w:val="32"/>
          <w:highlight w:val="none"/>
          <w:lang w:val="en-US" w:eastAsia="zh-CN" w:bidi="ar"/>
        </w:rPr>
        <w:t>产业链布局逐步完善，</w:t>
      </w:r>
      <w:r>
        <w:rPr>
          <w:rFonts w:hint="eastAsia" w:ascii="仿宋_GB2312" w:hAnsi="仿宋_GB2312" w:eastAsia="仿宋_GB2312" w:cs="仿宋_GB2312"/>
          <w:color w:val="auto"/>
          <w:sz w:val="32"/>
          <w:szCs w:val="32"/>
          <w:highlight w:val="none"/>
          <w:lang w:val="en-US" w:eastAsia="zh-CN" w:bidi="ar"/>
        </w:rPr>
        <w:t>4个标准化蔬菜包装配送中心、东禾九谷烘干中心已建成，“优农三兄弟”蔬菜分拣中心、三星镇育秧基地等基础设施正在建设，覆盖东、中、西部的育秧、恒温仓储、烘干、加工等配套项目正在布局，“十四五”以来，兰桂骐等18个都市现代绿色农业项目相继完成建设并投产，</w:t>
      </w:r>
      <w:r>
        <w:rPr>
          <w:rFonts w:hint="eastAsia" w:ascii="仿宋_GB2312" w:hAnsi="仿宋_GB2312" w:eastAsia="仿宋_GB2312" w:cs="仿宋_GB2312"/>
          <w:color w:val="auto"/>
          <w:sz w:val="32"/>
          <w:szCs w:val="32"/>
          <w:highlight w:val="none"/>
          <w:lang w:val="en-US" w:eastAsia="zh-CN"/>
        </w:rPr>
        <w:t>建立1个全域</w:t>
      </w:r>
      <w:r>
        <w:rPr>
          <w:rFonts w:hint="eastAsia" w:ascii="仿宋_GB2312" w:hAnsi="仿宋_GB2312" w:eastAsia="仿宋_GB2312" w:cs="仿宋_GB2312"/>
          <w:color w:val="auto"/>
          <w:sz w:val="32"/>
          <w:szCs w:val="32"/>
          <w:highlight w:val="none"/>
        </w:rPr>
        <w:t>农机</w:t>
      </w:r>
      <w:r>
        <w:rPr>
          <w:rFonts w:hint="eastAsia" w:ascii="仿宋_GB2312" w:hAnsi="仿宋_GB2312" w:eastAsia="仿宋_GB2312" w:cs="仿宋_GB2312"/>
          <w:color w:val="auto"/>
          <w:sz w:val="32"/>
          <w:szCs w:val="32"/>
          <w:highlight w:val="none"/>
          <w:lang w:val="en-US" w:eastAsia="zh-CN"/>
        </w:rPr>
        <w:t>社会</w:t>
      </w:r>
      <w:r>
        <w:rPr>
          <w:rFonts w:hint="eastAsia" w:ascii="仿宋_GB2312" w:hAnsi="仿宋_GB2312" w:eastAsia="仿宋_GB2312" w:cs="仿宋_GB2312"/>
          <w:color w:val="auto"/>
          <w:sz w:val="32"/>
          <w:szCs w:val="32"/>
          <w:highlight w:val="none"/>
        </w:rPr>
        <w:t>化服</w:t>
      </w:r>
      <w:r>
        <w:rPr>
          <w:rFonts w:hint="eastAsia" w:ascii="仿宋_GB2312" w:hAnsi="仿宋_GB2312" w:eastAsia="仿宋_GB2312" w:cs="仿宋_GB2312"/>
          <w:color w:val="auto"/>
          <w:sz w:val="32"/>
          <w:szCs w:val="32"/>
          <w:highlight w:val="none"/>
          <w:lang w:val="en-US" w:eastAsia="zh-CN"/>
        </w:rPr>
        <w:t>务中心和4个分中心，开展农机社会化服务，崇明现代农业前后端持续延伸、上下游不断拓展，产业体系的韧性和稳定性得到全面提升。</w:t>
      </w:r>
      <w:r>
        <w:rPr>
          <w:rFonts w:hint="eastAsia" w:ascii="仿宋_GB2312" w:hAnsi="仿宋_GB2312" w:eastAsia="仿宋_GB2312" w:cs="仿宋_GB2312"/>
          <w:b/>
          <w:bCs/>
          <w:color w:val="auto"/>
          <w:sz w:val="32"/>
          <w:szCs w:val="32"/>
          <w:highlight w:val="none"/>
          <w:lang w:val="en-US" w:eastAsia="zh-CN" w:bidi="ar"/>
        </w:rPr>
        <w:t>规模化产业集群效应逐步显现，</w:t>
      </w:r>
      <w:r>
        <w:rPr>
          <w:rFonts w:hint="eastAsia" w:ascii="仿宋_GB2312" w:hAnsi="仿宋_GB2312" w:eastAsia="仿宋_GB2312" w:cs="仿宋_GB2312"/>
          <w:color w:val="auto"/>
          <w:sz w:val="32"/>
          <w:szCs w:val="32"/>
          <w:highlight w:val="none"/>
          <w:lang w:eastAsia="zh-CN" w:bidi="ar"/>
        </w:rPr>
        <w:t>今年</w:t>
      </w:r>
      <w:r>
        <w:rPr>
          <w:rFonts w:hint="eastAsia" w:ascii="仿宋_GB2312" w:hAnsi="仿宋_GB2312" w:eastAsia="仿宋_GB2312" w:cs="仿宋_GB2312"/>
          <w:color w:val="auto"/>
          <w:sz w:val="32"/>
          <w:szCs w:val="32"/>
          <w:highlight w:val="none"/>
          <w:lang w:val="en-US" w:eastAsia="zh-CN" w:bidi="ar"/>
        </w:rPr>
        <w:t>6月，</w:t>
      </w:r>
      <w:r>
        <w:rPr>
          <w:rFonts w:hint="eastAsia" w:ascii="仿宋_GB2312" w:hAnsi="仿宋_GB2312" w:eastAsia="仿宋_GB2312" w:cs="仿宋_GB2312"/>
          <w:b/>
          <w:bCs/>
          <w:color w:val="auto"/>
          <w:sz w:val="32"/>
          <w:szCs w:val="32"/>
          <w:highlight w:val="none"/>
          <w:lang w:val="en-US" w:eastAsia="zh-CN" w:bidi="ar"/>
        </w:rPr>
        <w:t>2023年上海崇明农业高质量发展招商大会</w:t>
      </w:r>
      <w:r>
        <w:rPr>
          <w:rFonts w:hint="eastAsia" w:ascii="仿宋_GB2312" w:hAnsi="仿宋_GB2312" w:eastAsia="仿宋_GB2312" w:cs="仿宋_GB2312"/>
          <w:b/>
          <w:bCs/>
          <w:color w:val="auto"/>
          <w:sz w:val="32"/>
          <w:szCs w:val="32"/>
          <w:highlight w:val="none"/>
          <w:lang w:eastAsia="zh-CN" w:bidi="ar"/>
        </w:rPr>
        <w:t>召开</w:t>
      </w:r>
      <w:r>
        <w:rPr>
          <w:rFonts w:hint="eastAsia" w:ascii="仿宋_GB2312" w:hAnsi="仿宋_GB2312" w:eastAsia="仿宋_GB2312" w:cs="仿宋_GB2312"/>
          <w:b/>
          <w:bCs/>
          <w:color w:val="auto"/>
          <w:sz w:val="32"/>
          <w:szCs w:val="32"/>
          <w:highlight w:val="none"/>
          <w:lang w:val="en-US" w:eastAsia="zh-CN" w:bidi="ar"/>
        </w:rPr>
        <w:t>，</w:t>
      </w:r>
      <w:r>
        <w:rPr>
          <w:rFonts w:hint="eastAsia" w:ascii="仿宋_GB2312" w:hAnsi="仿宋_GB2312" w:eastAsia="仿宋_GB2312" w:cs="仿宋_GB2312"/>
          <w:color w:val="auto"/>
          <w:sz w:val="32"/>
          <w:szCs w:val="32"/>
          <w:highlight w:val="none"/>
          <w:lang w:val="en-US" w:eastAsia="zh-CN" w:bidi="ar"/>
        </w:rPr>
        <w:t>崇明</w:t>
      </w:r>
      <w:r>
        <w:rPr>
          <w:rFonts w:hint="eastAsia" w:ascii="仿宋_GB2312" w:hAnsi="仿宋_GB2312" w:eastAsia="仿宋_GB2312" w:cs="仿宋_GB2312"/>
          <w:color w:val="auto"/>
          <w:sz w:val="32"/>
          <w:szCs w:val="32"/>
          <w:highlight w:val="none"/>
          <w:lang w:bidi="ar"/>
        </w:rPr>
        <w:t>推出优质土地</w:t>
      </w:r>
      <w:r>
        <w:rPr>
          <w:rFonts w:hint="eastAsia" w:ascii="仿宋_GB2312" w:hAnsi="仿宋_GB2312" w:eastAsia="仿宋_GB2312" w:cs="仿宋_GB2312"/>
          <w:color w:val="auto"/>
          <w:sz w:val="32"/>
          <w:szCs w:val="32"/>
          <w:highlight w:val="none"/>
          <w:lang w:val="en-US" w:eastAsia="zh-CN" w:bidi="ar"/>
        </w:rPr>
        <w:t>20000亩</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着力引进一批有情怀、有实力的世界级选手发展现代设施农业项目</w:t>
      </w:r>
      <w:r>
        <w:rPr>
          <w:rFonts w:hint="eastAsia" w:ascii="仿宋_GB2312" w:hAnsi="仿宋_GB2312" w:eastAsia="仿宋_GB2312" w:cs="仿宋_GB2312"/>
          <w:color w:val="auto"/>
          <w:sz w:val="32"/>
          <w:szCs w:val="32"/>
          <w:highlight w:val="none"/>
          <w:lang w:eastAsia="zh-CN" w:bidi="ar"/>
        </w:rPr>
        <w:t>，目前已</w:t>
      </w:r>
      <w:r>
        <w:rPr>
          <w:rFonts w:hint="eastAsia" w:ascii="仿宋_GB2312" w:hAnsi="仿宋_GB2312" w:eastAsia="仿宋_GB2312" w:cs="仿宋_GB2312"/>
          <w:color w:val="auto"/>
          <w:sz w:val="32"/>
          <w:szCs w:val="32"/>
          <w:highlight w:val="none"/>
          <w:lang w:bidi="ar"/>
        </w:rPr>
        <w:t>引进</w:t>
      </w:r>
      <w:r>
        <w:rPr>
          <w:rFonts w:hint="eastAsia" w:ascii="仿宋_GB2312" w:hAnsi="仿宋_GB2312" w:eastAsia="仿宋_GB2312" w:cs="仿宋_GB2312"/>
          <w:color w:val="auto"/>
          <w:sz w:val="32"/>
          <w:szCs w:val="32"/>
          <w:highlight w:val="none"/>
          <w:lang w:val="en-US" w:eastAsia="zh-CN" w:bidi="ar"/>
        </w:rPr>
        <w:t>运行</w:t>
      </w:r>
      <w:r>
        <w:rPr>
          <w:rFonts w:hint="eastAsia" w:ascii="仿宋_GB2312" w:hAnsi="仿宋_GB2312" w:eastAsia="仿宋_GB2312" w:cs="仿宋_GB2312"/>
          <w:color w:val="auto"/>
          <w:sz w:val="32"/>
          <w:szCs w:val="32"/>
          <w:highlight w:val="none"/>
          <w:lang w:bidi="ar"/>
        </w:rPr>
        <w:t>由由中荷现代农业创新园、智慧生态花卉园等</w:t>
      </w:r>
      <w:r>
        <w:rPr>
          <w:rFonts w:hint="eastAsia" w:ascii="仿宋_GB2312" w:hAnsi="仿宋_GB2312" w:eastAsia="仿宋_GB2312" w:cs="仿宋_GB2312"/>
          <w:color w:val="auto"/>
          <w:sz w:val="32"/>
          <w:szCs w:val="32"/>
          <w:highlight w:val="none"/>
          <w:lang w:val="en-US" w:eastAsia="zh-CN" w:bidi="ar"/>
        </w:rPr>
        <w:t>11个</w:t>
      </w:r>
      <w:r>
        <w:rPr>
          <w:rFonts w:hint="eastAsia" w:ascii="仿宋_GB2312" w:hAnsi="仿宋_GB2312" w:eastAsia="仿宋_GB2312" w:cs="仿宋_GB2312"/>
          <w:color w:val="auto"/>
          <w:sz w:val="32"/>
          <w:szCs w:val="32"/>
          <w:highlight w:val="none"/>
          <w:lang w:bidi="ar"/>
        </w:rPr>
        <w:t>重大高科技项目等重大生态农业项目，总投资超过</w:t>
      </w:r>
      <w:r>
        <w:rPr>
          <w:rFonts w:hint="eastAsia" w:ascii="仿宋_GB2312" w:hAnsi="仿宋_GB2312" w:eastAsia="仿宋_GB2312" w:cs="仿宋_GB2312"/>
          <w:color w:val="auto"/>
          <w:sz w:val="32"/>
          <w:szCs w:val="32"/>
          <w:highlight w:val="none"/>
          <w:lang w:val="en-US" w:eastAsia="zh-CN" w:bidi="ar"/>
        </w:rPr>
        <w:t>24.2亿元</w:t>
      </w:r>
      <w:r>
        <w:rPr>
          <w:rFonts w:hint="eastAsia" w:ascii="仿宋_GB2312" w:hAnsi="仿宋_GB2312" w:eastAsia="仿宋_GB2312" w:cs="仿宋_GB2312"/>
          <w:color w:val="auto"/>
          <w:sz w:val="32"/>
          <w:szCs w:val="32"/>
          <w:highlight w:val="none"/>
          <w:lang w:eastAsia="zh-CN" w:bidi="ar"/>
        </w:rPr>
        <w:t>，同时，</w:t>
      </w:r>
      <w:r>
        <w:rPr>
          <w:rFonts w:hint="eastAsia" w:ascii="仿宋_GB2312" w:hAnsi="仿宋_GB2312" w:eastAsia="仿宋_GB2312" w:cs="仿宋_GB2312"/>
          <w:color w:val="auto"/>
          <w:sz w:val="32"/>
          <w:szCs w:val="32"/>
          <w:highlight w:val="none"/>
          <w:lang w:val="en-US" w:eastAsia="zh-CN" w:bidi="ar"/>
        </w:rPr>
        <w:t>崇明高端设施农业产业片区和崇明现代畜禽养殖产业片区2个绿色田园先行片区正在稳步推进，</w:t>
      </w:r>
      <w:r>
        <w:rPr>
          <w:rFonts w:hint="eastAsia" w:ascii="仿宋_GB2312" w:hAnsi="仿宋_GB2312" w:eastAsia="仿宋_GB2312" w:cs="仿宋_GB2312"/>
          <w:color w:val="auto"/>
          <w:sz w:val="32"/>
          <w:szCs w:val="32"/>
          <w:highlight w:val="none"/>
          <w:lang w:eastAsia="zh-CN" w:bidi="ar"/>
        </w:rPr>
        <w:t>农业产业规划化集群势头良好</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b/>
          <w:bCs/>
          <w:color w:val="auto"/>
          <w:sz w:val="32"/>
          <w:szCs w:val="32"/>
          <w:lang w:val="en-US" w:eastAsia="zh-CN" w:bidi="ar"/>
        </w:rPr>
        <w:t>崇明品牌影响力提升，</w:t>
      </w:r>
      <w:r>
        <w:rPr>
          <w:rFonts w:hint="eastAsia" w:ascii="仿宋_GB2312" w:hAnsi="黑体" w:eastAsia="仿宋_GB2312"/>
          <w:color w:val="auto"/>
          <w:sz w:val="32"/>
          <w:szCs w:val="32"/>
          <w:lang w:eastAsia="zh-CN"/>
        </w:rPr>
        <w:t>崇明三岛合力共推</w:t>
      </w:r>
      <w:r>
        <w:rPr>
          <w:rFonts w:hint="eastAsia" w:ascii="仿宋_GB2312" w:hAnsi="黑体" w:eastAsia="仿宋_GB2312"/>
          <w:color w:val="auto"/>
          <w:sz w:val="32"/>
          <w:szCs w:val="32"/>
        </w:rPr>
        <w:t>“优农三兄弟”</w:t>
      </w:r>
      <w:r>
        <w:rPr>
          <w:rFonts w:hint="eastAsia" w:ascii="仿宋_GB2312" w:hAnsi="黑体" w:eastAsia="仿宋_GB2312"/>
          <w:color w:val="auto"/>
          <w:sz w:val="32"/>
          <w:szCs w:val="32"/>
          <w:lang w:eastAsia="zh-CN"/>
        </w:rPr>
        <w:t>区域公共品牌</w:t>
      </w:r>
      <w:r>
        <w:rPr>
          <w:rFonts w:hint="eastAsia" w:ascii="仿宋_GB2312" w:hAnsi="黑体" w:eastAsia="仿宋_GB2312"/>
          <w:color w:val="auto"/>
          <w:sz w:val="32"/>
          <w:szCs w:val="32"/>
        </w:rPr>
        <w:t>，</w:t>
      </w:r>
      <w:r>
        <w:rPr>
          <w:rFonts w:hint="eastAsia" w:ascii="仿宋_GB2312" w:eastAsia="仿宋_GB2312"/>
          <w:color w:val="auto"/>
          <w:sz w:val="32"/>
          <w:szCs w:val="32"/>
        </w:rPr>
        <w:t>制定《崇明农产品区域公共品牌管理实施细则》，</w:t>
      </w:r>
      <w:r>
        <w:rPr>
          <w:rFonts w:hint="eastAsia" w:ascii="仿宋_GB2312" w:hAnsi="黑体" w:eastAsia="仿宋_GB2312"/>
          <w:color w:val="auto"/>
          <w:sz w:val="32"/>
          <w:szCs w:val="32"/>
          <w:lang w:eastAsia="zh-CN"/>
        </w:rPr>
        <w:t>充分用好“崇明+”农产品地理标志</w:t>
      </w:r>
      <w:r>
        <w:rPr>
          <w:rFonts w:hint="eastAsia" w:ascii="仿宋_GB2312" w:eastAsia="仿宋_GB2312"/>
          <w:color w:val="auto"/>
          <w:sz w:val="32"/>
          <w:szCs w:val="32"/>
          <w:lang w:eastAsia="zh-CN"/>
        </w:rPr>
        <w:t>，品牌保护逐步加强，各类展示展销活动和直播营销有序开展，还与</w:t>
      </w:r>
      <w:r>
        <w:rPr>
          <w:rFonts w:hint="eastAsia" w:ascii="仿宋_GB2312" w:hAnsi="仿宋_GB2312" w:eastAsia="仿宋_GB2312" w:cs="仿宋_GB2312"/>
          <w:color w:val="auto"/>
          <w:sz w:val="32"/>
          <w:szCs w:val="32"/>
        </w:rPr>
        <w:t>叮咚、盒马鲜生等新零售企业对接发展新业态，</w:t>
      </w:r>
      <w:r>
        <w:rPr>
          <w:rFonts w:hint="eastAsia" w:ascii="仿宋_GB2312" w:hAnsi="仿宋_GB2312" w:eastAsia="仿宋_GB2312" w:cs="仿宋_GB2312"/>
          <w:color w:val="auto"/>
          <w:sz w:val="32"/>
          <w:szCs w:val="32"/>
          <w:lang w:val="en-US" w:eastAsia="zh-CN"/>
        </w:rPr>
        <w:t>与主流渠道广泛开展联合品牌合作，</w:t>
      </w:r>
      <w:r>
        <w:rPr>
          <w:rFonts w:hint="eastAsia" w:ascii="仿宋_GB2312" w:eastAsia="仿宋_GB2312"/>
          <w:b/>
          <w:bCs/>
          <w:color w:val="auto"/>
          <w:sz w:val="32"/>
          <w:szCs w:val="32"/>
          <w:lang w:eastAsia="zh-CN"/>
        </w:rPr>
        <w:t>全</w:t>
      </w:r>
      <w:r>
        <w:rPr>
          <w:rFonts w:hint="eastAsia" w:ascii="仿宋_GB2312" w:eastAsia="仿宋_GB2312"/>
          <w:b/>
          <w:bCs/>
          <w:color w:val="auto"/>
          <w:sz w:val="32"/>
          <w:szCs w:val="32"/>
        </w:rPr>
        <w:t>区共有地理标志证明商标8件，位列</w:t>
      </w:r>
      <w:r>
        <w:rPr>
          <w:rFonts w:hint="eastAsia" w:ascii="仿宋_GB2312" w:eastAsia="仿宋_GB2312"/>
          <w:b/>
          <w:bCs/>
          <w:color w:val="auto"/>
          <w:sz w:val="32"/>
          <w:szCs w:val="32"/>
          <w:lang w:eastAsia="zh-CN"/>
        </w:rPr>
        <w:t>上海</w:t>
      </w:r>
      <w:r>
        <w:rPr>
          <w:rFonts w:hint="eastAsia" w:ascii="仿宋_GB2312" w:eastAsia="仿宋_GB2312"/>
          <w:b/>
          <w:bCs/>
          <w:color w:val="auto"/>
          <w:sz w:val="32"/>
          <w:szCs w:val="32"/>
        </w:rPr>
        <w:t>市第一</w:t>
      </w:r>
      <w:r>
        <w:rPr>
          <w:rFonts w:hint="eastAsia" w:ascii="仿宋_GB2312" w:eastAsia="仿宋_GB2312"/>
          <w:b/>
          <w:bCs/>
          <w:color w:val="auto"/>
          <w:sz w:val="32"/>
          <w:szCs w:val="32"/>
          <w:lang w:eastAsia="zh-CN"/>
        </w:rPr>
        <w:t>，正在开展国家地理标志产品保护示范区创建，</w:t>
      </w:r>
      <w:r>
        <w:rPr>
          <w:rFonts w:hint="eastAsia" w:ascii="仿宋_GB2312" w:eastAsia="仿宋_GB2312"/>
          <w:color w:val="auto"/>
          <w:sz w:val="32"/>
          <w:szCs w:val="32"/>
        </w:rPr>
        <w:t>崇明农产品知晓率和美誉度</w:t>
      </w:r>
      <w:r>
        <w:rPr>
          <w:rFonts w:hint="eastAsia" w:ascii="仿宋_GB2312" w:eastAsia="仿宋_GB2312"/>
          <w:color w:val="auto"/>
          <w:sz w:val="32"/>
          <w:szCs w:val="32"/>
          <w:lang w:eastAsia="zh-CN"/>
        </w:rPr>
        <w:t>不断提升</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b/>
          <w:bCs w:val="0"/>
          <w:color w:val="auto"/>
          <w:sz w:val="32"/>
          <w:szCs w:val="32"/>
          <w:highlight w:val="none"/>
          <w:lang w:val="zh-CN" w:eastAsia="zh-CN"/>
        </w:rPr>
        <w:t>崇明是全国首批农村产业融合发展试点示范区，</w:t>
      </w:r>
      <w:r>
        <w:rPr>
          <w:rFonts w:hint="eastAsia" w:ascii="仿宋_GB2312" w:hAnsi="仿宋_GB2312" w:eastAsia="仿宋_GB2312" w:cs="仿宋_GB2312"/>
          <w:b w:val="0"/>
          <w:bCs w:val="0"/>
          <w:color w:val="auto"/>
          <w:kern w:val="0"/>
          <w:sz w:val="32"/>
          <w:szCs w:val="32"/>
          <w:highlight w:val="none"/>
          <w:lang w:val="en-US" w:eastAsia="zh-CN" w:bidi="ar"/>
        </w:rPr>
        <w:t>依托丰富的优质农副产品、美丽的田园风光和深厚的传统文化土壤，崇明的农业产品、旅游产品、服务产品逐渐成为最生态、最优质、最时尚的代名词。</w:t>
      </w:r>
      <w:r>
        <w:rPr>
          <w:rFonts w:hint="eastAsia" w:ascii="仿宋_GB2312" w:hAnsi="仿宋_GB2312" w:eastAsia="仿宋_GB2312" w:cs="仿宋_GB2312"/>
          <w:b/>
          <w:bCs/>
          <w:color w:val="auto"/>
          <w:kern w:val="0"/>
          <w:sz w:val="32"/>
          <w:szCs w:val="32"/>
          <w:highlight w:val="none"/>
          <w:lang w:val="en-US" w:eastAsia="zh-CN" w:bidi="ar"/>
        </w:rPr>
        <w:t>生态产业体系基本构建，</w:t>
      </w:r>
      <w:r>
        <w:rPr>
          <w:rFonts w:hint="eastAsia" w:ascii="仿宋_GB2312" w:hAnsi="仿宋_GB2312" w:eastAsia="仿宋_GB2312" w:cs="仿宋_GB2312"/>
          <w:color w:val="auto"/>
          <w:sz w:val="32"/>
          <w:szCs w:val="32"/>
          <w:highlight w:val="none"/>
          <w:lang w:val="en-US" w:eastAsia="zh-CN"/>
        </w:rPr>
        <w:t>2022年崇明发布“五新</w:t>
      </w:r>
      <w:r>
        <w:rPr>
          <w:rStyle w:val="15"/>
          <w:rFonts w:hint="eastAsia" w:ascii="仿宋_GB2312" w:hAnsi="仿宋_GB2312" w:eastAsia="仿宋_GB2312" w:cs="仿宋_GB2312"/>
          <w:color w:val="auto"/>
          <w:sz w:val="32"/>
          <w:szCs w:val="32"/>
          <w:highlight w:val="none"/>
          <w:lang w:val="en-US" w:eastAsia="zh-CN"/>
        </w:rPr>
        <w:footnoteReference w:id="15"/>
      </w:r>
      <w:r>
        <w:rPr>
          <w:rFonts w:hint="eastAsia" w:ascii="仿宋_GB2312" w:hAnsi="仿宋_GB2312" w:eastAsia="仿宋_GB2312" w:cs="仿宋_GB2312"/>
          <w:color w:val="auto"/>
          <w:sz w:val="32"/>
          <w:szCs w:val="32"/>
          <w:highlight w:val="none"/>
          <w:lang w:val="en-US" w:eastAsia="zh-CN"/>
        </w:rPr>
        <w:t>”生态产业总体实施方案，又发布产业地图《2023版》，崇明正聚焦“五新”产业、5个产业园区、18个乡镇及3大重点区域，着力构建“2+3+N”现代化生态产业体系。</w:t>
      </w:r>
      <w:r>
        <w:rPr>
          <w:rFonts w:hint="eastAsia" w:ascii="仿宋_GB2312" w:hAnsi="仿宋_GB2312" w:eastAsia="仿宋_GB2312" w:cs="仿宋_GB2312"/>
          <w:b/>
          <w:bCs/>
          <w:color w:val="auto"/>
          <w:kern w:val="0"/>
          <w:sz w:val="32"/>
          <w:szCs w:val="32"/>
          <w:highlight w:val="none"/>
          <w:lang w:val="en-US" w:eastAsia="zh-CN" w:bidi="ar"/>
        </w:rPr>
        <w:t>崇明旅游特色模式形成，</w:t>
      </w:r>
      <w:r>
        <w:rPr>
          <w:rFonts w:hint="eastAsia" w:ascii="仿宋_GB2312" w:hAnsi="仿宋_GB2312" w:eastAsia="仿宋_GB2312" w:cs="仿宋_GB2312"/>
          <w:b w:val="0"/>
          <w:bCs w:val="0"/>
          <w:color w:val="auto"/>
          <w:kern w:val="0"/>
          <w:sz w:val="32"/>
          <w:szCs w:val="32"/>
          <w:highlight w:val="none"/>
          <w:lang w:val="en-US" w:eastAsia="zh-CN" w:bidi="ar"/>
        </w:rPr>
        <w:t>按照上海“后花园”的发展定位，</w:t>
      </w:r>
      <w:r>
        <w:rPr>
          <w:rFonts w:hint="eastAsia" w:ascii="仿宋_GB2312" w:hAnsi="仿宋_GB2312" w:eastAsia="仿宋_GB2312" w:cs="仿宋_GB2312"/>
          <w:color w:val="auto"/>
          <w:sz w:val="32"/>
          <w:szCs w:val="32"/>
          <w:highlight w:val="none"/>
          <w:lang w:val="en-US" w:eastAsia="zh-CN"/>
        </w:rPr>
        <w:t>崇明</w:t>
      </w:r>
      <w:r>
        <w:rPr>
          <w:rFonts w:hint="eastAsia" w:ascii="仿宋_GB2312" w:hAnsi="仿宋_GB2312" w:eastAsia="仿宋_GB2312" w:cs="仿宋_GB2312"/>
          <w:b w:val="0"/>
          <w:bCs w:val="0"/>
          <w:color w:val="auto"/>
          <w:kern w:val="0"/>
          <w:sz w:val="32"/>
          <w:szCs w:val="32"/>
          <w:highlight w:val="none"/>
          <w:lang w:val="en-US" w:eastAsia="zh-CN" w:bidi="ar"/>
        </w:rPr>
        <w:t>探索出了以“中国元素、江南韵味、海岛特色”为内涵的崇明旅游模式，</w:t>
      </w:r>
      <w:r>
        <w:rPr>
          <w:rFonts w:hint="eastAsia" w:ascii="仿宋_GB2312" w:hAnsi="仿宋_GB2312" w:eastAsia="仿宋_GB2312" w:cs="仿宋_GB2312"/>
          <w:color w:val="auto"/>
          <w:sz w:val="32"/>
          <w:szCs w:val="32"/>
          <w:highlight w:val="none"/>
        </w:rPr>
        <w:t>打造了东禾九谷开心农场、前卫生态村等一批农旅精品点位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不同农时季节</w:t>
      </w:r>
      <w:r>
        <w:rPr>
          <w:rFonts w:hint="eastAsia" w:ascii="仿宋_GB2312" w:hAnsi="仿宋_GB2312" w:eastAsia="仿宋_GB2312" w:cs="仿宋_GB2312"/>
          <w:color w:val="auto"/>
          <w:sz w:val="32"/>
          <w:szCs w:val="32"/>
          <w:highlight w:val="none"/>
          <w:lang w:eastAsia="zh-CN"/>
        </w:rPr>
        <w:t>有</w:t>
      </w:r>
      <w:r>
        <w:rPr>
          <w:rFonts w:hint="eastAsia" w:ascii="仿宋_GB2312" w:hAnsi="仿宋_GB2312" w:eastAsia="仿宋_GB2312" w:cs="仿宋_GB2312"/>
          <w:color w:val="auto"/>
          <w:sz w:val="32"/>
          <w:szCs w:val="32"/>
          <w:highlight w:val="none"/>
        </w:rPr>
        <w:t>橘黄蟹肥稻米香文化艺术节、水稻丰收节和农民丰收节、水稻插秧节、大地画农民丰收节、崇明蟹美食节</w:t>
      </w:r>
      <w:r>
        <w:rPr>
          <w:rFonts w:hint="eastAsia" w:ascii="仿宋_GB2312" w:hAnsi="仿宋_GB2312" w:eastAsia="仿宋_GB2312" w:cs="仿宋_GB2312"/>
          <w:color w:val="auto"/>
          <w:sz w:val="32"/>
          <w:szCs w:val="32"/>
          <w:highlight w:val="none"/>
          <w:lang w:eastAsia="zh-CN"/>
        </w:rPr>
        <w:t>、花朝节</w:t>
      </w:r>
      <w:r>
        <w:rPr>
          <w:rFonts w:hint="eastAsia" w:ascii="仿宋_GB2312" w:hAnsi="仿宋_GB2312" w:eastAsia="仿宋_GB2312" w:cs="仿宋_GB2312"/>
          <w:color w:val="auto"/>
          <w:sz w:val="32"/>
          <w:szCs w:val="32"/>
          <w:highlight w:val="none"/>
        </w:rPr>
        <w:t>等系列节庆活动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推出花卉游、生态游、乡村游、亲子游、文化游、科普游、海岛游等特色旅游线路，培育花卉观光、高峰会展、生态教育、水上观光、低空飞行、运动赛事、健康疗养、工业科普、亲子研学、房车帐篷露营、夜间旅游、演艺文创等旅游新业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全域旅游“最美风景线”</w:t>
      </w:r>
      <w:r>
        <w:rPr>
          <w:rFonts w:hint="eastAsia" w:ascii="仿宋_GB2312" w:hAnsi="仿宋_GB2312" w:eastAsia="仿宋_GB2312" w:cs="仿宋_GB2312"/>
          <w:color w:val="auto"/>
          <w:sz w:val="32"/>
          <w:szCs w:val="32"/>
          <w:highlight w:val="none"/>
          <w:lang w:eastAsia="zh-CN"/>
        </w:rPr>
        <w:t>形成</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bidi="ar"/>
        </w:rPr>
        <w:t>“一镇一业”特色鲜明，</w:t>
      </w:r>
      <w:r>
        <w:rPr>
          <w:rFonts w:hint="eastAsia" w:ascii="仿宋_GB2312" w:hAnsi="仿宋_GB2312" w:eastAsia="仿宋_GB2312" w:cs="仿宋_GB2312"/>
          <w:color w:val="auto"/>
          <w:sz w:val="32"/>
          <w:szCs w:val="32"/>
          <w:highlight w:val="none"/>
          <w:lang w:val="en-US" w:eastAsia="zh-CN"/>
        </w:rPr>
        <w:t>借助后花博效应，</w:t>
      </w:r>
      <w:r>
        <w:rPr>
          <w:rFonts w:hint="eastAsia" w:ascii="仿宋_GB2312" w:hAnsi="仿宋_GB2312" w:eastAsia="仿宋_GB2312" w:cs="仿宋_GB2312"/>
          <w:color w:val="auto"/>
          <w:sz w:val="32"/>
          <w:szCs w:val="32"/>
          <w:highlight w:val="none"/>
          <w:lang w:val="en-US" w:eastAsia="zh-CN" w:bidi="ar"/>
        </w:rPr>
        <w:t>建成运营上海崇明智慧生态花卉园、上海崇明国际菊花生态园等花卉项目，</w:t>
      </w:r>
      <w:r>
        <w:rPr>
          <w:rFonts w:hint="eastAsia" w:ascii="仿宋_GB2312" w:hAnsi="仿宋_GB2312" w:eastAsia="仿宋_GB2312" w:cs="仿宋_GB2312"/>
          <w:color w:val="auto"/>
          <w:sz w:val="32"/>
          <w:szCs w:val="32"/>
          <w:highlight w:val="none"/>
          <w:lang w:val="en-US" w:eastAsia="zh-CN"/>
        </w:rPr>
        <w:t>花卉产业发展水平全面提升；</w:t>
      </w:r>
      <w:r>
        <w:rPr>
          <w:rFonts w:hint="eastAsia" w:ascii="仿宋_GB2312" w:hAnsi="仿宋_GB2312" w:eastAsia="仿宋_GB2312" w:cs="仿宋_GB2312"/>
          <w:color w:val="auto"/>
          <w:sz w:val="32"/>
          <w:szCs w:val="32"/>
          <w:highlight w:val="none"/>
          <w:lang w:val="en-US" w:eastAsia="zh-CN" w:bidi="ar"/>
        </w:rPr>
        <w:t>三星镇海棠、中兴镇樱花、港沿镇黄杨、东平镇梅花、向化镇水仙等以花为主题的农旅融合业态发展欣欣向荣，形成了“岛在景中、景在岛里、处处是景、移步换景”的“海上花岛”景色；同时，各乡镇结合自身禀赋，大力发展新兴业态，</w:t>
      </w:r>
      <w:r>
        <w:rPr>
          <w:rFonts w:hint="eastAsia" w:ascii="仿宋_GB2312" w:hAnsi="仿宋_GB2312" w:eastAsia="仿宋_GB2312" w:cs="仿宋_GB2312"/>
          <w:b/>
          <w:bCs/>
          <w:color w:val="auto"/>
          <w:sz w:val="32"/>
          <w:szCs w:val="32"/>
          <w:highlight w:val="none"/>
          <w:lang w:val="en-US" w:eastAsia="zh-CN" w:bidi="ar"/>
        </w:rPr>
        <w:t>如，</w:t>
      </w:r>
      <w:r>
        <w:rPr>
          <w:rFonts w:hint="eastAsia" w:ascii="仿宋_GB2312" w:hAnsi="仿宋_GB2312" w:eastAsia="仿宋_GB2312" w:cs="仿宋_GB2312"/>
          <w:color w:val="auto"/>
          <w:sz w:val="32"/>
          <w:szCs w:val="32"/>
          <w:highlight w:val="none"/>
          <w:lang w:val="en-US" w:eastAsia="zh-CN" w:bidi="ar"/>
        </w:rPr>
        <w:t>绿华镇实施生态化养殖打造“上海蟹港”，发展“循环农业、运动康养、文化创意”；中兴镇现有农家乐民宿133家，形成了久居、胜利村、永南村、富圩路、北兴村、樱田湾等六大民宿集群,开发了樱花节、c-park运动公园、爱久马术比赛、果蔬采摘等文旅项目，深受市民喜爱。</w:t>
      </w:r>
      <w:r>
        <w:rPr>
          <w:rFonts w:hint="eastAsia" w:ascii="仿宋_GB2312" w:hAnsi="仿宋_GB2312" w:eastAsia="仿宋_GB2312" w:cs="仿宋_GB2312"/>
          <w:b/>
          <w:bCs/>
          <w:color w:val="auto"/>
          <w:sz w:val="32"/>
          <w:szCs w:val="32"/>
          <w:highlight w:val="none"/>
          <w:lang w:val="en-US" w:eastAsia="zh-CN" w:bidi="ar"/>
        </w:rPr>
        <w:t>家门口产业初具规模，</w:t>
      </w:r>
      <w:r>
        <w:rPr>
          <w:rFonts w:hint="eastAsia" w:ascii="仿宋_GB2312" w:hAnsi="仿宋_GB2312" w:eastAsia="仿宋_GB2312" w:cs="仿宋_GB2312"/>
          <w:color w:val="auto"/>
          <w:sz w:val="32"/>
          <w:szCs w:val="32"/>
          <w:highlight w:val="none"/>
          <w:lang w:val="en-US" w:eastAsia="zh-CN" w:bidi="ar"/>
        </w:rPr>
        <w:t>持续探索“家门口”产业项目，将更多产业增值效应留给农民，壮大农村集体经济，促进农民富裕增收。一方面，试点开展“村集体经济组织＋农业龙头企业＋农户”的</w:t>
      </w:r>
      <w:r>
        <w:rPr>
          <w:rFonts w:hint="eastAsia" w:ascii="仿宋_GB2312" w:hAnsi="仿宋_GB2312" w:eastAsia="仿宋_GB2312" w:cs="仿宋_GB2312"/>
          <w:b/>
          <w:bCs/>
          <w:color w:val="auto"/>
          <w:sz w:val="32"/>
          <w:szCs w:val="32"/>
          <w:highlight w:val="none"/>
          <w:lang w:val="en-US" w:eastAsia="zh-CN" w:bidi="ar"/>
        </w:rPr>
        <w:t>崇明白山羊订单式养殖模式</w:t>
      </w:r>
      <w:r>
        <w:rPr>
          <w:rFonts w:hint="eastAsia" w:ascii="仿宋_GB2312" w:hAnsi="仿宋_GB2312" w:eastAsia="仿宋_GB2312" w:cs="仿宋_GB2312"/>
          <w:color w:val="auto"/>
          <w:sz w:val="32"/>
          <w:szCs w:val="32"/>
          <w:highlight w:val="none"/>
          <w:lang w:val="en-US" w:eastAsia="zh-CN" w:bidi="ar"/>
        </w:rPr>
        <w:t>整体运行良好，崇明白山羊集团已对首批投放能繁母羊所产的羔羊开展回购，目前已完成3镇9村近200余只羔羊回购，惠及养殖农户35户，回购羔羊预计明年春节前后可出栏上市，该养殖项目将持续带动农户增收。另一方面，民宿集群化、错位化发展格局基本形成，目前有竖新镇前卫村、陈家镇瀛东村、绿华镇绿港村、建设镇虹桥村、庙镇永乐村、竖新镇仙桥村六大片区。</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2"/>
        <w:rPr>
          <w:rFonts w:hint="default"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val="0"/>
          <w:color w:val="auto"/>
          <w:sz w:val="32"/>
          <w:szCs w:val="32"/>
          <w:highlight w:val="none"/>
          <w:lang w:val="en-US" w:eastAsia="zh-CN"/>
        </w:rPr>
        <w:t>3.人居环境持续提升：</w:t>
      </w:r>
      <w:r>
        <w:rPr>
          <w:rFonts w:hint="eastAsia" w:ascii="仿宋_GB2312" w:hAnsi="仿宋_GB2312" w:eastAsia="仿宋_GB2312" w:cs="仿宋_GB2312"/>
          <w:b/>
          <w:bCs w:val="0"/>
          <w:color w:val="auto"/>
          <w:sz w:val="32"/>
          <w:szCs w:val="32"/>
          <w:highlight w:val="none"/>
          <w:lang w:val="zh-CN" w:eastAsia="zh-CN"/>
        </w:rPr>
        <w:t>生态本底优势全国领先，乡村建设</w:t>
      </w:r>
      <w:r>
        <w:rPr>
          <w:rFonts w:hint="eastAsia" w:ascii="仿宋_GB2312" w:hAnsi="仿宋_GB2312" w:eastAsia="仿宋_GB2312" w:cs="仿宋_GB2312"/>
          <w:b/>
          <w:bCs/>
          <w:color w:val="auto"/>
          <w:kern w:val="2"/>
          <w:sz w:val="32"/>
          <w:szCs w:val="32"/>
          <w:highlight w:val="none"/>
          <w:lang w:val="en-US" w:eastAsia="zh-CN" w:bidi="ar-SA"/>
        </w:rPr>
        <w:t>基础坚实，</w:t>
      </w:r>
      <w:r>
        <w:rPr>
          <w:rFonts w:hint="eastAsia" w:ascii="仿宋_GB2312" w:hAnsi="仿宋_GB2312" w:eastAsia="仿宋_GB2312" w:cs="仿宋_GB2312"/>
          <w:b/>
          <w:bCs w:val="0"/>
          <w:color w:val="auto"/>
          <w:sz w:val="32"/>
          <w:szCs w:val="32"/>
          <w:highlight w:val="none"/>
          <w:lang w:val="en-US" w:eastAsia="zh-CN"/>
        </w:rPr>
        <w:t>乡村宜居宜业“和美”画卷逐步绘就</w:t>
      </w:r>
    </w:p>
    <w:p>
      <w:pPr>
        <w:pStyle w:val="5"/>
        <w:keepNext w:val="0"/>
        <w:keepLines w:val="0"/>
        <w:pageBreakBefore w:val="0"/>
        <w:widowControl w:val="0"/>
        <w:kinsoku/>
        <w:wordWrap/>
        <w:overflowPunct/>
        <w:topLinePunct w:val="0"/>
        <w:autoSpaceDE/>
        <w:autoSpaceDN/>
        <w:bidi w:val="0"/>
        <w:adjustRightInd w:val="0"/>
        <w:snapToGrid w:val="0"/>
        <w:ind w:firstLine="643"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zh-CN" w:eastAsia="zh-CN"/>
        </w:rPr>
        <w:t>崇明生态文明体制改革、制度创新、模式探索等方面成效显著，获国务院办公厅督查激励，是首批国家农业可持续发展试验示范区。</w:t>
      </w:r>
      <w:r>
        <w:rPr>
          <w:rFonts w:hint="eastAsia" w:ascii="仿宋_GB2312" w:hAnsi="仿宋_GB2312" w:eastAsia="仿宋_GB2312" w:cs="仿宋_GB2312"/>
          <w:color w:val="auto"/>
          <w:sz w:val="32"/>
          <w:szCs w:val="32"/>
          <w:highlight w:val="none"/>
          <w:lang w:eastAsia="zh-CN"/>
        </w:rPr>
        <w:t>自</w:t>
      </w:r>
      <w:r>
        <w:rPr>
          <w:rFonts w:hint="eastAsia" w:ascii="仿宋_GB2312" w:hAnsi="仿宋_GB2312" w:eastAsia="仿宋_GB2312" w:cs="仿宋_GB2312"/>
          <w:color w:val="auto"/>
          <w:sz w:val="32"/>
          <w:szCs w:val="32"/>
          <w:highlight w:val="none"/>
        </w:rPr>
        <w:t>2016年确立建设世界级生态岛目标以来，崇明积极探索绿水青山向金山银山转化的路径通道，推动生态资产向发展资本转化、生态要素向发展要素转化、生态优势向发展优势转化，努力向世界展示“人与自然和谐共生”的建设范例</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生态环境优势彰显，</w:t>
      </w:r>
      <w:r>
        <w:rPr>
          <w:rFonts w:hint="eastAsia" w:ascii="仿宋_GB2312" w:hAnsi="仿宋_GB2312" w:eastAsia="仿宋_GB2312" w:cs="仿宋_GB2312"/>
          <w:color w:val="auto"/>
          <w:sz w:val="32"/>
          <w:szCs w:val="32"/>
          <w:highlight w:val="none"/>
          <w:lang w:eastAsia="zh-CN"/>
        </w:rPr>
        <w:t>崇明</w:t>
      </w:r>
      <w:r>
        <w:rPr>
          <w:rFonts w:hint="eastAsia" w:ascii="仿宋_GB2312" w:hAnsi="仿宋_GB2312" w:eastAsia="仿宋_GB2312" w:cs="仿宋_GB2312"/>
          <w:color w:val="auto"/>
          <w:sz w:val="32"/>
          <w:szCs w:val="32"/>
          <w:highlight w:val="none"/>
        </w:rPr>
        <w:t>系统推进“水土林气滩”常态治理，创新</w:t>
      </w:r>
      <w:r>
        <w:rPr>
          <w:rFonts w:hint="eastAsia" w:ascii="仿宋_GB2312" w:hAnsi="仿宋_GB2312" w:eastAsia="仿宋_GB2312" w:cs="仿宋_GB2312"/>
          <w:color w:val="auto"/>
          <w:sz w:val="32"/>
          <w:szCs w:val="32"/>
          <w:highlight w:val="none"/>
          <w:lang w:val="en-US" w:eastAsia="zh-CN"/>
        </w:rPr>
        <w:t>河湖长制、林长制、路长制、环长制“四长”协同机制，</w:t>
      </w:r>
      <w:r>
        <w:rPr>
          <w:rFonts w:hint="eastAsia" w:ascii="仿宋_GB2312" w:hAnsi="仿宋_GB2312" w:eastAsia="仿宋_GB2312" w:cs="仿宋_GB2312"/>
          <w:color w:val="auto"/>
          <w:sz w:val="32"/>
          <w:szCs w:val="32"/>
          <w:highlight w:val="none"/>
        </w:rPr>
        <w:t>实施“生态警务”“河道警长”，</w:t>
      </w:r>
      <w:r>
        <w:rPr>
          <w:rFonts w:hint="eastAsia" w:ascii="仿宋_GB2312" w:hAnsi="仿宋_GB2312" w:eastAsia="仿宋_GB2312" w:cs="仿宋_GB2312"/>
          <w:b/>
          <w:bCs/>
          <w:color w:val="auto"/>
          <w:sz w:val="32"/>
          <w:szCs w:val="32"/>
          <w:highlight w:val="none"/>
        </w:rPr>
        <w:t>在</w:t>
      </w:r>
      <w:r>
        <w:rPr>
          <w:rFonts w:hint="eastAsia" w:ascii="仿宋_GB2312" w:hAnsi="黑体" w:eastAsia="仿宋_GB2312" w:cs="Times New Roman"/>
          <w:b/>
          <w:bCs/>
          <w:color w:val="auto"/>
          <w:sz w:val="32"/>
          <w:szCs w:val="32"/>
          <w:highlight w:val="none"/>
        </w:rPr>
        <w:t>全市首创生态检察官派驻区河长办制度，</w:t>
      </w:r>
      <w:r>
        <w:rPr>
          <w:rFonts w:hint="eastAsia" w:ascii="仿宋_GB2312" w:hAnsi="仿宋_GB2312" w:eastAsia="仿宋_GB2312" w:cs="仿宋_GB2312"/>
          <w:b/>
          <w:bCs/>
          <w:color w:val="auto"/>
          <w:sz w:val="32"/>
          <w:szCs w:val="32"/>
          <w:highlight w:val="none"/>
        </w:rPr>
        <w:t>在全国率先实现全域长江退捕，</w:t>
      </w:r>
      <w:r>
        <w:rPr>
          <w:rFonts w:hint="eastAsia" w:ascii="仿宋_GB2312" w:hAnsi="仿宋_GB2312" w:eastAsia="仿宋_GB2312" w:cs="仿宋_GB2312"/>
          <w:color w:val="auto"/>
          <w:sz w:val="32"/>
          <w:szCs w:val="32"/>
          <w:highlight w:val="none"/>
          <w:lang w:eastAsia="zh-CN"/>
        </w:rPr>
        <w:t>全力打赢蓝天、碧水、净土保卫战，</w:t>
      </w:r>
      <w:r>
        <w:rPr>
          <w:rFonts w:hint="eastAsia" w:ascii="仿宋_GB2312" w:hAnsi="仿宋_GB2312" w:eastAsia="仿宋_GB2312" w:cs="仿宋_GB2312"/>
          <w:color w:val="auto"/>
          <w:sz w:val="32"/>
          <w:szCs w:val="32"/>
          <w:highlight w:val="none"/>
          <w:lang w:val="en-US" w:eastAsia="zh-CN"/>
        </w:rPr>
        <w:t>2022年</w:t>
      </w:r>
      <w:r>
        <w:rPr>
          <w:rFonts w:hint="eastAsia" w:ascii="仿宋_GB2312" w:hAnsi="仿宋_GB2312" w:eastAsia="仿宋_GB2312" w:cs="仿宋_GB2312"/>
          <w:color w:val="auto"/>
          <w:sz w:val="32"/>
          <w:szCs w:val="32"/>
          <w:highlight w:val="none"/>
        </w:rPr>
        <w:t>环境空气质量优良率（以AQI表征）</w:t>
      </w:r>
      <w:r>
        <w:rPr>
          <w:rFonts w:hint="eastAsia" w:ascii="仿宋_GB2312" w:hAnsi="仿宋_GB2312" w:eastAsia="仿宋_GB2312" w:cs="仿宋_GB2312"/>
          <w:color w:val="auto"/>
          <w:sz w:val="32"/>
          <w:szCs w:val="32"/>
          <w:highlight w:val="none"/>
          <w:lang w:val="en-US" w:eastAsia="zh-CN"/>
        </w:rPr>
        <w:t>88.7%</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末</w:t>
      </w:r>
      <w:r>
        <w:rPr>
          <w:rFonts w:hint="eastAsia" w:ascii="仿宋_GB2312" w:hAnsi="仿宋_GB2312" w:eastAsia="仿宋_GB2312" w:cs="仿宋_GB2312"/>
          <w:color w:val="auto"/>
          <w:sz w:val="32"/>
          <w:szCs w:val="32"/>
          <w:highlight w:val="none"/>
        </w:rPr>
        <w:t>PM2.5年平均浓度下降至每立方米2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微克，基本消除重污染天气</w:t>
      </w:r>
      <w:r>
        <w:rPr>
          <w:rFonts w:hint="eastAsia" w:ascii="仿宋_GB2312" w:hAnsi="仿宋_GB2312" w:eastAsia="仿宋_GB2312" w:cs="仿宋_GB2312"/>
          <w:color w:val="auto"/>
          <w:sz w:val="32"/>
          <w:szCs w:val="32"/>
          <w:highlight w:val="none"/>
          <w:lang w:eastAsia="zh-CN"/>
        </w:rPr>
        <w:t>，基本消除劣Ⅴ类水体、</w:t>
      </w:r>
      <w:r>
        <w:rPr>
          <w:rFonts w:hint="eastAsia" w:ascii="仿宋_GB2312" w:hAnsi="仿宋_GB2312" w:eastAsia="仿宋_GB2312" w:cs="仿宋_GB2312"/>
          <w:color w:val="auto"/>
          <w:sz w:val="32"/>
          <w:szCs w:val="32"/>
          <w:highlight w:val="none"/>
        </w:rPr>
        <w:t>地表水环境功能区达标率</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受污染耕地安全利用率、污染地块安全利用率</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达到100%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bidi="ar-SA"/>
        </w:rPr>
        <w:t>全区</w:t>
      </w:r>
      <w:r>
        <w:rPr>
          <w:rFonts w:hint="eastAsia" w:ascii="仿宋_GB2312" w:hAnsi="仿宋_GB2312" w:eastAsia="仿宋_GB2312" w:cs="仿宋_GB2312"/>
          <w:color w:val="auto"/>
          <w:sz w:val="32"/>
          <w:szCs w:val="32"/>
          <w:highlight w:val="none"/>
        </w:rPr>
        <w:t>生态环境品质持续提升，生态核心功能更为彰显，生态软实力显著增强，望得见星空、看得见绿水、闻得到花香、听得到鸟鸣逐步成为崇明闪亮的标志。</w:t>
      </w:r>
      <w:r>
        <w:rPr>
          <w:rFonts w:hint="eastAsia" w:ascii="仿宋_GB2312" w:hAnsi="宋体" w:eastAsia="仿宋_GB2312"/>
          <w:b/>
          <w:bCs w:val="0"/>
          <w:color w:val="auto"/>
          <w:sz w:val="32"/>
          <w:szCs w:val="32"/>
          <w:highlight w:val="none"/>
          <w:lang w:eastAsia="zh-CN"/>
        </w:rPr>
        <w:t>生态空间持续拓展，</w:t>
      </w:r>
      <w:r>
        <w:rPr>
          <w:rFonts w:hint="eastAsia" w:ascii="仿宋_GB2312" w:hAnsi="仿宋_GB2312" w:eastAsia="仿宋_GB2312" w:cs="仿宋_GB2312"/>
          <w:color w:val="auto"/>
          <w:sz w:val="32"/>
          <w:szCs w:val="32"/>
          <w:highlight w:val="none"/>
          <w:lang w:val="en-US" w:eastAsia="zh-CN"/>
        </w:rPr>
        <w:t>划定“三区三线”，</w:t>
      </w:r>
      <w:r>
        <w:rPr>
          <w:rFonts w:hint="eastAsia" w:ascii="仿宋_GB2312" w:hAnsi="仿宋_GB2312" w:eastAsia="仿宋_GB2312" w:cs="仿宋_GB2312"/>
          <w:color w:val="auto"/>
          <w:sz w:val="32"/>
          <w:szCs w:val="32"/>
          <w:highlight w:val="none"/>
          <w:lang w:val="zh-CN" w:eastAsia="zh-CN"/>
        </w:rPr>
        <w:t>统筹优化全区城镇空间、农业空间、生态空间，</w:t>
      </w:r>
      <w:r>
        <w:rPr>
          <w:rFonts w:hint="eastAsia" w:ascii="仿宋_GB2312" w:hAnsi="仿宋_GB2312" w:eastAsia="仿宋_GB2312" w:cs="仿宋_GB2312"/>
          <w:color w:val="auto"/>
          <w:sz w:val="32"/>
          <w:szCs w:val="32"/>
          <w:highlight w:val="none"/>
          <w:lang w:val="en-US" w:eastAsia="zh-CN"/>
        </w:rPr>
        <w:t>并对四类生态空间实施分级管控，全区生态绿色空间不断拓展，“十四五”以来，新增森林面积17200亩、实施公益林抚育20000亩。</w:t>
      </w:r>
      <w:r>
        <w:rPr>
          <w:rFonts w:hint="eastAsia" w:ascii="仿宋_GB2312" w:hAnsi="仿宋_GB2312" w:eastAsia="仿宋_GB2312" w:cs="仿宋_GB2312"/>
          <w:b/>
          <w:bCs/>
          <w:color w:val="auto"/>
          <w:sz w:val="32"/>
          <w:szCs w:val="32"/>
          <w:highlight w:val="none"/>
          <w:lang w:val="en-US" w:eastAsia="zh-CN"/>
        </w:rPr>
        <w:t>绿色低碳转型步伐加快，</w:t>
      </w:r>
      <w:r>
        <w:rPr>
          <w:rFonts w:hint="eastAsia" w:ascii="仿宋_GB2312" w:hAnsi="仿宋" w:eastAsia="仿宋_GB2312" w:cs="仿宋"/>
          <w:color w:val="auto"/>
          <w:kern w:val="2"/>
          <w:sz w:val="32"/>
          <w:szCs w:val="32"/>
          <w:highlight w:val="none"/>
          <w:lang w:val="en-US" w:eastAsia="zh-CN" w:bidi="ar-SA"/>
        </w:rPr>
        <w:t>坚持减排、控源、固碳、增汇并举，推进崇明碳中和岛、长兴低碳岛和横沙零碳岛建设，发布碳中和示范区建设实施方案，设立上海长兴碳中和创新产业园，全面启动“无废”城市创建，加强碳排放精细化管理，</w:t>
      </w:r>
      <w:r>
        <w:rPr>
          <w:rFonts w:hint="eastAsia" w:ascii="仿宋_GB2312" w:hAnsi="仿宋" w:eastAsia="仿宋_GB2312" w:cs="仿宋"/>
          <w:b/>
          <w:bCs/>
          <w:color w:val="auto"/>
          <w:kern w:val="2"/>
          <w:sz w:val="32"/>
          <w:szCs w:val="32"/>
          <w:highlight w:val="none"/>
          <w:lang w:val="zh-CN" w:eastAsia="zh-CN" w:bidi="ar-SA"/>
        </w:rPr>
        <w:t>第十届中国花博会园区成为全国首个碳中和园区</w:t>
      </w:r>
      <w:r>
        <w:rPr>
          <w:rFonts w:hint="eastAsia" w:ascii="仿宋_GB2312" w:hAnsi="仿宋" w:eastAsia="仿宋_GB2312" w:cs="仿宋"/>
          <w:b/>
          <w:bCs/>
          <w:color w:val="auto"/>
          <w:kern w:val="2"/>
          <w:sz w:val="32"/>
          <w:szCs w:val="32"/>
          <w:highlight w:val="none"/>
          <w:lang w:val="en-US" w:eastAsia="zh-CN" w:bidi="ar-SA"/>
        </w:rPr>
        <w:t>；</w:t>
      </w:r>
      <w:r>
        <w:rPr>
          <w:rFonts w:hint="eastAsia" w:ascii="仿宋_GB2312" w:hAnsi="仿宋" w:eastAsia="仿宋_GB2312" w:cs="仿宋"/>
          <w:color w:val="auto"/>
          <w:kern w:val="2"/>
          <w:sz w:val="32"/>
          <w:szCs w:val="32"/>
          <w:highlight w:val="none"/>
          <w:lang w:val="en-US" w:eastAsia="zh-CN" w:bidi="ar-SA"/>
        </w:rPr>
        <w:t>推进交通、建筑绿色化和绿色能源</w:t>
      </w:r>
      <w:r>
        <w:rPr>
          <w:rFonts w:hint="eastAsia" w:ascii="仿宋_GB2312" w:hAnsi="仿宋_GB2312" w:eastAsia="仿宋_GB2312" w:cs="仿宋_GB2312"/>
          <w:color w:val="auto"/>
          <w:sz w:val="32"/>
          <w:szCs w:val="32"/>
          <w:highlight w:val="none"/>
          <w:lang w:val="en-US" w:eastAsia="zh-CN"/>
        </w:rPr>
        <w:t>开发利用，</w:t>
      </w:r>
      <w:r>
        <w:rPr>
          <w:rFonts w:hint="eastAsia" w:ascii="仿宋_GB2312" w:hAnsi="仿宋" w:eastAsia="仿宋_GB2312" w:cs="仿宋"/>
          <w:b/>
          <w:bCs/>
          <w:color w:val="auto"/>
          <w:kern w:val="2"/>
          <w:sz w:val="32"/>
          <w:szCs w:val="32"/>
          <w:highlight w:val="none"/>
          <w:lang w:val="en-US" w:eastAsia="zh-CN" w:bidi="ar-SA"/>
        </w:rPr>
        <w:t>国内首艘超级电容新能源车客渡船“新生态”号投入运营，</w:t>
      </w:r>
      <w:r>
        <w:rPr>
          <w:rFonts w:hint="eastAsia" w:ascii="仿宋_GB2312" w:hAnsi="仿宋" w:eastAsia="仿宋_GB2312" w:cs="仿宋"/>
          <w:color w:val="auto"/>
          <w:kern w:val="2"/>
          <w:sz w:val="32"/>
          <w:szCs w:val="32"/>
          <w:highlight w:val="none"/>
          <w:lang w:val="en-US" w:eastAsia="zh-CN" w:bidi="ar-SA"/>
        </w:rPr>
        <w:t>2021年以来全区新建民用建筑面积约140万平米，全部按照绿色建筑标准设计建造，</w:t>
      </w:r>
      <w:r>
        <w:rPr>
          <w:rFonts w:hint="eastAsia" w:ascii="仿宋_GB2312" w:hAnsi="仿宋_GB2312" w:eastAsia="仿宋_GB2312" w:cs="仿宋_GB2312"/>
          <w:color w:val="auto"/>
          <w:sz w:val="32"/>
          <w:szCs w:val="32"/>
          <w:highlight w:val="none"/>
          <w:lang w:val="en-US" w:eastAsia="zh-CN"/>
        </w:rPr>
        <w:t>上海地区容量最大的单体集中式光伏发电项目（港西镇128兆瓦渔光互补光伏发电项目）实现并网，全区可再生能源装机容量达到59.3万千瓦，可再生能源发电量占全社会用电量比重超过31%。</w:t>
      </w:r>
      <w:r>
        <w:rPr>
          <w:rFonts w:hint="eastAsia" w:ascii="仿宋_GB2312" w:hAnsi="仿宋_GB2312" w:eastAsia="仿宋_GB2312" w:cs="仿宋_GB2312"/>
          <w:b/>
          <w:bCs w:val="0"/>
          <w:color w:val="auto"/>
          <w:sz w:val="32"/>
          <w:szCs w:val="32"/>
          <w:highlight w:val="none"/>
          <w:lang w:val="en-US" w:eastAsia="zh-CN"/>
        </w:rPr>
        <w:t>生态文明制度逐步完善，</w:t>
      </w:r>
      <w:r>
        <w:rPr>
          <w:rFonts w:hint="eastAsia" w:ascii="仿宋_GB2312" w:hAnsi="仿宋_GB2312" w:eastAsia="仿宋_GB2312" w:cs="仿宋_GB2312"/>
          <w:color w:val="auto"/>
          <w:sz w:val="32"/>
          <w:szCs w:val="32"/>
          <w:highlight w:val="none"/>
          <w:lang w:val="en-US" w:eastAsia="zh-CN"/>
        </w:rPr>
        <w:t>持续优化完善生态文明考核评价内容和体系，将考核结果作为领导干部选拔任用、奖励惩戒的重要依据，生态环境保护考核已成为乡镇机关绩效考核的重要组成部分。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崇明是全国村庄清洁行动先进县、全国农村人居环境整治成效明显激励区，农村人居环境优美，乡村建设成效显著。崇明2019年在全市率先完成无违建村居（乡镇）百分百创建，于2020年全面完成村庄改造，</w:t>
      </w:r>
      <w:r>
        <w:rPr>
          <w:rFonts w:hint="eastAsia" w:ascii="仿宋_GB2312" w:hAnsi="仿宋_GB2312" w:eastAsia="仿宋_GB2312" w:cs="仿宋_GB2312"/>
          <w:color w:val="auto"/>
          <w:kern w:val="0"/>
          <w:sz w:val="32"/>
          <w:szCs w:val="32"/>
          <w:highlight w:val="none"/>
          <w:lang w:val="en-US" w:eastAsia="zh-CN" w:bidi="ar-SA"/>
        </w:rPr>
        <w:t>目前，全区农村生活污水治理率、垃圾分类覆盖率、农村卫生厕所普及率均达100％，全区人均公园绿地面积10.59平方米，农村人居环境优越，“房田水路林村”全要素得到大幅提升；乡村基础设施较为完备，创成市级“四好农村路”示范镇12个、示范路34条，</w:t>
      </w:r>
      <w:r>
        <w:rPr>
          <w:rFonts w:hint="eastAsia" w:ascii="仿宋_GB2312" w:hAnsi="仿宋_GB2312" w:eastAsia="仿宋_GB2312" w:cs="仿宋_GB2312"/>
          <w:b/>
          <w:bCs/>
          <w:color w:val="auto"/>
          <w:kern w:val="0"/>
          <w:sz w:val="32"/>
          <w:szCs w:val="32"/>
          <w:highlight w:val="none"/>
          <w:lang w:val="en-US" w:eastAsia="zh-CN" w:bidi="ar-SA"/>
        </w:rPr>
        <w:t>是上海地区首个获评“四好农村路”全国示范县的区。</w:t>
      </w:r>
    </w:p>
    <w:p>
      <w:pPr>
        <w:pStyle w:val="17"/>
        <w:adjustRightInd w:val="0"/>
        <w:snapToGrid w:val="0"/>
        <w:ind w:firstLine="643"/>
        <w:rPr>
          <w:rFonts w:hint="eastAsia" w:ascii="仿宋_GB2312" w:hAnsi="仿宋_GB2312" w:eastAsia="仿宋_GB2312" w:cs="仿宋_GB2312"/>
          <w:b/>
          <w:bCs w:val="0"/>
          <w:color w:val="auto"/>
          <w:sz w:val="32"/>
          <w:szCs w:val="32"/>
          <w:highlight w:val="none"/>
          <w:lang w:val="zh-CN" w:eastAsia="zh-CN"/>
        </w:rPr>
      </w:pPr>
      <w:r>
        <w:rPr>
          <w:rFonts w:hint="eastAsia" w:hAnsi="仿宋_GB2312" w:cs="仿宋_GB2312"/>
          <w:b/>
          <w:bCs w:val="0"/>
          <w:color w:val="auto"/>
          <w:sz w:val="32"/>
          <w:szCs w:val="32"/>
          <w:highlight w:val="none"/>
          <w:lang w:val="en-US" w:eastAsia="zh-CN"/>
        </w:rPr>
        <w:t>4.乡村治理效能凸显：</w:t>
      </w:r>
      <w:r>
        <w:rPr>
          <w:rFonts w:hint="eastAsia" w:ascii="仿宋_GB2312" w:hAnsi="仿宋_GB2312" w:eastAsia="仿宋_GB2312" w:cs="仿宋_GB2312"/>
          <w:b/>
          <w:bCs w:val="0"/>
          <w:color w:val="auto"/>
          <w:sz w:val="32"/>
          <w:szCs w:val="32"/>
          <w:highlight w:val="none"/>
          <w:lang w:val="zh-CN" w:eastAsia="zh-CN"/>
        </w:rPr>
        <w:t>崇明是全国首批农村社区治理试验区和全国首批乡村治理体系建设试点示范区，乡村治理模式成为全国样板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val="0"/>
          <w:color w:val="auto"/>
          <w:kern w:val="2"/>
          <w:sz w:val="32"/>
          <w:szCs w:val="32"/>
          <w:highlight w:val="none"/>
          <w:lang w:val="en-US" w:eastAsia="zh-CN" w:bidi="ar-SA"/>
        </w:rPr>
        <w:t>党建“叶脉工程”不断完善，</w:t>
      </w:r>
      <w:r>
        <w:rPr>
          <w:rFonts w:hint="eastAsia" w:ascii="仿宋_GB2312" w:hAnsi="仿宋_GB2312" w:eastAsia="仿宋_GB2312" w:cs="仿宋_GB2312"/>
          <w:b/>
          <w:bCs w:val="0"/>
          <w:color w:val="auto"/>
          <w:kern w:val="2"/>
          <w:sz w:val="32"/>
          <w:szCs w:val="32"/>
          <w:highlight w:val="none"/>
          <w:lang w:val="zh-CN" w:eastAsia="zh-CN" w:bidi="ar-SA"/>
        </w:rPr>
        <w:t>该模式被列入全国第二批乡村治理典型案例。</w:t>
      </w:r>
      <w:r>
        <w:rPr>
          <w:rFonts w:hint="eastAsia" w:ascii="仿宋_GB2312" w:hAnsi="仿宋_GB2312" w:eastAsia="仿宋_GB2312" w:cs="仿宋_GB2312"/>
          <w:color w:val="auto"/>
          <w:kern w:val="0"/>
          <w:sz w:val="32"/>
          <w:szCs w:val="32"/>
          <w:highlight w:val="none"/>
          <w:lang w:val="en-US" w:eastAsia="zh-CN" w:bidi="ar-SA"/>
        </w:rPr>
        <w:t>以岛屿为“绿叶”，遵循“方便群众、便于管理、规模适度、全面覆盖、动态调整”原则，根据村居所辖范围、人口数量、居住集散程度、群众生产生活习惯以及党员分布情况等因素，按照每个微网格覆盖范围300-500户的标准，将每个村居合理划分3-5个党建“微网格”，打造“15分钟社区治理圈”；同时推动党建“微网格”和城市运行管理网格有序衔接，精准把“脉”社区治理问题和党员群众诉求，进一步提高城乡社区治理的精细化、科学化水平。目前，全区共划分党建“微网格”998个，并建立“村居党组织—网格党支部（党小组）—党员家庭”纵向三级联动的组织体系，完善“叶脉工程”的组织架构。此外，崇明坚持“全方位参与”，持续提升社区治理广度，以党小组长、村居民小组长、楼组长、乡贤等为主体建立6683人的管理团队，以生态就业队伍为主体建立8092人的工作团队，以党员和群众骨干为主体建立14000余人的志愿团队，配齐建强党建“微网格”工作力量。结合“双报到、双报告”和乡镇党员领导干部“插村居”制度，选派机关、企事业单位的在职党员担任“第二书记”“第二微网格长”“第二村居民小组长”，与村居书记、微网格长、村居民小组长并肩作战，形成“双擎驱动”的工作格局。</w:t>
      </w:r>
    </w:p>
    <w:p>
      <w:pPr>
        <w:pStyle w:val="17"/>
        <w:adjustRightInd w:val="0"/>
        <w:snapToGrid w:val="0"/>
        <w:ind w:firstLine="643"/>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崇明</w:t>
      </w:r>
      <w:r>
        <w:rPr>
          <w:rFonts w:hint="eastAsia" w:ascii="仿宋_GB2312" w:hAnsi="仿宋_GB2312" w:eastAsia="仿宋_GB2312" w:cs="仿宋_GB2312"/>
          <w:color w:val="auto"/>
          <w:sz w:val="32"/>
          <w:szCs w:val="32"/>
          <w:highlight w:val="none"/>
          <w:lang w:eastAsia="zh-CN"/>
        </w:rPr>
        <w:t>是</w:t>
      </w:r>
      <w:r>
        <w:rPr>
          <w:rFonts w:hint="eastAsia" w:ascii="仿宋_GB2312" w:hAnsi="仿宋_GB2312" w:eastAsia="仿宋_GB2312" w:cs="仿宋_GB2312"/>
          <w:b/>
          <w:bCs w:val="0"/>
          <w:color w:val="auto"/>
          <w:sz w:val="32"/>
          <w:szCs w:val="32"/>
          <w:highlight w:val="none"/>
          <w:lang w:val="zh-CN" w:eastAsia="zh-CN"/>
        </w:rPr>
        <w:t>全国首批农村社区治理</w:t>
      </w:r>
      <w:r>
        <w:rPr>
          <w:rFonts w:hint="eastAsia" w:hAnsi="仿宋_GB2312" w:cs="仿宋_GB2312"/>
          <w:b/>
          <w:bCs w:val="0"/>
          <w:color w:val="auto"/>
          <w:sz w:val="32"/>
          <w:szCs w:val="32"/>
          <w:highlight w:val="none"/>
          <w:lang w:val="zh-CN" w:eastAsia="zh-CN"/>
        </w:rPr>
        <w:t>实</w:t>
      </w:r>
      <w:r>
        <w:rPr>
          <w:rFonts w:hint="eastAsia" w:ascii="仿宋_GB2312" w:hAnsi="仿宋_GB2312" w:eastAsia="仿宋_GB2312" w:cs="仿宋_GB2312"/>
          <w:b/>
          <w:bCs w:val="0"/>
          <w:color w:val="auto"/>
          <w:sz w:val="32"/>
          <w:szCs w:val="32"/>
          <w:highlight w:val="none"/>
          <w:lang w:val="zh-CN" w:eastAsia="zh-CN"/>
        </w:rPr>
        <w:t>验区、全国首批乡村治理体系建设试点示范区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始终探索</w:t>
      </w:r>
      <w:r>
        <w:rPr>
          <w:rFonts w:hint="eastAsia" w:ascii="仿宋_GB2312" w:hAnsi="仿宋_GB2312" w:eastAsia="仿宋_GB2312" w:cs="仿宋_GB2312"/>
          <w:color w:val="auto"/>
          <w:sz w:val="32"/>
          <w:szCs w:val="32"/>
          <w:highlight w:val="none"/>
        </w:rPr>
        <w:t>“融合式治理、生态型发展”乡村治理模式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基层服务能力不断提升</w:t>
      </w:r>
      <w:r>
        <w:rPr>
          <w:rFonts w:hint="eastAsia" w:hAnsi="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党建“叶脉工程”不断完善，同时以党群服务“微网格”为主阵地，睦邻点、新时代文明实践点、姐妹微家、百言堂姐妹议事会、公共法律服务工作点、平安驿站等各类“最后一公里”资源深度整合，并依托城市运行“一网统管”平台、“瀛洲E管家”、“微网格”管理信息系统等载体，“微网格”治理和服务的常态化、精细化、长效化得到有效保障。</w:t>
      </w:r>
      <w:r>
        <w:rPr>
          <w:rFonts w:hint="eastAsia" w:ascii="仿宋_GB2312" w:hAnsi="仿宋_GB2312" w:eastAsia="仿宋_GB2312" w:cs="仿宋_GB2312"/>
          <w:b/>
          <w:bCs/>
          <w:color w:val="auto"/>
          <w:sz w:val="32"/>
          <w:szCs w:val="32"/>
          <w:highlight w:val="none"/>
          <w:lang w:val="en-US" w:eastAsia="zh-CN"/>
        </w:rPr>
        <w:t>多治融合成效逐步突显</w:t>
      </w:r>
      <w:r>
        <w:rPr>
          <w:rFonts w:hint="eastAsia" w:hAnsi="仿宋_GB2312" w:cs="仿宋_GB2312"/>
          <w:b/>
          <w:bCs/>
          <w:color w:val="auto"/>
          <w:sz w:val="32"/>
          <w:szCs w:val="32"/>
          <w:highlight w:val="none"/>
          <w:lang w:val="en-US" w:eastAsia="zh-CN"/>
        </w:rPr>
        <w:t>，</w:t>
      </w:r>
      <w:r>
        <w:rPr>
          <w:rFonts w:hint="eastAsia" w:hAnsi="仿宋_GB2312" w:cs="仿宋_GB2312"/>
          <w:b w:val="0"/>
          <w:bCs w:val="0"/>
          <w:color w:val="auto"/>
          <w:sz w:val="32"/>
          <w:szCs w:val="32"/>
          <w:highlight w:val="none"/>
          <w:lang w:val="en-US" w:eastAsia="zh-CN"/>
        </w:rPr>
        <w:t>村规民约全面修订完善，村规民约的执行率不断增强，积极搭建村居民议事会（理事会）、姐妹议事会、网格化片区会议等议事协商平台载体开展社区议事协商，初步形成“遇事大家议、决策大家定、有事大家干”的共建共治共享格局。</w:t>
      </w:r>
      <w:r>
        <w:rPr>
          <w:rFonts w:hint="eastAsia" w:ascii="仿宋_GB2312" w:hAnsi="仿宋_GB2312" w:eastAsia="仿宋_GB2312" w:cs="仿宋_GB2312"/>
          <w:b w:val="0"/>
          <w:bCs w:val="0"/>
          <w:color w:val="auto"/>
          <w:sz w:val="32"/>
          <w:szCs w:val="32"/>
          <w:highlight w:val="none"/>
          <w:lang w:val="en-US" w:eastAsia="zh-CN"/>
        </w:rPr>
        <w:t>通过</w:t>
      </w:r>
      <w:r>
        <w:rPr>
          <w:rFonts w:hint="eastAsia" w:ascii="仿宋_GB2312" w:hAnsi="仿宋_GB2312" w:eastAsia="仿宋_GB2312" w:cs="仿宋_GB2312"/>
          <w:b w:val="0"/>
          <w:bCs w:val="0"/>
          <w:color w:val="auto"/>
          <w:kern w:val="2"/>
          <w:sz w:val="32"/>
          <w:szCs w:val="32"/>
          <w:highlight w:val="none"/>
        </w:rPr>
        <w:t>“传好家风好家</w:t>
      </w:r>
      <w:r>
        <w:rPr>
          <w:rFonts w:hint="eastAsia" w:ascii="仿宋_GB2312" w:hAnsi="仿宋_GB2312" w:eastAsia="仿宋_GB2312" w:cs="仿宋_GB2312"/>
          <w:color w:val="auto"/>
          <w:kern w:val="2"/>
          <w:sz w:val="32"/>
          <w:szCs w:val="32"/>
          <w:highlight w:val="none"/>
        </w:rPr>
        <w:t>训、扬生态美瀛洲风”“传家训、立家规、扬家风”</w:t>
      </w:r>
      <w:r>
        <w:rPr>
          <w:rFonts w:hint="eastAsia" w:ascii="仿宋_GB2312" w:hAnsi="仿宋_GB2312" w:eastAsia="仿宋_GB2312" w:cs="仿宋_GB2312"/>
          <w:color w:val="auto"/>
          <w:kern w:val="2"/>
          <w:sz w:val="32"/>
          <w:szCs w:val="32"/>
          <w:highlight w:val="none"/>
          <w:lang w:eastAsia="zh-CN"/>
        </w:rPr>
        <w:t>等</w:t>
      </w:r>
      <w:r>
        <w:rPr>
          <w:rFonts w:hint="eastAsia" w:ascii="仿宋_GB2312" w:hAnsi="仿宋_GB2312" w:eastAsia="仿宋_GB2312" w:cs="仿宋_GB2312"/>
          <w:color w:val="auto"/>
          <w:kern w:val="2"/>
          <w:sz w:val="32"/>
          <w:szCs w:val="32"/>
          <w:highlight w:val="none"/>
        </w:rPr>
        <w:t>主题活动</w:t>
      </w:r>
      <w:r>
        <w:rPr>
          <w:rFonts w:hint="eastAsia" w:ascii="仿宋_GB2312" w:hAnsi="仿宋_GB2312" w:eastAsia="仿宋_GB2312" w:cs="仿宋_GB2312"/>
          <w:color w:val="auto"/>
          <w:kern w:val="2"/>
          <w:sz w:val="32"/>
          <w:szCs w:val="32"/>
          <w:highlight w:val="none"/>
          <w:lang w:eastAsia="zh-CN"/>
        </w:rPr>
        <w:t>的</w:t>
      </w:r>
      <w:r>
        <w:rPr>
          <w:rFonts w:hint="eastAsia" w:ascii="仿宋_GB2312" w:hAnsi="仿宋_GB2312" w:eastAsia="仿宋_GB2312" w:cs="仿宋_GB2312"/>
          <w:color w:val="auto"/>
          <w:kern w:val="2"/>
          <w:sz w:val="32"/>
          <w:szCs w:val="32"/>
          <w:highlight w:val="none"/>
        </w:rPr>
        <w:t>广泛开展，</w:t>
      </w:r>
      <w:r>
        <w:rPr>
          <w:rFonts w:hint="eastAsia" w:ascii="仿宋_GB2312" w:hAnsi="仿宋_GB2312" w:eastAsia="仿宋_GB2312" w:cs="仿宋_GB2312"/>
          <w:color w:val="auto"/>
          <w:sz w:val="32"/>
          <w:szCs w:val="32"/>
          <w:highlight w:val="none"/>
          <w:lang w:val="en-US" w:eastAsia="zh-CN"/>
        </w:rPr>
        <w:t>“最美崇明人”等道德选树，</w:t>
      </w:r>
      <w:r>
        <w:rPr>
          <w:rFonts w:hint="eastAsia" w:ascii="仿宋_GB2312" w:hAnsi="仿宋_GB2312" w:eastAsia="仿宋_GB2312" w:cs="仿宋_GB2312"/>
          <w:b w:val="0"/>
          <w:bCs w:val="0"/>
          <w:color w:val="auto"/>
          <w:kern w:val="2"/>
          <w:sz w:val="32"/>
          <w:szCs w:val="32"/>
          <w:highlight w:val="none"/>
          <w:lang w:val="en-US" w:eastAsia="zh-CN" w:bidi="ar-SA"/>
        </w:rPr>
        <w:t>文明乡风、良好家风和淳朴民风逐渐</w:t>
      </w:r>
      <w:r>
        <w:rPr>
          <w:rFonts w:hint="eastAsia" w:ascii="仿宋_GB2312" w:hAnsi="仿宋_GB2312" w:eastAsia="仿宋_GB2312" w:cs="仿宋_GB2312"/>
          <w:color w:val="auto"/>
          <w:sz w:val="32"/>
          <w:szCs w:val="32"/>
          <w:highlight w:val="none"/>
          <w:lang w:val="en-US" w:eastAsia="zh-CN"/>
        </w:rPr>
        <w:t>浓厚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通过将“社区云”“阳光村居务”“智慧养老”“智慧大屏”信息化手段引入乡村治理，乡村治理水平不断提升。</w:t>
      </w:r>
      <w:r>
        <w:rPr>
          <w:rFonts w:hint="eastAsia" w:ascii="仿宋_GB2312" w:hAnsi="仿宋_GB2312" w:eastAsia="仿宋_GB2312" w:cs="仿宋_GB2312"/>
          <w:b/>
          <w:bCs/>
          <w:color w:val="auto"/>
          <w:sz w:val="32"/>
          <w:szCs w:val="32"/>
          <w:highlight w:val="none"/>
          <w:lang w:val="en-US" w:eastAsia="zh-CN"/>
        </w:rPr>
        <w:t>共建共治共享格局逐渐形成</w:t>
      </w:r>
      <w:r>
        <w:rPr>
          <w:rFonts w:hint="eastAsia" w:hAnsi="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依托政府搭台，</w:t>
      </w:r>
      <w:r>
        <w:rPr>
          <w:rFonts w:hint="eastAsia" w:ascii="仿宋_GB2312" w:hAnsi="仿宋_GB2312" w:eastAsia="仿宋_GB2312" w:cs="仿宋_GB2312"/>
          <w:b w:val="0"/>
          <w:bCs w:val="0"/>
          <w:color w:val="auto"/>
          <w:sz w:val="32"/>
          <w:szCs w:val="32"/>
          <w:highlight w:val="none"/>
          <w:lang w:val="en-US" w:eastAsia="zh-CN"/>
        </w:rPr>
        <w:t>各类人才队伍齐聚一堂、参与乡村治理。</w:t>
      </w:r>
      <w:r>
        <w:rPr>
          <w:rFonts w:hint="eastAsia" w:ascii="仿宋_GB2312" w:hAnsi="仿宋_GB2312" w:eastAsia="仿宋_GB2312" w:cs="仿宋_GB2312"/>
          <w:color w:val="auto"/>
          <w:sz w:val="32"/>
          <w:szCs w:val="32"/>
          <w:highlight w:val="none"/>
          <w:lang w:val="en-US" w:eastAsia="zh-CN"/>
        </w:rPr>
        <w:t>打造了民间河长、民间路长等管理队伍，形成河道管理、道路养护、环境保护等常态管理机制；</w:t>
      </w:r>
      <w:r>
        <w:rPr>
          <w:rFonts w:hint="default" w:ascii="仿宋_GB2312" w:hAnsi="仿宋_GB2312" w:eastAsia="仿宋_GB2312" w:cs="仿宋_GB2312"/>
          <w:color w:val="auto"/>
          <w:sz w:val="32"/>
          <w:szCs w:val="32"/>
          <w:highlight w:val="none"/>
          <w:lang w:val="en-US" w:eastAsia="zh-CN"/>
        </w:rPr>
        <w:t>以“西沙义警”“东滩鸿雁”“南门好邻里”等志愿服务品牌为引领的群防群治守护网建设</w:t>
      </w:r>
      <w:r>
        <w:rPr>
          <w:rFonts w:hint="eastAsia" w:ascii="仿宋_GB2312" w:hAnsi="仿宋_GB2312" w:eastAsia="仿宋_GB2312" w:cs="仿宋_GB2312"/>
          <w:color w:val="auto"/>
          <w:sz w:val="32"/>
          <w:szCs w:val="32"/>
          <w:highlight w:val="none"/>
          <w:lang w:val="en-US" w:eastAsia="zh-CN"/>
        </w:rPr>
        <w:t>不断</w:t>
      </w:r>
      <w:r>
        <w:rPr>
          <w:rFonts w:hint="default" w:ascii="仿宋_GB2312" w:hAnsi="仿宋_GB2312" w:eastAsia="仿宋_GB2312" w:cs="仿宋_GB2312"/>
          <w:color w:val="auto"/>
          <w:sz w:val="32"/>
          <w:szCs w:val="32"/>
          <w:highlight w:val="none"/>
          <w:lang w:val="en-US" w:eastAsia="zh-CN"/>
        </w:rPr>
        <w:t>完善</w:t>
      </w:r>
      <w:r>
        <w:rPr>
          <w:rFonts w:hint="eastAsia" w:ascii="仿宋_GB2312" w:hAnsi="仿宋_GB2312" w:eastAsia="仿宋_GB2312" w:cs="仿宋_GB2312"/>
          <w:color w:val="auto"/>
          <w:sz w:val="32"/>
          <w:szCs w:val="32"/>
          <w:highlight w:val="none"/>
          <w:lang w:val="en-US" w:eastAsia="zh-CN"/>
        </w:rPr>
        <w:t>；养老助餐志愿者、“彩虹行动”关爱寄宿制学生志愿者、“童心港湾”关爱留守儿童志愿者等志愿者队伍，有效回应了农村高龄老人、留守儿童诉求；以机关事业单位骨干青年、医疗教育文艺系统专业人才和“田秀才”等专业实用人才为主力的“海棠星播客”基层宣讲队伍，能破解基层宣讲“队伍老龄、形式老套、内容老旧”困境，传播生态文明正能量；政府购买社会组织服务项目每年约90项，涵盖为老助餐、社区帮扶、生态保洁、垃圾分类等；</w:t>
      </w:r>
      <w:r>
        <w:rPr>
          <w:rFonts w:hint="eastAsia" w:ascii="仿宋_GB2312" w:hAnsi="仿宋_GB2312" w:eastAsia="仿宋_GB2312" w:cs="仿宋_GB2312"/>
          <w:b w:val="0"/>
          <w:bCs w:val="0"/>
          <w:color w:val="auto"/>
          <w:kern w:val="2"/>
          <w:sz w:val="32"/>
          <w:szCs w:val="32"/>
          <w:highlight w:val="none"/>
          <w:lang w:val="en-US" w:eastAsia="zh-CN" w:bidi="ar-SA"/>
        </w:rPr>
        <w:t>量身定制的产业扶持政策，引入东方国际等国有企业、</w:t>
      </w:r>
      <w:r>
        <w:rPr>
          <w:rFonts w:hint="eastAsia" w:ascii="仿宋_GB2312" w:hAnsi="仿宋_GB2312" w:eastAsia="仿宋_GB2312" w:cs="仿宋_GB2312"/>
          <w:color w:val="auto"/>
          <w:sz w:val="32"/>
          <w:szCs w:val="32"/>
          <w:highlight w:val="none"/>
          <w:lang w:val="en-US" w:eastAsia="zh-CN"/>
        </w:rPr>
        <w:t>“玉海棠”等</w:t>
      </w:r>
      <w:r>
        <w:rPr>
          <w:rFonts w:hint="eastAsia" w:ascii="仿宋_GB2312" w:hAnsi="仿宋_GB2312" w:eastAsia="仿宋_GB2312" w:cs="仿宋_GB2312"/>
          <w:b w:val="0"/>
          <w:bCs w:val="0"/>
          <w:color w:val="auto"/>
          <w:kern w:val="2"/>
          <w:sz w:val="32"/>
          <w:szCs w:val="32"/>
          <w:highlight w:val="none"/>
          <w:lang w:val="en-US" w:eastAsia="zh-CN" w:bidi="ar-SA"/>
        </w:rPr>
        <w:t>民营企业、静捷合作社等农业经营主体参与。</w:t>
      </w:r>
    </w:p>
    <w:p>
      <w:pPr>
        <w:pStyle w:val="17"/>
        <w:adjustRightInd w:val="0"/>
        <w:snapToGrid w:val="0"/>
        <w:ind w:firstLine="643"/>
        <w:rPr>
          <w:rFonts w:hint="eastAsia" w:ascii="仿宋_GB2312" w:eastAsia="仿宋_GB2312"/>
          <w:color w:val="auto"/>
          <w:sz w:val="32"/>
          <w:szCs w:val="32"/>
          <w:highlight w:val="none"/>
          <w:lang w:val="en-US" w:eastAsia="zh-CN"/>
        </w:rPr>
      </w:pPr>
      <w:r>
        <w:rPr>
          <w:rFonts w:hint="eastAsia" w:hAnsi="仿宋_GB2312" w:cs="仿宋_GB2312"/>
          <w:b/>
          <w:bCs w:val="0"/>
          <w:color w:val="auto"/>
          <w:sz w:val="32"/>
          <w:szCs w:val="32"/>
          <w:highlight w:val="none"/>
          <w:lang w:eastAsia="zh-CN"/>
        </w:rPr>
        <w:t>推广应用积分制，形成“五福”生态基金模式。</w:t>
      </w:r>
      <w:r>
        <w:rPr>
          <w:rFonts w:hint="eastAsia" w:ascii="仿宋_GB2312" w:eastAsia="仿宋_GB2312"/>
          <w:color w:val="auto"/>
          <w:sz w:val="32"/>
          <w:szCs w:val="32"/>
          <w:highlight w:val="none"/>
          <w:lang w:eastAsia="zh-CN"/>
        </w:rPr>
        <w:t>横沙乡整合零散惠民资金</w:t>
      </w:r>
      <w:r>
        <w:rPr>
          <w:rFonts w:hint="eastAsia"/>
          <w:color w:val="auto"/>
          <w:sz w:val="32"/>
          <w:szCs w:val="32"/>
          <w:highlight w:val="none"/>
          <w:lang w:eastAsia="zh-CN"/>
        </w:rPr>
        <w:t>形成</w:t>
      </w:r>
      <w:r>
        <w:rPr>
          <w:rFonts w:hint="eastAsia" w:ascii="仿宋_GB2312" w:eastAsia="仿宋_GB2312"/>
          <w:color w:val="auto"/>
          <w:sz w:val="32"/>
          <w:szCs w:val="32"/>
          <w:highlight w:val="none"/>
          <w:lang w:eastAsia="zh-CN"/>
        </w:rPr>
        <w:t>“帮扶金”“助学金”“自治金”“共享金”“风尚金”五类惠民资金，</w:t>
      </w:r>
      <w:r>
        <w:rPr>
          <w:rFonts w:hint="eastAsia"/>
          <w:color w:val="auto"/>
          <w:sz w:val="32"/>
          <w:szCs w:val="32"/>
          <w:highlight w:val="none"/>
          <w:lang w:eastAsia="zh-CN"/>
        </w:rPr>
        <w:t>即“五福”生态基金，设置农户档案、法治德治、生态环境、产业发展、爱心坊五个专项，鼓励村民挣积分、换积分，</w:t>
      </w:r>
      <w:r>
        <w:rPr>
          <w:rFonts w:hint="eastAsia" w:ascii="仿宋_GB2312" w:eastAsia="仿宋_GB2312"/>
          <w:color w:val="auto"/>
          <w:sz w:val="32"/>
          <w:szCs w:val="32"/>
          <w:highlight w:val="none"/>
          <w:lang w:eastAsia="zh-CN"/>
        </w:rPr>
        <w:t>建立“五福基金超市”，村民</w:t>
      </w:r>
      <w:r>
        <w:rPr>
          <w:rFonts w:hint="eastAsia"/>
          <w:color w:val="auto"/>
          <w:sz w:val="32"/>
          <w:szCs w:val="32"/>
          <w:highlight w:val="none"/>
          <w:lang w:eastAsia="zh-CN"/>
        </w:rPr>
        <w:t>可</w:t>
      </w:r>
      <w:r>
        <w:rPr>
          <w:rFonts w:hint="eastAsia" w:ascii="仿宋_GB2312" w:eastAsia="仿宋_GB2312"/>
          <w:color w:val="auto"/>
          <w:sz w:val="32"/>
          <w:szCs w:val="32"/>
          <w:highlight w:val="none"/>
          <w:lang w:eastAsia="zh-CN"/>
        </w:rPr>
        <w:t>凭一户一卡（积分卡）兑换商品</w:t>
      </w:r>
      <w:r>
        <w:rPr>
          <w:rFonts w:hint="eastAsia"/>
          <w:color w:val="auto"/>
          <w:sz w:val="32"/>
          <w:szCs w:val="32"/>
          <w:highlight w:val="none"/>
          <w:lang w:eastAsia="zh-CN"/>
        </w:rPr>
        <w:t>，</w:t>
      </w:r>
      <w:r>
        <w:rPr>
          <w:rFonts w:hint="eastAsia" w:ascii="仿宋_GB2312" w:eastAsia="仿宋_GB2312"/>
          <w:color w:val="auto"/>
          <w:sz w:val="32"/>
          <w:szCs w:val="32"/>
          <w:highlight w:val="none"/>
          <w:lang w:eastAsia="zh-CN"/>
        </w:rPr>
        <w:t>将“能较好执行本村五福生态基金制度”纳入河道保洁员、垃圾收集员</w:t>
      </w:r>
      <w:r>
        <w:rPr>
          <w:rFonts w:hint="eastAsia"/>
          <w:color w:val="auto"/>
          <w:sz w:val="32"/>
          <w:szCs w:val="32"/>
          <w:highlight w:val="none"/>
          <w:lang w:eastAsia="zh-CN"/>
        </w:rPr>
        <w:t>等岗位招聘</w:t>
      </w:r>
      <w:r>
        <w:rPr>
          <w:rFonts w:hint="eastAsia" w:ascii="仿宋_GB2312" w:eastAsia="仿宋_GB2312"/>
          <w:color w:val="auto"/>
          <w:sz w:val="32"/>
          <w:szCs w:val="32"/>
          <w:highlight w:val="none"/>
          <w:lang w:eastAsia="zh-CN"/>
        </w:rPr>
        <w:t>条件</w:t>
      </w:r>
      <w:r>
        <w:rPr>
          <w:rFonts w:hint="eastAsia"/>
          <w:color w:val="auto"/>
          <w:sz w:val="32"/>
          <w:szCs w:val="32"/>
          <w:highlight w:val="none"/>
          <w:lang w:eastAsia="zh-CN"/>
        </w:rPr>
        <w:t>，实现五福基金</w:t>
      </w:r>
      <w:r>
        <w:rPr>
          <w:rFonts w:hint="eastAsia" w:ascii="仿宋_GB2312" w:eastAsia="仿宋_GB2312"/>
          <w:color w:val="auto"/>
          <w:sz w:val="32"/>
          <w:szCs w:val="32"/>
          <w:highlight w:val="none"/>
          <w:lang w:eastAsia="zh-CN"/>
        </w:rPr>
        <w:t>发放</w:t>
      </w:r>
      <w:r>
        <w:rPr>
          <w:rFonts w:hint="eastAsia"/>
          <w:color w:val="auto"/>
          <w:sz w:val="32"/>
          <w:szCs w:val="32"/>
          <w:highlight w:val="none"/>
          <w:lang w:eastAsia="zh-CN"/>
        </w:rPr>
        <w:t>与</w:t>
      </w:r>
      <w:r>
        <w:rPr>
          <w:rFonts w:hint="eastAsia" w:ascii="仿宋_GB2312" w:eastAsia="仿宋_GB2312"/>
          <w:color w:val="auto"/>
          <w:sz w:val="32"/>
          <w:szCs w:val="32"/>
          <w:highlight w:val="none"/>
          <w:lang w:eastAsia="zh-CN"/>
        </w:rPr>
        <w:t>村民在创建文明城区、垃圾分类、移风易俗等各方面</w:t>
      </w:r>
      <w:r>
        <w:rPr>
          <w:rFonts w:hint="eastAsia"/>
          <w:color w:val="auto"/>
          <w:sz w:val="32"/>
          <w:szCs w:val="32"/>
          <w:highlight w:val="none"/>
          <w:lang w:eastAsia="zh-CN"/>
        </w:rPr>
        <w:t>的</w:t>
      </w:r>
      <w:r>
        <w:rPr>
          <w:rFonts w:hint="eastAsia" w:ascii="仿宋_GB2312" w:eastAsia="仿宋_GB2312"/>
          <w:color w:val="auto"/>
          <w:sz w:val="32"/>
          <w:szCs w:val="32"/>
          <w:highlight w:val="none"/>
          <w:lang w:eastAsia="zh-CN"/>
        </w:rPr>
        <w:t>表现</w:t>
      </w:r>
      <w:r>
        <w:rPr>
          <w:rFonts w:hint="eastAsia"/>
          <w:color w:val="auto"/>
          <w:sz w:val="32"/>
          <w:szCs w:val="32"/>
          <w:highlight w:val="none"/>
          <w:lang w:eastAsia="zh-CN"/>
        </w:rPr>
        <w:t>挂钩联动，</w:t>
      </w:r>
      <w:r>
        <w:rPr>
          <w:rFonts w:hint="eastAsia" w:ascii="仿宋_GB2312" w:eastAsia="仿宋_GB2312"/>
          <w:color w:val="auto"/>
          <w:sz w:val="32"/>
          <w:szCs w:val="32"/>
          <w:highlight w:val="none"/>
          <w:lang w:eastAsia="zh-CN"/>
        </w:rPr>
        <w:t>治理激励“</w:t>
      </w:r>
      <w:r>
        <w:rPr>
          <w:rFonts w:hint="eastAsia"/>
          <w:color w:val="auto"/>
          <w:sz w:val="32"/>
          <w:szCs w:val="32"/>
          <w:highlight w:val="none"/>
          <w:lang w:eastAsia="zh-CN"/>
        </w:rPr>
        <w:t>从</w:t>
      </w:r>
      <w:r>
        <w:rPr>
          <w:rFonts w:hint="eastAsia" w:ascii="仿宋_GB2312" w:eastAsia="仿宋_GB2312"/>
          <w:color w:val="auto"/>
          <w:sz w:val="32"/>
          <w:szCs w:val="32"/>
          <w:highlight w:val="none"/>
          <w:lang w:eastAsia="zh-CN"/>
        </w:rPr>
        <w:t>享</w:t>
      </w:r>
      <w:r>
        <w:rPr>
          <w:rFonts w:hint="eastAsia"/>
          <w:color w:val="auto"/>
          <w:sz w:val="32"/>
          <w:szCs w:val="32"/>
          <w:highlight w:val="none"/>
          <w:lang w:eastAsia="zh-CN"/>
        </w:rPr>
        <w:t>变</w:t>
      </w:r>
      <w:r>
        <w:rPr>
          <w:rFonts w:hint="eastAsia" w:ascii="仿宋_GB2312" w:eastAsia="仿宋_GB2312"/>
          <w:color w:val="auto"/>
          <w:sz w:val="32"/>
          <w:szCs w:val="32"/>
          <w:highlight w:val="none"/>
          <w:lang w:eastAsia="zh-CN"/>
        </w:rPr>
        <w:t>为奖”</w:t>
      </w:r>
      <w:r>
        <w:rPr>
          <w:rFonts w:hint="eastAsia"/>
          <w:color w:val="auto"/>
          <w:sz w:val="32"/>
          <w:szCs w:val="32"/>
          <w:highlight w:val="none"/>
          <w:lang w:eastAsia="zh-CN"/>
        </w:rPr>
        <w:t>，村民自觉参与性显著提升；同时，</w:t>
      </w:r>
      <w:r>
        <w:rPr>
          <w:rFonts w:hint="eastAsia" w:ascii="仿宋_GB2312" w:eastAsia="仿宋_GB2312"/>
          <w:color w:val="auto"/>
          <w:sz w:val="32"/>
          <w:szCs w:val="32"/>
          <w:highlight w:val="none"/>
          <w:lang w:eastAsia="zh-CN"/>
        </w:rPr>
        <w:t>构建“横沙竞美”督导激励机制，形成“每周汇报、每月督查、双月观摩、季度评比”</w:t>
      </w:r>
      <w:r>
        <w:rPr>
          <w:rFonts w:hint="eastAsia"/>
          <w:color w:val="auto"/>
          <w:sz w:val="32"/>
          <w:szCs w:val="32"/>
          <w:highlight w:val="none"/>
          <w:lang w:eastAsia="zh-CN"/>
        </w:rPr>
        <w:t>制度，</w:t>
      </w:r>
      <w:r>
        <w:rPr>
          <w:rFonts w:hint="eastAsia" w:ascii="仿宋_GB2312" w:eastAsia="仿宋_GB2312"/>
          <w:color w:val="auto"/>
          <w:sz w:val="32"/>
          <w:szCs w:val="32"/>
          <w:highlight w:val="none"/>
          <w:lang w:eastAsia="zh-CN"/>
        </w:rPr>
        <w:t>村级层面建立“1+1+1+100</w:t>
      </w:r>
      <w:r>
        <w:rPr>
          <w:rStyle w:val="15"/>
          <w:rFonts w:hint="eastAsia" w:ascii="仿宋_GB2312" w:eastAsia="仿宋_GB2312"/>
          <w:color w:val="auto"/>
          <w:sz w:val="32"/>
          <w:szCs w:val="32"/>
          <w:highlight w:val="none"/>
          <w:lang w:eastAsia="zh-CN"/>
        </w:rPr>
        <w:footnoteReference w:id="16"/>
      </w:r>
      <w:r>
        <w:rPr>
          <w:rFonts w:hint="eastAsia" w:ascii="仿宋_GB2312" w:eastAsia="仿宋_GB2312"/>
          <w:color w:val="auto"/>
          <w:sz w:val="32"/>
          <w:szCs w:val="32"/>
          <w:highlight w:val="none"/>
          <w:lang w:eastAsia="zh-CN"/>
        </w:rPr>
        <w:t>”的村民自治巡查督导模式，</w:t>
      </w:r>
      <w:r>
        <w:rPr>
          <w:rFonts w:hint="eastAsia"/>
          <w:color w:val="auto"/>
          <w:sz w:val="32"/>
          <w:szCs w:val="32"/>
          <w:highlight w:val="none"/>
          <w:lang w:eastAsia="zh-CN"/>
        </w:rPr>
        <w:t>常态开展督查考核。</w:t>
      </w:r>
      <w:r>
        <w:rPr>
          <w:rFonts w:hint="eastAsia" w:ascii="仿宋_GB2312" w:eastAsia="仿宋_GB2312"/>
          <w:color w:val="auto"/>
          <w:sz w:val="32"/>
          <w:szCs w:val="32"/>
          <w:highlight w:val="none"/>
          <w:lang w:eastAsia="zh-CN"/>
        </w:rPr>
        <w:t>通过积分制管理，横沙乡村级生态治理效能得到提升，部分村环境整治支出费用相比去年同期降低了约60％、村规民约违规数同比去年减少13％。此外，资金杠杆效应显著提高，</w:t>
      </w:r>
      <w:r>
        <w:rPr>
          <w:rFonts w:hint="eastAsia"/>
          <w:color w:val="auto"/>
          <w:sz w:val="32"/>
          <w:szCs w:val="32"/>
          <w:highlight w:val="none"/>
          <w:lang w:eastAsia="zh-CN"/>
        </w:rPr>
        <w:t>近几年</w:t>
      </w:r>
      <w:r>
        <w:rPr>
          <w:rFonts w:hint="eastAsia" w:ascii="仿宋_GB2312" w:eastAsia="仿宋_GB2312"/>
          <w:color w:val="auto"/>
          <w:sz w:val="32"/>
          <w:szCs w:val="32"/>
          <w:highlight w:val="none"/>
          <w:lang w:eastAsia="zh-CN"/>
        </w:rPr>
        <w:t>，</w:t>
      </w:r>
      <w:r>
        <w:rPr>
          <w:rFonts w:hint="eastAsia"/>
          <w:color w:val="auto"/>
          <w:sz w:val="32"/>
          <w:szCs w:val="32"/>
          <w:highlight w:val="none"/>
          <w:lang w:eastAsia="zh-CN"/>
        </w:rPr>
        <w:t>每年</w:t>
      </w:r>
      <w:r>
        <w:rPr>
          <w:rFonts w:hint="eastAsia" w:ascii="仿宋_GB2312" w:eastAsia="仿宋_GB2312"/>
          <w:color w:val="auto"/>
          <w:sz w:val="32"/>
          <w:szCs w:val="32"/>
          <w:highlight w:val="none"/>
          <w:lang w:eastAsia="zh-CN"/>
        </w:rPr>
        <w:t>乡统筹预拨“五福”生态基金</w:t>
      </w:r>
      <w:r>
        <w:rPr>
          <w:rFonts w:hint="eastAsia"/>
          <w:color w:val="auto"/>
          <w:sz w:val="32"/>
          <w:szCs w:val="32"/>
          <w:highlight w:val="none"/>
          <w:lang w:val="en-US" w:eastAsia="zh-CN"/>
        </w:rPr>
        <w:t>600多</w:t>
      </w:r>
      <w:r>
        <w:rPr>
          <w:rFonts w:hint="eastAsia" w:ascii="仿宋_GB2312" w:eastAsia="仿宋_GB2312"/>
          <w:color w:val="auto"/>
          <w:sz w:val="32"/>
          <w:szCs w:val="32"/>
          <w:highlight w:val="none"/>
          <w:lang w:eastAsia="zh-CN"/>
        </w:rPr>
        <w:t>万元，以此撬动各村利用村级财力在乡村治理方面相继投入资金</w:t>
      </w:r>
      <w:r>
        <w:rPr>
          <w:rFonts w:hint="eastAsia"/>
          <w:color w:val="auto"/>
          <w:sz w:val="32"/>
          <w:szCs w:val="32"/>
          <w:highlight w:val="none"/>
          <w:lang w:eastAsia="zh-CN"/>
        </w:rPr>
        <w:t>近</w:t>
      </w:r>
      <w:r>
        <w:rPr>
          <w:rFonts w:hint="eastAsia"/>
          <w:color w:val="auto"/>
          <w:sz w:val="32"/>
          <w:szCs w:val="32"/>
          <w:highlight w:val="none"/>
          <w:lang w:val="en-US" w:eastAsia="zh-CN"/>
        </w:rPr>
        <w:t>4000</w:t>
      </w:r>
      <w:r>
        <w:rPr>
          <w:rFonts w:hint="eastAsia" w:ascii="仿宋_GB2312" w:eastAsia="仿宋_GB2312"/>
          <w:color w:val="auto"/>
          <w:sz w:val="32"/>
          <w:szCs w:val="32"/>
          <w:highlight w:val="none"/>
          <w:lang w:eastAsia="zh-CN"/>
        </w:rPr>
        <w:t>万元。</w:t>
      </w:r>
      <w:r>
        <w:rPr>
          <w:rFonts w:hint="eastAsia" w:ascii="仿宋_GB2312" w:eastAsia="仿宋_GB2312"/>
          <w:b/>
          <w:bCs/>
          <w:color w:val="auto"/>
          <w:sz w:val="32"/>
          <w:szCs w:val="32"/>
          <w:highlight w:val="none"/>
          <w:lang w:eastAsia="zh-CN"/>
        </w:rPr>
        <w:t>横沙乡于2021年获评全国乡村治理示范镇，</w:t>
      </w:r>
      <w:r>
        <w:rPr>
          <w:rFonts w:hint="eastAsia" w:ascii="仿宋_GB2312" w:eastAsia="仿宋_GB2312"/>
          <w:color w:val="auto"/>
          <w:sz w:val="32"/>
          <w:szCs w:val="32"/>
          <w:highlight w:val="none"/>
          <w:lang w:eastAsia="zh-CN"/>
        </w:rPr>
        <w:t>是崇明区第一个</w:t>
      </w:r>
      <w:r>
        <w:rPr>
          <w:rFonts w:hint="eastAsia"/>
          <w:color w:val="auto"/>
          <w:sz w:val="32"/>
          <w:szCs w:val="32"/>
          <w:highlight w:val="none"/>
          <w:lang w:eastAsia="zh-CN"/>
        </w:rPr>
        <w:t>、</w:t>
      </w:r>
      <w:r>
        <w:rPr>
          <w:rFonts w:hint="eastAsia" w:ascii="仿宋_GB2312" w:eastAsia="仿宋_GB2312"/>
          <w:color w:val="auto"/>
          <w:sz w:val="32"/>
          <w:szCs w:val="32"/>
          <w:highlight w:val="none"/>
          <w:lang w:eastAsia="zh-CN"/>
        </w:rPr>
        <w:t>上海市第二个获此殊荣的乡镇。</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2"/>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val="0"/>
          <w:color w:val="auto"/>
          <w:sz w:val="32"/>
          <w:szCs w:val="32"/>
          <w:highlight w:val="none"/>
          <w:lang w:val="en-US" w:eastAsia="zh-CN"/>
        </w:rPr>
        <w:t>5.获得立法支持，各类</w:t>
      </w:r>
      <w:r>
        <w:rPr>
          <w:rFonts w:hint="eastAsia" w:ascii="仿宋_GB2312" w:hAnsi="仿宋_GB2312" w:eastAsia="仿宋_GB2312" w:cs="仿宋_GB2312"/>
          <w:b/>
          <w:bCs/>
          <w:color w:val="auto"/>
          <w:kern w:val="0"/>
          <w:sz w:val="32"/>
          <w:szCs w:val="32"/>
          <w:highlight w:val="none"/>
          <w:lang w:val="en-US" w:eastAsia="zh-CN" w:bidi="ar-SA"/>
        </w:rPr>
        <w:t>政策保障体系完善，保障支持措施有力</w:t>
      </w:r>
    </w:p>
    <w:p>
      <w:pPr>
        <w:pStyle w:val="17"/>
        <w:adjustRightInd w:val="0"/>
        <w:snapToGrid w:val="0"/>
        <w:ind w:firstLine="643"/>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zh-CN" w:eastAsia="zh-CN"/>
        </w:rPr>
        <w:t>《上海市乡村振兴促进条例》专设“崇明专章”，提供法律保障。</w:t>
      </w:r>
      <w:r>
        <w:rPr>
          <w:rFonts w:hint="eastAsia" w:ascii="仿宋_GB2312" w:hAnsi="仿宋_GB2312" w:eastAsia="仿宋_GB2312" w:cs="仿宋_GB2312"/>
          <w:color w:val="auto"/>
          <w:sz w:val="32"/>
          <w:szCs w:val="32"/>
          <w:highlight w:val="none"/>
        </w:rPr>
        <w:t>2022年9月1日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上海市乡村振兴促进</w:t>
      </w:r>
      <w:r>
        <w:rPr>
          <w:rFonts w:hint="eastAsia" w:ascii="仿宋_GB2312" w:hAnsi="仿宋_GB2312" w:eastAsia="仿宋_GB2312" w:cs="仿宋_GB2312"/>
          <w:color w:val="auto"/>
          <w:sz w:val="32"/>
          <w:szCs w:val="32"/>
          <w:highlight w:val="none"/>
        </w:rPr>
        <w:t>条例》正式施行，</w:t>
      </w:r>
      <w:r>
        <w:rPr>
          <w:rFonts w:hint="eastAsia" w:ascii="仿宋_GB2312" w:hAnsi="仿宋_GB2312" w:eastAsia="仿宋_GB2312" w:cs="仿宋_GB2312"/>
          <w:color w:val="auto"/>
          <w:sz w:val="32"/>
          <w:szCs w:val="32"/>
          <w:highlight w:val="none"/>
          <w:lang w:eastAsia="zh-CN"/>
        </w:rPr>
        <w:t>其中第十章，是专门为崇明设置的专章，共四条十款</w:t>
      </w:r>
      <w:r>
        <w:rPr>
          <w:rFonts w:hint="eastAsia"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明确市级层面围绕建设崇明世界级生态岛的战略目标，在空间管控、用地管理、产业融合、社会发展、人才支撑等方面加强政策支持，进行制度创新，推进崇明岛乡村振兴工作。专章的设置，为崇明深入推进乡村振兴战略实施、加快农业农村现代化步伐，努力在上海、乃至在全国乡村振兴工作中走在前列、做出表率，提供了强有力的法治保障。与专章相对应，</w:t>
      </w:r>
      <w:r>
        <w:rPr>
          <w:rFonts w:hint="eastAsia" w:ascii="仿宋_GB2312" w:hAnsi="仿宋_GB2312" w:eastAsia="仿宋_GB2312" w:cs="仿宋_GB2312"/>
          <w:color w:val="auto"/>
          <w:sz w:val="32"/>
          <w:szCs w:val="32"/>
          <w:highlight w:val="none"/>
        </w:rPr>
        <w:t>市级部门对崇明乡村振兴工作给予了极大支持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eastAsia="zh-CN"/>
        </w:rPr>
        <w:t>如，</w:t>
      </w:r>
      <w:r>
        <w:rPr>
          <w:rFonts w:hint="eastAsia" w:ascii="仿宋_GB2312" w:hAnsi="仿宋_GB2312" w:eastAsia="仿宋_GB2312" w:cs="仿宋_GB2312"/>
          <w:color w:val="auto"/>
          <w:sz w:val="32"/>
          <w:szCs w:val="32"/>
          <w:highlight w:val="none"/>
          <w:lang w:eastAsia="zh-CN"/>
        </w:rPr>
        <w:t>在制定《促进崇明世界级生态岛建设发展专项支持政策》时，将以下几项内容已纳入征求意见稿：单列市属国企减量化用地指标，通过减量化形成的土地指标优先用于生态岛重大项目建设；强化市、区专项协调推进机制，推动农业重大项目优先布局生态岛，崇明乡村振兴类农业项目享受市级补助政策最高标准；围绕生态农业、文体旅游、康养医疗等重点产业，对承诺落户崇明后继续在崇工作2年以上的人才，“居转户”年限由7年缩短为5年等，这些政策的施行将为崇明乡村振兴工作的推进起到强有力的推进作用。</w:t>
      </w:r>
      <w:r>
        <w:rPr>
          <w:rFonts w:hint="eastAsia" w:ascii="仿宋_GB2312" w:hAnsi="仿宋_GB2312" w:eastAsia="仿宋_GB2312" w:cs="仿宋_GB2312"/>
          <w:b/>
          <w:bCs/>
          <w:color w:val="auto"/>
          <w:sz w:val="32"/>
          <w:szCs w:val="32"/>
          <w:highlight w:val="none"/>
          <w:lang w:eastAsia="zh-CN"/>
        </w:rPr>
        <w:t>又如，</w:t>
      </w:r>
      <w:r>
        <w:rPr>
          <w:rFonts w:hint="eastAsia" w:ascii="仿宋_GB2312" w:hAnsi="仿宋_GB2312" w:eastAsia="仿宋_GB2312" w:cs="仿宋_GB2312"/>
          <w:color w:val="auto"/>
          <w:sz w:val="32"/>
          <w:szCs w:val="32"/>
          <w:highlight w:val="none"/>
          <w:lang w:eastAsia="zh-CN"/>
        </w:rPr>
        <w:t>将崇明农业种业创新中心项目纳入《崇明世界级生态岛建设第五轮三年行动计划（2022-2024年）》，</w:t>
      </w:r>
      <w:r>
        <w:rPr>
          <w:rFonts w:hint="eastAsia" w:hAnsi="仿宋_GB2312" w:cs="仿宋_GB2312"/>
          <w:color w:val="auto"/>
          <w:sz w:val="32"/>
          <w:szCs w:val="32"/>
          <w:highlight w:val="none"/>
          <w:lang w:eastAsia="zh-CN"/>
        </w:rPr>
        <w:t>由市级</w:t>
      </w:r>
      <w:r>
        <w:rPr>
          <w:rFonts w:hint="eastAsia" w:ascii="仿宋_GB2312" w:hAnsi="仿宋_GB2312" w:eastAsia="仿宋_GB2312" w:cs="仿宋_GB2312"/>
          <w:color w:val="auto"/>
          <w:sz w:val="32"/>
          <w:szCs w:val="32"/>
          <w:highlight w:val="none"/>
          <w:lang w:eastAsia="zh-CN"/>
        </w:rPr>
        <w:t>专项资金</w:t>
      </w:r>
      <w:r>
        <w:rPr>
          <w:rFonts w:hint="eastAsia" w:hAnsi="仿宋_GB2312" w:cs="仿宋_GB2312"/>
          <w:color w:val="auto"/>
          <w:sz w:val="32"/>
          <w:szCs w:val="32"/>
          <w:highlight w:val="none"/>
          <w:lang w:eastAsia="zh-CN"/>
        </w:rPr>
        <w:t>按项目总投资的90%予以</w:t>
      </w:r>
      <w:r>
        <w:rPr>
          <w:rFonts w:hint="eastAsia" w:ascii="仿宋_GB2312" w:hAnsi="仿宋_GB2312" w:eastAsia="仿宋_GB2312" w:cs="仿宋_GB2312"/>
          <w:color w:val="auto"/>
          <w:sz w:val="32"/>
          <w:szCs w:val="32"/>
          <w:highlight w:val="none"/>
          <w:lang w:eastAsia="zh-CN"/>
        </w:rPr>
        <w:t>支持，</w:t>
      </w:r>
      <w:r>
        <w:rPr>
          <w:rFonts w:hint="eastAsia" w:ascii="仿宋_GB2312" w:hAnsi="仿宋_GB2312" w:eastAsia="仿宋_GB2312" w:cs="仿宋_GB2312"/>
          <w:color w:val="auto"/>
          <w:sz w:val="32"/>
          <w:szCs w:val="32"/>
          <w:highlight w:val="none"/>
          <w:lang w:val="en-US" w:eastAsia="zh-CN"/>
        </w:rPr>
        <w:t>为崇明农业高质量发展提供了载体。</w:t>
      </w:r>
      <w:r>
        <w:rPr>
          <w:rFonts w:hint="eastAsia" w:ascii="仿宋_GB2312" w:hAnsi="仿宋_GB2312" w:eastAsia="仿宋_GB2312" w:cs="仿宋_GB2312"/>
          <w:b/>
          <w:bCs/>
          <w:color w:val="auto"/>
          <w:sz w:val="32"/>
          <w:szCs w:val="32"/>
          <w:highlight w:val="none"/>
          <w:lang w:val="en-US" w:eastAsia="zh-CN"/>
        </w:rPr>
        <w:t>再如，</w:t>
      </w:r>
      <w:r>
        <w:rPr>
          <w:rFonts w:hint="eastAsia" w:ascii="仿宋_GB2312" w:hAnsi="仿宋_GB2312" w:eastAsia="仿宋_GB2312" w:cs="仿宋_GB2312"/>
          <w:color w:val="auto"/>
          <w:sz w:val="32"/>
          <w:szCs w:val="32"/>
          <w:highlight w:val="none"/>
          <w:lang w:val="en-US" w:eastAsia="zh-CN"/>
        </w:rPr>
        <w:t>市级支持指导崇明正在开展密织生态监测网络建设、农村集体经营性建设用地入市试点、全域土地综合整治试点等相关工作。未来，</w:t>
      </w:r>
      <w:r>
        <w:rPr>
          <w:rFonts w:hint="eastAsia" w:ascii="仿宋_GB2312" w:hAnsi="仿宋_GB2312" w:eastAsia="仿宋_GB2312" w:cs="仿宋_GB2312"/>
          <w:b w:val="0"/>
          <w:bCs/>
          <w:color w:val="auto"/>
          <w:sz w:val="32"/>
          <w:szCs w:val="32"/>
          <w:highlight w:val="none"/>
          <w:lang w:val="en-US" w:eastAsia="zh-CN"/>
        </w:rPr>
        <w:t>市委、市政府将对崇明实施差别化项目资金扶持政策，将持续加大生态补偿和转移支付力度，</w:t>
      </w:r>
      <w:r>
        <w:rPr>
          <w:rFonts w:hint="eastAsia" w:ascii="仿宋_GB2312" w:hAnsi="仿宋_GB2312" w:eastAsia="仿宋_GB2312" w:cs="仿宋_GB2312"/>
          <w:color w:val="auto"/>
          <w:sz w:val="32"/>
          <w:szCs w:val="32"/>
          <w:highlight w:val="none"/>
          <w:lang w:val="en-US" w:eastAsia="zh-CN"/>
        </w:rPr>
        <w:t>给予崇明更大的支持力度，崇明乡村振兴工作将有更多的资源、资金和人才支持，相关支持制度将不断完善。</w:t>
      </w:r>
    </w:p>
    <w:p>
      <w:pPr>
        <w:pStyle w:val="17"/>
        <w:adjustRightInd w:val="0"/>
        <w:snapToGrid w:val="0"/>
        <w:ind w:firstLine="643"/>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kern w:val="0"/>
          <w:sz w:val="32"/>
          <w:szCs w:val="32"/>
          <w:highlight w:val="none"/>
          <w:lang w:val="en-US" w:eastAsia="zh-CN" w:bidi="ar-SA"/>
        </w:rPr>
        <w:t>各类保障措施完善。</w:t>
      </w:r>
      <w:r>
        <w:rPr>
          <w:rFonts w:hint="eastAsia" w:ascii="仿宋_GB2312" w:hAnsi="仿宋_GB2312" w:eastAsia="仿宋_GB2312" w:cs="仿宋_GB2312"/>
          <w:b w:val="0"/>
          <w:bCs/>
          <w:color w:val="auto"/>
          <w:sz w:val="32"/>
          <w:szCs w:val="32"/>
          <w:highlight w:val="none"/>
          <w:lang w:val="en-US" w:eastAsia="zh-CN"/>
        </w:rPr>
        <w:t>为促进乡村振兴战略实施，崇明区</w:t>
      </w:r>
      <w:r>
        <w:rPr>
          <w:rFonts w:hint="eastAsia" w:ascii="仿宋_GB2312" w:hAnsi="仿宋_GB2312" w:eastAsia="仿宋_GB2312" w:cs="仿宋_GB2312"/>
          <w:b w:val="0"/>
          <w:bCs/>
          <w:color w:val="auto"/>
          <w:sz w:val="32"/>
          <w:szCs w:val="32"/>
          <w:highlight w:val="none"/>
        </w:rPr>
        <w:t>统筹整合中央和地方政府专项、政策性补贴、项目资金，以及金融机构贷款和社会资本，在</w:t>
      </w:r>
      <w:r>
        <w:rPr>
          <w:rFonts w:hint="eastAsia" w:ascii="仿宋_GB2312" w:hAnsi="仿宋_GB2312" w:eastAsia="仿宋_GB2312" w:cs="仿宋_GB2312"/>
          <w:b w:val="0"/>
          <w:bCs/>
          <w:color w:val="auto"/>
          <w:sz w:val="32"/>
          <w:szCs w:val="32"/>
          <w:highlight w:val="none"/>
          <w:lang w:eastAsia="zh-CN"/>
        </w:rPr>
        <w:t>顶层设计、</w:t>
      </w:r>
      <w:r>
        <w:rPr>
          <w:rFonts w:hint="eastAsia" w:ascii="仿宋_GB2312" w:hAnsi="仿宋_GB2312" w:eastAsia="仿宋_GB2312" w:cs="仿宋_GB2312"/>
          <w:b w:val="0"/>
          <w:bCs/>
          <w:color w:val="auto"/>
          <w:sz w:val="32"/>
          <w:szCs w:val="32"/>
          <w:highlight w:val="none"/>
        </w:rPr>
        <w:t>用地、人才、金融、财政扶持、科技创新等多个方面都形成了明确的政策措施</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崇明岛“综合生态岛”、长兴岛“海洋装备岛”和横沙岛“世界级生态岛先行示范区”的发展脉络正加快形成，生态环境体系、生态产业体系、城乡空间体系、基础设施体系、民生保障体系、生态制度体系日趋完善。</w:t>
      </w:r>
      <w:r>
        <w:rPr>
          <w:rFonts w:hint="eastAsia" w:ascii="仿宋_GB2312" w:hAnsi="仿宋_GB2312" w:eastAsia="仿宋_GB2312" w:cs="仿宋_GB2312"/>
          <w:b/>
          <w:bCs w:val="0"/>
          <w:color w:val="auto"/>
          <w:sz w:val="32"/>
          <w:szCs w:val="32"/>
          <w:highlight w:val="none"/>
          <w:lang w:val="en-US" w:eastAsia="zh-CN"/>
        </w:rPr>
        <w:t>顶层设计一以贯之</w:t>
      </w:r>
      <w:r>
        <w:rPr>
          <w:rFonts w:hint="eastAsia" w:hAnsi="仿宋_GB2312" w:cs="仿宋_GB2312"/>
          <w:b/>
          <w:bCs w:val="0"/>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val="en-US" w:eastAsia="zh-CN"/>
        </w:rPr>
        <w:t>2005年起陆续出台《崇明三岛总体规划（2005-2020年）》《崇明生态岛建设纲要（2010-2020年）》《崇明世界级生态岛发展“十三五”规划》《上海市崇明区总体规划暨土地利用总体规划（2017-2035年）》《崇明区乡村振兴战略规划（2018-2022年）》《上海市崇明区都市现代绿色农业发展三年行动计划（2018-2020）》《崇明区农业农村发展“十四五”规划》，以及区总体规划暨土地利用总体规划（2017—2035年）等，完成镇级村庄布局规划和16个涉农乡镇郊野单元（村庄）规划编制，正在开展康养产业、乡村民宿等乡村产业专项规划编制。同时，各类规划项目化推进有序有力，2010年起滚动实施生态岛建设三年行动计划，前</w:t>
      </w:r>
      <w:r>
        <w:rPr>
          <w:rFonts w:hint="eastAsia" w:hAnsi="仿宋_GB2312" w:cs="仿宋_GB2312"/>
          <w:b w:val="0"/>
          <w:bCs/>
          <w:color w:val="auto"/>
          <w:sz w:val="32"/>
          <w:szCs w:val="32"/>
          <w:highlight w:val="none"/>
          <w:lang w:val="en-US" w:eastAsia="zh-CN"/>
        </w:rPr>
        <w:t>四</w:t>
      </w:r>
      <w:r>
        <w:rPr>
          <w:rFonts w:hint="eastAsia" w:ascii="仿宋_GB2312" w:hAnsi="仿宋_GB2312" w:eastAsia="仿宋_GB2312" w:cs="仿宋_GB2312"/>
          <w:b w:val="0"/>
          <w:bCs/>
          <w:color w:val="auto"/>
          <w:sz w:val="32"/>
          <w:szCs w:val="32"/>
          <w:highlight w:val="none"/>
          <w:lang w:val="en-US" w:eastAsia="zh-CN"/>
        </w:rPr>
        <w:t>轮累计实施项目2</w:t>
      </w:r>
      <w:r>
        <w:rPr>
          <w:rFonts w:hint="eastAsia" w:hAnsi="仿宋_GB2312" w:cs="仿宋_GB2312"/>
          <w:b w:val="0"/>
          <w:bCs/>
          <w:color w:val="auto"/>
          <w:sz w:val="32"/>
          <w:szCs w:val="32"/>
          <w:highlight w:val="none"/>
          <w:lang w:val="en-US" w:eastAsia="zh-CN"/>
        </w:rPr>
        <w:t>5</w:t>
      </w:r>
      <w:r>
        <w:rPr>
          <w:rFonts w:hint="eastAsia" w:ascii="仿宋_GB2312" w:hAnsi="仿宋_GB2312" w:eastAsia="仿宋_GB2312" w:cs="仿宋_GB2312"/>
          <w:b w:val="0"/>
          <w:bCs/>
          <w:color w:val="auto"/>
          <w:sz w:val="32"/>
          <w:szCs w:val="32"/>
          <w:highlight w:val="none"/>
          <w:lang w:val="en-US" w:eastAsia="zh-CN"/>
        </w:rPr>
        <w:t>5项，2022年7月，第五轮三年行动计划经市政府常务会议审议通过正式发布，共安排19项专项工作和42项重点项目</w:t>
      </w:r>
      <w:r>
        <w:rPr>
          <w:rFonts w:hint="eastAsia" w:hAnsi="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val="en-US" w:eastAsia="zh-CN"/>
        </w:rPr>
        <w:t>2019年起</w:t>
      </w:r>
      <w:r>
        <w:rPr>
          <w:rFonts w:hint="eastAsia" w:hAnsi="仿宋_GB2312" w:cs="仿宋_GB2312"/>
          <w:b w:val="0"/>
          <w:bCs/>
          <w:color w:val="auto"/>
          <w:sz w:val="32"/>
          <w:szCs w:val="32"/>
          <w:highlight w:val="none"/>
          <w:lang w:val="en-US" w:eastAsia="zh-CN"/>
        </w:rPr>
        <w:t>区委、区政府</w:t>
      </w:r>
      <w:r>
        <w:rPr>
          <w:rFonts w:hint="eastAsia" w:ascii="仿宋_GB2312" w:hAnsi="仿宋_GB2312" w:eastAsia="仿宋_GB2312" w:cs="仿宋_GB2312"/>
          <w:b w:val="0"/>
          <w:bCs/>
          <w:color w:val="auto"/>
          <w:sz w:val="32"/>
          <w:szCs w:val="32"/>
          <w:highlight w:val="none"/>
          <w:lang w:val="en-US" w:eastAsia="zh-CN"/>
        </w:rPr>
        <w:t>实施重大生态项目挂图作战，</w:t>
      </w:r>
      <w:r>
        <w:rPr>
          <w:rFonts w:hint="eastAsia" w:hAnsi="仿宋_GB2312" w:cs="仿宋_GB2312"/>
          <w:b w:val="0"/>
          <w:bCs/>
          <w:color w:val="auto"/>
          <w:sz w:val="32"/>
          <w:szCs w:val="32"/>
          <w:highlight w:val="none"/>
          <w:lang w:val="en-US" w:eastAsia="zh-CN"/>
        </w:rPr>
        <w:t>五</w:t>
      </w:r>
      <w:r>
        <w:rPr>
          <w:rFonts w:hint="eastAsia" w:ascii="仿宋_GB2312" w:hAnsi="仿宋_GB2312" w:eastAsia="仿宋_GB2312" w:cs="仿宋_GB2312"/>
          <w:b w:val="0"/>
          <w:bCs/>
          <w:color w:val="auto"/>
          <w:sz w:val="32"/>
          <w:szCs w:val="32"/>
          <w:highlight w:val="none"/>
          <w:lang w:val="en-US" w:eastAsia="zh-CN"/>
        </w:rPr>
        <w:t>年</w:t>
      </w:r>
      <w:r>
        <w:rPr>
          <w:rFonts w:hint="eastAsia" w:hAnsi="仿宋_GB2312" w:cs="仿宋_GB2312"/>
          <w:b w:val="0"/>
          <w:bCs/>
          <w:color w:val="auto"/>
          <w:sz w:val="32"/>
          <w:szCs w:val="32"/>
          <w:highlight w:val="none"/>
          <w:lang w:val="en-US" w:eastAsia="zh-CN"/>
        </w:rPr>
        <w:t>来</w:t>
      </w:r>
      <w:r>
        <w:rPr>
          <w:rFonts w:hint="eastAsia" w:ascii="仿宋_GB2312" w:hAnsi="仿宋_GB2312" w:eastAsia="仿宋_GB2312" w:cs="仿宋_GB2312"/>
          <w:b w:val="0"/>
          <w:bCs/>
          <w:color w:val="auto"/>
          <w:sz w:val="32"/>
          <w:szCs w:val="32"/>
          <w:highlight w:val="none"/>
          <w:lang w:val="en-US" w:eastAsia="zh-CN"/>
        </w:rPr>
        <w:t>共督办重大生态项目433项，推动生态品质、重大基础设施、民生保障等领域广泛提升。</w:t>
      </w:r>
      <w:r>
        <w:rPr>
          <w:rFonts w:hint="eastAsia" w:ascii="仿宋_GB2312" w:hAnsi="仿宋_GB2312" w:eastAsia="仿宋_GB2312" w:cs="仿宋_GB2312"/>
          <w:b/>
          <w:bCs w:val="0"/>
          <w:color w:val="auto"/>
          <w:sz w:val="32"/>
          <w:szCs w:val="32"/>
          <w:highlight w:val="none"/>
          <w:lang w:val="en-US" w:eastAsia="zh-CN"/>
        </w:rPr>
        <w:t>政策支持统筹考虑</w:t>
      </w:r>
      <w:r>
        <w:rPr>
          <w:rFonts w:hint="eastAsia" w:hAnsi="仿宋_GB2312" w:cs="仿宋_GB2312"/>
          <w:b/>
          <w:bCs w:val="0"/>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val="en-US" w:eastAsia="zh-CN"/>
        </w:rPr>
        <w:t>区委、区政府，各部门均出台系列规范性文件，为崇明乡村振兴资金、人才、科技创新等方面给予更大力度的支持（详见下表）。</w:t>
      </w:r>
      <w:r>
        <w:rPr>
          <w:rFonts w:hint="eastAsia" w:ascii="仿宋_GB2312" w:hAnsi="仿宋_GB2312" w:eastAsia="仿宋_GB2312" w:cs="仿宋_GB2312"/>
          <w:b/>
          <w:bCs w:val="0"/>
          <w:color w:val="auto"/>
          <w:sz w:val="32"/>
          <w:szCs w:val="32"/>
          <w:highlight w:val="none"/>
          <w:lang w:val="en-US" w:eastAsia="zh-CN"/>
        </w:rPr>
        <w:t>优质土地优先供给</w:t>
      </w:r>
      <w:r>
        <w:rPr>
          <w:rFonts w:hint="eastAsia" w:hAnsi="仿宋_GB2312" w:cs="仿宋_GB2312"/>
          <w:b/>
          <w:bCs w:val="0"/>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val="en-US" w:eastAsia="zh-CN"/>
        </w:rPr>
        <w:t>推进低效建设用地减量化，</w:t>
      </w:r>
      <w:r>
        <w:rPr>
          <w:rFonts w:hint="eastAsia" w:hAnsi="仿宋_GB2312" w:cs="仿宋_GB2312"/>
          <w:b w:val="0"/>
          <w:bCs/>
          <w:color w:val="auto"/>
          <w:sz w:val="32"/>
          <w:szCs w:val="32"/>
          <w:highlight w:val="none"/>
          <w:lang w:val="en-US" w:eastAsia="zh-CN"/>
        </w:rPr>
        <w:t>2022年</w:t>
      </w:r>
      <w:r>
        <w:rPr>
          <w:rFonts w:hint="eastAsia" w:ascii="仿宋_GB2312" w:hAnsi="仿宋_GB2312" w:eastAsia="仿宋_GB2312" w:cs="仿宋_GB2312"/>
          <w:b w:val="0"/>
          <w:bCs/>
          <w:color w:val="auto"/>
          <w:sz w:val="32"/>
          <w:szCs w:val="32"/>
          <w:highlight w:val="none"/>
          <w:lang w:val="en-US" w:eastAsia="zh-CN"/>
        </w:rPr>
        <w:t>减量化指标中用于乡村振兴项目占比69.3％，近三年我区乡村振兴项目使用的减量化指标在本市位列前茅</w:t>
      </w:r>
      <w:r>
        <w:rPr>
          <w:rFonts w:hint="eastAsia" w:hAnsi="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eastAsia="zh-CN"/>
        </w:rPr>
        <w:t>支持带产业项目供地，并对实施存量用地改造的企业最高给予</w:t>
      </w:r>
      <w:r>
        <w:rPr>
          <w:rFonts w:hint="eastAsia" w:ascii="仿宋_GB2312" w:hAnsi="仿宋_GB2312" w:eastAsia="仿宋_GB2312" w:cs="仿宋_GB2312"/>
          <w:b w:val="0"/>
          <w:bCs/>
          <w:color w:val="auto"/>
          <w:sz w:val="32"/>
          <w:szCs w:val="32"/>
          <w:highlight w:val="none"/>
          <w:lang w:val="en-US" w:eastAsia="zh-CN"/>
        </w:rPr>
        <w:t>200万的固投资金扶持</w:t>
      </w:r>
      <w:r>
        <w:rPr>
          <w:rFonts w:hint="eastAsia" w:hAnsi="仿宋_GB2312" w:cs="仿宋_GB2312"/>
          <w:b w:val="0"/>
          <w:bCs/>
          <w:color w:val="auto"/>
          <w:sz w:val="32"/>
          <w:szCs w:val="32"/>
          <w:highlight w:val="none"/>
          <w:lang w:val="en-US" w:eastAsia="zh-CN"/>
        </w:rPr>
        <w:t>；推</w:t>
      </w:r>
      <w:r>
        <w:rPr>
          <w:rFonts w:hint="eastAsia" w:ascii="仿宋_GB2312" w:hAnsi="仿宋_GB2312" w:eastAsia="仿宋_GB2312" w:cs="仿宋_GB2312"/>
          <w:b w:val="0"/>
          <w:bCs/>
          <w:color w:val="auto"/>
          <w:sz w:val="32"/>
          <w:szCs w:val="32"/>
          <w:highlight w:val="none"/>
          <w:lang w:val="en-US" w:eastAsia="zh-CN"/>
        </w:rPr>
        <w:t>出100块、2万亩规模连片土地用于农业招商，在崇明东部规划5000亩高端设施农业片区，</w:t>
      </w:r>
      <w:r>
        <w:rPr>
          <w:rFonts w:hint="eastAsia" w:hAnsi="仿宋_GB2312" w:cs="仿宋_GB2312"/>
          <w:b w:val="0"/>
          <w:bCs/>
          <w:color w:val="auto"/>
          <w:sz w:val="32"/>
          <w:szCs w:val="32"/>
          <w:highlight w:val="none"/>
          <w:lang w:val="en-US" w:eastAsia="zh-CN"/>
        </w:rPr>
        <w:t>全力为产业发展腾挪空间</w:t>
      </w:r>
      <w:r>
        <w:rPr>
          <w:rFonts w:hint="eastAsia"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bCs w:val="0"/>
          <w:color w:val="auto"/>
          <w:sz w:val="32"/>
          <w:szCs w:val="32"/>
          <w:highlight w:val="none"/>
          <w:lang w:eastAsia="zh-CN"/>
        </w:rPr>
        <w:t>资金支持落实</w:t>
      </w:r>
      <w:r>
        <w:rPr>
          <w:rFonts w:hint="eastAsia" w:ascii="仿宋_GB2312" w:hAnsi="仿宋_GB2312" w:eastAsia="仿宋_GB2312" w:cs="仿宋_GB2312"/>
          <w:b/>
          <w:bCs w:val="0"/>
          <w:color w:val="auto"/>
          <w:sz w:val="32"/>
          <w:szCs w:val="32"/>
          <w:highlight w:val="none"/>
        </w:rPr>
        <w:t>到位</w:t>
      </w:r>
      <w:r>
        <w:rPr>
          <w:rFonts w:hint="eastAsia" w:ascii="仿宋_GB2312" w:hAnsi="仿宋_GB2312" w:eastAsia="仿宋_GB2312" w:cs="仿宋_GB2312"/>
          <w:b/>
          <w:bCs w:val="0"/>
          <w:color w:val="auto"/>
          <w:sz w:val="32"/>
          <w:szCs w:val="32"/>
          <w:highlight w:val="none"/>
          <w:lang w:eastAsia="zh-CN"/>
        </w:rPr>
        <w:t>。</w:t>
      </w:r>
      <w:r>
        <w:rPr>
          <w:rFonts w:hint="eastAsia" w:ascii="仿宋_GB2312" w:hAnsi="仿宋_GB2312" w:eastAsia="仿宋_GB2312" w:cs="仿宋_GB2312"/>
          <w:color w:val="auto"/>
          <w:sz w:val="32"/>
          <w:szCs w:val="32"/>
          <w:highlight w:val="none"/>
        </w:rPr>
        <w:t>始终</w:t>
      </w:r>
      <w:r>
        <w:rPr>
          <w:rFonts w:hint="eastAsia" w:ascii="仿宋_GB2312" w:hAnsi="仿宋_GB2312" w:eastAsia="仿宋_GB2312" w:cs="仿宋_GB2312"/>
          <w:color w:val="auto"/>
          <w:sz w:val="32"/>
          <w:szCs w:val="32"/>
          <w:highlight w:val="none"/>
          <w:lang w:eastAsia="zh-CN"/>
        </w:rPr>
        <w:t>坚持</w:t>
      </w:r>
      <w:r>
        <w:rPr>
          <w:rFonts w:hint="eastAsia" w:ascii="仿宋_GB2312" w:hAnsi="仿宋_GB2312" w:eastAsia="仿宋_GB2312" w:cs="仿宋_GB2312"/>
          <w:color w:val="auto"/>
          <w:sz w:val="32"/>
          <w:szCs w:val="32"/>
          <w:highlight w:val="none"/>
        </w:rPr>
        <w:t>优先保障“三农”资金，</w:t>
      </w:r>
      <w:r>
        <w:rPr>
          <w:rFonts w:hint="eastAsia" w:ascii="仿宋_GB2312" w:hAnsi="仿宋_GB2312" w:eastAsia="仿宋_GB2312" w:cs="仿宋_GB2312"/>
          <w:color w:val="auto"/>
          <w:sz w:val="32"/>
          <w:szCs w:val="32"/>
          <w:highlight w:val="none"/>
          <w:lang w:val="en-US" w:eastAsia="zh-CN"/>
        </w:rPr>
        <w:t>2022年崇明区</w:t>
      </w:r>
      <w:r>
        <w:rPr>
          <w:rFonts w:hint="eastAsia" w:ascii="仿宋_GB2312" w:hAnsi="仿宋_GB2312" w:eastAsia="仿宋_GB2312" w:cs="仿宋_GB2312"/>
          <w:color w:val="auto"/>
          <w:sz w:val="32"/>
          <w:szCs w:val="32"/>
          <w:highlight w:val="none"/>
        </w:rPr>
        <w:t>土地出让收入用于农业农</w:t>
      </w:r>
      <w:r>
        <w:rPr>
          <w:rFonts w:hint="eastAsia" w:ascii="仿宋_GB2312" w:hAnsi="仿宋_GB2312" w:eastAsia="仿宋_GB2312" w:cs="仿宋_GB2312"/>
          <w:b w:val="0"/>
          <w:bCs/>
          <w:color w:val="auto"/>
          <w:sz w:val="32"/>
          <w:szCs w:val="32"/>
          <w:highlight w:val="none"/>
        </w:rPr>
        <w:t>村</w:t>
      </w:r>
      <w:r>
        <w:rPr>
          <w:rFonts w:hint="eastAsia" w:ascii="仿宋_GB2312" w:hAnsi="仿宋_GB2312" w:eastAsia="仿宋_GB2312" w:cs="仿宋_GB2312"/>
          <w:b w:val="0"/>
          <w:bCs/>
          <w:color w:val="auto"/>
          <w:sz w:val="32"/>
          <w:szCs w:val="32"/>
          <w:highlight w:val="none"/>
          <w:lang w:val="en-US" w:eastAsia="zh-CN"/>
        </w:rPr>
        <w:t>比例为24.23％</w:t>
      </w:r>
      <w:r>
        <w:rPr>
          <w:rFonts w:hint="eastAsia" w:ascii="仿宋_GB2312" w:hAnsi="仿宋_GB2312" w:eastAsia="仿宋_GB2312" w:cs="仿宋_GB2312"/>
          <w:b w:val="0"/>
          <w:bCs/>
          <w:color w:val="auto"/>
          <w:sz w:val="32"/>
          <w:szCs w:val="32"/>
          <w:highlight w:val="none"/>
          <w:lang w:eastAsia="zh-CN"/>
        </w:rPr>
        <w:t>，远高于市级要求的</w:t>
      </w:r>
      <w:r>
        <w:rPr>
          <w:rFonts w:hint="eastAsia" w:ascii="仿宋_GB2312" w:hAnsi="仿宋_GB2312" w:eastAsia="仿宋_GB2312" w:cs="仿宋_GB2312"/>
          <w:b w:val="0"/>
          <w:bCs/>
          <w:color w:val="auto"/>
          <w:sz w:val="32"/>
          <w:szCs w:val="32"/>
          <w:highlight w:val="none"/>
          <w:lang w:val="en-US" w:eastAsia="zh-CN"/>
        </w:rPr>
        <w:t>10％比例。</w:t>
      </w:r>
      <w:r>
        <w:rPr>
          <w:rFonts w:hint="eastAsia" w:ascii="仿宋_GB2312" w:hAnsi="仿宋_GB2312" w:eastAsia="仿宋_GB2312" w:cs="仿宋_GB2312"/>
          <w:b w:val="0"/>
          <w:bCs/>
          <w:color w:val="auto"/>
          <w:sz w:val="32"/>
          <w:szCs w:val="32"/>
          <w:highlight w:val="none"/>
        </w:rPr>
        <w:t>以政银合作为平台，推进财政与金融支农政策的有机融合</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发布系列关于金融支持实体经济发展的重要措施，</w:t>
      </w:r>
      <w:r>
        <w:rPr>
          <w:rFonts w:hint="eastAsia" w:ascii="仿宋_GB2312" w:hAnsi="仿宋_GB2312" w:eastAsia="仿宋_GB2312" w:cs="仿宋_GB2312"/>
          <w:b w:val="0"/>
          <w:bCs/>
          <w:color w:val="auto"/>
          <w:sz w:val="32"/>
          <w:szCs w:val="32"/>
          <w:highlight w:val="none"/>
          <w:lang w:eastAsia="zh-CN"/>
        </w:rPr>
        <w:t>设立贴息贴费、农业保险等多项金融支持政策，</w:t>
      </w:r>
      <w:r>
        <w:rPr>
          <w:rFonts w:hint="eastAsia" w:ascii="仿宋_GB2312" w:hAnsi="仿宋_GB2312" w:eastAsia="仿宋_GB2312" w:cs="仿宋_GB2312"/>
          <w:b w:val="0"/>
          <w:bCs/>
          <w:color w:val="auto"/>
          <w:sz w:val="32"/>
          <w:szCs w:val="32"/>
          <w:highlight w:val="none"/>
        </w:rPr>
        <w:t>提升农业农村领域的金融发展能级。</w:t>
      </w:r>
      <w:r>
        <w:rPr>
          <w:rFonts w:hint="eastAsia" w:ascii="仿宋_GB2312" w:hAnsi="仿宋_GB2312" w:eastAsia="仿宋_GB2312" w:cs="仿宋_GB2312"/>
          <w:b w:val="0"/>
          <w:bCs/>
          <w:color w:val="auto"/>
          <w:sz w:val="32"/>
          <w:szCs w:val="32"/>
          <w:highlight w:val="none"/>
          <w:lang w:val="en-US" w:eastAsia="zh-CN"/>
        </w:rPr>
        <w:t>对都市绿色农业发展相关的耕地质量保护、蔬菜规模化基地、生态循环农业等项目给予补贴，重点对发展特色种源、现代花卉产业、开展农业社会化服务等项目给予配套资金项目支持。</w:t>
      </w:r>
      <w:r>
        <w:rPr>
          <w:rFonts w:hint="eastAsia" w:ascii="仿宋_GB2312" w:hAnsi="仿宋_GB2312" w:eastAsia="仿宋_GB2312" w:cs="仿宋_GB2312"/>
          <w:b w:val="0"/>
          <w:bCs w:val="0"/>
          <w:color w:val="auto"/>
          <w:kern w:val="2"/>
          <w:sz w:val="32"/>
          <w:szCs w:val="32"/>
          <w:highlight w:val="none"/>
          <w:lang w:val="en-US" w:eastAsia="zh-CN" w:bidi="ar-SA"/>
        </w:rPr>
        <w:t>开设科技兴农、农业科创等多个科技支持渠道，支持优质企业开展科技攻关研发，提供资金和科技支持。</w:t>
      </w:r>
      <w:r>
        <w:rPr>
          <w:rFonts w:hint="eastAsia" w:ascii="仿宋_GB2312" w:hAnsi="仿宋_GB2312" w:eastAsia="仿宋_GB2312" w:cs="仿宋_GB2312"/>
          <w:b/>
          <w:bCs/>
          <w:color w:val="auto"/>
          <w:sz w:val="32"/>
          <w:szCs w:val="32"/>
          <w:highlight w:val="none"/>
          <w:lang w:eastAsia="zh-CN"/>
        </w:rPr>
        <w:t>人才支持逐渐加强。</w:t>
      </w:r>
      <w:r>
        <w:rPr>
          <w:rFonts w:hint="eastAsia" w:ascii="仿宋_GB2312" w:hAnsi="仿宋_GB2312" w:eastAsia="仿宋_GB2312" w:cs="仿宋_GB2312"/>
          <w:color w:val="auto"/>
          <w:sz w:val="32"/>
          <w:szCs w:val="32"/>
          <w:highlight w:val="none"/>
          <w:lang w:eastAsia="zh-CN"/>
        </w:rPr>
        <w:t>通过</w:t>
      </w:r>
      <w:r>
        <w:rPr>
          <w:rFonts w:hint="eastAsia" w:ascii="仿宋_GB2312" w:hAnsi="仿宋_GB2312" w:eastAsia="仿宋_GB2312" w:cs="仿宋_GB2312"/>
          <w:color w:val="auto"/>
          <w:sz w:val="32"/>
          <w:szCs w:val="32"/>
          <w:highlight w:val="none"/>
          <w:lang w:val="en-US" w:eastAsia="zh-CN"/>
        </w:rPr>
        <w:t>实施“燕归巢”“凤来栖”等人才工程、下派优秀干部任村支部书记、选派驻村指导员、招录大学生村官等形式，充实农村基层力量，2022年以来先后选派65名驻村指导员、95名选调生到村工作，352名处级及以上领导干部担任村党组织“工作导师”。搭建博士后创新实践基地、</w:t>
      </w:r>
      <w:r>
        <w:rPr>
          <w:rFonts w:hint="eastAsia" w:ascii="仿宋_GB2312" w:hAnsi="仿宋_GB2312" w:eastAsia="仿宋_GB2312" w:cs="仿宋_GB2312"/>
          <w:color w:val="auto"/>
          <w:sz w:val="32"/>
          <w:szCs w:val="32"/>
          <w:highlight w:val="none"/>
          <w:lang w:eastAsia="zh-CN"/>
        </w:rPr>
        <w:t>留学人员创业园</w:t>
      </w:r>
      <w:r>
        <w:rPr>
          <w:rFonts w:hint="eastAsia" w:ascii="仿宋_GB2312" w:hAnsi="仿宋_GB2312" w:eastAsia="仿宋_GB2312" w:cs="仿宋_GB2312"/>
          <w:color w:val="auto"/>
          <w:sz w:val="32"/>
          <w:szCs w:val="32"/>
          <w:highlight w:val="none"/>
          <w:lang w:val="en-US" w:eastAsia="zh-CN"/>
        </w:rPr>
        <w:t>等引才平台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实施“头雁”“菁鹰”“农业经理人”等产业带头人育才项目，</w:t>
      </w:r>
      <w:r>
        <w:rPr>
          <w:rFonts w:hint="eastAsia" w:ascii="仿宋_GB2312" w:hAnsi="仿宋_GB2312" w:eastAsia="仿宋_GB2312" w:cs="仿宋_GB2312"/>
          <w:color w:val="auto"/>
          <w:sz w:val="32"/>
          <w:szCs w:val="32"/>
          <w:highlight w:val="none"/>
          <w:lang w:eastAsia="zh-CN"/>
        </w:rPr>
        <w:t>联合市农科院、上海海洋大学等科研院校成立</w:t>
      </w:r>
      <w:r>
        <w:rPr>
          <w:rFonts w:hint="eastAsia" w:ascii="仿宋_GB2312" w:hAnsi="仿宋_GB2312" w:eastAsia="仿宋_GB2312" w:cs="仿宋_GB2312"/>
          <w:color w:val="auto"/>
          <w:sz w:val="32"/>
          <w:szCs w:val="32"/>
          <w:highlight w:val="none"/>
          <w:lang w:val="en-US" w:eastAsia="zh-CN"/>
        </w:rPr>
        <w:t>专家工作室，助力崇明农业科创，夯实乡村振兴人才基础。</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jc w:val="center"/>
        <w:textAlignment w:val="auto"/>
        <w:outlineLvl w:val="9"/>
        <w:rPr>
          <w:rFonts w:hint="eastAsia" w:ascii="CESI黑体-GB2312" w:hAnsi="CESI黑体-GB2312" w:eastAsia="CESI黑体-GB2312" w:cs="CESI黑体-GB2312"/>
          <w:b w:val="0"/>
          <w:bCs/>
          <w:color w:val="auto"/>
          <w:sz w:val="32"/>
          <w:szCs w:val="32"/>
          <w:highlight w:val="none"/>
          <w:lang w:val="en-US" w:eastAsia="zh-CN"/>
        </w:rPr>
      </w:pPr>
      <w:r>
        <w:rPr>
          <w:rFonts w:hint="eastAsia" w:ascii="CESI黑体-GB2312" w:hAnsi="CESI黑体-GB2312" w:eastAsia="CESI黑体-GB2312" w:cs="CESI黑体-GB2312"/>
          <w:b w:val="0"/>
          <w:bCs/>
          <w:color w:val="auto"/>
          <w:sz w:val="32"/>
          <w:szCs w:val="32"/>
          <w:highlight w:val="none"/>
          <w:lang w:val="en-US" w:eastAsia="zh-CN"/>
        </w:rPr>
        <w:t>崇明区“乡村振兴”相关政策文件</w:t>
      </w:r>
    </w:p>
    <w:tbl>
      <w:tblPr>
        <w:tblStyle w:val="13"/>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5551"/>
        <w:gridCol w:w="2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序号</w:t>
            </w:r>
          </w:p>
        </w:tc>
        <w:tc>
          <w:tcPr>
            <w:tcW w:w="5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文件名称</w:t>
            </w:r>
          </w:p>
        </w:tc>
        <w:tc>
          <w:tcPr>
            <w:tcW w:w="29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文</w:t>
            </w:r>
            <w:r>
              <w:rPr>
                <w:rFonts w:hint="eastAsia" w:ascii="仿宋_GB2312" w:hAnsi="仿宋_GB2312" w:eastAsia="仿宋_GB2312" w:cs="仿宋_GB2312"/>
                <w:b/>
                <w:bCs/>
                <w:color w:val="auto"/>
                <w:sz w:val="24"/>
                <w:szCs w:val="24"/>
                <w:highlight w:val="none"/>
                <w:lang w:val="en-US" w:eastAsia="zh-CN"/>
              </w:rPr>
              <w:t xml:space="preserve">  </w:t>
            </w:r>
            <w:r>
              <w:rPr>
                <w:rFonts w:hint="eastAsia" w:ascii="仿宋_GB2312" w:hAnsi="仿宋_GB2312" w:eastAsia="仿宋_GB2312" w:cs="仿宋_GB2312"/>
                <w:b/>
                <w:bCs/>
                <w:color w:val="auto"/>
                <w:sz w:val="24"/>
                <w:szCs w:val="24"/>
                <w:highlight w:val="none"/>
                <w:lang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w:t>
            </w:r>
          </w:p>
        </w:tc>
        <w:tc>
          <w:tcPr>
            <w:tcW w:w="55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vertAlign w:val="baseline"/>
              </w:rPr>
              <w:t>关于深入学习贯彻习近平新时代中国特色社会主义思想 以全面深化改革增动力添活力 推动世界级生态岛高质量发展的实施意见</w:t>
            </w:r>
          </w:p>
        </w:tc>
        <w:tc>
          <w:tcPr>
            <w:tcW w:w="29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崇委</w:t>
            </w:r>
            <w:r>
              <w:rPr>
                <w:rFonts w:hint="eastAsia" w:ascii="仿宋_GB2312" w:hAnsi="仿宋_GB2312" w:eastAsia="仿宋_GB2312" w:cs="仿宋_GB2312"/>
                <w:color w:val="auto"/>
                <w:sz w:val="24"/>
                <w:szCs w:val="24"/>
                <w:highlight w:val="none"/>
                <w:vertAlign w:val="baseline"/>
              </w:rPr>
              <w:t>〔</w:t>
            </w:r>
            <w:r>
              <w:rPr>
                <w:rFonts w:hint="eastAsia" w:ascii="仿宋_GB2312" w:hAnsi="仿宋_GB2312" w:eastAsia="仿宋_GB2312" w:cs="仿宋_GB2312"/>
                <w:color w:val="auto"/>
                <w:sz w:val="24"/>
                <w:szCs w:val="24"/>
                <w:highlight w:val="none"/>
                <w:vertAlign w:val="baseline"/>
                <w:lang w:val="en-US" w:eastAsia="zh-CN"/>
              </w:rPr>
              <w:t>2023</w:t>
            </w:r>
            <w:r>
              <w:rPr>
                <w:rFonts w:hint="eastAsia" w:ascii="仿宋_GB2312" w:hAnsi="仿宋_GB2312" w:eastAsia="仿宋_GB2312" w:cs="仿宋_GB2312"/>
                <w:color w:val="auto"/>
                <w:sz w:val="24"/>
                <w:szCs w:val="24"/>
                <w:highlight w:val="none"/>
                <w:vertAlign w:val="baseline"/>
              </w:rPr>
              <w:t>〕</w:t>
            </w:r>
            <w:r>
              <w:rPr>
                <w:rFonts w:hint="eastAsia" w:ascii="仿宋_GB2312" w:hAnsi="仿宋_GB2312" w:eastAsia="仿宋_GB2312" w:cs="仿宋_GB2312"/>
                <w:color w:val="auto"/>
                <w:sz w:val="24"/>
                <w:szCs w:val="24"/>
                <w:highlight w:val="none"/>
                <w:vertAlign w:val="baseline"/>
                <w:lang w:val="en-US" w:eastAsia="zh-CN"/>
              </w:rPr>
              <w:t>153号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w:t>
            </w:r>
          </w:p>
        </w:tc>
        <w:tc>
          <w:tcPr>
            <w:tcW w:w="55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rPr>
              <w:t>崇明区关于贯彻落实乡村振兴战略 深入推进世界级生态岛建设的实施意见</w:t>
            </w:r>
          </w:p>
        </w:tc>
        <w:tc>
          <w:tcPr>
            <w:tcW w:w="29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rPr>
              <w:t>崇委发〔2018〕7号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w:t>
            </w:r>
          </w:p>
        </w:tc>
        <w:tc>
          <w:tcPr>
            <w:tcW w:w="55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vertAlign w:val="baseline"/>
                <w:lang w:eastAsia="zh-CN"/>
              </w:rPr>
              <w:t>崇明区关于进一步统筹推进农民相对集中居住工作的实施意见</w:t>
            </w:r>
          </w:p>
        </w:tc>
        <w:tc>
          <w:tcPr>
            <w:tcW w:w="29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vertAlign w:val="baseline"/>
                <w:lang w:eastAsia="zh-CN"/>
              </w:rPr>
              <w:t>崇委办〔2022〕8号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w:t>
            </w:r>
          </w:p>
        </w:tc>
        <w:tc>
          <w:tcPr>
            <w:tcW w:w="55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崇明区关于促进世界级生态岛建设人才发展的若干意见</w:t>
            </w:r>
          </w:p>
        </w:tc>
        <w:tc>
          <w:tcPr>
            <w:tcW w:w="29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rPr>
              <w:t>崇委办〔20</w:t>
            </w:r>
            <w:r>
              <w:rPr>
                <w:rFonts w:hint="eastAsia" w:ascii="仿宋_GB2312" w:hAnsi="仿宋_GB2312" w:eastAsia="仿宋_GB2312" w:cs="仿宋_GB2312"/>
                <w:color w:val="auto"/>
                <w:sz w:val="24"/>
                <w:szCs w:val="24"/>
                <w:highlight w:val="none"/>
                <w:vertAlign w:val="baseline"/>
                <w:lang w:val="en-US" w:eastAsia="zh-CN"/>
              </w:rPr>
              <w:t>22</w:t>
            </w:r>
            <w:r>
              <w:rPr>
                <w:rFonts w:hint="eastAsia" w:ascii="仿宋_GB2312" w:hAnsi="仿宋_GB2312" w:eastAsia="仿宋_GB2312" w:cs="仿宋_GB2312"/>
                <w:color w:val="auto"/>
                <w:sz w:val="24"/>
                <w:szCs w:val="24"/>
                <w:highlight w:val="none"/>
                <w:vertAlign w:val="baseline"/>
              </w:rPr>
              <w:t>〕</w:t>
            </w:r>
            <w:r>
              <w:rPr>
                <w:rFonts w:hint="eastAsia" w:ascii="仿宋_GB2312" w:hAnsi="仿宋_GB2312" w:eastAsia="仿宋_GB2312" w:cs="仿宋_GB2312"/>
                <w:color w:val="auto"/>
                <w:sz w:val="24"/>
                <w:szCs w:val="24"/>
                <w:highlight w:val="none"/>
                <w:vertAlign w:val="baseline"/>
                <w:lang w:val="en-US" w:eastAsia="zh-CN"/>
              </w:rPr>
              <w:t>1</w:t>
            </w:r>
            <w:r>
              <w:rPr>
                <w:rFonts w:hint="eastAsia" w:ascii="仿宋_GB2312" w:hAnsi="仿宋_GB2312" w:eastAsia="仿宋_GB2312" w:cs="仿宋_GB2312"/>
                <w:color w:val="auto"/>
                <w:sz w:val="24"/>
                <w:szCs w:val="24"/>
                <w:highlight w:val="none"/>
                <w:vertAlign w:val="baseli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w:t>
            </w:r>
          </w:p>
        </w:tc>
        <w:tc>
          <w:tcPr>
            <w:tcW w:w="55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rPr>
              <w:t>关于深化农村综合帮扶工作的实施意</w:t>
            </w:r>
            <w:r>
              <w:rPr>
                <w:rFonts w:hint="eastAsia" w:ascii="仿宋_GB2312" w:hAnsi="仿宋_GB2312" w:eastAsia="仿宋_GB2312" w:cs="仿宋_GB2312"/>
                <w:color w:val="auto"/>
                <w:sz w:val="24"/>
                <w:szCs w:val="24"/>
                <w:highlight w:val="none"/>
                <w:vertAlign w:val="baseline"/>
                <w:lang w:eastAsia="zh-CN"/>
              </w:rPr>
              <w:t>见</w:t>
            </w:r>
          </w:p>
        </w:tc>
        <w:tc>
          <w:tcPr>
            <w:tcW w:w="29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vertAlign w:val="baseline"/>
              </w:rPr>
              <w:t>崇委办〔2019〕5号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6</w:t>
            </w:r>
          </w:p>
        </w:tc>
        <w:tc>
          <w:tcPr>
            <w:tcW w:w="55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vertAlign w:val="baseline"/>
              </w:rPr>
              <w:t>关于本区建立健全涉农资金统筹整合长效机制的实施办法</w:t>
            </w:r>
          </w:p>
        </w:tc>
        <w:tc>
          <w:tcPr>
            <w:tcW w:w="29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vertAlign w:val="baseline"/>
              </w:rPr>
              <w:t>沪崇府发〔2018〕117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7</w:t>
            </w:r>
          </w:p>
        </w:tc>
        <w:tc>
          <w:tcPr>
            <w:tcW w:w="55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rPr>
              <w:t>崇明世界级生态岛碳中和示范区建设实施方案（2022年版）</w:t>
            </w:r>
          </w:p>
        </w:tc>
        <w:tc>
          <w:tcPr>
            <w:tcW w:w="29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rPr>
              <w:t>沪崇府发〔202</w:t>
            </w:r>
            <w:r>
              <w:rPr>
                <w:rFonts w:hint="eastAsia" w:ascii="仿宋_GB2312" w:hAnsi="仿宋_GB2312" w:eastAsia="仿宋_GB2312" w:cs="仿宋_GB2312"/>
                <w:color w:val="auto"/>
                <w:sz w:val="24"/>
                <w:szCs w:val="24"/>
                <w:highlight w:val="none"/>
                <w:vertAlign w:val="baseline"/>
                <w:lang w:val="en-US" w:eastAsia="zh-CN"/>
              </w:rPr>
              <w:t>2</w:t>
            </w:r>
            <w:r>
              <w:rPr>
                <w:rFonts w:hint="eastAsia" w:ascii="仿宋_GB2312" w:hAnsi="仿宋_GB2312" w:eastAsia="仿宋_GB2312" w:cs="仿宋_GB2312"/>
                <w:color w:val="auto"/>
                <w:sz w:val="24"/>
                <w:szCs w:val="24"/>
                <w:highlight w:val="none"/>
                <w:vertAlign w:val="baseline"/>
              </w:rPr>
              <w:t>〕</w:t>
            </w:r>
            <w:r>
              <w:rPr>
                <w:rFonts w:hint="eastAsia" w:ascii="仿宋_GB2312" w:hAnsi="仿宋_GB2312" w:eastAsia="仿宋_GB2312" w:cs="仿宋_GB2312"/>
                <w:color w:val="auto"/>
                <w:sz w:val="24"/>
                <w:szCs w:val="24"/>
                <w:highlight w:val="none"/>
                <w:vertAlign w:val="baseline"/>
                <w:lang w:val="en-US" w:eastAsia="zh-CN"/>
              </w:rPr>
              <w:t>51</w:t>
            </w:r>
            <w:r>
              <w:rPr>
                <w:rFonts w:hint="eastAsia" w:ascii="仿宋_GB2312" w:hAnsi="仿宋_GB2312" w:eastAsia="仿宋_GB2312" w:cs="仿宋_GB2312"/>
                <w:color w:val="auto"/>
                <w:sz w:val="24"/>
                <w:szCs w:val="24"/>
                <w:highlight w:val="none"/>
                <w:vertAlign w:val="baseline"/>
              </w:rPr>
              <w:t xml:space="preserve">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8</w:t>
            </w:r>
          </w:p>
        </w:tc>
        <w:tc>
          <w:tcPr>
            <w:tcW w:w="55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vertAlign w:val="baseline"/>
                <w:lang w:eastAsia="zh-CN"/>
              </w:rPr>
              <w:t>崇明区</w:t>
            </w:r>
            <w:r>
              <w:rPr>
                <w:rFonts w:hint="eastAsia" w:ascii="仿宋_GB2312" w:hAnsi="仿宋_GB2312" w:eastAsia="仿宋_GB2312" w:cs="仿宋_GB2312"/>
                <w:color w:val="auto"/>
                <w:sz w:val="24"/>
                <w:szCs w:val="24"/>
                <w:highlight w:val="none"/>
                <w:vertAlign w:val="baseline"/>
              </w:rPr>
              <w:t>农村村民住房建设管理办法</w:t>
            </w:r>
          </w:p>
        </w:tc>
        <w:tc>
          <w:tcPr>
            <w:tcW w:w="29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vertAlign w:val="baseline"/>
              </w:rPr>
              <w:t>沪崇府规〔2021〕2号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9</w:t>
            </w:r>
          </w:p>
        </w:tc>
        <w:tc>
          <w:tcPr>
            <w:tcW w:w="55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vertAlign w:val="baseline"/>
              </w:rPr>
              <w:t>上海市崇明区现代花卉产业高质量发展实施意见</w:t>
            </w:r>
          </w:p>
        </w:tc>
        <w:tc>
          <w:tcPr>
            <w:tcW w:w="29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vertAlign w:val="baseline"/>
              </w:rPr>
              <w:t>沪崇府办发〔2021〕25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10</w:t>
            </w:r>
          </w:p>
        </w:tc>
        <w:tc>
          <w:tcPr>
            <w:tcW w:w="55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rPr>
              <w:t>关于进一步促进本区农村集体经济高质量发展的实施意见</w:t>
            </w:r>
          </w:p>
        </w:tc>
        <w:tc>
          <w:tcPr>
            <w:tcW w:w="29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rPr>
              <w:t>沪崇府办〔2022〕18号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11</w:t>
            </w:r>
          </w:p>
        </w:tc>
        <w:tc>
          <w:tcPr>
            <w:tcW w:w="55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加快发展都市现代绿色农业政策意见</w:t>
            </w:r>
          </w:p>
        </w:tc>
        <w:tc>
          <w:tcPr>
            <w:tcW w:w="29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沪崇农规〔2022〕3号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12</w:t>
            </w:r>
          </w:p>
        </w:tc>
        <w:tc>
          <w:tcPr>
            <w:tcW w:w="55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rPr>
              <w:t>崇明区关于申请人才专项资金的实施细则（2022年版）</w:t>
            </w:r>
          </w:p>
        </w:tc>
        <w:tc>
          <w:tcPr>
            <w:tcW w:w="29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rPr>
              <w:t>崇人才办〔2022〕1号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13</w:t>
            </w:r>
          </w:p>
        </w:tc>
        <w:tc>
          <w:tcPr>
            <w:tcW w:w="55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关于促进崇明生态新文旅产业发展的扶持奖励办法</w:t>
            </w:r>
          </w:p>
        </w:tc>
        <w:tc>
          <w:tcPr>
            <w:tcW w:w="29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沪崇文旅〔2021〕100号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14</w:t>
            </w:r>
          </w:p>
        </w:tc>
        <w:tc>
          <w:tcPr>
            <w:tcW w:w="55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关于促进崇明民宿高质量发展实施意见</w:t>
            </w:r>
          </w:p>
        </w:tc>
        <w:tc>
          <w:tcPr>
            <w:tcW w:w="29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rPr>
              <w:t>沪崇</w:t>
            </w:r>
            <w:r>
              <w:rPr>
                <w:rFonts w:hint="eastAsia" w:ascii="仿宋_GB2312" w:hAnsi="仿宋_GB2312" w:eastAsia="仿宋_GB2312" w:cs="仿宋_GB2312"/>
                <w:color w:val="auto"/>
                <w:sz w:val="24"/>
                <w:szCs w:val="24"/>
                <w:highlight w:val="none"/>
                <w:vertAlign w:val="baseline"/>
                <w:lang w:eastAsia="zh-CN"/>
              </w:rPr>
              <w:t>文旅</w:t>
            </w:r>
            <w:r>
              <w:rPr>
                <w:rFonts w:hint="eastAsia" w:ascii="仿宋_GB2312" w:hAnsi="仿宋_GB2312" w:eastAsia="仿宋_GB2312" w:cs="仿宋_GB2312"/>
                <w:color w:val="auto"/>
                <w:sz w:val="24"/>
                <w:szCs w:val="24"/>
                <w:highlight w:val="none"/>
                <w:vertAlign w:val="baseline"/>
              </w:rPr>
              <w:t>〔2022〕</w:t>
            </w:r>
            <w:r>
              <w:rPr>
                <w:rFonts w:hint="eastAsia" w:ascii="仿宋_GB2312" w:hAnsi="仿宋_GB2312" w:eastAsia="仿宋_GB2312" w:cs="仿宋_GB2312"/>
                <w:color w:val="auto"/>
                <w:sz w:val="24"/>
                <w:szCs w:val="24"/>
                <w:highlight w:val="none"/>
                <w:vertAlign w:val="baseline"/>
                <w:lang w:val="en-US" w:eastAsia="zh-CN"/>
              </w:rPr>
              <w:t>53</w:t>
            </w:r>
            <w:r>
              <w:rPr>
                <w:rFonts w:hint="eastAsia" w:ascii="仿宋_GB2312" w:hAnsi="仿宋_GB2312" w:eastAsia="仿宋_GB2312" w:cs="仿宋_GB2312"/>
                <w:color w:val="auto"/>
                <w:sz w:val="24"/>
                <w:szCs w:val="24"/>
                <w:highlight w:val="none"/>
                <w:vertAlign w:val="baseli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15</w:t>
            </w:r>
          </w:p>
        </w:tc>
        <w:tc>
          <w:tcPr>
            <w:tcW w:w="55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rPr>
              <w:t>崇明区关于推进乡村振兴加强农村精神文明建设的实施意见</w:t>
            </w:r>
          </w:p>
        </w:tc>
        <w:tc>
          <w:tcPr>
            <w:tcW w:w="29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rPr>
              <w:t>崇文明办〔2019〕8号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16</w:t>
            </w:r>
          </w:p>
        </w:tc>
        <w:tc>
          <w:tcPr>
            <w:tcW w:w="5551" w:type="dxa"/>
            <w:noWrap w:val="0"/>
            <w:vAlign w:val="center"/>
          </w:tcPr>
          <w:p>
            <w:pPr>
              <w:keepNext w:val="0"/>
              <w:keepLines w:val="0"/>
              <w:pageBreakBefore w:val="0"/>
              <w:widowControl w:val="0"/>
              <w:tabs>
                <w:tab w:val="left" w:pos="758"/>
              </w:tabs>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rPr>
              <w:t>关于推进崇明区“四好农村路”建设的实施意见</w:t>
            </w:r>
          </w:p>
        </w:tc>
        <w:tc>
          <w:tcPr>
            <w:tcW w:w="2928" w:type="dxa"/>
            <w:noWrap w:val="0"/>
            <w:vAlign w:val="center"/>
          </w:tcPr>
          <w:p>
            <w:pPr>
              <w:keepNext w:val="0"/>
              <w:keepLines w:val="0"/>
              <w:pageBreakBefore w:val="0"/>
              <w:widowControl w:val="0"/>
              <w:tabs>
                <w:tab w:val="left" w:pos="758"/>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rPr>
              <w:t>沪崇交〔2019〕149号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17</w:t>
            </w:r>
          </w:p>
        </w:tc>
        <w:tc>
          <w:tcPr>
            <w:tcW w:w="5551" w:type="dxa"/>
            <w:noWrap w:val="0"/>
            <w:vAlign w:val="center"/>
          </w:tcPr>
          <w:p>
            <w:pPr>
              <w:keepNext w:val="0"/>
              <w:keepLines w:val="0"/>
              <w:pageBreakBefore w:val="0"/>
              <w:widowControl w:val="0"/>
              <w:tabs>
                <w:tab w:val="left" w:pos="758"/>
              </w:tabs>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rPr>
              <w:t>崇明区养老服务美好生活三年行动计划（2018—2020）</w:t>
            </w:r>
          </w:p>
        </w:tc>
        <w:tc>
          <w:tcPr>
            <w:tcW w:w="2928" w:type="dxa"/>
            <w:noWrap w:val="0"/>
            <w:vAlign w:val="center"/>
          </w:tcPr>
          <w:p>
            <w:pPr>
              <w:keepNext w:val="0"/>
              <w:keepLines w:val="0"/>
              <w:pageBreakBefore w:val="0"/>
              <w:widowControl w:val="0"/>
              <w:tabs>
                <w:tab w:val="left" w:pos="758"/>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rPr>
              <w:t>沪崇民〔2018〕37号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18</w:t>
            </w:r>
          </w:p>
        </w:tc>
        <w:tc>
          <w:tcPr>
            <w:tcW w:w="55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崇明区关于推进农民相对集中居住的实施办法</w:t>
            </w:r>
          </w:p>
        </w:tc>
        <w:tc>
          <w:tcPr>
            <w:tcW w:w="29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eastAsia="zh-CN"/>
              </w:rPr>
              <w:t>沪崇集居办〔2019〕1号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19</w:t>
            </w:r>
          </w:p>
        </w:tc>
        <w:tc>
          <w:tcPr>
            <w:tcW w:w="55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vertAlign w:val="baseline"/>
              </w:rPr>
              <w:t>推进崇明世界级生态岛建设科技创新实施办法</w:t>
            </w:r>
          </w:p>
        </w:tc>
        <w:tc>
          <w:tcPr>
            <w:tcW w:w="29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vertAlign w:val="baseline"/>
              </w:rPr>
              <w:t>沪崇科规〔2021〕2号</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（三）短板弱项</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1.乡村治理能力稳步提升，但公共服务城乡发展水平差异较大。</w:t>
      </w:r>
      <w:r>
        <w:rPr>
          <w:rFonts w:hint="eastAsia" w:ascii="仿宋_GB2312" w:hAnsi="仿宋_GB2312" w:eastAsia="仿宋_GB2312" w:cs="仿宋_GB2312"/>
          <w:b w:val="0"/>
          <w:bCs w:val="0"/>
          <w:color w:val="auto"/>
          <w:sz w:val="32"/>
          <w:szCs w:val="32"/>
          <w:highlight w:val="none"/>
          <w:u w:val="none"/>
          <w:lang w:val="en-US" w:eastAsia="zh-CN"/>
        </w:rPr>
        <w:t>近年来，随着全面推进“五美社区”建设，乡村治理体系日趋完善，阳光村务已实现全覆盖，乡村治理能力稳步提升。</w:t>
      </w:r>
      <w:r>
        <w:rPr>
          <w:rFonts w:hint="eastAsia" w:ascii="仿宋_GB2312" w:hAnsi="仿宋_GB2312" w:eastAsia="仿宋_GB2312" w:cs="仿宋_GB2312"/>
          <w:color w:val="auto"/>
          <w:sz w:val="32"/>
          <w:szCs w:val="32"/>
          <w:highlight w:val="none"/>
          <w:u w:val="none"/>
          <w:lang w:val="en-US" w:eastAsia="zh-CN"/>
        </w:rPr>
        <w:t>但</w:t>
      </w:r>
      <w:r>
        <w:rPr>
          <w:rFonts w:hint="eastAsia" w:ascii="仿宋_GB2312" w:hAnsi="仿宋_GB2312" w:eastAsia="仿宋_GB2312" w:cs="仿宋_GB2312"/>
          <w:color w:val="auto"/>
          <w:sz w:val="32"/>
          <w:szCs w:val="32"/>
          <w:highlight w:val="none"/>
          <w:u w:val="none"/>
          <w:lang w:eastAsia="zh-CN"/>
        </w:rPr>
        <w:t>由于</w:t>
      </w:r>
      <w:r>
        <w:rPr>
          <w:rFonts w:hint="eastAsia" w:ascii="仿宋_GB2312" w:hAnsi="仿宋_GB2312" w:eastAsia="仿宋_GB2312" w:cs="仿宋_GB2312"/>
          <w:color w:val="auto"/>
          <w:sz w:val="32"/>
          <w:szCs w:val="32"/>
          <w:highlight w:val="none"/>
          <w:u w:val="none"/>
        </w:rPr>
        <w:t>崇明三岛呈岛屿形态，相对来说有一定的独立性和封闭性，</w:t>
      </w:r>
      <w:r>
        <w:rPr>
          <w:rFonts w:hint="eastAsia" w:ascii="仿宋_GB2312" w:hAnsi="仿宋_GB2312" w:eastAsia="仿宋_GB2312" w:cs="仿宋_GB2312"/>
          <w:color w:val="auto"/>
          <w:sz w:val="32"/>
          <w:szCs w:val="32"/>
          <w:highlight w:val="none"/>
          <w:u w:val="none"/>
          <w:lang w:eastAsia="zh-CN"/>
        </w:rPr>
        <w:t>且处于远郊，在</w:t>
      </w:r>
      <w:r>
        <w:rPr>
          <w:rFonts w:hint="eastAsia" w:ascii="仿宋_GB2312" w:hAnsi="仿宋_GB2312" w:eastAsia="仿宋_GB2312" w:cs="仿宋_GB2312"/>
          <w:color w:val="auto"/>
          <w:sz w:val="32"/>
          <w:szCs w:val="32"/>
          <w:highlight w:val="none"/>
          <w:u w:val="none"/>
        </w:rPr>
        <w:t>市区重大基础设施体系、优质公共服务体系的延伸和辐射上获益较少。因此，多年来崇明在水、电、气等公共事业配套以及教育、医疗等公共服务项目上，有自成体系的特点，如类别比较全，布局比较平均，</w:t>
      </w:r>
      <w:r>
        <w:rPr>
          <w:rFonts w:hint="eastAsia" w:ascii="仿宋_GB2312" w:hAnsi="仿宋_GB2312" w:eastAsia="仿宋_GB2312" w:cs="仿宋_GB2312"/>
          <w:color w:val="auto"/>
          <w:sz w:val="32"/>
          <w:szCs w:val="32"/>
          <w:highlight w:val="none"/>
          <w:u w:val="none"/>
          <w:lang w:eastAsia="zh-CN"/>
        </w:rPr>
        <w:t>且都是普惠性的，基本的公共服务需求能够获得保障，但</w:t>
      </w:r>
      <w:r>
        <w:rPr>
          <w:rFonts w:hint="eastAsia" w:ascii="仿宋_GB2312" w:hAnsi="仿宋_GB2312" w:eastAsia="仿宋_GB2312" w:cs="仿宋_GB2312"/>
          <w:color w:val="auto"/>
          <w:sz w:val="32"/>
          <w:szCs w:val="32"/>
          <w:highlight w:val="none"/>
          <w:u w:val="none"/>
        </w:rPr>
        <w:t>教育、医疗</w:t>
      </w:r>
      <w:r>
        <w:rPr>
          <w:rFonts w:hint="eastAsia" w:ascii="仿宋_GB2312" w:hAnsi="仿宋_GB2312" w:eastAsia="仿宋_GB2312" w:cs="仿宋_GB2312"/>
          <w:color w:val="auto"/>
          <w:sz w:val="32"/>
          <w:szCs w:val="32"/>
          <w:highlight w:val="none"/>
          <w:u w:val="none"/>
          <w:lang w:eastAsia="zh-CN"/>
        </w:rPr>
        <w:t>、养老</w:t>
      </w:r>
      <w:r>
        <w:rPr>
          <w:rFonts w:hint="eastAsia" w:ascii="仿宋_GB2312" w:hAnsi="仿宋_GB2312" w:eastAsia="仿宋_GB2312" w:cs="仿宋_GB2312"/>
          <w:color w:val="auto"/>
          <w:sz w:val="32"/>
          <w:szCs w:val="32"/>
          <w:highlight w:val="none"/>
          <w:u w:val="none"/>
        </w:rPr>
        <w:t>等公共服务</w:t>
      </w:r>
      <w:r>
        <w:rPr>
          <w:rFonts w:hint="eastAsia" w:ascii="仿宋_GB2312" w:hAnsi="仿宋_GB2312" w:eastAsia="仿宋_GB2312" w:cs="仿宋_GB2312"/>
          <w:color w:val="auto"/>
          <w:sz w:val="32"/>
          <w:szCs w:val="32"/>
          <w:highlight w:val="none"/>
          <w:u w:val="none"/>
          <w:lang w:eastAsia="zh-CN"/>
        </w:rPr>
        <w:t>的城乡发展水平差异相对较大</w:t>
      </w:r>
      <w:r>
        <w:rPr>
          <w:rFonts w:hint="eastAsia" w:ascii="仿宋_GB2312" w:hAnsi="仿宋_GB2312" w:eastAsia="仿宋_GB2312" w:cs="仿宋_GB2312"/>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pacing w:line="560" w:lineRule="exact"/>
        <w:ind w:firstLine="663" w:firstLineChars="200"/>
        <w:jc w:val="both"/>
        <w:textAlignment w:val="auto"/>
        <w:outlineLvl w:val="9"/>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b/>
          <w:bCs/>
          <w:color w:val="auto"/>
          <w:spacing w:val="5"/>
          <w:kern w:val="2"/>
          <w:sz w:val="32"/>
          <w:szCs w:val="32"/>
          <w:highlight w:val="none"/>
          <w:lang w:val="en-US" w:eastAsia="zh-CN" w:bidi="ar-SA"/>
        </w:rPr>
        <w:t>2.</w:t>
      </w:r>
      <w:bookmarkStart w:id="0" w:name="_Toc4240096"/>
      <w:r>
        <w:rPr>
          <w:rFonts w:hint="eastAsia" w:ascii="仿宋_GB2312" w:hAnsi="仿宋_GB2312" w:eastAsia="仿宋_GB2312" w:cs="仿宋_GB2312"/>
          <w:b/>
          <w:bCs/>
          <w:color w:val="auto"/>
          <w:spacing w:val="5"/>
          <w:kern w:val="2"/>
          <w:sz w:val="32"/>
          <w:szCs w:val="32"/>
          <w:highlight w:val="none"/>
          <w:lang w:val="en-US" w:eastAsia="zh-CN" w:bidi="ar-SA"/>
        </w:rPr>
        <w:t>乡村振兴人才多渠道引进，但</w:t>
      </w:r>
      <w:r>
        <w:rPr>
          <w:rFonts w:hint="eastAsia" w:ascii="仿宋_GB2312" w:hAnsi="仿宋_GB2312" w:eastAsia="仿宋_GB2312" w:cs="仿宋_GB2312"/>
          <w:b/>
          <w:bCs/>
          <w:color w:val="auto"/>
          <w:sz w:val="32"/>
          <w:szCs w:val="32"/>
          <w:highlight w:val="none"/>
          <w:lang w:val="en-US" w:eastAsia="zh-CN"/>
        </w:rPr>
        <w:t>人才支撑稍显滞后</w:t>
      </w:r>
      <w:bookmarkEnd w:id="0"/>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尽管崇明区出台了多项政策鼓励本地年轻人返乡就业创业，但农民年龄老化情况依然严重，家庭农场、农民合作社等新型主体的牵头人年龄较大、学历有限，难以适应市场竞争的环境。此外，崇明仍面临人才结构不合理困境，顶尖人才、领军人才不足，生态产业、农村经济等领域专业人才比较缺乏，从事农技推广、卫生服务等的经营型和服务型急需人才仍然不足，受限于地理位置、交通条件、职业规划等因素，优秀人才尤其是农业技术人才引进难、留住难问题仍然存在，未来如何吸引年轻人从事乡村振兴事业依然是个课题。</w:t>
      </w:r>
    </w:p>
    <w:p>
      <w:pPr>
        <w:keepNext w:val="0"/>
        <w:keepLines w:val="0"/>
        <w:pageBreakBefore w:val="0"/>
        <w:widowControl w:val="0"/>
        <w:kinsoku/>
        <w:wordWrap/>
        <w:overflowPunct/>
        <w:topLinePunct w:val="0"/>
        <w:autoSpaceDE/>
        <w:autoSpaceDN/>
        <w:bidi w:val="0"/>
        <w:adjustRightInd/>
        <w:spacing w:line="560" w:lineRule="exact"/>
        <w:ind w:firstLine="663" w:firstLineChars="200"/>
        <w:jc w:val="both"/>
        <w:textAlignment w:val="auto"/>
        <w:outlineLvl w:val="9"/>
        <w:rPr>
          <w:rFonts w:hint="eastAsia" w:ascii="Times New Roman" w:hAnsi="Times New Roman" w:eastAsia="仿宋_GB2312"/>
          <w:b w:val="0"/>
          <w:bCs/>
          <w:color w:val="auto"/>
          <w:spacing w:val="5"/>
          <w:sz w:val="32"/>
          <w:szCs w:val="32"/>
          <w:highlight w:val="none"/>
          <w:lang w:eastAsia="zh-CN"/>
        </w:rPr>
      </w:pPr>
      <w:r>
        <w:rPr>
          <w:rFonts w:hint="eastAsia" w:ascii="仿宋_GB2312" w:hAnsi="仿宋_GB2312" w:eastAsia="仿宋_GB2312" w:cs="仿宋_GB2312"/>
          <w:b/>
          <w:color w:val="auto"/>
          <w:spacing w:val="5"/>
          <w:sz w:val="32"/>
          <w:szCs w:val="32"/>
          <w:highlight w:val="none"/>
          <w:lang w:val="en-US" w:eastAsia="zh-CN"/>
        </w:rPr>
        <w:t>3.产业融合</w:t>
      </w:r>
      <w:r>
        <w:rPr>
          <w:rFonts w:hint="eastAsia" w:ascii="Times New Roman" w:hAnsi="Times New Roman" w:eastAsia="仿宋_GB2312"/>
          <w:b/>
          <w:color w:val="auto"/>
          <w:spacing w:val="5"/>
          <w:sz w:val="32"/>
          <w:szCs w:val="32"/>
          <w:highlight w:val="none"/>
          <w:lang w:val="en-US" w:eastAsia="zh-CN"/>
        </w:rPr>
        <w:t>发展初见成效，</w:t>
      </w:r>
      <w:r>
        <w:rPr>
          <w:rFonts w:hint="eastAsia" w:ascii="Times New Roman" w:hAnsi="Times New Roman" w:eastAsia="仿宋_GB2312"/>
          <w:b/>
          <w:color w:val="auto"/>
          <w:spacing w:val="5"/>
          <w:sz w:val="32"/>
          <w:szCs w:val="32"/>
          <w:highlight w:val="none"/>
          <w:lang w:eastAsia="zh-CN"/>
        </w:rPr>
        <w:t>但还存在一定短板。</w:t>
      </w:r>
      <w:r>
        <w:rPr>
          <w:rFonts w:hint="eastAsia" w:ascii="Times New Roman" w:hAnsi="Times New Roman" w:eastAsia="仿宋_GB2312"/>
          <w:b w:val="0"/>
          <w:bCs/>
          <w:color w:val="auto"/>
          <w:spacing w:val="5"/>
          <w:sz w:val="32"/>
          <w:szCs w:val="32"/>
          <w:highlight w:val="none"/>
          <w:lang w:eastAsia="zh-CN"/>
        </w:rPr>
        <w:t>一方面，农业现代化基础需进一步强化，农业机械社会化服务能力还不强，在粮食、蔬菜生产精深加工、恒温仓储等配套设施方面，以及蔬菜净菜包装、冷链物流、分拣仓储等关键环节，还存在一定短板，产业体系韧性仍显不足，产品附加值提升较难。另一方面产业融合发展需进一步深化，受土地、产业政策等多种因素的影响，当前我区精品农业、高端康养、优质民宿等乡村产业的发展尚未与市级优质资源有效联动、深度融合，未能形成领域细分、错位竞争的良好态势，生态岛的乡村价值未能有效转化为经济优势。</w:t>
      </w:r>
    </w:p>
    <w:p>
      <w:pPr>
        <w:keepNext w:val="0"/>
        <w:keepLines w:val="0"/>
        <w:pageBreakBefore w:val="0"/>
        <w:widowControl w:val="0"/>
        <w:kinsoku/>
        <w:wordWrap/>
        <w:overflowPunct/>
        <w:topLinePunct w:val="0"/>
        <w:autoSpaceDE/>
        <w:autoSpaceDN/>
        <w:bidi w:val="0"/>
        <w:adjustRightInd/>
        <w:spacing w:line="560" w:lineRule="exact"/>
        <w:ind w:firstLine="663" w:firstLineChars="200"/>
        <w:jc w:val="both"/>
        <w:textAlignment w:val="auto"/>
        <w:outlineLvl w:val="9"/>
        <w:rPr>
          <w:rFonts w:hint="eastAsia" w:ascii="仿宋_GB2312" w:hAnsi="仿宋_GB2312" w:eastAsia="仿宋_GB2312" w:cs="仿宋_GB2312"/>
          <w:b/>
          <w:color w:val="auto"/>
          <w:spacing w:val="5"/>
          <w:sz w:val="32"/>
          <w:szCs w:val="32"/>
          <w:highlight w:val="none"/>
          <w:lang w:eastAsia="zh-CN"/>
        </w:rPr>
      </w:pPr>
      <w:r>
        <w:rPr>
          <w:rFonts w:hint="eastAsia" w:ascii="仿宋_GB2312" w:hAnsi="仿宋_GB2312" w:eastAsia="仿宋_GB2312" w:cs="仿宋_GB2312"/>
          <w:b/>
          <w:color w:val="auto"/>
          <w:spacing w:val="5"/>
          <w:sz w:val="32"/>
          <w:szCs w:val="32"/>
          <w:highlight w:val="none"/>
          <w:lang w:val="en-US" w:eastAsia="zh-CN"/>
        </w:rPr>
        <w:t>4.农业招商取得一定成效，但</w:t>
      </w:r>
      <w:r>
        <w:rPr>
          <w:rFonts w:hint="eastAsia" w:ascii="仿宋_GB2312" w:hAnsi="仿宋_GB2312" w:eastAsia="仿宋_GB2312" w:cs="仿宋_GB2312"/>
          <w:b/>
          <w:color w:val="auto"/>
          <w:spacing w:val="5"/>
          <w:sz w:val="32"/>
          <w:szCs w:val="32"/>
          <w:highlight w:val="none"/>
          <w:lang w:eastAsia="zh-CN"/>
        </w:rPr>
        <w:t>后续动力不足。</w:t>
      </w:r>
      <w:r>
        <w:rPr>
          <w:rFonts w:hint="eastAsia" w:ascii="仿宋_GB2312" w:hAnsi="仿宋_GB2312" w:eastAsia="仿宋_GB2312" w:cs="仿宋_GB2312"/>
          <w:color w:val="auto"/>
          <w:spacing w:val="5"/>
          <w:sz w:val="32"/>
          <w:szCs w:val="32"/>
          <w:highlight w:val="none"/>
          <w:lang w:val="en-US" w:eastAsia="zh-CN"/>
        </w:rPr>
        <w:t>2018年以来，持续推进全球农业精准招商，</w:t>
      </w:r>
      <w:r>
        <w:rPr>
          <w:rFonts w:hint="eastAsia" w:ascii="仿宋_GB2312" w:hAnsi="仿宋_GB2312" w:eastAsia="仿宋_GB2312" w:cs="仿宋_GB2312"/>
          <w:b w:val="0"/>
          <w:bCs w:val="0"/>
          <w:color w:val="auto"/>
          <w:sz w:val="32"/>
          <w:szCs w:val="32"/>
          <w:highlight w:val="none"/>
          <w:lang w:val="en-US" w:eastAsia="zh-CN"/>
        </w:rPr>
        <w:t>推出优质土地</w:t>
      </w:r>
      <w:r>
        <w:rPr>
          <w:rFonts w:hint="eastAsia" w:ascii="仿宋_GB2312" w:hAnsi="仿宋_GB2312" w:eastAsia="仿宋_GB2312" w:cs="仿宋_GB2312"/>
          <w:bCs/>
          <w:color w:val="auto"/>
          <w:sz w:val="32"/>
          <w:szCs w:val="32"/>
          <w:highlight w:val="none"/>
          <w:lang w:eastAsia="zh-CN"/>
        </w:rPr>
        <w:t>引进一批优质企业</w:t>
      </w:r>
      <w:r>
        <w:rPr>
          <w:rFonts w:hint="eastAsia" w:ascii="仿宋_GB2312" w:hAnsi="仿宋_GB2312" w:eastAsia="仿宋_GB2312" w:cs="仿宋_GB2312"/>
          <w:color w:val="auto"/>
          <w:sz w:val="32"/>
          <w:szCs w:val="32"/>
          <w:highlight w:val="none"/>
          <w:lang w:val="en-US" w:eastAsia="zh-CN"/>
        </w:rPr>
        <w:t>发展现代农业</w:t>
      </w:r>
      <w:r>
        <w:rPr>
          <w:rFonts w:hint="eastAsia" w:ascii="仿宋_GB2312" w:hAnsi="仿宋_GB2312" w:eastAsia="仿宋_GB2312" w:cs="仿宋_GB2312"/>
          <w:color w:val="auto"/>
          <w:sz w:val="32"/>
          <w:szCs w:val="32"/>
          <w:highlight w:val="none"/>
          <w:lang w:eastAsia="zh-CN"/>
        </w:rPr>
        <w:t>。在取得成效的同时，</w:t>
      </w:r>
      <w:r>
        <w:rPr>
          <w:rFonts w:hint="eastAsia" w:ascii="仿宋_GB2312" w:hAnsi="仿宋_GB2312" w:eastAsia="仿宋_GB2312" w:cs="仿宋_GB2312"/>
          <w:color w:val="auto"/>
          <w:sz w:val="32"/>
          <w:szCs w:val="32"/>
          <w:highlight w:val="none"/>
          <w:u w:val="none"/>
          <w:lang w:eastAsia="zh-CN"/>
        </w:rPr>
        <w:t>存在产村融合发展基础薄弱、路径单一，产业融合项目落地难、乡村土地利用方式无法匹配新产业新业态发展等问题。</w:t>
      </w:r>
      <w:r>
        <w:rPr>
          <w:rFonts w:hint="eastAsia" w:ascii="仿宋_GB2312" w:hAnsi="仿宋_GB2312" w:eastAsia="仿宋_GB2312" w:cs="仿宋_GB2312"/>
          <w:color w:val="auto"/>
          <w:sz w:val="32"/>
          <w:szCs w:val="32"/>
          <w:highlight w:val="none"/>
          <w:lang w:val="en-US" w:eastAsia="zh-CN"/>
        </w:rPr>
        <w:t>同时</w:t>
      </w:r>
      <w:r>
        <w:rPr>
          <w:rFonts w:hint="eastAsia" w:ascii="仿宋_GB2312" w:hAnsi="仿宋_GB2312" w:eastAsia="仿宋_GB2312" w:cs="仿宋_GB2312"/>
          <w:color w:val="auto"/>
          <w:sz w:val="32"/>
          <w:szCs w:val="32"/>
          <w:highlight w:val="none"/>
          <w:lang w:eastAsia="zh-CN"/>
        </w:rPr>
        <w:t>由于农业农村</w:t>
      </w:r>
      <w:r>
        <w:rPr>
          <w:rFonts w:hint="eastAsia" w:ascii="仿宋_GB2312" w:hAnsi="仿宋_GB2312" w:eastAsia="仿宋_GB2312" w:cs="仿宋_GB2312"/>
          <w:color w:val="auto"/>
          <w:spacing w:val="5"/>
          <w:sz w:val="32"/>
          <w:szCs w:val="32"/>
          <w:highlight w:val="none"/>
        </w:rPr>
        <w:t>项目投资大、效益低、回报期长，缺少固定资产融资渠道</w:t>
      </w:r>
      <w:r>
        <w:rPr>
          <w:rFonts w:hint="eastAsia" w:ascii="仿宋_GB2312" w:hAnsi="仿宋_GB2312" w:eastAsia="仿宋_GB2312" w:cs="仿宋_GB2312"/>
          <w:color w:val="auto"/>
          <w:spacing w:val="5"/>
          <w:sz w:val="32"/>
          <w:szCs w:val="32"/>
          <w:highlight w:val="none"/>
          <w:lang w:eastAsia="zh-CN"/>
        </w:rPr>
        <w:t>，土地等相关</w:t>
      </w:r>
      <w:r>
        <w:rPr>
          <w:rFonts w:hint="eastAsia" w:ascii="仿宋_GB2312" w:hAnsi="仿宋_GB2312" w:eastAsia="仿宋_GB2312" w:cs="仿宋_GB2312"/>
          <w:color w:val="auto"/>
          <w:spacing w:val="5"/>
          <w:sz w:val="32"/>
          <w:szCs w:val="32"/>
          <w:highlight w:val="none"/>
        </w:rPr>
        <w:t>政策稳定性不够，导致社会资本投资担忧。</w:t>
      </w:r>
      <w:r>
        <w:rPr>
          <w:rFonts w:hint="eastAsia" w:ascii="仿宋_GB2312" w:hAnsi="仿宋_GB2312" w:eastAsia="仿宋_GB2312" w:cs="仿宋_GB2312"/>
          <w:b w:val="0"/>
          <w:bCs w:val="0"/>
          <w:color w:val="auto"/>
          <w:spacing w:val="5"/>
          <w:sz w:val="32"/>
          <w:szCs w:val="32"/>
          <w:highlight w:val="none"/>
        </w:rPr>
        <w:t>如</w:t>
      </w:r>
      <w:r>
        <w:rPr>
          <w:rFonts w:hint="eastAsia" w:ascii="仿宋_GB2312" w:hAnsi="仿宋_GB2312" w:eastAsia="仿宋_GB2312" w:cs="仿宋_GB2312"/>
          <w:color w:val="auto"/>
          <w:spacing w:val="5"/>
          <w:sz w:val="32"/>
          <w:szCs w:val="32"/>
          <w:highlight w:val="none"/>
          <w:lang w:eastAsia="zh-CN"/>
        </w:rPr>
        <w:t>由于国土空间用地管控政策收紧，</w:t>
      </w:r>
      <w:r>
        <w:rPr>
          <w:rFonts w:hint="eastAsia" w:ascii="仿宋_GB2312" w:hAnsi="仿宋_GB2312" w:eastAsia="仿宋_GB2312" w:cs="仿宋_GB2312"/>
          <w:color w:val="auto"/>
          <w:spacing w:val="5"/>
          <w:sz w:val="32"/>
          <w:szCs w:val="32"/>
          <w:highlight w:val="none"/>
        </w:rPr>
        <w:t>部分企业用于休闲农业配套设施</w:t>
      </w:r>
      <w:r>
        <w:rPr>
          <w:rFonts w:hint="eastAsia" w:ascii="仿宋_GB2312" w:hAnsi="仿宋_GB2312" w:eastAsia="仿宋_GB2312" w:cs="仿宋_GB2312"/>
          <w:color w:val="auto"/>
          <w:spacing w:val="5"/>
          <w:sz w:val="32"/>
          <w:szCs w:val="32"/>
          <w:highlight w:val="none"/>
          <w:lang w:eastAsia="zh-CN"/>
        </w:rPr>
        <w:t>需</w:t>
      </w:r>
      <w:r>
        <w:rPr>
          <w:rFonts w:hint="eastAsia" w:ascii="仿宋_GB2312" w:hAnsi="仿宋_GB2312" w:eastAsia="仿宋_GB2312" w:cs="仿宋_GB2312"/>
          <w:color w:val="auto"/>
          <w:spacing w:val="5"/>
          <w:sz w:val="32"/>
          <w:szCs w:val="32"/>
          <w:highlight w:val="none"/>
        </w:rPr>
        <w:t>拆除，造成巨大经济损失，社会资本对投入农业农村预期变得信心不足，投资意愿不强。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三、思路目标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（一）指导思想</w:t>
      </w:r>
    </w:p>
    <w:p>
      <w:pPr>
        <w:keepNext w:val="0"/>
        <w:keepLines w:val="0"/>
        <w:pageBreakBefore w:val="0"/>
        <w:widowControl w:val="0"/>
        <w:kinsoku/>
        <w:wordWrap/>
        <w:overflowPunct/>
        <w:topLinePunct w:val="0"/>
        <w:autoSpaceDE/>
        <w:autoSpaceDN/>
        <w:bidi w:val="0"/>
        <w:adjustRightInd/>
        <w:spacing w:line="560" w:lineRule="exact"/>
        <w:ind w:firstLine="660" w:firstLineChars="200"/>
        <w:jc w:val="both"/>
        <w:textAlignment w:val="auto"/>
        <w:outlineLvl w:val="9"/>
        <w:rPr>
          <w:rFonts w:ascii="仿宋_GB2312" w:hAnsi="仿宋_GB2312" w:eastAsia="仿宋_GB2312" w:cs="Times New Roman"/>
          <w:color w:val="auto"/>
          <w:sz w:val="32"/>
          <w:szCs w:val="32"/>
          <w:highlight w:val="none"/>
        </w:rPr>
      </w:pPr>
      <w:r>
        <w:rPr>
          <w:rFonts w:hint="eastAsia" w:ascii="Times New Roman" w:hAnsi="Times New Roman" w:eastAsia="仿宋_GB2312"/>
          <w:b w:val="0"/>
          <w:bCs/>
          <w:color w:val="auto"/>
          <w:spacing w:val="5"/>
          <w:sz w:val="32"/>
          <w:szCs w:val="32"/>
          <w:highlight w:val="none"/>
          <w:lang w:eastAsia="zh-CN"/>
        </w:rPr>
        <w:t>以习近平新时代中国特色社会主义思想为指导，全面贯彻落实党的二十大精神，坚持“绿水青山就是金山银山”的发展理念，以深化供给侧结构性改革为根本动力，大力推进农业农村现代化，全面提升生态岛发展能级，着力增强生态核心竞争力，积极融入新发展格局，加快推进城乡治理体系和治理能力现代化，</w:t>
      </w:r>
      <w:r>
        <w:rPr>
          <w:rFonts w:hint="eastAsia" w:ascii="仿宋_GB2312" w:hAnsi="仿宋_GB2312" w:eastAsia="仿宋_GB2312" w:cs="仿宋_GB2312"/>
          <w:color w:val="auto"/>
          <w:sz w:val="32"/>
          <w:szCs w:val="32"/>
          <w:highlight w:val="none"/>
        </w:rPr>
        <w:t>积极引进重大功能性项目，全力打造高能级生态</w:t>
      </w:r>
      <w:r>
        <w:rPr>
          <w:rFonts w:hint="eastAsia" w:ascii="仿宋_GB2312" w:hAnsi="仿宋_GB2312" w:eastAsia="仿宋_GB2312" w:cs="仿宋_GB2312"/>
          <w:color w:val="auto"/>
          <w:sz w:val="32"/>
          <w:szCs w:val="32"/>
          <w:highlight w:val="none"/>
          <w:lang w:eastAsia="zh-CN"/>
        </w:rPr>
        <w:t>产业</w:t>
      </w:r>
      <w:r>
        <w:rPr>
          <w:rFonts w:hint="eastAsia" w:ascii="仿宋_GB2312" w:hAnsi="仿宋_GB2312" w:eastAsia="仿宋_GB2312" w:cs="仿宋_GB2312"/>
          <w:color w:val="auto"/>
          <w:sz w:val="32"/>
          <w:szCs w:val="32"/>
          <w:highlight w:val="none"/>
        </w:rPr>
        <w:t>、推动高质量发展、创造高品质生活、实现高效能治理，全力打造</w:t>
      </w:r>
      <w:r>
        <w:rPr>
          <w:rFonts w:hint="eastAsia" w:ascii="仿宋_GB2312" w:hAnsi="仿宋_GB2312" w:eastAsia="仿宋_GB2312" w:cs="仿宋_GB2312"/>
          <w:b w:val="0"/>
          <w:bCs w:val="0"/>
          <w:color w:val="auto"/>
          <w:sz w:val="32"/>
          <w:szCs w:val="32"/>
          <w:highlight w:val="none"/>
        </w:rPr>
        <w:t>大都市郊区具有明显示范效应的乡村振兴示范</w:t>
      </w:r>
      <w:r>
        <w:rPr>
          <w:rFonts w:hint="eastAsia" w:ascii="仿宋_GB2312" w:hAnsi="仿宋_GB2312" w:eastAsia="仿宋_GB2312" w:cs="仿宋_GB2312"/>
          <w:b w:val="0"/>
          <w:bCs w:val="0"/>
          <w:color w:val="auto"/>
          <w:sz w:val="32"/>
          <w:szCs w:val="32"/>
          <w:highlight w:val="none"/>
          <w:lang w:eastAsia="zh-CN"/>
        </w:rPr>
        <w:t>县</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（二）基本原则</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9"/>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坚持党的领导和村民主体地位，</w:t>
      </w:r>
      <w:r>
        <w:rPr>
          <w:rFonts w:hint="eastAsia" w:ascii="仿宋_GB2312" w:hAnsi="仿宋_GB2312" w:eastAsia="仿宋_GB2312" w:cs="仿宋_GB2312"/>
          <w:color w:val="auto"/>
          <w:sz w:val="32"/>
          <w:szCs w:val="32"/>
          <w:highlight w:val="none"/>
        </w:rPr>
        <w:t>将党的领导</w:t>
      </w:r>
      <w:r>
        <w:rPr>
          <w:rFonts w:hint="eastAsia" w:ascii="Times New Roman" w:hAnsi="Times New Roman" w:eastAsia="仿宋_GB2312" w:cs="仿宋_GB2312"/>
          <w:color w:val="auto"/>
          <w:sz w:val="32"/>
          <w:szCs w:val="32"/>
          <w:highlight w:val="none"/>
        </w:rPr>
        <w:t>贯穿乡村振兴示范项目建设全过程，将广大农村居民对美好生活的向往作为确定项目建设方向和内容的出发点和落脚点，发挥村民在乡村振兴进程中的主体作用。</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坚持连片发展和聚焦重点，</w:t>
      </w:r>
      <w:r>
        <w:rPr>
          <w:rFonts w:hint="eastAsia" w:ascii="仿宋_GB2312" w:hAnsi="仿宋_GB2312" w:eastAsia="仿宋_GB2312" w:cs="仿宋_GB2312"/>
          <w:color w:val="auto"/>
          <w:sz w:val="32"/>
          <w:szCs w:val="32"/>
          <w:highlight w:val="none"/>
        </w:rPr>
        <w:t>在乡村振兴项目谋划策划和设计建设过程中，既要促进位置相连、情况相似</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特征相近的连片区域在基础设施、公共服务设施、农村人居环境等方面弥补短板，实现全面集中提升，也要充分发挥各功能区块自身特点，实现产业的差异化发展和功能的优势化互补，形成脉络串联，联动互动、共同提升的良性发展格局</w:t>
      </w:r>
      <w:r>
        <w:rPr>
          <w:rFonts w:hint="eastAsia" w:ascii="仿宋_GB2312" w:hAnsi="仿宋_GB2312" w:eastAsia="仿宋_GB2312" w:cs="仿宋_GB2312"/>
          <w:b/>
          <w:bCs/>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坚持筑巢引凤和搭台唱戏</w:t>
      </w:r>
      <w:r>
        <w:rPr>
          <w:rFonts w:hint="eastAsia" w:ascii="楷体_GB2312" w:hAnsi="楷体_GB2312" w:eastAsia="楷体_GB2312" w:cs="楷体_GB2312"/>
          <w:color w:val="auto"/>
          <w:sz w:val="32"/>
          <w:szCs w:val="32"/>
          <w:highlight w:val="none"/>
        </w:rPr>
        <w:t>，</w:t>
      </w:r>
      <w:r>
        <w:rPr>
          <w:rFonts w:hint="eastAsia" w:ascii="仿宋_GB2312" w:hAnsi="仿宋_GB2312" w:eastAsia="仿宋_GB2312" w:cs="仿宋_GB2312"/>
          <w:color w:val="auto"/>
          <w:sz w:val="32"/>
          <w:szCs w:val="32"/>
          <w:highlight w:val="none"/>
        </w:rPr>
        <w:t>挖掘梳理土地、房屋等存量优质资源，引入各类市场主体参与乡村振兴建设，引导社会资本、金融资本投资建设各类公益性、产业类项目。营造良好</w:t>
      </w:r>
      <w:r>
        <w:rPr>
          <w:rFonts w:hint="eastAsia" w:ascii="仿宋_GB2312" w:hAnsi="仿宋_GB2312" w:eastAsia="仿宋_GB2312" w:cs="仿宋_GB2312"/>
          <w:color w:val="auto"/>
          <w:sz w:val="32"/>
          <w:szCs w:val="32"/>
          <w:highlight w:val="none"/>
          <w:lang w:eastAsia="zh-CN"/>
        </w:rPr>
        <w:t>创建</w:t>
      </w:r>
      <w:r>
        <w:rPr>
          <w:rFonts w:hint="eastAsia" w:ascii="仿宋_GB2312" w:hAnsi="仿宋_GB2312" w:eastAsia="仿宋_GB2312" w:cs="仿宋_GB2312"/>
          <w:color w:val="auto"/>
          <w:sz w:val="32"/>
          <w:szCs w:val="32"/>
          <w:highlight w:val="none"/>
        </w:rPr>
        <w:t>环境，加大对项目落地服务支持。</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9"/>
        <w:rPr>
          <w:rFonts w:cs="Times New Roman"/>
          <w:color w:val="auto"/>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坚持高起点规划、高标准设计、高质量建设，</w:t>
      </w:r>
      <w:r>
        <w:rPr>
          <w:rFonts w:hint="eastAsia" w:ascii="仿宋_GB2312" w:hAnsi="仿宋_GB2312" w:eastAsia="仿宋_GB2312" w:cs="仿宋_GB2312"/>
          <w:color w:val="auto"/>
          <w:sz w:val="32"/>
          <w:szCs w:val="32"/>
          <w:highlight w:val="none"/>
        </w:rPr>
        <w:t>强化规划引领，推进策划、规划、设计一体化运行，坚持高水平策划定方向谋思路，高起点规划绘蓝图明路径，高标准设计出形象出亮点，高质量建设保效果出精品。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（三）创建思路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6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5"/>
          <w:sz w:val="32"/>
          <w:szCs w:val="32"/>
          <w:highlight w:val="none"/>
          <w:lang w:eastAsia="zh-CN"/>
        </w:rPr>
        <w:t>“让农业成为有奔头的产业，让农民成为有吸引力的职业，让农村成为安居乐业的家园”是为乡村振兴摹画的美好蓝图，也是乡村振兴示范县创建的根本遵循。崇明由于地处远郊，自然资源禀赋、人口规模和发展基础均不同于其他区，因此在推进实施乡村振兴战略的过程中，需要深入挖掘在产业、文化、生态、空间等方面的特色资源优势，并在区域协同和城乡融合发展的背景下综合规划考量、充分整合农业农村空间功能、</w:t>
      </w:r>
      <w:r>
        <w:rPr>
          <w:rFonts w:hint="eastAsia" w:ascii="仿宋_GB2312" w:hAnsi="仿宋_GB2312" w:eastAsia="仿宋_GB2312" w:cs="仿宋_GB2312"/>
          <w:color w:val="auto"/>
          <w:sz w:val="32"/>
          <w:szCs w:val="32"/>
          <w:highlight w:val="none"/>
          <w:lang w:val="en-US" w:eastAsia="zh-Hans"/>
        </w:rPr>
        <w:t>进一步统筹优化城乡要素配置，</w:t>
      </w:r>
      <w:r>
        <w:rPr>
          <w:rFonts w:hint="eastAsia" w:ascii="仿宋_GB2312" w:hAnsi="仿宋_GB2312" w:eastAsia="仿宋_GB2312" w:cs="仿宋_GB2312"/>
          <w:color w:val="auto"/>
          <w:spacing w:val="5"/>
          <w:sz w:val="32"/>
          <w:szCs w:val="32"/>
          <w:highlight w:val="none"/>
          <w:lang w:eastAsia="zh-CN"/>
        </w:rPr>
        <w:t>系统推动建设实施，</w:t>
      </w:r>
      <w:r>
        <w:rPr>
          <w:rFonts w:hint="eastAsia" w:ascii="仿宋_GB2312" w:hAnsi="仿宋_GB2312" w:eastAsia="仿宋_GB2312" w:cs="仿宋_GB2312"/>
          <w:color w:val="auto"/>
          <w:sz w:val="32"/>
          <w:szCs w:val="32"/>
          <w:highlight w:val="none"/>
          <w:lang w:val="en-US" w:eastAsia="zh-Hans"/>
        </w:rPr>
        <w:t>打造具有生命力、竞争力</w:t>
      </w:r>
      <w:r>
        <w:rPr>
          <w:rFonts w:hint="eastAsia" w:ascii="仿宋_GB2312" w:hAnsi="仿宋_GB2312" w:eastAsia="仿宋_GB2312" w:cs="仿宋_GB2312"/>
          <w:color w:val="auto"/>
          <w:sz w:val="32"/>
          <w:szCs w:val="32"/>
          <w:highlight w:val="none"/>
          <w:lang w:val="en-US" w:eastAsia="zh-CN"/>
        </w:rPr>
        <w:t>、吸引力</w:t>
      </w:r>
      <w:r>
        <w:rPr>
          <w:rFonts w:hint="eastAsia" w:ascii="仿宋_GB2312" w:hAnsi="仿宋_GB2312" w:eastAsia="仿宋_GB2312" w:cs="仿宋_GB2312"/>
          <w:color w:val="auto"/>
          <w:sz w:val="32"/>
          <w:szCs w:val="32"/>
          <w:highlight w:val="none"/>
          <w:lang w:val="en-US" w:eastAsia="zh-Hans"/>
        </w:rPr>
        <w:t>的乡村</w:t>
      </w:r>
      <w:r>
        <w:rPr>
          <w:rFonts w:hint="eastAsia" w:ascii="仿宋_GB2312" w:hAnsi="仿宋_GB2312" w:eastAsia="仿宋_GB2312" w:cs="仿宋_GB2312"/>
          <w:color w:val="auto"/>
          <w:sz w:val="32"/>
          <w:szCs w:val="32"/>
          <w:highlight w:val="none"/>
          <w:lang w:val="en-US" w:eastAsia="zh-CN"/>
        </w:rPr>
        <w:t>环境、乡村</w:t>
      </w:r>
      <w:r>
        <w:rPr>
          <w:rFonts w:hint="eastAsia" w:ascii="仿宋_GB2312" w:hAnsi="仿宋_GB2312" w:eastAsia="仿宋_GB2312" w:cs="仿宋_GB2312"/>
          <w:color w:val="auto"/>
          <w:sz w:val="32"/>
          <w:szCs w:val="32"/>
          <w:highlight w:val="none"/>
          <w:lang w:val="en-US" w:eastAsia="zh-Hans"/>
        </w:rPr>
        <w:t>产业，</w:t>
      </w:r>
      <w:r>
        <w:rPr>
          <w:rFonts w:hint="eastAsia" w:ascii="仿宋_GB2312" w:hAnsi="仿宋_GB2312" w:eastAsia="仿宋_GB2312" w:cs="仿宋_GB2312"/>
          <w:color w:val="auto"/>
          <w:sz w:val="32"/>
          <w:szCs w:val="32"/>
          <w:highlight w:val="none"/>
          <w:lang w:val="en-US" w:eastAsia="zh-CN"/>
        </w:rPr>
        <w:t>激发乡村振兴内生动力，实现农业农村的可持续发展，全面构建产业兴旺、生态宜居、治理有效、乡风文明、共同富裕的乡村发展格局，全力争创全国乡村振兴示范县</w:t>
      </w:r>
      <w:r>
        <w:rPr>
          <w:rFonts w:hint="eastAsia" w:ascii="仿宋_GB2312" w:hAnsi="仿宋_GB2312" w:eastAsia="仿宋_GB2312" w:cs="仿宋_GB2312"/>
          <w:color w:val="auto"/>
          <w:sz w:val="32"/>
          <w:szCs w:val="32"/>
          <w:highlight w:val="none"/>
          <w:lang w:val="en-US"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（四）实现路径</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eastAsia" w:ascii="仿宋_GB2312" w:hAnsi="仿宋_GB2312" w:eastAsia="仿宋_GB2312" w:cs="仿宋_GB2312"/>
          <w:b/>
          <w:bCs/>
          <w:i w:val="0"/>
          <w:caps w:val="0"/>
          <w:color w:val="auto"/>
          <w:spacing w:val="0"/>
          <w:sz w:val="32"/>
          <w:szCs w:val="32"/>
          <w:highlight w:val="none"/>
          <w:shd w:val="clear" w:fill="FFFFFF"/>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强化规划引领作用，探索“多规合一”模式。</w:t>
      </w:r>
      <w:r>
        <w:rPr>
          <w:rFonts w:hint="eastAsia" w:ascii="仿宋_GB2312" w:hAnsi="仿宋_GB2312" w:eastAsia="仿宋_GB2312" w:cs="仿宋_GB2312"/>
          <w:b w:val="0"/>
          <w:bCs w:val="0"/>
          <w:color w:val="auto"/>
          <w:sz w:val="32"/>
          <w:szCs w:val="32"/>
          <w:highlight w:val="none"/>
          <w:lang w:val="en-US" w:eastAsia="zh-CN"/>
        </w:rPr>
        <w:t>加强统筹协调</w:t>
      </w:r>
      <w:r>
        <w:rPr>
          <w:rFonts w:hint="eastAsia" w:ascii="仿宋_GB2312" w:hAnsi="仿宋_GB2312" w:eastAsia="仿宋_GB2312" w:cs="仿宋_GB2312"/>
          <w:color w:val="auto"/>
          <w:sz w:val="32"/>
          <w:szCs w:val="32"/>
          <w:highlight w:val="none"/>
          <w:lang w:eastAsia="zh-CN"/>
        </w:rPr>
        <w:t>，实现规划管理全覆盖。</w:t>
      </w:r>
      <w:r>
        <w:rPr>
          <w:rFonts w:hint="eastAsia" w:ascii="仿宋_GB2312" w:hAnsi="仿宋_GB2312" w:eastAsia="仿宋_GB2312" w:cs="仿宋_GB2312"/>
          <w:color w:val="auto"/>
          <w:spacing w:val="5"/>
          <w:sz w:val="32"/>
          <w:szCs w:val="32"/>
          <w:highlight w:val="none"/>
        </w:rPr>
        <w:t>将国民经济和社会发展规划、城乡规划、土地利用规划、生态环境保护规划等多个规划融合到全域范围，实现一本规划、一张蓝图。</w:t>
      </w:r>
      <w:r>
        <w:rPr>
          <w:rFonts w:hint="eastAsia" w:ascii="仿宋_GB2312" w:hAnsi="仿宋_GB2312" w:eastAsia="仿宋_GB2312" w:cs="仿宋_GB2312"/>
          <w:color w:val="auto"/>
          <w:spacing w:val="5"/>
          <w:sz w:val="32"/>
          <w:szCs w:val="32"/>
          <w:highlight w:val="none"/>
          <w:lang w:eastAsia="zh-CN"/>
        </w:rPr>
        <w:t>在</w:t>
      </w:r>
      <w:r>
        <w:rPr>
          <w:rFonts w:hint="eastAsia" w:ascii="仿宋_GB2312" w:hAnsi="仿宋_GB2312" w:eastAsia="仿宋_GB2312" w:cs="仿宋_GB2312"/>
          <w:color w:val="auto"/>
          <w:spacing w:val="5"/>
          <w:sz w:val="32"/>
          <w:szCs w:val="32"/>
          <w:highlight w:val="none"/>
        </w:rPr>
        <w:t>严守“离房不失房、离地不失地”“建设用地只减不增、基本农田只增不减”两条底线前提下，统筹村镇发展空间结构，改变目前农</w:t>
      </w:r>
      <w:r>
        <w:rPr>
          <w:rFonts w:hint="eastAsia" w:ascii="仿宋_GB2312" w:hAnsi="仿宋_GB2312" w:eastAsia="仿宋_GB2312" w:cs="仿宋_GB2312"/>
          <w:color w:val="auto"/>
          <w:spacing w:val="5"/>
          <w:sz w:val="32"/>
          <w:szCs w:val="32"/>
          <w:highlight w:val="none"/>
          <w:lang w:eastAsia="zh-CN"/>
        </w:rPr>
        <w:t>田地块</w:t>
      </w:r>
      <w:r>
        <w:rPr>
          <w:rFonts w:hint="eastAsia" w:ascii="仿宋_GB2312" w:hAnsi="仿宋_GB2312" w:eastAsia="仿宋_GB2312" w:cs="仿宋_GB2312"/>
          <w:color w:val="auto"/>
          <w:spacing w:val="5"/>
          <w:sz w:val="32"/>
          <w:szCs w:val="32"/>
          <w:highlight w:val="none"/>
        </w:rPr>
        <w:t>细碎、村庄布局散乱、集体建设用地使用效率</w:t>
      </w:r>
      <w:r>
        <w:rPr>
          <w:rFonts w:hint="eastAsia" w:ascii="仿宋_GB2312" w:hAnsi="仿宋_GB2312" w:eastAsia="仿宋_GB2312" w:cs="仿宋_GB2312"/>
          <w:color w:val="auto"/>
          <w:spacing w:val="5"/>
          <w:sz w:val="32"/>
          <w:szCs w:val="32"/>
          <w:highlight w:val="none"/>
          <w:lang w:eastAsia="zh-CN"/>
        </w:rPr>
        <w:t>较低</w:t>
      </w:r>
      <w:r>
        <w:rPr>
          <w:rFonts w:hint="eastAsia" w:ascii="仿宋_GB2312" w:hAnsi="仿宋_GB2312" w:eastAsia="仿宋_GB2312" w:cs="仿宋_GB2312"/>
          <w:color w:val="auto"/>
          <w:spacing w:val="5"/>
          <w:sz w:val="32"/>
          <w:szCs w:val="32"/>
          <w:highlight w:val="none"/>
        </w:rPr>
        <w:t>的局面。</w:t>
      </w:r>
      <w:r>
        <w:rPr>
          <w:rFonts w:hint="eastAsia" w:ascii="仿宋_GB2312" w:hAnsi="仿宋_GB2312" w:eastAsia="仿宋_GB2312" w:cs="仿宋_GB2312"/>
          <w:b w:val="0"/>
          <w:i w:val="0"/>
          <w:caps w:val="0"/>
          <w:color w:val="auto"/>
          <w:spacing w:val="0"/>
          <w:sz w:val="32"/>
          <w:szCs w:val="32"/>
          <w:highlight w:val="none"/>
          <w:shd w:val="clear" w:fill="FFFFFF"/>
        </w:rPr>
        <w:t>统筹考虑城乡产业发展、人口布局、公共服务、土地利用、生态保护等</w:t>
      </w:r>
      <w:r>
        <w:rPr>
          <w:rFonts w:hint="eastAsia" w:ascii="仿宋_GB2312" w:hAnsi="仿宋_GB2312" w:eastAsia="仿宋_GB2312" w:cs="仿宋_GB2312"/>
          <w:b w:val="0"/>
          <w:i w:val="0"/>
          <w:caps w:val="0"/>
          <w:color w:val="auto"/>
          <w:spacing w:val="0"/>
          <w:sz w:val="32"/>
          <w:szCs w:val="32"/>
          <w:highlight w:val="none"/>
          <w:shd w:val="clear" w:fill="FFFFFF"/>
          <w:lang w:eastAsia="zh-CN"/>
        </w:rPr>
        <w:t>方面</w:t>
      </w:r>
      <w:r>
        <w:rPr>
          <w:rFonts w:hint="eastAsia" w:ascii="仿宋_GB2312" w:hAnsi="仿宋_GB2312" w:eastAsia="仿宋_GB2312" w:cs="仿宋_GB2312"/>
          <w:b w:val="0"/>
          <w:i w:val="0"/>
          <w:caps w:val="0"/>
          <w:color w:val="auto"/>
          <w:spacing w:val="0"/>
          <w:sz w:val="32"/>
          <w:szCs w:val="32"/>
          <w:highlight w:val="none"/>
          <w:shd w:val="clear" w:fill="FFFFFF"/>
        </w:rPr>
        <w:t>，</w:t>
      </w:r>
      <w:r>
        <w:rPr>
          <w:rFonts w:hint="eastAsia" w:ascii="仿宋_GB2312" w:hAnsi="仿宋_GB2312" w:eastAsia="仿宋_GB2312" w:cs="仿宋_GB2312"/>
          <w:b w:val="0"/>
          <w:i w:val="0"/>
          <w:caps w:val="0"/>
          <w:color w:val="auto"/>
          <w:spacing w:val="0"/>
          <w:sz w:val="32"/>
          <w:szCs w:val="32"/>
          <w:highlight w:val="none"/>
          <w:shd w:val="clear" w:fill="FFFFFF"/>
          <w:lang w:eastAsia="zh-CN"/>
        </w:rPr>
        <w:t>探索</w:t>
      </w:r>
      <w:r>
        <w:rPr>
          <w:rFonts w:hint="eastAsia" w:ascii="仿宋_GB2312" w:hAnsi="仿宋_GB2312" w:eastAsia="仿宋_GB2312" w:cs="仿宋_GB2312"/>
          <w:b w:val="0"/>
          <w:i w:val="0"/>
          <w:caps w:val="0"/>
          <w:color w:val="auto"/>
          <w:spacing w:val="0"/>
          <w:sz w:val="32"/>
          <w:szCs w:val="32"/>
          <w:highlight w:val="none"/>
          <w:shd w:val="clear" w:fill="FFFFFF"/>
        </w:rPr>
        <w:t>建立上下协作合一、目标价值合一、组织结构合一、运行协同合一的“多规合一”规划机制。</w:t>
      </w:r>
      <w:r>
        <w:rPr>
          <w:rFonts w:hint="eastAsia" w:ascii="仿宋_GB2312" w:hAnsi="仿宋_GB2312" w:eastAsia="仿宋_GB2312" w:cs="仿宋_GB2312"/>
          <w:b w:val="0"/>
          <w:bCs w:val="0"/>
          <w:i w:val="0"/>
          <w:caps w:val="0"/>
          <w:color w:val="auto"/>
          <w:spacing w:val="0"/>
          <w:sz w:val="32"/>
          <w:szCs w:val="32"/>
          <w:highlight w:val="none"/>
          <w:shd w:val="clear" w:fill="FFFFFF"/>
          <w:lang w:eastAsia="zh-CN"/>
        </w:rPr>
        <w:t>运用好规划调整机制，</w:t>
      </w:r>
      <w:r>
        <w:rPr>
          <w:rFonts w:hint="eastAsia" w:ascii="仿宋_GB2312" w:hAnsi="仿宋_GB2312" w:eastAsia="仿宋_GB2312" w:cs="仿宋_GB2312"/>
          <w:b w:val="0"/>
          <w:i w:val="0"/>
          <w:caps w:val="0"/>
          <w:color w:val="auto"/>
          <w:spacing w:val="0"/>
          <w:sz w:val="32"/>
          <w:szCs w:val="32"/>
          <w:highlight w:val="none"/>
          <w:shd w:val="clear" w:fill="FFFFFF"/>
          <w:lang w:eastAsia="zh-CN"/>
        </w:rPr>
        <w:t>以适应不断变化的乡村产业、建设发展需求。</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eastAsia" w:ascii="仿宋_GB2312" w:hAnsi="仿宋_GB2312" w:eastAsia="仿宋_GB2312" w:cs="仿宋_GB2312"/>
          <w:b w:val="0"/>
          <w:i w:val="0"/>
          <w:caps w:val="0"/>
          <w:color w:val="auto"/>
          <w:spacing w:val="0"/>
          <w:kern w:val="2"/>
          <w:sz w:val="32"/>
          <w:szCs w:val="32"/>
          <w:highlight w:val="none"/>
          <w:shd w:val="clear" w:fill="FFFFFF"/>
          <w:lang w:val="en-US" w:eastAsia="zh-CN" w:bidi="ar-SA"/>
        </w:rPr>
      </w:pPr>
      <w:r>
        <w:rPr>
          <w:rFonts w:hint="eastAsia" w:ascii="仿宋_GB2312" w:hAnsi="仿宋_GB2312" w:eastAsia="仿宋_GB2312" w:cs="仿宋_GB2312"/>
          <w:b/>
          <w:bCs w:val="0"/>
          <w:color w:val="auto"/>
          <w:sz w:val="32"/>
          <w:szCs w:val="32"/>
          <w:highlight w:val="none"/>
          <w:lang w:val="en-US" w:eastAsia="zh-CN"/>
        </w:rPr>
        <w:t>2.</w:t>
      </w:r>
      <w:r>
        <w:rPr>
          <w:rFonts w:hint="eastAsia" w:ascii="仿宋_GB2312" w:hAnsi="仿宋_GB2312" w:eastAsia="仿宋_GB2312" w:cs="仿宋_GB2312"/>
          <w:b/>
          <w:bCs w:val="0"/>
          <w:color w:val="auto"/>
          <w:sz w:val="32"/>
          <w:szCs w:val="32"/>
          <w:highlight w:val="none"/>
          <w:lang w:eastAsia="zh-CN"/>
        </w:rPr>
        <w:t>优化城乡空间布局，提高基础设施投入效率。</w:t>
      </w:r>
      <w:r>
        <w:rPr>
          <w:rFonts w:hint="eastAsia" w:ascii="仿宋_GB2312" w:hAnsi="仿宋_GB2312" w:eastAsia="仿宋_GB2312" w:cs="仿宋_GB2312"/>
          <w:b/>
          <w:bCs/>
          <w:color w:val="auto"/>
          <w:sz w:val="32"/>
          <w:szCs w:val="32"/>
          <w:highlight w:val="none"/>
          <w:lang w:val="en-US" w:eastAsia="zh-CN"/>
        </w:rPr>
        <w:t>一是整合土地资源。</w:t>
      </w:r>
      <w:r>
        <w:rPr>
          <w:rFonts w:hint="eastAsia" w:ascii="仿宋_GB2312" w:hAnsi="仿宋_GB2312" w:eastAsia="仿宋_GB2312" w:cs="仿宋_GB2312"/>
          <w:b w:val="0"/>
          <w:bCs w:val="0"/>
          <w:color w:val="auto"/>
          <w:sz w:val="32"/>
          <w:szCs w:val="32"/>
          <w:highlight w:val="none"/>
          <w:lang w:val="en-US" w:eastAsia="zh-CN"/>
        </w:rPr>
        <w:t>通过在全域范围内开展田、水、路、林、宅综合整治，建设生态清洁小流域，归并零星土地，提升农田水利设施，统筹推进土地、道路、水系、林地等提升、归并、调整等工作，</w:t>
      </w:r>
      <w:r>
        <w:rPr>
          <w:rFonts w:hint="eastAsia" w:ascii="仿宋_GB2312" w:hAnsi="仿宋_GB2312" w:eastAsia="仿宋_GB2312" w:cs="仿宋_GB2312"/>
          <w:b w:val="0"/>
          <w:i w:val="0"/>
          <w:caps w:val="0"/>
          <w:color w:val="auto"/>
          <w:spacing w:val="0"/>
          <w:kern w:val="2"/>
          <w:sz w:val="32"/>
          <w:szCs w:val="32"/>
          <w:highlight w:val="none"/>
          <w:shd w:val="clear" w:fill="FFFFFF"/>
          <w:lang w:val="en-US" w:eastAsia="zh-Hans" w:bidi="ar-SA"/>
        </w:rPr>
        <w:t>推动城乡</w:t>
      </w:r>
      <w:r>
        <w:rPr>
          <w:rFonts w:hint="eastAsia" w:ascii="仿宋_GB2312" w:hAnsi="仿宋_GB2312" w:eastAsia="仿宋_GB2312" w:cs="仿宋_GB2312"/>
          <w:b w:val="0"/>
          <w:i w:val="0"/>
          <w:caps w:val="0"/>
          <w:color w:val="auto"/>
          <w:spacing w:val="0"/>
          <w:kern w:val="2"/>
          <w:sz w:val="32"/>
          <w:szCs w:val="32"/>
          <w:highlight w:val="none"/>
          <w:shd w:val="clear" w:fill="FFFFFF"/>
          <w:lang w:val="en-US" w:eastAsia="zh-CN" w:bidi="ar-SA"/>
        </w:rPr>
        <w:t>空间布局由“大分散”向“有效集中”</w:t>
      </w:r>
      <w:r>
        <w:rPr>
          <w:rFonts w:hint="eastAsia" w:ascii="仿宋_GB2312" w:hAnsi="仿宋_GB2312" w:eastAsia="仿宋_GB2312" w:cs="仿宋_GB2312"/>
          <w:b w:val="0"/>
          <w:i w:val="0"/>
          <w:caps w:val="0"/>
          <w:color w:val="auto"/>
          <w:spacing w:val="0"/>
          <w:kern w:val="2"/>
          <w:sz w:val="32"/>
          <w:szCs w:val="32"/>
          <w:highlight w:val="none"/>
          <w:shd w:val="clear" w:fill="FFFFFF"/>
          <w:lang w:val="en-US" w:eastAsia="zh-Hans" w:bidi="ar-SA"/>
        </w:rPr>
        <w:t>转变，</w:t>
      </w:r>
      <w:r>
        <w:rPr>
          <w:rFonts w:hint="eastAsia" w:ascii="仿宋_GB2312" w:hAnsi="仿宋_GB2312" w:eastAsia="仿宋_GB2312" w:cs="仿宋_GB2312"/>
          <w:b w:val="0"/>
          <w:i w:val="0"/>
          <w:caps w:val="0"/>
          <w:color w:val="auto"/>
          <w:spacing w:val="0"/>
          <w:kern w:val="2"/>
          <w:sz w:val="32"/>
          <w:szCs w:val="32"/>
          <w:highlight w:val="none"/>
          <w:shd w:val="clear" w:fill="FFFFFF"/>
          <w:lang w:val="en-US" w:eastAsia="zh-CN" w:bidi="ar-SA"/>
        </w:rPr>
        <w:t>促进农田集中连片，</w:t>
      </w:r>
      <w:r>
        <w:rPr>
          <w:rFonts w:hint="eastAsia" w:ascii="仿宋_GB2312" w:hAnsi="仿宋_GB2312" w:eastAsia="仿宋_GB2312" w:cs="仿宋_GB2312"/>
          <w:b w:val="0"/>
          <w:i w:val="0"/>
          <w:caps w:val="0"/>
          <w:color w:val="auto"/>
          <w:spacing w:val="0"/>
          <w:kern w:val="2"/>
          <w:sz w:val="32"/>
          <w:szCs w:val="32"/>
          <w:highlight w:val="none"/>
          <w:shd w:val="clear" w:fill="FFFFFF"/>
          <w:lang w:val="en-US" w:eastAsia="zh-Hans" w:bidi="ar-SA"/>
        </w:rPr>
        <w:t>建设用地资源</w:t>
      </w:r>
      <w:r>
        <w:rPr>
          <w:rFonts w:hint="eastAsia" w:ascii="仿宋_GB2312" w:hAnsi="仿宋_GB2312" w:eastAsia="仿宋_GB2312" w:cs="仿宋_GB2312"/>
          <w:b w:val="0"/>
          <w:i w:val="0"/>
          <w:caps w:val="0"/>
          <w:color w:val="auto"/>
          <w:spacing w:val="0"/>
          <w:kern w:val="2"/>
          <w:sz w:val="32"/>
          <w:szCs w:val="32"/>
          <w:highlight w:val="none"/>
          <w:shd w:val="clear" w:fill="FFFFFF"/>
          <w:lang w:val="en-US" w:eastAsia="zh-CN" w:bidi="ar-SA"/>
        </w:rPr>
        <w:t>有效</w:t>
      </w:r>
      <w:r>
        <w:rPr>
          <w:rFonts w:hint="eastAsia" w:ascii="仿宋_GB2312" w:hAnsi="仿宋_GB2312" w:eastAsia="仿宋_GB2312" w:cs="仿宋_GB2312"/>
          <w:b w:val="0"/>
          <w:i w:val="0"/>
          <w:caps w:val="0"/>
          <w:color w:val="auto"/>
          <w:spacing w:val="0"/>
          <w:kern w:val="2"/>
          <w:sz w:val="32"/>
          <w:szCs w:val="32"/>
          <w:highlight w:val="none"/>
          <w:shd w:val="clear" w:fill="FFFFFF"/>
          <w:lang w:val="en-US" w:eastAsia="zh-Hans" w:bidi="ar-SA"/>
        </w:rPr>
        <w:t>释放。</w:t>
      </w:r>
      <w:r>
        <w:rPr>
          <w:rFonts w:hint="eastAsia" w:ascii="仿宋_GB2312" w:hAnsi="仿宋_GB2312" w:eastAsia="仿宋_GB2312" w:cs="仿宋_GB2312"/>
          <w:b/>
          <w:bCs/>
          <w:i w:val="0"/>
          <w:caps w:val="0"/>
          <w:color w:val="auto"/>
          <w:spacing w:val="0"/>
          <w:kern w:val="2"/>
          <w:sz w:val="32"/>
          <w:szCs w:val="32"/>
          <w:highlight w:val="none"/>
          <w:shd w:val="clear" w:fill="FFFFFF"/>
          <w:lang w:val="en-US" w:eastAsia="zh-CN" w:bidi="ar-SA"/>
        </w:rPr>
        <w:t>二是聚焦重点区域。</w:t>
      </w:r>
      <w:r>
        <w:rPr>
          <w:rFonts w:hint="eastAsia" w:ascii="仿宋_GB2312" w:hAnsi="仿宋_GB2312" w:eastAsia="仿宋_GB2312" w:cs="仿宋_GB2312"/>
          <w:b w:val="0"/>
          <w:bCs w:val="0"/>
          <w:color w:val="auto"/>
          <w:sz w:val="32"/>
          <w:szCs w:val="32"/>
          <w:highlight w:val="none"/>
          <w:lang w:val="en-US" w:eastAsia="zh-CN"/>
        </w:rPr>
        <w:t>引导公共服务设施、市政基础设施</w:t>
      </w:r>
      <w:r>
        <w:rPr>
          <w:rFonts w:hint="eastAsia" w:ascii="仿宋_GB2312" w:hAnsi="仿宋_GB2312" w:eastAsia="仿宋_GB2312" w:cs="仿宋_GB2312"/>
          <w:b w:val="0"/>
          <w:bCs w:val="0"/>
          <w:i w:val="0"/>
          <w:caps w:val="0"/>
          <w:color w:val="auto"/>
          <w:spacing w:val="0"/>
          <w:kern w:val="2"/>
          <w:sz w:val="32"/>
          <w:szCs w:val="32"/>
          <w:highlight w:val="none"/>
          <w:shd w:val="clear" w:fill="FFFFFF"/>
          <w:lang w:val="en-US" w:eastAsia="zh-CN" w:bidi="ar-SA"/>
        </w:rPr>
        <w:t>向保留保护村、集中居住区</w:t>
      </w:r>
      <w:r>
        <w:rPr>
          <w:rFonts w:hint="eastAsia" w:ascii="仿宋_GB2312" w:hAnsi="仿宋_GB2312" w:eastAsia="仿宋_GB2312" w:cs="仿宋_GB2312"/>
          <w:b w:val="0"/>
          <w:bCs w:val="0"/>
          <w:color w:val="auto"/>
          <w:sz w:val="32"/>
          <w:szCs w:val="32"/>
          <w:highlight w:val="none"/>
          <w:lang w:val="en-US" w:eastAsia="zh-CN"/>
        </w:rPr>
        <w:t>重点聚焦，节约资源、</w:t>
      </w:r>
      <w:r>
        <w:rPr>
          <w:rFonts w:hint="eastAsia" w:ascii="仿宋_GB2312" w:hAnsi="仿宋_GB2312" w:eastAsia="仿宋_GB2312" w:cs="仿宋_GB2312"/>
          <w:b w:val="0"/>
          <w:i w:val="0"/>
          <w:caps w:val="0"/>
          <w:color w:val="auto"/>
          <w:spacing w:val="0"/>
          <w:kern w:val="2"/>
          <w:sz w:val="32"/>
          <w:szCs w:val="32"/>
          <w:highlight w:val="none"/>
          <w:shd w:val="clear" w:fill="FFFFFF"/>
          <w:lang w:val="en-US" w:eastAsia="zh-Hans" w:bidi="ar-SA"/>
        </w:rPr>
        <w:t>提高基础设施品质，推动</w:t>
      </w:r>
      <w:r>
        <w:rPr>
          <w:rFonts w:hint="eastAsia" w:ascii="仿宋_GB2312" w:hAnsi="仿宋_GB2312" w:eastAsia="仿宋_GB2312" w:cs="仿宋_GB2312"/>
          <w:b w:val="0"/>
          <w:i w:val="0"/>
          <w:caps w:val="0"/>
          <w:color w:val="auto"/>
          <w:spacing w:val="0"/>
          <w:kern w:val="2"/>
          <w:sz w:val="32"/>
          <w:szCs w:val="32"/>
          <w:highlight w:val="none"/>
          <w:shd w:val="clear" w:fill="FFFFFF"/>
          <w:lang w:val="en-US" w:eastAsia="zh-CN" w:bidi="ar-SA"/>
        </w:rPr>
        <w:t>重点区域</w:t>
      </w:r>
      <w:r>
        <w:rPr>
          <w:rFonts w:hint="eastAsia" w:ascii="仿宋_GB2312" w:hAnsi="仿宋_GB2312" w:eastAsia="仿宋_GB2312" w:cs="仿宋_GB2312"/>
          <w:b w:val="0"/>
          <w:i w:val="0"/>
          <w:caps w:val="0"/>
          <w:color w:val="auto"/>
          <w:spacing w:val="0"/>
          <w:kern w:val="2"/>
          <w:sz w:val="32"/>
          <w:szCs w:val="32"/>
          <w:highlight w:val="none"/>
          <w:shd w:val="clear" w:fill="FFFFFF"/>
          <w:lang w:val="en-US" w:eastAsia="zh-Hans" w:bidi="ar-SA"/>
        </w:rPr>
        <w:t>生产生活方式现代化</w:t>
      </w:r>
      <w:r>
        <w:rPr>
          <w:rFonts w:hint="eastAsia" w:ascii="仿宋_GB2312" w:hAnsi="仿宋_GB2312" w:eastAsia="仿宋_GB2312" w:cs="仿宋_GB2312"/>
          <w:b w:val="0"/>
          <w:i w:val="0"/>
          <w:caps w:val="0"/>
          <w:color w:val="auto"/>
          <w:spacing w:val="0"/>
          <w:kern w:val="2"/>
          <w:sz w:val="32"/>
          <w:szCs w:val="32"/>
          <w:highlight w:val="none"/>
          <w:shd w:val="clear" w:fill="FFFFFF"/>
          <w:lang w:val="en-US" w:eastAsia="zh-CN" w:bidi="ar-SA"/>
        </w:rPr>
        <w:t>，基本接近或达到城区水平，破解因乡村基础设施不配套、公共服务水平跟不上而导致乡村空心化、人才留不住的问题。</w:t>
      </w:r>
      <w:r>
        <w:rPr>
          <w:rFonts w:hint="eastAsia" w:ascii="仿宋_GB2312" w:hAnsi="仿宋_GB2312" w:eastAsia="仿宋_GB2312" w:cs="仿宋_GB2312"/>
          <w:b/>
          <w:bCs/>
          <w:color w:val="auto"/>
          <w:sz w:val="32"/>
          <w:szCs w:val="32"/>
          <w:highlight w:val="none"/>
          <w:lang w:val="en-US" w:eastAsia="zh-Hans"/>
        </w:rPr>
        <w:t>三是</w:t>
      </w:r>
      <w:r>
        <w:rPr>
          <w:rFonts w:hint="eastAsia" w:ascii="仿宋_GB2312" w:hAnsi="仿宋_GB2312" w:eastAsia="仿宋_GB2312" w:cs="仿宋_GB2312"/>
          <w:b/>
          <w:bCs/>
          <w:color w:val="auto"/>
          <w:sz w:val="32"/>
          <w:szCs w:val="32"/>
          <w:highlight w:val="none"/>
          <w:lang w:val="en-US" w:eastAsia="zh-CN"/>
        </w:rPr>
        <w:t>聚焦重点领域环节</w:t>
      </w:r>
      <w:r>
        <w:rPr>
          <w:rFonts w:hint="eastAsia" w:ascii="仿宋_GB2312" w:hAnsi="仿宋_GB2312" w:eastAsia="仿宋_GB2312" w:cs="仿宋_GB2312"/>
          <w:b/>
          <w:bCs/>
          <w:color w:val="auto"/>
          <w:sz w:val="32"/>
          <w:szCs w:val="32"/>
          <w:highlight w:val="none"/>
          <w:lang w:val="en-US" w:eastAsia="zh-Hans"/>
        </w:rPr>
        <w:t>。</w:t>
      </w:r>
      <w:r>
        <w:rPr>
          <w:rFonts w:hint="eastAsia" w:ascii="仿宋_GB2312" w:eastAsia="仿宋_GB2312"/>
          <w:b w:val="0"/>
          <w:bCs/>
          <w:color w:val="auto"/>
          <w:spacing w:val="-6"/>
          <w:sz w:val="32"/>
          <w:szCs w:val="32"/>
          <w:highlight w:val="none"/>
          <w:lang w:val="en-US" w:eastAsia="zh-Hans"/>
        </w:rPr>
        <w:t>持续深化农村综合改革，</w:t>
      </w:r>
      <w:r>
        <w:rPr>
          <w:rFonts w:hint="eastAsia" w:ascii="仿宋_GB2312" w:hAnsi="仿宋_GB2312" w:eastAsia="仿宋_GB2312" w:cs="仿宋_GB2312"/>
          <w:b w:val="0"/>
          <w:bCs w:val="0"/>
          <w:color w:val="auto"/>
          <w:sz w:val="32"/>
          <w:szCs w:val="32"/>
          <w:highlight w:val="none"/>
          <w:lang w:val="en-US" w:eastAsia="zh-Hans"/>
        </w:rPr>
        <w:t>结合</w:t>
      </w:r>
      <w:r>
        <w:rPr>
          <w:rFonts w:hint="eastAsia" w:ascii="仿宋_GB2312" w:hAnsi="仿宋_GB2312" w:eastAsia="仿宋_GB2312" w:cs="仿宋_GB2312"/>
          <w:b w:val="0"/>
          <w:color w:val="auto"/>
          <w:sz w:val="32"/>
          <w:szCs w:val="32"/>
          <w:highlight w:val="none"/>
          <w:lang w:val="en-US" w:eastAsia="zh-Hans"/>
        </w:rPr>
        <w:t>农民相对集中</w:t>
      </w:r>
      <w:r>
        <w:rPr>
          <w:rFonts w:hint="eastAsia" w:ascii="仿宋_GB2312" w:hAnsi="仿宋_GB2312" w:eastAsia="仿宋_GB2312" w:cs="仿宋_GB2312"/>
          <w:b w:val="0"/>
          <w:color w:val="auto"/>
          <w:sz w:val="32"/>
          <w:szCs w:val="32"/>
          <w:highlight w:val="none"/>
          <w:lang w:val="en-US" w:eastAsia="zh-CN"/>
        </w:rPr>
        <w:t>居住</w:t>
      </w:r>
      <w:r>
        <w:rPr>
          <w:rFonts w:hint="eastAsia" w:ascii="仿宋_GB2312" w:hAnsi="仿宋_GB2312" w:eastAsia="仿宋_GB2312" w:cs="仿宋_GB2312"/>
          <w:b w:val="0"/>
          <w:color w:val="auto"/>
          <w:sz w:val="32"/>
          <w:szCs w:val="32"/>
          <w:highlight w:val="none"/>
          <w:lang w:val="en-US" w:eastAsia="zh-Hans"/>
        </w:rPr>
        <w:t>，充分盘活</w:t>
      </w:r>
      <w:r>
        <w:rPr>
          <w:rFonts w:hint="eastAsia" w:ascii="仿宋_GB2312" w:hAnsi="仿宋_GB2312" w:eastAsia="仿宋_GB2312" w:cs="仿宋_GB2312"/>
          <w:b w:val="0"/>
          <w:bCs w:val="0"/>
          <w:color w:val="auto"/>
          <w:kern w:val="2"/>
          <w:sz w:val="32"/>
          <w:szCs w:val="24"/>
          <w:highlight w:val="none"/>
          <w:lang w:val="en-US" w:eastAsia="zh-CN" w:bidi="ar-SA"/>
        </w:rPr>
        <w:t>农村</w:t>
      </w:r>
      <w:r>
        <w:rPr>
          <w:rFonts w:hint="eastAsia" w:ascii="仿宋_GB2312" w:hAnsi="仿宋_GB2312" w:eastAsia="仿宋_GB2312" w:cs="仿宋_GB2312"/>
          <w:b w:val="0"/>
          <w:color w:val="auto"/>
          <w:sz w:val="32"/>
          <w:szCs w:val="32"/>
          <w:highlight w:val="none"/>
          <w:lang w:val="en-US" w:eastAsia="zh-Hans"/>
        </w:rPr>
        <w:t>闲置</w:t>
      </w:r>
      <w:r>
        <w:rPr>
          <w:rFonts w:hint="eastAsia" w:ascii="仿宋_GB2312" w:hAnsi="仿宋_GB2312" w:eastAsia="仿宋_GB2312" w:cs="仿宋_GB2312"/>
          <w:b w:val="0"/>
          <w:bCs w:val="0"/>
          <w:color w:val="auto"/>
          <w:kern w:val="2"/>
          <w:sz w:val="32"/>
          <w:szCs w:val="24"/>
          <w:highlight w:val="none"/>
          <w:lang w:val="en-US" w:eastAsia="zh-CN" w:bidi="ar-SA"/>
        </w:rPr>
        <w:t>宅基地、集体用地、闲置厂房等存量资源，优先用于乡村旅游、餐饮民宿、文化体验、电子商务、健康养生等乡村振兴重点领域和环节，提高资源使用效率</w:t>
      </w:r>
      <w:r>
        <w:rPr>
          <w:rFonts w:hint="eastAsia" w:ascii="仿宋_GB2312" w:hAnsi="仿宋_GB2312" w:eastAsia="仿宋_GB2312" w:cs="仿宋_GB2312"/>
          <w:b w:val="0"/>
          <w:bCs w:val="0"/>
          <w:color w:val="auto"/>
          <w:kern w:val="2"/>
          <w:sz w:val="32"/>
          <w:szCs w:val="24"/>
          <w:highlight w:val="none"/>
          <w:lang w:val="en-US" w:eastAsia="zh-Hans"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75" w:firstLineChars="200"/>
        <w:jc w:val="both"/>
        <w:textAlignment w:val="auto"/>
        <w:rPr>
          <w:rFonts w:hint="eastAsia" w:ascii="楷体_GB2312" w:hAnsi="楷体_GB2312" w:eastAsia="楷体_GB2312" w:cs="楷体_GB2312"/>
          <w:b w:val="0"/>
          <w:bCs/>
          <w:color w:val="auto"/>
          <w:sz w:val="32"/>
          <w:szCs w:val="32"/>
          <w:highlight w:val="none"/>
          <w:lang w:val="en-US" w:eastAsia="zh-Hans"/>
        </w:rPr>
      </w:pPr>
      <w:r>
        <w:rPr>
          <w:rFonts w:hint="eastAsia" w:ascii="仿宋_GB2312" w:hAnsi="仿宋_GB2312" w:eastAsia="仿宋_GB2312" w:cs="仿宋_GB2312"/>
          <w:b/>
          <w:bCs w:val="0"/>
          <w:i w:val="0"/>
          <w:caps w:val="0"/>
          <w:color w:val="auto"/>
          <w:spacing w:val="8"/>
          <w:sz w:val="32"/>
          <w:szCs w:val="32"/>
          <w:highlight w:val="none"/>
          <w:lang w:val="en-US" w:eastAsia="zh-CN"/>
        </w:rPr>
        <w:t>3.</w:t>
      </w:r>
      <w:r>
        <w:rPr>
          <w:rFonts w:hint="eastAsia" w:ascii="仿宋_GB2312" w:hAnsi="仿宋_GB2312" w:eastAsia="仿宋_GB2312" w:cs="仿宋_GB2312"/>
          <w:b/>
          <w:bCs w:val="0"/>
          <w:i w:val="0"/>
          <w:caps w:val="0"/>
          <w:color w:val="auto"/>
          <w:spacing w:val="8"/>
          <w:sz w:val="32"/>
          <w:szCs w:val="32"/>
          <w:highlight w:val="none"/>
          <w:lang w:eastAsia="zh-CN"/>
        </w:rPr>
        <w:t>以推动特色产业发展为主导，激发乡村振兴活力。</w:t>
      </w:r>
      <w:r>
        <w:rPr>
          <w:rFonts w:hint="eastAsia" w:ascii="仿宋_GB2312" w:hAnsi="仿宋_GB2312" w:eastAsia="仿宋_GB2312" w:cs="仿宋_GB2312"/>
          <w:b/>
          <w:bCs/>
          <w:color w:val="auto"/>
          <w:sz w:val="32"/>
          <w:szCs w:val="32"/>
          <w:highlight w:val="none"/>
          <w:lang w:val="en-US" w:eastAsia="zh-Hans"/>
        </w:rPr>
        <w:t>一是</w:t>
      </w:r>
      <w:r>
        <w:rPr>
          <w:rFonts w:hint="eastAsia" w:ascii="仿宋_GB2312" w:hAnsi="仿宋_GB2312" w:eastAsia="仿宋_GB2312" w:cs="仿宋_GB2312"/>
          <w:b/>
          <w:bCs/>
          <w:color w:val="auto"/>
          <w:sz w:val="32"/>
          <w:szCs w:val="32"/>
          <w:highlight w:val="none"/>
          <w:lang w:val="en-US" w:eastAsia="zh-CN"/>
        </w:rPr>
        <w:t>利用现代科技，升级传统农业。</w:t>
      </w:r>
      <w:r>
        <w:rPr>
          <w:rFonts w:hint="eastAsia" w:ascii="仿宋_GB2312" w:hAnsi="仿宋_GB2312" w:eastAsia="仿宋_GB2312" w:cs="仿宋_GB2312"/>
          <w:b w:val="0"/>
          <w:bCs w:val="0"/>
          <w:color w:val="auto"/>
          <w:sz w:val="32"/>
          <w:szCs w:val="32"/>
          <w:highlight w:val="none"/>
          <w:lang w:val="en-US" w:eastAsia="zh-CN"/>
        </w:rPr>
        <w:t>通过发展“高科技、高品质、高附加值”农业，最大限度为市民提供优质农产品</w:t>
      </w:r>
      <w:r>
        <w:rPr>
          <w:rFonts w:hint="eastAsia" w:ascii="仿宋_GB2312" w:hAnsi="仿宋_GB2312" w:eastAsia="仿宋_GB2312" w:cs="仿宋_GB2312"/>
          <w:b w:val="0"/>
          <w:bCs w:val="0"/>
          <w:color w:val="auto"/>
          <w:sz w:val="32"/>
          <w:szCs w:val="32"/>
          <w:highlight w:val="none"/>
          <w:lang w:val="en-US" w:eastAsia="zh-Hans"/>
        </w:rPr>
        <w:t>。</w:t>
      </w:r>
      <w:r>
        <w:rPr>
          <w:rFonts w:hint="eastAsia" w:ascii="仿宋_GB2312" w:hAnsi="仿宋_GB2312" w:eastAsia="仿宋_GB2312" w:cs="仿宋_GB2312"/>
          <w:b w:val="0"/>
          <w:bCs w:val="0"/>
          <w:color w:val="auto"/>
          <w:sz w:val="32"/>
          <w:szCs w:val="32"/>
          <w:highlight w:val="none"/>
          <w:lang w:val="en-US" w:eastAsia="zh-CN"/>
        </w:rPr>
        <w:t>构建种、管、收、售全方位社会化服务模式，布局规模适度的农产品预冷、贮藏保鲜等初加工冷链设施，做大做强农产品交易市场，打造“从田间到餐桌”全产业链。</w:t>
      </w:r>
      <w:r>
        <w:rPr>
          <w:rFonts w:hint="eastAsia" w:ascii="仿宋_GB2312" w:hAnsi="仿宋_GB2312" w:eastAsia="仿宋_GB2312" w:cs="仿宋_GB2312"/>
          <w:b/>
          <w:bCs/>
          <w:color w:val="auto"/>
          <w:sz w:val="32"/>
          <w:szCs w:val="32"/>
          <w:highlight w:val="none"/>
          <w:lang w:val="en-US" w:eastAsia="zh-Hans"/>
        </w:rPr>
        <w:t>二是培育</w:t>
      </w:r>
      <w:r>
        <w:rPr>
          <w:rFonts w:hint="eastAsia" w:ascii="仿宋_GB2312" w:hAnsi="仿宋_GB2312" w:eastAsia="仿宋_GB2312" w:cs="仿宋_GB2312"/>
          <w:b/>
          <w:bCs/>
          <w:color w:val="auto"/>
          <w:sz w:val="32"/>
          <w:szCs w:val="32"/>
          <w:highlight w:val="none"/>
          <w:lang w:val="en-US" w:eastAsia="zh-CN"/>
        </w:rPr>
        <w:t>乡</w:t>
      </w:r>
      <w:r>
        <w:rPr>
          <w:rFonts w:hint="eastAsia" w:ascii="仿宋_GB2312" w:hAnsi="仿宋_GB2312" w:eastAsia="仿宋_GB2312" w:cs="仿宋_GB2312"/>
          <w:b/>
          <w:bCs/>
          <w:color w:val="auto"/>
          <w:sz w:val="32"/>
          <w:szCs w:val="32"/>
          <w:highlight w:val="none"/>
          <w:lang w:val="en-US" w:eastAsia="zh-Hans"/>
        </w:rPr>
        <w:t>村新产业、新业态、新模式。</w:t>
      </w:r>
      <w:r>
        <w:rPr>
          <w:rFonts w:hint="eastAsia" w:ascii="仿宋_GB2312" w:hAnsi="仿宋_GB2312" w:eastAsia="仿宋_GB2312" w:cs="仿宋_GB2312"/>
          <w:b w:val="0"/>
          <w:bCs/>
          <w:color w:val="auto"/>
          <w:sz w:val="32"/>
          <w:szCs w:val="32"/>
          <w:highlight w:val="none"/>
          <w:lang w:val="en-US" w:eastAsia="zh-CN"/>
        </w:rPr>
        <w:t>依托</w:t>
      </w:r>
      <w:r>
        <w:rPr>
          <w:rFonts w:hint="eastAsia" w:ascii="仿宋_GB2312" w:hAnsi="仿宋_GB2312" w:eastAsia="仿宋_GB2312" w:cs="仿宋_GB2312"/>
          <w:b w:val="0"/>
          <w:bCs/>
          <w:color w:val="auto"/>
          <w:sz w:val="32"/>
          <w:szCs w:val="32"/>
          <w:highlight w:val="none"/>
          <w:lang w:val="en-US" w:eastAsia="zh-Hans"/>
        </w:rPr>
        <w:t>崇明乡村生态环境、农耕文化、田园景观等资源</w:t>
      </w:r>
      <w:r>
        <w:rPr>
          <w:rFonts w:hint="eastAsia" w:ascii="仿宋_GB2312" w:hAnsi="仿宋_GB2312" w:eastAsia="仿宋_GB2312" w:cs="仿宋_GB2312"/>
          <w:b w:val="0"/>
          <w:bCs/>
          <w:color w:val="auto"/>
          <w:sz w:val="32"/>
          <w:szCs w:val="32"/>
          <w:highlight w:val="none"/>
          <w:lang w:val="en-US" w:eastAsia="zh-CN"/>
        </w:rPr>
        <w:t>，开发培育休闲农业、共享农业、</w:t>
      </w:r>
      <w:r>
        <w:rPr>
          <w:rFonts w:hint="eastAsia" w:ascii="仿宋_GB2312" w:hAnsi="仿宋_GB2312" w:eastAsia="仿宋_GB2312" w:cs="仿宋_GB2312"/>
          <w:b w:val="0"/>
          <w:bCs/>
          <w:color w:val="auto"/>
          <w:sz w:val="32"/>
          <w:szCs w:val="32"/>
          <w:highlight w:val="none"/>
          <w:lang w:val="en-US" w:eastAsia="zh-Hans"/>
        </w:rPr>
        <w:t>观光采摘、文化体验、健康养老</w:t>
      </w:r>
      <w:r>
        <w:rPr>
          <w:rFonts w:hint="eastAsia" w:ascii="仿宋_GB2312" w:hAnsi="仿宋_GB2312" w:eastAsia="仿宋_GB2312" w:cs="仿宋_GB2312"/>
          <w:b w:val="0"/>
          <w:bCs/>
          <w:color w:val="auto"/>
          <w:sz w:val="32"/>
          <w:szCs w:val="32"/>
          <w:highlight w:val="none"/>
          <w:lang w:val="en-US" w:eastAsia="zh-CN"/>
        </w:rPr>
        <w:t>等新产业</w:t>
      </w:r>
      <w:r>
        <w:rPr>
          <w:rFonts w:hint="eastAsia" w:ascii="仿宋_GB2312" w:hAnsi="仿宋_GB2312" w:eastAsia="仿宋_GB2312" w:cs="仿宋_GB2312"/>
          <w:b w:val="0"/>
          <w:bCs w:val="0"/>
          <w:color w:val="auto"/>
          <w:sz w:val="32"/>
          <w:szCs w:val="32"/>
          <w:highlight w:val="none"/>
          <w:lang w:val="en-US" w:eastAsia="zh-CN"/>
        </w:rPr>
        <w:t>，实现多产业功能的有机融合，</w:t>
      </w:r>
      <w:r>
        <w:rPr>
          <w:rFonts w:hint="eastAsia" w:ascii="仿宋_GB2312" w:hAnsi="仿宋_GB2312" w:eastAsia="仿宋_GB2312" w:cs="仿宋_GB2312"/>
          <w:b w:val="0"/>
          <w:bCs w:val="0"/>
          <w:color w:val="auto"/>
          <w:sz w:val="32"/>
          <w:szCs w:val="32"/>
          <w:highlight w:val="none"/>
          <w:lang w:val="en-US" w:eastAsia="zh-Hans"/>
        </w:rPr>
        <w:t>推动</w:t>
      </w:r>
      <w:r>
        <w:rPr>
          <w:rFonts w:hint="eastAsia" w:ascii="仿宋_GB2312" w:hAnsi="仿宋_GB2312" w:eastAsia="仿宋_GB2312" w:cs="仿宋_GB2312"/>
          <w:b w:val="0"/>
          <w:bCs/>
          <w:color w:val="auto"/>
          <w:sz w:val="32"/>
          <w:szCs w:val="32"/>
          <w:highlight w:val="none"/>
          <w:lang w:val="en-US" w:eastAsia="zh-Hans"/>
        </w:rPr>
        <w:t>乡村转型发展。</w:t>
      </w:r>
      <w:r>
        <w:rPr>
          <w:rFonts w:hint="eastAsia" w:ascii="仿宋_GB2312" w:hAnsi="仿宋_GB2312" w:eastAsia="仿宋_GB2312" w:cs="仿宋_GB2312"/>
          <w:b/>
          <w:bCs w:val="0"/>
          <w:color w:val="auto"/>
          <w:sz w:val="32"/>
          <w:szCs w:val="32"/>
          <w:highlight w:val="none"/>
          <w:lang w:val="en-US" w:eastAsia="zh-Hans"/>
        </w:rPr>
        <w:t>三是推动城乡市场对接、产业互联、经济互促。</w:t>
      </w:r>
      <w:r>
        <w:rPr>
          <w:rFonts w:hint="eastAsia" w:ascii="仿宋_GB2312" w:hAnsi="仿宋_GB2312" w:eastAsia="仿宋_GB2312" w:cs="仿宋_GB2312"/>
          <w:b w:val="0"/>
          <w:bCs w:val="0"/>
          <w:color w:val="auto"/>
          <w:sz w:val="32"/>
          <w:szCs w:val="32"/>
          <w:highlight w:val="none"/>
          <w:lang w:val="en-US" w:eastAsia="zh-CN"/>
        </w:rPr>
        <w:t>引导市民享受城乡品质生活增值空间，积极</w:t>
      </w:r>
      <w:r>
        <w:rPr>
          <w:rFonts w:hint="eastAsia" w:ascii="仿宋_GB2312" w:hAnsi="仿宋_GB2312" w:eastAsia="仿宋_GB2312" w:cs="仿宋_GB2312"/>
          <w:b w:val="0"/>
          <w:bCs/>
          <w:color w:val="auto"/>
          <w:sz w:val="32"/>
          <w:szCs w:val="32"/>
          <w:highlight w:val="none"/>
          <w:lang w:val="en-US" w:eastAsia="zh-Hans"/>
        </w:rPr>
        <w:t>吸引城市创新创业人才</w:t>
      </w:r>
      <w:r>
        <w:rPr>
          <w:rFonts w:hint="eastAsia" w:ascii="仿宋_GB2312" w:hAnsi="仿宋_GB2312" w:eastAsia="仿宋_GB2312" w:cs="仿宋_GB2312"/>
          <w:b w:val="0"/>
          <w:bCs/>
          <w:color w:val="auto"/>
          <w:sz w:val="32"/>
          <w:szCs w:val="32"/>
          <w:highlight w:val="none"/>
          <w:lang w:val="en-US" w:eastAsia="zh-CN"/>
        </w:rPr>
        <w:t>、公司总部入驻崇明乡村，</w:t>
      </w:r>
      <w:r>
        <w:rPr>
          <w:rFonts w:hint="eastAsia" w:ascii="仿宋_GB2312" w:hAnsi="仿宋_GB2312" w:eastAsia="仿宋_GB2312" w:cs="仿宋_GB2312"/>
          <w:b w:val="0"/>
          <w:bCs/>
          <w:color w:val="auto"/>
          <w:sz w:val="32"/>
          <w:szCs w:val="32"/>
          <w:highlight w:val="none"/>
          <w:lang w:val="en-US" w:eastAsia="zh-Hans"/>
        </w:rPr>
        <w:t>通过与城市产业链的分工协作、紧密互动，创造更丰富的乡村产业形态，拓展农村居民增收渠道。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3" w:firstLineChars="200"/>
        <w:jc w:val="both"/>
        <w:textAlignment w:val="auto"/>
        <w:rPr>
          <w:rFonts w:hint="eastAsia" w:ascii="Times New Roman" w:hAnsi="Times New Roman" w:eastAsia="仿宋_GB2312" w:cs="Times New Roman"/>
          <w:b w:val="0"/>
          <w:bCs/>
          <w:color w:val="auto"/>
          <w:spacing w:val="5"/>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4.</w:t>
      </w:r>
      <w:r>
        <w:rPr>
          <w:rFonts w:hint="eastAsia" w:ascii="仿宋_GB2312" w:hAnsi="仿宋_GB2312" w:eastAsia="仿宋_GB2312" w:cs="仿宋_GB2312"/>
          <w:b/>
          <w:bCs w:val="0"/>
          <w:i w:val="0"/>
          <w:caps w:val="0"/>
          <w:color w:val="auto"/>
          <w:spacing w:val="8"/>
          <w:sz w:val="32"/>
          <w:szCs w:val="32"/>
          <w:highlight w:val="none"/>
          <w:lang w:eastAsia="zh-CN"/>
        </w:rPr>
        <w:t>建立健全体制机制和政策体系</w:t>
      </w:r>
      <w:r>
        <w:rPr>
          <w:rFonts w:hint="eastAsia" w:ascii="仿宋_GB2312" w:hAnsi="仿宋_GB2312" w:eastAsia="仿宋_GB2312" w:cs="仿宋_GB2312"/>
          <w:b/>
          <w:bCs w:val="0"/>
          <w:i w:val="0"/>
          <w:caps w:val="0"/>
          <w:color w:val="auto"/>
          <w:spacing w:val="8"/>
          <w:sz w:val="32"/>
          <w:szCs w:val="32"/>
          <w:highlight w:val="none"/>
        </w:rPr>
        <w:t>，</w:t>
      </w:r>
      <w:r>
        <w:rPr>
          <w:rFonts w:hint="eastAsia" w:ascii="仿宋_GB2312" w:hAnsi="仿宋_GB2312" w:eastAsia="仿宋_GB2312" w:cs="仿宋_GB2312"/>
          <w:b/>
          <w:bCs w:val="0"/>
          <w:i w:val="0"/>
          <w:caps w:val="0"/>
          <w:color w:val="auto"/>
          <w:spacing w:val="8"/>
          <w:sz w:val="32"/>
          <w:szCs w:val="32"/>
          <w:highlight w:val="none"/>
          <w:lang w:eastAsia="zh-CN"/>
        </w:rPr>
        <w:t>推进城乡融合发展。</w:t>
      </w:r>
      <w:r>
        <w:rPr>
          <w:rFonts w:hint="eastAsia" w:ascii="Times New Roman" w:hAnsi="Times New Roman" w:eastAsia="仿宋_GB2312" w:cs="Times New Roman"/>
          <w:b/>
          <w:bCs/>
          <w:color w:val="auto"/>
          <w:spacing w:val="5"/>
          <w:sz w:val="32"/>
          <w:szCs w:val="32"/>
          <w:highlight w:val="none"/>
          <w:lang w:eastAsia="zh-CN"/>
        </w:rPr>
        <w:t>一是</w:t>
      </w:r>
      <w:r>
        <w:rPr>
          <w:rFonts w:ascii="Times New Roman" w:hAnsi="Times New Roman" w:eastAsia="仿宋_GB2312" w:cs="Times New Roman"/>
          <w:b/>
          <w:bCs/>
          <w:color w:val="auto"/>
          <w:spacing w:val="5"/>
          <w:sz w:val="32"/>
          <w:szCs w:val="32"/>
          <w:highlight w:val="none"/>
        </w:rPr>
        <w:t>推动城乡要素自由流动和平等交换</w:t>
      </w:r>
      <w:r>
        <w:rPr>
          <w:rFonts w:hint="eastAsia" w:ascii="Times New Roman" w:hAnsi="Times New Roman" w:eastAsia="仿宋_GB2312" w:cs="Times New Roman"/>
          <w:b/>
          <w:bCs/>
          <w:color w:val="auto"/>
          <w:spacing w:val="5"/>
          <w:sz w:val="32"/>
          <w:szCs w:val="32"/>
          <w:highlight w:val="none"/>
          <w:lang w:eastAsia="zh-CN"/>
        </w:rPr>
        <w:t>。</w:t>
      </w:r>
      <w:r>
        <w:rPr>
          <w:rFonts w:hint="eastAsia" w:ascii="仿宋_GB2312" w:hAnsi="仿宋_GB2312" w:eastAsia="仿宋_GB2312" w:cs="仿宋_GB2312"/>
          <w:b w:val="0"/>
          <w:i w:val="0"/>
          <w:caps w:val="0"/>
          <w:color w:val="auto"/>
          <w:spacing w:val="0"/>
          <w:kern w:val="2"/>
          <w:sz w:val="32"/>
          <w:szCs w:val="32"/>
          <w:highlight w:val="none"/>
          <w:shd w:val="clear" w:fill="FFFFFF"/>
          <w:lang w:val="en-US" w:eastAsia="zh-CN" w:bidi="ar-SA"/>
        </w:rPr>
        <w:t>推动政策机制的改革创新，强化政策的系统集成和制度性供给，促进各类要素更多向乡村流动，在乡村形成人才、土地、资金、产业汇聚的良性循环，为乡村建设注入“源头活水”，激发村庄自身发展潜能。</w:t>
      </w:r>
      <w:r>
        <w:rPr>
          <w:rFonts w:hint="eastAsia" w:ascii="Times New Roman" w:hAnsi="Times New Roman" w:eastAsia="仿宋_GB2312"/>
          <w:b/>
          <w:bCs/>
          <w:color w:val="auto"/>
          <w:spacing w:val="5"/>
          <w:sz w:val="32"/>
          <w:szCs w:val="32"/>
          <w:highlight w:val="none"/>
          <w:lang w:eastAsia="zh-CN"/>
        </w:rPr>
        <w:t>二是</w:t>
      </w:r>
      <w:r>
        <w:rPr>
          <w:rFonts w:ascii="Times New Roman" w:hAnsi="Times New Roman" w:eastAsia="仿宋_GB2312" w:cs="Times New Roman"/>
          <w:b/>
          <w:bCs/>
          <w:color w:val="auto"/>
          <w:spacing w:val="5"/>
          <w:sz w:val="32"/>
          <w:szCs w:val="32"/>
          <w:highlight w:val="none"/>
        </w:rPr>
        <w:t>推动城乡基本公共服务均等化</w:t>
      </w:r>
      <w:r>
        <w:rPr>
          <w:rFonts w:hint="eastAsia" w:ascii="Times New Roman" w:hAnsi="Times New Roman" w:eastAsia="仿宋_GB2312" w:cs="Times New Roman"/>
          <w:b/>
          <w:bCs/>
          <w:color w:val="auto"/>
          <w:spacing w:val="5"/>
          <w:sz w:val="32"/>
          <w:szCs w:val="32"/>
          <w:highlight w:val="none"/>
          <w:lang w:eastAsia="zh-CN"/>
        </w:rPr>
        <w:t>。</w:t>
      </w:r>
      <w:r>
        <w:rPr>
          <w:rFonts w:hint="eastAsia" w:ascii="Times New Roman" w:hAnsi="Times New Roman" w:eastAsia="仿宋_GB2312" w:cs="Times New Roman"/>
          <w:b w:val="0"/>
          <w:bCs/>
          <w:color w:val="auto"/>
          <w:spacing w:val="5"/>
          <w:sz w:val="32"/>
          <w:szCs w:val="32"/>
          <w:highlight w:val="none"/>
        </w:rPr>
        <w:t>推进城乡基本公共服务标准统一、制度并轨</w:t>
      </w:r>
      <w:r>
        <w:rPr>
          <w:rFonts w:hint="eastAsia" w:ascii="Times New Roman" w:hAnsi="Times New Roman" w:eastAsia="仿宋_GB2312" w:cs="Times New Roman"/>
          <w:b w:val="0"/>
          <w:bCs/>
          <w:color w:val="auto"/>
          <w:spacing w:val="5"/>
          <w:sz w:val="32"/>
          <w:szCs w:val="32"/>
          <w:highlight w:val="none"/>
          <w:lang w:eastAsia="zh-CN"/>
        </w:rPr>
        <w:t>，</w:t>
      </w:r>
      <w:r>
        <w:rPr>
          <w:rFonts w:ascii="Times New Roman" w:hAnsi="Times New Roman" w:eastAsia="仿宋_GB2312" w:cs="Times New Roman"/>
          <w:b w:val="0"/>
          <w:bCs/>
          <w:color w:val="auto"/>
          <w:spacing w:val="5"/>
          <w:sz w:val="32"/>
          <w:szCs w:val="32"/>
          <w:highlight w:val="none"/>
        </w:rPr>
        <w:t>着重加强促进城乡教育</w:t>
      </w:r>
      <w:r>
        <w:rPr>
          <w:rFonts w:hint="eastAsia" w:ascii="Times New Roman" w:hAnsi="Times New Roman" w:eastAsia="仿宋_GB2312" w:cs="Times New Roman"/>
          <w:b w:val="0"/>
          <w:bCs/>
          <w:color w:val="auto"/>
          <w:spacing w:val="5"/>
          <w:sz w:val="32"/>
          <w:szCs w:val="32"/>
          <w:highlight w:val="none"/>
          <w:lang w:eastAsia="zh-CN"/>
        </w:rPr>
        <w:t>、医疗、养老</w:t>
      </w:r>
      <w:r>
        <w:rPr>
          <w:rFonts w:ascii="Times New Roman" w:hAnsi="Times New Roman" w:eastAsia="仿宋_GB2312" w:cs="Times New Roman"/>
          <w:b w:val="0"/>
          <w:bCs/>
          <w:color w:val="auto"/>
          <w:spacing w:val="5"/>
          <w:sz w:val="32"/>
          <w:szCs w:val="32"/>
          <w:highlight w:val="none"/>
        </w:rPr>
        <w:t>一体化发展</w:t>
      </w:r>
      <w:r>
        <w:rPr>
          <w:rFonts w:hint="eastAsia" w:ascii="Times New Roman" w:hAnsi="Times New Roman" w:eastAsia="仿宋_GB2312" w:cs="Times New Roman"/>
          <w:b w:val="0"/>
          <w:bCs/>
          <w:color w:val="auto"/>
          <w:spacing w:val="5"/>
          <w:sz w:val="32"/>
          <w:szCs w:val="32"/>
          <w:highlight w:val="none"/>
          <w:lang w:eastAsia="zh-CN"/>
        </w:rPr>
        <w:t>，</w:t>
      </w:r>
      <w:r>
        <w:rPr>
          <w:rFonts w:ascii="Times New Roman" w:hAnsi="Times New Roman" w:eastAsia="仿宋_GB2312" w:cs="Times New Roman"/>
          <w:b w:val="0"/>
          <w:bCs/>
          <w:color w:val="auto"/>
          <w:spacing w:val="5"/>
          <w:sz w:val="32"/>
          <w:szCs w:val="32"/>
          <w:highlight w:val="none"/>
        </w:rPr>
        <w:t>加快城乡一体的就业服务体系建设和社会保障体系建设。</w:t>
      </w:r>
      <w:r>
        <w:rPr>
          <w:rFonts w:hint="eastAsia" w:ascii="Times New Roman" w:hAnsi="Times New Roman" w:eastAsia="仿宋_GB2312" w:cs="Times New Roman"/>
          <w:b w:val="0"/>
          <w:bCs/>
          <w:color w:val="auto"/>
          <w:spacing w:val="5"/>
          <w:sz w:val="32"/>
          <w:szCs w:val="32"/>
          <w:highlight w:val="none"/>
          <w:lang w:eastAsia="zh-CN"/>
        </w:rPr>
        <w:t>推动</w:t>
      </w:r>
      <w:r>
        <w:rPr>
          <w:rFonts w:ascii="Times New Roman" w:hAnsi="Times New Roman" w:eastAsia="仿宋_GB2312" w:cs="Times New Roman"/>
          <w:b w:val="0"/>
          <w:bCs/>
          <w:color w:val="auto"/>
          <w:spacing w:val="5"/>
          <w:sz w:val="32"/>
          <w:szCs w:val="32"/>
          <w:highlight w:val="none"/>
        </w:rPr>
        <w:t>城市基础设施与公共服务向乡村延伸和覆盖</w:t>
      </w:r>
      <w:r>
        <w:rPr>
          <w:rFonts w:hint="eastAsia" w:ascii="Times New Roman" w:hAnsi="Times New Roman" w:eastAsia="仿宋_GB2312" w:cs="Times New Roman"/>
          <w:b w:val="0"/>
          <w:bCs/>
          <w:color w:val="auto"/>
          <w:spacing w:val="5"/>
          <w:sz w:val="32"/>
          <w:szCs w:val="32"/>
          <w:highlight w:val="none"/>
          <w:lang w:eastAsia="zh-CN"/>
        </w:rPr>
        <w:t>。</w:t>
      </w:r>
      <w:r>
        <w:rPr>
          <w:rFonts w:hint="eastAsia" w:ascii="Times New Roman" w:hAnsi="Times New Roman" w:eastAsia="仿宋_GB2312" w:cs="Times New Roman"/>
          <w:b/>
          <w:bCs w:val="0"/>
          <w:color w:val="auto"/>
          <w:spacing w:val="5"/>
          <w:sz w:val="32"/>
          <w:szCs w:val="32"/>
          <w:highlight w:val="none"/>
          <w:lang w:eastAsia="zh-CN"/>
        </w:rPr>
        <w:t>三是进一步</w:t>
      </w:r>
      <w:r>
        <w:rPr>
          <w:rFonts w:hint="eastAsia" w:ascii="Times New Roman" w:hAnsi="Times New Roman" w:eastAsia="仿宋_GB2312" w:cs="Times New Roman"/>
          <w:b/>
          <w:bCs w:val="0"/>
          <w:color w:val="auto"/>
          <w:spacing w:val="5"/>
          <w:sz w:val="32"/>
          <w:szCs w:val="32"/>
          <w:highlight w:val="none"/>
          <w:lang w:val="en-US" w:eastAsia="zh-CN"/>
        </w:rPr>
        <w:t>完善就业扶持政策</w:t>
      </w:r>
      <w:r>
        <w:rPr>
          <w:rFonts w:hint="eastAsia" w:ascii="Times New Roman" w:hAnsi="Times New Roman" w:eastAsia="仿宋_GB2312" w:cs="Times New Roman"/>
          <w:b w:val="0"/>
          <w:bCs/>
          <w:color w:val="auto"/>
          <w:spacing w:val="5"/>
          <w:sz w:val="32"/>
          <w:szCs w:val="32"/>
          <w:highlight w:val="none"/>
          <w:lang w:val="en-US" w:eastAsia="zh-CN"/>
        </w:rPr>
        <w:t>，建立健全创业全过程的政策扶持体系。鼓励创业带动就业，提高就业供给质量。加强生态就业岗位管理，促进农村富余劳动力、农业从业人员的非农就业。</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6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val="0"/>
          <w:color w:val="auto"/>
          <w:spacing w:val="5"/>
          <w:sz w:val="32"/>
          <w:szCs w:val="32"/>
          <w:highlight w:val="none"/>
          <w:lang w:val="en-US" w:eastAsia="zh-CN"/>
        </w:rPr>
        <w:t>5.</w:t>
      </w:r>
      <w:r>
        <w:rPr>
          <w:rFonts w:hint="eastAsia" w:ascii="仿宋_GB2312" w:hAnsi="仿宋_GB2312" w:eastAsia="仿宋_GB2312" w:cs="仿宋_GB2312"/>
          <w:b/>
          <w:bCs w:val="0"/>
          <w:color w:val="auto"/>
          <w:spacing w:val="5"/>
          <w:sz w:val="32"/>
          <w:szCs w:val="32"/>
          <w:highlight w:val="none"/>
        </w:rPr>
        <w:t>优化农业农村营商环境，吸引更多社会资本投入</w:t>
      </w:r>
      <w:r>
        <w:rPr>
          <w:rFonts w:hint="eastAsia" w:ascii="仿宋_GB2312" w:hAnsi="仿宋_GB2312" w:eastAsia="仿宋_GB2312" w:cs="仿宋_GB2312"/>
          <w:b/>
          <w:bCs w:val="0"/>
          <w:color w:val="auto"/>
          <w:spacing w:val="5"/>
          <w:sz w:val="32"/>
          <w:szCs w:val="32"/>
          <w:highlight w:val="none"/>
          <w:lang w:eastAsia="zh-CN"/>
        </w:rPr>
        <w:t>乡村振兴</w:t>
      </w:r>
      <w:r>
        <w:rPr>
          <w:rFonts w:hint="eastAsia" w:ascii="仿宋_GB2312" w:hAnsi="仿宋_GB2312" w:eastAsia="仿宋_GB2312" w:cs="仿宋_GB2312"/>
          <w:b/>
          <w:bCs w:val="0"/>
          <w:color w:val="auto"/>
          <w:spacing w:val="5"/>
          <w:sz w:val="32"/>
          <w:szCs w:val="32"/>
          <w:highlight w:val="none"/>
        </w:rPr>
        <w:t>领域</w:t>
      </w:r>
      <w:r>
        <w:rPr>
          <w:rFonts w:hint="eastAsia" w:ascii="仿宋_GB2312" w:hAnsi="仿宋_GB2312" w:eastAsia="仿宋_GB2312" w:cs="仿宋_GB2312"/>
          <w:b/>
          <w:bCs w:val="0"/>
          <w:color w:val="auto"/>
          <w:spacing w:val="5"/>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Hans"/>
        </w:rPr>
        <w:t>一是</w:t>
      </w:r>
      <w:r>
        <w:rPr>
          <w:rFonts w:hint="eastAsia" w:ascii="仿宋_GB2312" w:hAnsi="仿宋_GB2312" w:eastAsia="仿宋_GB2312" w:cs="仿宋_GB2312"/>
          <w:b/>
          <w:bCs/>
          <w:color w:val="auto"/>
          <w:sz w:val="32"/>
          <w:szCs w:val="32"/>
          <w:highlight w:val="none"/>
          <w:lang w:val="en-US" w:eastAsia="zh-CN"/>
        </w:rPr>
        <w:t>持续抓好乡村产业招商</w:t>
      </w:r>
      <w:r>
        <w:rPr>
          <w:rFonts w:hint="eastAsia" w:ascii="仿宋_GB2312" w:hAnsi="仿宋_GB2312" w:eastAsia="仿宋_GB2312" w:cs="仿宋_GB2312"/>
          <w:b/>
          <w:bCs/>
          <w:color w:val="auto"/>
          <w:sz w:val="32"/>
          <w:szCs w:val="32"/>
          <w:highlight w:val="none"/>
          <w:lang w:val="en-US" w:eastAsia="zh-Hans"/>
        </w:rPr>
        <w:t>。</w:t>
      </w:r>
      <w:r>
        <w:rPr>
          <w:rFonts w:hint="eastAsia" w:ascii="仿宋_GB2312" w:hAnsi="仿宋_GB2312" w:eastAsia="仿宋_GB2312" w:cs="仿宋_GB2312"/>
          <w:color w:val="auto"/>
          <w:sz w:val="32"/>
          <w:szCs w:val="32"/>
          <w:highlight w:val="none"/>
          <w:lang w:val="en-US" w:eastAsia="zh-Hans"/>
        </w:rPr>
        <w:t>坚持把招商引资作为乡村经济发展的“生命线”，紧贴乡村资源禀赋，立足产业目标定位，不断创新招商举措，有针对性地开展精准招商，</w:t>
      </w:r>
      <w:r>
        <w:rPr>
          <w:rFonts w:hint="eastAsia" w:ascii="仿宋_GB2312" w:hAnsi="仿宋_GB2312" w:eastAsia="仿宋_GB2312" w:cs="仿宋_GB2312"/>
          <w:b w:val="0"/>
          <w:color w:val="auto"/>
          <w:sz w:val="32"/>
          <w:szCs w:val="32"/>
          <w:highlight w:val="none"/>
          <w:lang w:val="en-US" w:eastAsia="zh-Hans"/>
        </w:rPr>
        <w:t>积极引进</w:t>
      </w:r>
      <w:r>
        <w:rPr>
          <w:rFonts w:hint="eastAsia" w:ascii="仿宋_GB2312" w:hAnsi="仿宋_GB2312" w:eastAsia="仿宋_GB2312" w:cs="仿宋_GB2312"/>
          <w:b w:val="0"/>
          <w:color w:val="auto"/>
          <w:sz w:val="32"/>
          <w:szCs w:val="32"/>
          <w:highlight w:val="none"/>
          <w:lang w:eastAsia="zh-CN"/>
        </w:rPr>
        <w:t>一批有情怀、有实力的国有企业、社会资本。</w:t>
      </w:r>
      <w:r>
        <w:rPr>
          <w:rFonts w:hint="eastAsia" w:ascii="仿宋_GB2312" w:hAnsi="仿宋_GB2312" w:eastAsia="仿宋_GB2312" w:cs="仿宋_GB2312"/>
          <w:b w:val="0"/>
          <w:color w:val="auto"/>
          <w:sz w:val="32"/>
          <w:szCs w:val="32"/>
          <w:highlight w:val="none"/>
          <w:lang w:val="en-US" w:eastAsia="zh-Hans"/>
        </w:rPr>
        <w:t>探索采用</w:t>
      </w:r>
      <w:r>
        <w:rPr>
          <w:rFonts w:hint="eastAsia" w:ascii="仿宋_GB2312" w:hAnsi="仿宋_GB2312" w:eastAsia="仿宋_GB2312" w:cs="仿宋_GB2312"/>
          <w:b w:val="0"/>
          <w:color w:val="auto"/>
          <w:sz w:val="32"/>
          <w:szCs w:val="32"/>
          <w:highlight w:val="none"/>
          <w:lang w:eastAsia="zh-CN"/>
        </w:rPr>
        <w:t>自主经营、合作经营等多种形式参与乡村</w:t>
      </w:r>
      <w:r>
        <w:rPr>
          <w:rFonts w:hint="eastAsia" w:ascii="仿宋_GB2312" w:hAnsi="仿宋_GB2312" w:eastAsia="仿宋_GB2312" w:cs="仿宋_GB2312"/>
          <w:b w:val="0"/>
          <w:color w:val="auto"/>
          <w:sz w:val="32"/>
          <w:szCs w:val="32"/>
          <w:highlight w:val="none"/>
          <w:lang w:val="en-US" w:eastAsia="zh-Hans"/>
        </w:rPr>
        <w:t>发展</w:t>
      </w:r>
      <w:r>
        <w:rPr>
          <w:rFonts w:hint="eastAsia" w:ascii="仿宋_GB2312" w:hAnsi="仿宋_GB2312" w:eastAsia="仿宋_GB2312" w:cs="仿宋_GB2312"/>
          <w:b w:val="0"/>
          <w:color w:val="auto"/>
          <w:sz w:val="32"/>
          <w:szCs w:val="32"/>
          <w:highlight w:val="none"/>
          <w:lang w:eastAsia="zh-Hans"/>
        </w:rPr>
        <w:t>。</w:t>
      </w:r>
      <w:r>
        <w:rPr>
          <w:rFonts w:hint="eastAsia" w:ascii="仿宋_GB2312" w:hAnsi="仿宋_GB2312" w:eastAsia="仿宋_GB2312" w:cs="仿宋_GB2312"/>
          <w:b/>
          <w:bCs/>
          <w:color w:val="auto"/>
          <w:sz w:val="32"/>
          <w:szCs w:val="32"/>
          <w:highlight w:val="none"/>
          <w:lang w:eastAsia="zh-CN"/>
        </w:rPr>
        <w:t>二是</w:t>
      </w:r>
      <w:r>
        <w:rPr>
          <w:rFonts w:hint="eastAsia" w:ascii="仿宋_GB2312" w:hAnsi="仿宋_GB2312" w:eastAsia="仿宋_GB2312" w:cs="仿宋_GB2312"/>
          <w:b/>
          <w:bCs/>
          <w:color w:val="auto"/>
          <w:kern w:val="2"/>
          <w:sz w:val="32"/>
          <w:szCs w:val="24"/>
          <w:highlight w:val="none"/>
          <w:lang w:val="en-US" w:eastAsia="zh-Hans" w:bidi="ar-SA"/>
        </w:rPr>
        <w:t>持续优化营商环境</w:t>
      </w:r>
      <w:r>
        <w:rPr>
          <w:rFonts w:hint="eastAsia" w:ascii="仿宋_GB2312" w:hAnsi="仿宋_GB2312" w:eastAsia="仿宋_GB2312" w:cs="仿宋_GB2312"/>
          <w:b w:val="0"/>
          <w:bCs w:val="0"/>
          <w:color w:val="auto"/>
          <w:kern w:val="2"/>
          <w:sz w:val="32"/>
          <w:szCs w:val="24"/>
          <w:highlight w:val="none"/>
          <w:lang w:val="en-US" w:eastAsia="zh-Hans" w:bidi="ar-SA"/>
        </w:rPr>
        <w:t>，</w:t>
      </w:r>
      <w:r>
        <w:rPr>
          <w:rFonts w:hint="eastAsia" w:ascii="仿宋_GB2312" w:hAnsi="仿宋_GB2312" w:eastAsia="仿宋_GB2312" w:cs="仿宋_GB2312"/>
          <w:color w:val="auto"/>
          <w:spacing w:val="5"/>
          <w:sz w:val="32"/>
          <w:szCs w:val="32"/>
          <w:highlight w:val="none"/>
        </w:rPr>
        <w:t>提升</w:t>
      </w:r>
      <w:r>
        <w:rPr>
          <w:rFonts w:hint="eastAsia" w:ascii="仿宋_GB2312" w:hAnsi="仿宋_GB2312" w:eastAsia="仿宋_GB2312" w:cs="仿宋_GB2312"/>
          <w:color w:val="auto"/>
          <w:spacing w:val="5"/>
          <w:sz w:val="32"/>
          <w:szCs w:val="32"/>
          <w:highlight w:val="none"/>
          <w:lang w:eastAsia="zh-CN"/>
        </w:rPr>
        <w:t>各级</w:t>
      </w:r>
      <w:r>
        <w:rPr>
          <w:rFonts w:hint="eastAsia" w:ascii="仿宋_GB2312" w:hAnsi="仿宋_GB2312" w:eastAsia="仿宋_GB2312" w:cs="仿宋_GB2312"/>
          <w:color w:val="auto"/>
          <w:spacing w:val="5"/>
          <w:sz w:val="32"/>
          <w:szCs w:val="32"/>
          <w:highlight w:val="none"/>
        </w:rPr>
        <w:t>政府服务水平，不断优化营商环境，扎实做好宣传推介、招商引资、服务咨询等各项服务工作，从财政扶持、信贷融资、税收优惠等方面给予社会资本更大支持，</w:t>
      </w:r>
      <w:r>
        <w:rPr>
          <w:rFonts w:hint="eastAsia" w:ascii="仿宋_GB2312" w:hAnsi="仿宋_GB2312" w:eastAsia="仿宋_GB2312" w:cs="仿宋_GB2312"/>
          <w:color w:val="auto"/>
          <w:spacing w:val="5"/>
          <w:sz w:val="32"/>
          <w:szCs w:val="32"/>
          <w:highlight w:val="none"/>
          <w:lang w:eastAsia="zh-CN"/>
        </w:rPr>
        <w:t>吸引更多优质社会资本投入乡村振兴领域。</w:t>
      </w:r>
      <w:r>
        <w:rPr>
          <w:rFonts w:hint="eastAsia" w:ascii="仿宋_GB2312" w:hAnsi="仿宋_GB2312" w:eastAsia="仿宋_GB2312" w:cs="仿宋_GB2312"/>
          <w:color w:val="auto"/>
          <w:spacing w:val="5"/>
          <w:sz w:val="32"/>
          <w:szCs w:val="32"/>
          <w:highlight w:val="none"/>
        </w:rPr>
        <w:t>妥善解决乡村</w:t>
      </w:r>
      <w:r>
        <w:rPr>
          <w:rFonts w:hint="eastAsia" w:ascii="仿宋_GB2312" w:hAnsi="仿宋_GB2312" w:eastAsia="仿宋_GB2312" w:cs="仿宋_GB2312"/>
          <w:color w:val="auto"/>
          <w:spacing w:val="5"/>
          <w:sz w:val="32"/>
          <w:szCs w:val="32"/>
          <w:highlight w:val="none"/>
          <w:lang w:eastAsia="zh-CN"/>
        </w:rPr>
        <w:t>建设</w:t>
      </w:r>
      <w:r>
        <w:rPr>
          <w:rFonts w:hint="eastAsia" w:ascii="仿宋_GB2312" w:hAnsi="仿宋_GB2312" w:eastAsia="仿宋_GB2312" w:cs="仿宋_GB2312"/>
          <w:color w:val="auto"/>
          <w:spacing w:val="5"/>
          <w:sz w:val="32"/>
          <w:szCs w:val="32"/>
          <w:highlight w:val="none"/>
        </w:rPr>
        <w:t>项目发展用地问题，</w:t>
      </w:r>
      <w:r>
        <w:rPr>
          <w:rFonts w:hint="eastAsia" w:ascii="仿宋_GB2312" w:hAnsi="仿宋_GB2312" w:eastAsia="仿宋_GB2312" w:cs="仿宋_GB2312"/>
          <w:b w:val="0"/>
          <w:bCs w:val="0"/>
          <w:color w:val="auto"/>
          <w:sz w:val="32"/>
          <w:szCs w:val="32"/>
          <w:highlight w:val="none"/>
          <w:lang w:val="en-US" w:eastAsia="zh-Hans"/>
        </w:rPr>
        <w:t>推进落实建设用地周转指标制度</w:t>
      </w:r>
      <w:r>
        <w:rPr>
          <w:rFonts w:hint="eastAsia" w:ascii="仿宋_GB2312" w:hAnsi="仿宋_GB2312" w:eastAsia="仿宋_GB2312" w:cs="仿宋_GB2312"/>
          <w:color w:val="auto"/>
          <w:spacing w:val="5"/>
          <w:sz w:val="32"/>
          <w:szCs w:val="32"/>
          <w:highlight w:val="none"/>
        </w:rPr>
        <w:t>。</w:t>
      </w:r>
      <w:r>
        <w:rPr>
          <w:rFonts w:hint="eastAsia" w:ascii="仿宋_GB2312" w:hAnsi="仿宋_GB2312" w:eastAsia="仿宋_GB2312" w:cs="仿宋_GB2312"/>
          <w:b/>
          <w:bCs/>
          <w:color w:val="auto"/>
          <w:sz w:val="32"/>
          <w:szCs w:val="32"/>
          <w:highlight w:val="none"/>
          <w:lang w:val="en-US" w:eastAsia="zh-Hans"/>
        </w:rPr>
        <w:t>三是</w:t>
      </w:r>
      <w:r>
        <w:rPr>
          <w:rFonts w:hint="eastAsia" w:ascii="仿宋_GB2312" w:hAnsi="仿宋_GB2312" w:eastAsia="仿宋_GB2312" w:cs="仿宋_GB2312"/>
          <w:b/>
          <w:bCs/>
          <w:color w:val="auto"/>
          <w:sz w:val="32"/>
          <w:szCs w:val="32"/>
          <w:highlight w:val="none"/>
          <w:lang w:val="en-US" w:eastAsia="zh-CN"/>
        </w:rPr>
        <w:t>发展壮大</w:t>
      </w:r>
      <w:r>
        <w:rPr>
          <w:rFonts w:hint="eastAsia" w:ascii="仿宋_GB2312" w:hAnsi="仿宋_GB2312" w:eastAsia="仿宋_GB2312" w:cs="仿宋_GB2312"/>
          <w:b/>
          <w:bCs/>
          <w:color w:val="auto"/>
          <w:sz w:val="32"/>
          <w:szCs w:val="32"/>
          <w:highlight w:val="none"/>
          <w:lang w:val="en-US" w:eastAsia="zh-Hans"/>
        </w:rPr>
        <w:t>集体经济。</w:t>
      </w:r>
      <w:r>
        <w:rPr>
          <w:rFonts w:hint="eastAsia" w:ascii="仿宋_GB2312" w:hAnsi="仿宋_GB2312" w:eastAsia="仿宋_GB2312" w:cs="仿宋_GB2312"/>
          <w:color w:val="auto"/>
          <w:sz w:val="32"/>
          <w:szCs w:val="32"/>
          <w:highlight w:val="none"/>
          <w:lang w:val="en-US" w:eastAsia="zh-Hans"/>
        </w:rPr>
        <w:t>建立以市场为导向的集体经济发展新机制</w:t>
      </w:r>
      <w:r>
        <w:rPr>
          <w:rFonts w:hint="eastAsia" w:ascii="仿宋_GB2312" w:hAnsi="仿宋_GB2312" w:eastAsia="仿宋_GB2312" w:cs="仿宋_GB2312"/>
          <w:color w:val="auto"/>
          <w:sz w:val="32"/>
          <w:szCs w:val="32"/>
          <w:highlight w:val="none"/>
          <w:lang w:val="en-US" w:eastAsia="zh-CN"/>
        </w:rPr>
        <w:t>，拓展集体经济收入来源</w:t>
      </w:r>
      <w:r>
        <w:rPr>
          <w:rFonts w:hint="eastAsia" w:ascii="仿宋_GB2312" w:hAnsi="仿宋_GB2312" w:eastAsia="仿宋_GB2312" w:cs="仿宋_GB2312"/>
          <w:color w:val="auto"/>
          <w:sz w:val="32"/>
          <w:szCs w:val="32"/>
          <w:highlight w:val="none"/>
          <w:lang w:val="en-US" w:eastAsia="zh-Hans"/>
        </w:rPr>
        <w:t>。通过“村企联合”“村村联合”，发挥“强村”产业特色和资源优势，结合市场化企业特点，推动实现抱团发展。</w:t>
      </w:r>
      <w:r>
        <w:rPr>
          <w:rFonts w:hint="eastAsia" w:ascii="仿宋_GB2312" w:hAnsi="仿宋_GB2312" w:eastAsia="仿宋_GB2312" w:cs="仿宋_GB2312"/>
          <w:color w:val="auto"/>
          <w:sz w:val="32"/>
          <w:szCs w:val="32"/>
          <w:highlight w:val="none"/>
          <w:lang w:val="en-US" w:eastAsia="zh-CN"/>
        </w:rPr>
        <w:t>通过就业带动、股权分红等多种形式，让农民合理分享全产业链增值效益。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（五）创建目标</w:t>
      </w:r>
    </w:p>
    <w:p>
      <w:pPr>
        <w:spacing w:line="580" w:lineRule="exact"/>
        <w:ind w:firstLine="640" w:firstLineChars="200"/>
        <w:rPr>
          <w:rFonts w:hint="eastAsia" w:ascii="Times New Roman" w:hAnsi="Times New Roman" w:eastAsia="仿宋_GB2312" w:cs="Times New Roman"/>
          <w:color w:val="auto"/>
          <w:kern w:val="0"/>
          <w:sz w:val="32"/>
          <w:szCs w:val="32"/>
          <w:highlight w:val="none"/>
          <w:lang w:eastAsia="zh-CN"/>
        </w:rPr>
      </w:pPr>
      <w:r>
        <w:rPr>
          <w:rFonts w:hint="eastAsia" w:eastAsia="仿宋_GB2312" w:cs="Times New Roman"/>
          <w:color w:val="auto"/>
          <w:sz w:val="32"/>
          <w:szCs w:val="32"/>
          <w:highlight w:val="none"/>
          <w:lang w:eastAsia="zh-CN"/>
        </w:rPr>
        <w:t>通过创建，稳步提升乡村振兴质量，破解在实施</w:t>
      </w:r>
      <w:r>
        <w:rPr>
          <w:rFonts w:hint="eastAsia" w:eastAsia="仿宋_GB2312" w:cs="Times New Roman"/>
          <w:color w:val="auto"/>
          <w:sz w:val="32"/>
          <w:szCs w:val="32"/>
          <w:highlight w:val="none"/>
          <w:lang w:val="en-US" w:eastAsia="zh-CN"/>
        </w:rPr>
        <w:t>乡村</w:t>
      </w:r>
      <w:r>
        <w:rPr>
          <w:rFonts w:hint="eastAsia" w:eastAsia="仿宋_GB2312" w:cs="Times New Roman"/>
          <w:color w:val="auto"/>
          <w:sz w:val="32"/>
          <w:szCs w:val="32"/>
          <w:highlight w:val="none"/>
          <w:lang w:eastAsia="zh-CN"/>
        </w:rPr>
        <w:t>振兴战略过程中的难点堵点问题，最终实现乡村产业持续发展，人居环境生态宜居，社会治理效能显著提升，农民农村共同富裕。</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lang w:eastAsia="zh-CN"/>
        </w:rPr>
        <w:t>确保粮食安全供给。</w:t>
      </w:r>
      <w:r>
        <w:rPr>
          <w:rFonts w:hint="eastAsia" w:ascii="仿宋_GB2312" w:hAnsi="仿宋_GB2312" w:eastAsia="仿宋_GB2312" w:cs="仿宋_GB2312"/>
          <w:b w:val="0"/>
          <w:bCs/>
          <w:color w:val="auto"/>
          <w:sz w:val="32"/>
          <w:szCs w:val="32"/>
          <w:highlight w:val="none"/>
          <w:lang w:eastAsia="zh-CN"/>
        </w:rPr>
        <w:t>落实最严格的耕地保护制度，</w:t>
      </w:r>
      <w:r>
        <w:rPr>
          <w:rFonts w:hint="eastAsia" w:ascii="仿宋_GB2312" w:hAnsi="仿宋_GB2312" w:eastAsia="仿宋_GB2312" w:cs="仿宋_GB2312"/>
          <w:b w:val="0"/>
          <w:bCs w:val="0"/>
          <w:color w:val="auto"/>
          <w:sz w:val="32"/>
          <w:szCs w:val="32"/>
          <w:highlight w:val="none"/>
          <w:lang w:eastAsia="zh-CN"/>
        </w:rPr>
        <w:t>严守耕地保护红线，坚决</w:t>
      </w:r>
      <w:r>
        <w:rPr>
          <w:rFonts w:hint="eastAsia" w:ascii="仿宋_GB2312" w:hAnsi="仿宋_GB2312" w:eastAsia="仿宋_GB2312" w:cs="仿宋_GB2312"/>
          <w:b w:val="0"/>
          <w:bCs w:val="0"/>
          <w:color w:val="auto"/>
          <w:sz w:val="32"/>
          <w:szCs w:val="32"/>
          <w:highlight w:val="none"/>
        </w:rPr>
        <w:t>遏</w:t>
      </w:r>
      <w:r>
        <w:rPr>
          <w:rFonts w:hint="eastAsia" w:ascii="仿宋_GB2312" w:hAnsi="仿宋_GB2312" w:eastAsia="仿宋_GB2312" w:cs="仿宋_GB2312"/>
          <w:b w:val="0"/>
          <w:bCs w:val="0"/>
          <w:color w:val="auto"/>
          <w:sz w:val="32"/>
          <w:szCs w:val="32"/>
          <w:highlight w:val="none"/>
          <w:lang w:eastAsia="zh-CN"/>
        </w:rPr>
        <w:t>制</w:t>
      </w:r>
      <w:r>
        <w:rPr>
          <w:rFonts w:hint="eastAsia" w:ascii="仿宋_GB2312" w:hAnsi="仿宋_GB2312" w:eastAsia="仿宋_GB2312" w:cs="仿宋_GB2312"/>
          <w:b w:val="0"/>
          <w:bCs w:val="0"/>
          <w:color w:val="auto"/>
          <w:sz w:val="32"/>
          <w:szCs w:val="32"/>
          <w:highlight w:val="none"/>
        </w:rPr>
        <w:t>耕地“非农化”、防止</w:t>
      </w:r>
      <w:r>
        <w:rPr>
          <w:rFonts w:hint="eastAsia" w:ascii="仿宋_GB2312" w:hAnsi="仿宋_GB2312" w:eastAsia="仿宋_GB2312" w:cs="仿宋_GB2312"/>
          <w:b w:val="0"/>
          <w:bCs w:val="0"/>
          <w:color w:val="auto"/>
          <w:sz w:val="32"/>
          <w:szCs w:val="32"/>
          <w:highlight w:val="none"/>
          <w:lang w:eastAsia="zh-CN"/>
        </w:rPr>
        <w:t>耕地</w:t>
      </w:r>
      <w:r>
        <w:rPr>
          <w:rFonts w:hint="eastAsia" w:ascii="仿宋_GB2312" w:hAnsi="仿宋_GB2312" w:eastAsia="仿宋_GB2312" w:cs="仿宋_GB2312"/>
          <w:b w:val="0"/>
          <w:bCs w:val="0"/>
          <w:color w:val="auto"/>
          <w:sz w:val="32"/>
          <w:szCs w:val="32"/>
          <w:highlight w:val="none"/>
        </w:rPr>
        <w:t>“非粮化”</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rPr>
        <w:t>守牢粮食安全底线，</w:t>
      </w:r>
      <w:r>
        <w:rPr>
          <w:rFonts w:hint="eastAsia" w:ascii="仿宋_GB2312" w:hAnsi="仿宋_GB2312" w:eastAsia="仿宋_GB2312" w:cs="仿宋_GB2312"/>
          <w:b w:val="0"/>
          <w:bCs w:val="0"/>
          <w:color w:val="auto"/>
          <w:sz w:val="32"/>
          <w:szCs w:val="32"/>
          <w:highlight w:val="none"/>
          <w:lang w:val="en-US" w:eastAsia="zh-CN"/>
        </w:rPr>
        <w:t>持续推进</w:t>
      </w:r>
      <w:r>
        <w:rPr>
          <w:rFonts w:hint="eastAsia" w:ascii="仿宋_GB2312" w:hAnsi="仿宋_GB2312" w:eastAsia="仿宋_GB2312" w:cs="仿宋_GB2312"/>
          <w:b w:val="0"/>
          <w:bCs w:val="0"/>
          <w:color w:val="auto"/>
          <w:sz w:val="32"/>
          <w:szCs w:val="32"/>
          <w:highlight w:val="none"/>
        </w:rPr>
        <w:t>高标准农田</w:t>
      </w:r>
      <w:r>
        <w:rPr>
          <w:rFonts w:hint="eastAsia" w:ascii="仿宋_GB2312" w:hAnsi="仿宋_GB2312" w:eastAsia="仿宋_GB2312" w:cs="仿宋_GB2312"/>
          <w:b w:val="0"/>
          <w:bCs w:val="0"/>
          <w:color w:val="auto"/>
          <w:sz w:val="32"/>
          <w:szCs w:val="32"/>
          <w:highlight w:val="none"/>
          <w:lang w:eastAsia="zh-CN"/>
        </w:rPr>
        <w:t>、高标准设施菜田</w:t>
      </w:r>
      <w:r>
        <w:rPr>
          <w:rFonts w:hint="eastAsia" w:ascii="仿宋_GB2312" w:hAnsi="仿宋_GB2312" w:eastAsia="仿宋_GB2312" w:cs="仿宋_GB2312"/>
          <w:b w:val="0"/>
          <w:bCs w:val="0"/>
          <w:color w:val="auto"/>
          <w:sz w:val="32"/>
          <w:szCs w:val="32"/>
          <w:highlight w:val="none"/>
        </w:rPr>
        <w:t>建设</w:t>
      </w:r>
      <w:r>
        <w:rPr>
          <w:rFonts w:hint="eastAsia" w:ascii="仿宋_GB2312" w:hAnsi="仿宋_GB2312" w:eastAsia="仿宋_GB2312" w:cs="仿宋_GB2312"/>
          <w:b w:val="0"/>
          <w:bCs w:val="0"/>
          <w:color w:val="auto"/>
          <w:sz w:val="32"/>
          <w:szCs w:val="32"/>
          <w:highlight w:val="none"/>
          <w:lang w:eastAsia="zh-CN"/>
        </w:rPr>
        <w:t>，加强</w:t>
      </w:r>
      <w:r>
        <w:rPr>
          <w:rFonts w:hint="eastAsia" w:ascii="仿宋_GB2312" w:hAnsi="仿宋_GB2312" w:eastAsia="仿宋_GB2312" w:cs="仿宋_GB2312"/>
          <w:b w:val="0"/>
          <w:bCs w:val="0"/>
          <w:color w:val="auto"/>
          <w:sz w:val="32"/>
          <w:szCs w:val="32"/>
          <w:highlight w:val="none"/>
          <w:lang w:val="en-US" w:eastAsia="zh-CN"/>
        </w:rPr>
        <w:t>农田基础设施管护</w:t>
      </w:r>
      <w:r>
        <w:rPr>
          <w:rFonts w:hint="eastAsia" w:ascii="仿宋_GB2312" w:hAnsi="仿宋_GB2312" w:eastAsia="仿宋_GB2312" w:cs="仿宋_GB2312"/>
          <w:b w:val="0"/>
          <w:bCs w:val="0"/>
          <w:color w:val="auto"/>
          <w:sz w:val="32"/>
          <w:szCs w:val="32"/>
          <w:highlight w:val="none"/>
          <w:lang w:eastAsia="zh-CN"/>
        </w:rPr>
        <w:t>。到</w:t>
      </w:r>
      <w:r>
        <w:rPr>
          <w:rFonts w:hint="eastAsia" w:ascii="仿宋_GB2312" w:hAnsi="仿宋_GB2312" w:eastAsia="仿宋_GB2312" w:cs="仿宋_GB2312"/>
          <w:b w:val="0"/>
          <w:bCs w:val="0"/>
          <w:color w:val="auto"/>
          <w:sz w:val="32"/>
          <w:szCs w:val="32"/>
          <w:highlight w:val="none"/>
          <w:lang w:val="en-US" w:eastAsia="zh-CN"/>
        </w:rPr>
        <w:t xml:space="preserve">2026年，新建高标准农田3万亩，提质改造已有高标准农田1.5万亩，粮食、蔬菜种植面积不降低。  </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——产业发展水平</w:t>
      </w:r>
      <w:r>
        <w:rPr>
          <w:rFonts w:ascii="仿宋_GB2312" w:hAnsi="仿宋_GB2312" w:eastAsia="仿宋_GB2312" w:cs="仿宋_GB2312"/>
          <w:b/>
          <w:color w:val="auto"/>
          <w:sz w:val="32"/>
          <w:szCs w:val="32"/>
          <w:highlight w:val="none"/>
        </w:rPr>
        <w:t>显著提高</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color w:val="auto"/>
          <w:sz w:val="32"/>
          <w:szCs w:val="32"/>
          <w:highlight w:val="none"/>
          <w:lang w:eastAsia="zh-CN"/>
        </w:rPr>
        <w:t>持续</w:t>
      </w:r>
      <w:r>
        <w:rPr>
          <w:rFonts w:hint="eastAsia" w:ascii="仿宋_GB2312" w:hAnsi="仿宋_GB2312" w:eastAsia="仿宋_GB2312" w:cs="仿宋_GB2312"/>
          <w:color w:val="auto"/>
          <w:sz w:val="32"/>
          <w:szCs w:val="32"/>
          <w:highlight w:val="none"/>
        </w:rPr>
        <w:t>加强绿色食品、有机农产品、地理标志农产品认证和管理，建立完善的品牌培育、发展和保护体系，做优做强“优农三兄弟”区域公共品牌</w:t>
      </w:r>
      <w:r>
        <w:rPr>
          <w:rFonts w:hint="eastAsia" w:ascii="仿宋_GB2312" w:hAnsi="仿宋_GB2312" w:eastAsia="仿宋_GB2312" w:cs="仿宋_GB2312"/>
          <w:color w:val="auto"/>
          <w:sz w:val="32"/>
          <w:szCs w:val="32"/>
          <w:highlight w:val="none"/>
          <w:lang w:eastAsia="zh-CN"/>
        </w:rPr>
        <w:t>。到</w:t>
      </w:r>
      <w:r>
        <w:rPr>
          <w:rFonts w:hint="eastAsia" w:ascii="仿宋_GB2312" w:hAnsi="仿宋_GB2312" w:eastAsia="仿宋_GB2312" w:cs="仿宋_GB2312"/>
          <w:color w:val="auto"/>
          <w:sz w:val="32"/>
          <w:szCs w:val="32"/>
          <w:highlight w:val="none"/>
          <w:lang w:val="en-US" w:eastAsia="zh-CN"/>
        </w:rPr>
        <w:t>2026年，</w:t>
      </w:r>
      <w:r>
        <w:rPr>
          <w:rFonts w:hint="eastAsia" w:ascii="仿宋_GB2312" w:hAnsi="仿宋_GB2312" w:eastAsia="仿宋_GB2312" w:cs="仿宋_GB2312"/>
          <w:color w:val="auto"/>
          <w:sz w:val="32"/>
          <w:szCs w:val="32"/>
          <w:highlight w:val="none"/>
        </w:rPr>
        <w:t>地理标志产品达到</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个以上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新业态发展良好，休闲农业乡村旅游</w:t>
      </w:r>
      <w:r>
        <w:rPr>
          <w:rFonts w:hint="eastAsia" w:ascii="仿宋_GB2312" w:hAnsi="仿宋_GB2312" w:eastAsia="仿宋_GB2312" w:cs="仿宋_GB2312"/>
          <w:color w:val="auto"/>
          <w:sz w:val="32"/>
          <w:szCs w:val="32"/>
          <w:highlight w:val="none"/>
          <w:lang w:val="en-US" w:eastAsia="zh-CN"/>
        </w:rPr>
        <w:t>接待人次突破250万人，</w:t>
      </w:r>
      <w:r>
        <w:rPr>
          <w:rFonts w:hint="eastAsia" w:ascii="仿宋_GB2312" w:hAnsi="仿宋_GB2312" w:eastAsia="仿宋_GB2312" w:cs="仿宋_GB2312"/>
          <w:color w:val="auto"/>
          <w:sz w:val="32"/>
          <w:szCs w:val="32"/>
          <w:highlight w:val="none"/>
        </w:rPr>
        <w:t>接待收入</w:t>
      </w:r>
      <w:r>
        <w:rPr>
          <w:rFonts w:hint="eastAsia" w:ascii="仿宋_GB2312" w:hAnsi="仿宋_GB2312" w:eastAsia="仿宋_GB2312" w:cs="仿宋_GB2312"/>
          <w:color w:val="auto"/>
          <w:sz w:val="32"/>
          <w:szCs w:val="32"/>
          <w:highlight w:val="none"/>
          <w:lang w:val="en-US" w:eastAsia="zh-CN"/>
        </w:rPr>
        <w:t>突破20亿元</w:t>
      </w:r>
      <w:r>
        <w:rPr>
          <w:rFonts w:hint="eastAsia" w:ascii="仿宋_GB2312" w:hAnsi="仿宋_GB2312" w:eastAsia="仿宋_GB2312" w:cs="仿宋_GB2312"/>
          <w:color w:val="auto"/>
          <w:sz w:val="32"/>
          <w:szCs w:val="32"/>
          <w:highlight w:val="none"/>
        </w:rPr>
        <w:t>。</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kern w:val="2"/>
          <w:sz w:val="32"/>
          <w:szCs w:val="32"/>
          <w:highlight w:val="none"/>
          <w:lang w:val="en-US" w:eastAsia="zh-CN" w:bidi="ar-SA"/>
        </w:rPr>
        <w:t>——农业招商成果取得实效。</w:t>
      </w:r>
      <w:r>
        <w:rPr>
          <w:rFonts w:hint="eastAsia" w:ascii="仿宋_GB2312" w:hAnsi="仿宋_GB2312" w:eastAsia="仿宋_GB2312" w:cs="仿宋_GB2312"/>
          <w:color w:val="auto"/>
          <w:sz w:val="32"/>
          <w:szCs w:val="32"/>
          <w:highlight w:val="none"/>
          <w:lang w:eastAsia="zh-CN"/>
        </w:rPr>
        <w:t>坚持顶层设计、全区“一盘棋”理念，营造最优营商环境，聚焦种源农业、数字农业、装备农业、农业供应链等主导产业，成立农业科创引导基金，放大投资影响力，努力在总量上求突破、质量上求提升、结构上求优化。到</w:t>
      </w:r>
      <w:r>
        <w:rPr>
          <w:rFonts w:hint="eastAsia" w:ascii="仿宋_GB2312" w:hAnsi="仿宋_GB2312" w:eastAsia="仿宋_GB2312" w:cs="仿宋_GB2312"/>
          <w:color w:val="auto"/>
          <w:sz w:val="32"/>
          <w:szCs w:val="32"/>
          <w:highlight w:val="none"/>
          <w:lang w:val="en-US" w:eastAsia="zh-CN"/>
        </w:rPr>
        <w:t>2026年，农业招商引资亿元级项目成功落地5-8个。</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lang w:eastAsia="zh-CN"/>
        </w:rPr>
        <w:t>农村人居环境持续优化</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color w:val="auto"/>
          <w:sz w:val="32"/>
          <w:szCs w:val="32"/>
          <w:highlight w:val="none"/>
        </w:rPr>
        <w:t>推进绿色田园先行片区建设，</w:t>
      </w:r>
      <w:r>
        <w:rPr>
          <w:rFonts w:hint="eastAsia" w:ascii="仿宋_GB2312" w:hAnsi="仿宋_GB2312" w:eastAsia="仿宋_GB2312" w:cs="仿宋_GB2312"/>
          <w:color w:val="auto"/>
          <w:sz w:val="32"/>
          <w:szCs w:val="32"/>
          <w:highlight w:val="none"/>
          <w:lang w:eastAsia="zh-CN"/>
        </w:rPr>
        <w:t>到</w:t>
      </w:r>
      <w:r>
        <w:rPr>
          <w:rFonts w:hint="eastAsia" w:ascii="仿宋_GB2312" w:hAnsi="仿宋_GB2312" w:eastAsia="仿宋_GB2312" w:cs="仿宋_GB2312"/>
          <w:color w:val="auto"/>
          <w:sz w:val="32"/>
          <w:szCs w:val="32"/>
          <w:highlight w:val="none"/>
          <w:lang w:val="en-US" w:eastAsia="zh-CN"/>
        </w:rPr>
        <w:t>2026年，</w:t>
      </w:r>
      <w:r>
        <w:rPr>
          <w:rFonts w:hint="eastAsia" w:ascii="仿宋_GB2312" w:hAnsi="仿宋_GB2312" w:eastAsia="仿宋_GB2312" w:cs="仿宋_GB2312"/>
          <w:color w:val="auto"/>
          <w:sz w:val="32"/>
          <w:szCs w:val="32"/>
          <w:highlight w:val="none"/>
        </w:rPr>
        <w:t>化肥、农药</w:t>
      </w:r>
      <w:r>
        <w:rPr>
          <w:rFonts w:hint="eastAsia" w:ascii="仿宋_GB2312" w:hAnsi="仿宋_GB2312" w:eastAsia="仿宋_GB2312" w:cs="仿宋_GB2312"/>
          <w:color w:val="auto"/>
          <w:sz w:val="32"/>
          <w:szCs w:val="32"/>
          <w:highlight w:val="none"/>
          <w:lang w:val="en-US" w:eastAsia="zh-CN"/>
        </w:rPr>
        <w:t>施用强度降低至15公斤/亩和0.35公斤/亩</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绿色优质农产品认证面积比重</w:t>
      </w:r>
      <w:r>
        <w:rPr>
          <w:rFonts w:hint="eastAsia" w:ascii="仿宋_GB2312" w:hAnsi="仿宋_GB2312" w:eastAsia="仿宋_GB2312" w:cs="仿宋_GB2312"/>
          <w:color w:val="auto"/>
          <w:sz w:val="32"/>
          <w:szCs w:val="32"/>
          <w:highlight w:val="none"/>
        </w:rPr>
        <w:t>持续保持</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rPr>
        <w:t>90%以上；生态循环发展深入推进，</w:t>
      </w:r>
      <w:r>
        <w:rPr>
          <w:rFonts w:hint="eastAsia" w:ascii="仿宋_GB2312" w:hAnsi="仿宋_GB2312" w:eastAsia="仿宋_GB2312" w:cs="仿宋_GB2312"/>
          <w:color w:val="auto"/>
          <w:sz w:val="32"/>
          <w:szCs w:val="32"/>
          <w:highlight w:val="none"/>
          <w:lang w:eastAsia="zh-CN"/>
        </w:rPr>
        <w:t>主要农作物秸秆综合利用率保持</w:t>
      </w:r>
      <w:r>
        <w:rPr>
          <w:rFonts w:hint="eastAsia" w:ascii="仿宋_GB2312" w:hAnsi="仿宋_GB2312" w:eastAsia="仿宋_GB2312" w:cs="仿宋_GB2312"/>
          <w:color w:val="auto"/>
          <w:sz w:val="32"/>
          <w:szCs w:val="32"/>
          <w:highlight w:val="none"/>
          <w:lang w:val="en-US" w:eastAsia="zh-CN"/>
        </w:rPr>
        <w:t>98</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rPr>
        <w:t>。保持100%农村生活垃圾有效收集、无害化处理，农药</w:t>
      </w:r>
      <w:r>
        <w:rPr>
          <w:rFonts w:hint="eastAsia" w:ascii="仿宋_GB2312" w:hAnsi="仿宋_GB2312" w:eastAsia="仿宋_GB2312" w:cs="仿宋_GB2312"/>
          <w:color w:val="auto"/>
          <w:sz w:val="32"/>
          <w:szCs w:val="32"/>
          <w:highlight w:val="none"/>
          <w:lang w:eastAsia="zh-CN"/>
        </w:rPr>
        <w:t>包装</w:t>
      </w:r>
      <w:r>
        <w:rPr>
          <w:rFonts w:hint="eastAsia" w:ascii="仿宋_GB2312" w:hAnsi="仿宋_GB2312" w:eastAsia="仿宋_GB2312" w:cs="仿宋_GB2312"/>
          <w:color w:val="auto"/>
          <w:sz w:val="32"/>
          <w:szCs w:val="32"/>
          <w:highlight w:val="none"/>
        </w:rPr>
        <w:t>废弃物回收率</w:t>
      </w:r>
      <w:r>
        <w:rPr>
          <w:rFonts w:hint="eastAsia" w:ascii="仿宋_GB2312" w:hAnsi="仿宋_GB2312" w:eastAsia="仿宋_GB2312" w:cs="仿宋_GB2312"/>
          <w:color w:val="auto"/>
          <w:sz w:val="32"/>
          <w:szCs w:val="32"/>
          <w:highlight w:val="none"/>
          <w:lang w:eastAsia="zh-CN"/>
        </w:rPr>
        <w:t>保持</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到</w:t>
      </w:r>
      <w:r>
        <w:rPr>
          <w:rFonts w:hint="eastAsia" w:ascii="仿宋_GB2312" w:hAnsi="仿宋_GB2312" w:eastAsia="仿宋_GB2312" w:cs="仿宋_GB2312"/>
          <w:color w:val="auto"/>
          <w:sz w:val="32"/>
          <w:szCs w:val="32"/>
          <w:highlight w:val="none"/>
          <w:lang w:val="en-US" w:eastAsia="zh-CN"/>
        </w:rPr>
        <w:t>2026年，</w:t>
      </w:r>
      <w:r>
        <w:rPr>
          <w:rFonts w:hint="eastAsia" w:ascii="仿宋_GB2312" w:hAnsi="仿宋_GB2312" w:eastAsia="仿宋_GB2312" w:cs="仿宋_GB2312"/>
          <w:color w:val="auto"/>
          <w:sz w:val="32"/>
          <w:szCs w:val="32"/>
          <w:highlight w:val="none"/>
        </w:rPr>
        <w:t>农膜回收率</w:t>
      </w:r>
      <w:r>
        <w:rPr>
          <w:rFonts w:hint="eastAsia" w:ascii="仿宋_GB2312" w:hAnsi="仿宋_GB2312" w:eastAsia="仿宋_GB2312" w:cs="仿宋_GB2312"/>
          <w:color w:val="auto"/>
          <w:sz w:val="32"/>
          <w:szCs w:val="32"/>
          <w:highlight w:val="none"/>
          <w:lang w:eastAsia="zh-CN"/>
        </w:rPr>
        <w:t>稳定在</w:t>
      </w:r>
      <w:r>
        <w:rPr>
          <w:rFonts w:hint="eastAsia" w:ascii="仿宋_GB2312" w:hAnsi="仿宋_GB2312" w:eastAsia="仿宋_GB2312" w:cs="仿宋_GB2312"/>
          <w:color w:val="auto"/>
          <w:sz w:val="32"/>
          <w:szCs w:val="32"/>
          <w:highlight w:val="none"/>
          <w:lang w:val="en-US" w:eastAsia="zh-CN"/>
        </w:rPr>
        <w:t>98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lang w:eastAsia="zh-CN"/>
        </w:rPr>
        <w:t>乡村建设水平不断提升。</w:t>
      </w:r>
      <w:r>
        <w:rPr>
          <w:rFonts w:hint="eastAsia" w:ascii="仿宋_GB2312" w:hAnsi="仿宋_GB2312" w:eastAsia="仿宋_GB2312" w:cs="仿宋_GB2312"/>
          <w:color w:val="auto"/>
          <w:sz w:val="32"/>
          <w:szCs w:val="32"/>
          <w:highlight w:val="none"/>
        </w:rPr>
        <w:t>规划保留村全面开展美丽乡村建设。</w:t>
      </w:r>
      <w:r>
        <w:rPr>
          <w:rFonts w:hint="eastAsia" w:ascii="仿宋_GB2312" w:hAnsi="仿宋_GB2312" w:eastAsia="仿宋_GB2312" w:cs="仿宋_GB2312"/>
          <w:color w:val="auto"/>
          <w:sz w:val="32"/>
          <w:szCs w:val="32"/>
          <w:highlight w:val="none"/>
          <w:lang w:eastAsia="zh-CN"/>
        </w:rPr>
        <w:t>因地制宜</w:t>
      </w:r>
      <w:r>
        <w:rPr>
          <w:rFonts w:hint="eastAsia" w:ascii="仿宋_GB2312" w:hAnsi="仿宋_GB2312" w:eastAsia="仿宋_GB2312" w:cs="仿宋_GB2312"/>
          <w:color w:val="auto"/>
          <w:sz w:val="32"/>
          <w:szCs w:val="32"/>
          <w:highlight w:val="none"/>
        </w:rPr>
        <w:t>建设生态清洁小流域</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乡村景观带。农村公路的优、良、中等路比例达90%以上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建设</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个</w:t>
      </w:r>
      <w:r>
        <w:rPr>
          <w:rFonts w:hint="eastAsia" w:ascii="仿宋_GB2312" w:hAnsi="仿宋_GB2312" w:eastAsia="仿宋_GB2312" w:cs="仿宋_GB2312"/>
          <w:color w:val="auto"/>
          <w:sz w:val="32"/>
          <w:szCs w:val="32"/>
          <w:highlight w:val="none"/>
          <w:lang w:eastAsia="zh-CN"/>
        </w:rPr>
        <w:t>各类</w:t>
      </w:r>
      <w:r>
        <w:rPr>
          <w:rFonts w:hint="eastAsia" w:ascii="仿宋_GB2312" w:hAnsi="仿宋_GB2312" w:eastAsia="仿宋_GB2312" w:cs="仿宋_GB2312"/>
          <w:color w:val="auto"/>
          <w:sz w:val="32"/>
          <w:szCs w:val="32"/>
          <w:highlight w:val="none"/>
        </w:rPr>
        <w:t>开放休闲林地</w:t>
      </w:r>
      <w:r>
        <w:rPr>
          <w:rFonts w:hint="eastAsia" w:ascii="仿宋_GB2312" w:hAnsi="仿宋_GB2312" w:eastAsia="仿宋_GB2312" w:cs="仿宋_GB2312"/>
          <w:color w:val="auto"/>
          <w:sz w:val="32"/>
          <w:szCs w:val="32"/>
          <w:highlight w:val="none"/>
          <w:lang w:eastAsia="zh-CN"/>
        </w:rPr>
        <w:t>或乡村公园</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满足群众对生态产品的需要，</w:t>
      </w:r>
      <w:r>
        <w:rPr>
          <w:rFonts w:hint="eastAsia" w:ascii="仿宋_GB2312" w:hAnsi="仿宋_GB2312" w:eastAsia="仿宋_GB2312" w:cs="仿宋_GB2312"/>
          <w:color w:val="auto"/>
          <w:sz w:val="32"/>
          <w:szCs w:val="32"/>
          <w:highlight w:val="none"/>
        </w:rPr>
        <w:t>实施公益林抚育</w:t>
      </w:r>
      <w:r>
        <w:rPr>
          <w:rFonts w:hint="eastAsia" w:ascii="仿宋_GB2312" w:hAnsi="仿宋_GB2312" w:eastAsia="仿宋_GB2312" w:cs="仿宋_GB2312"/>
          <w:color w:val="auto"/>
          <w:sz w:val="32"/>
          <w:szCs w:val="32"/>
          <w:highlight w:val="none"/>
          <w:lang w:val="en-US" w:eastAsia="zh-CN"/>
        </w:rPr>
        <w:t>4万</w:t>
      </w:r>
      <w:r>
        <w:rPr>
          <w:rFonts w:hint="eastAsia" w:ascii="仿宋_GB2312" w:hAnsi="仿宋_GB2312" w:eastAsia="仿宋_GB2312" w:cs="仿宋_GB2312"/>
          <w:color w:val="auto"/>
          <w:sz w:val="32"/>
          <w:szCs w:val="32"/>
          <w:highlight w:val="none"/>
        </w:rPr>
        <w:t>亩</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lang w:eastAsia="zh-CN"/>
        </w:rPr>
        <w:t>乡村治理成效明显</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基本建成共建共治共享的乡村治理格局，以加强党的全面领导为根本，不断强化基层党建，推动自治、法治、德治、共治“四治”加速融合，着力构建现代乡村社会治理体系，探索形成具有崇明特色乡村治理新模式。到2026年，市级及以上文明村数达到90个。</w:t>
      </w:r>
    </w:p>
    <w:p>
      <w:pPr>
        <w:spacing w:line="560" w:lineRule="exact"/>
        <w:jc w:val="center"/>
        <w:rPr>
          <w:rFonts w:hint="eastAsia" w:ascii="CESI黑体-GB2312" w:hAnsi="CESI黑体-GB2312" w:eastAsia="CESI黑体-GB2312" w:cs="CESI黑体-GB2312"/>
          <w:b w:val="0"/>
          <w:bCs w:val="0"/>
          <w:color w:val="auto"/>
          <w:sz w:val="32"/>
          <w:szCs w:val="32"/>
          <w:highlight w:val="none"/>
        </w:rPr>
      </w:pPr>
      <w:r>
        <w:rPr>
          <w:rFonts w:hint="eastAsia" w:ascii="CESI黑体-GB2312" w:hAnsi="CESI黑体-GB2312" w:eastAsia="CESI黑体-GB2312" w:cs="CESI黑体-GB2312"/>
          <w:b w:val="0"/>
          <w:bCs w:val="0"/>
          <w:color w:val="auto"/>
          <w:sz w:val="32"/>
          <w:szCs w:val="32"/>
          <w:highlight w:val="none"/>
          <w:lang w:eastAsia="zh-CN"/>
        </w:rPr>
        <w:t>崇明区乡村振兴示范县创建目标表</w:t>
      </w:r>
    </w:p>
    <w:tbl>
      <w:tblPr>
        <w:tblStyle w:val="12"/>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3799"/>
        <w:gridCol w:w="1133"/>
        <w:gridCol w:w="1400"/>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blHeader/>
          <w:jc w:val="center"/>
        </w:trPr>
        <w:tc>
          <w:tcPr>
            <w:tcW w:w="1191" w:type="dxa"/>
            <w:tcBorders>
              <w:tl2br w:val="nil"/>
              <w:tr2bl w:val="nil"/>
            </w:tcBorders>
            <w:vAlign w:val="center"/>
          </w:tcPr>
          <w:p>
            <w:pPr>
              <w:widowControl/>
              <w:spacing w:line="240" w:lineRule="exact"/>
              <w:ind w:left="0" w:leftChars="0" w:right="0" w:rightChars="0" w:firstLine="0" w:firstLineChars="0"/>
              <w:jc w:val="center"/>
              <w:rPr>
                <w:rFonts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一级指标</w:t>
            </w:r>
          </w:p>
        </w:tc>
        <w:tc>
          <w:tcPr>
            <w:tcW w:w="3799" w:type="dxa"/>
            <w:tcBorders>
              <w:tl2br w:val="nil"/>
              <w:tr2bl w:val="nil"/>
            </w:tcBorders>
            <w:vAlign w:val="center"/>
          </w:tcPr>
          <w:p>
            <w:pPr>
              <w:widowControl/>
              <w:spacing w:line="240" w:lineRule="exact"/>
              <w:ind w:left="0" w:leftChars="0" w:right="0" w:rightChars="0" w:firstLine="0" w:firstLineChars="0"/>
              <w:jc w:val="center"/>
              <w:rPr>
                <w:rFonts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二级指标</w:t>
            </w:r>
          </w:p>
        </w:tc>
        <w:tc>
          <w:tcPr>
            <w:tcW w:w="1133" w:type="dxa"/>
            <w:tcBorders>
              <w:tl2br w:val="nil"/>
              <w:tr2bl w:val="nil"/>
            </w:tcBorders>
            <w:vAlign w:val="center"/>
          </w:tcPr>
          <w:p>
            <w:pPr>
              <w:widowControl/>
              <w:spacing w:line="240" w:lineRule="exact"/>
              <w:ind w:left="0" w:leftChars="0" w:right="0" w:rightChars="0" w:firstLine="0" w:firstLineChars="0"/>
              <w:jc w:val="center"/>
              <w:rPr>
                <w:rFonts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单位</w:t>
            </w:r>
          </w:p>
        </w:tc>
        <w:tc>
          <w:tcPr>
            <w:tcW w:w="1400" w:type="dxa"/>
            <w:tcBorders>
              <w:tl2br w:val="nil"/>
              <w:tr2bl w:val="nil"/>
            </w:tcBorders>
            <w:vAlign w:val="center"/>
          </w:tcPr>
          <w:p>
            <w:pPr>
              <w:widowControl/>
              <w:spacing w:line="240" w:lineRule="exact"/>
              <w:ind w:left="0" w:leftChars="0" w:right="0" w:rightChars="0" w:firstLine="0" w:firstLineChars="0"/>
              <w:jc w:val="center"/>
              <w:rPr>
                <w:rFonts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基期值</w:t>
            </w:r>
          </w:p>
          <w:p>
            <w:pPr>
              <w:widowControl/>
              <w:spacing w:line="240" w:lineRule="exact"/>
              <w:ind w:left="0" w:leftChars="0" w:right="0" w:rightChars="0" w:firstLine="0" w:firstLineChars="0"/>
              <w:jc w:val="center"/>
              <w:rPr>
                <w:rFonts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（202</w:t>
            </w:r>
            <w:r>
              <w:rPr>
                <w:rFonts w:hint="eastAsia" w:ascii="仿宋_GB2312" w:hAnsi="仿宋_GB2312" w:eastAsia="仿宋_GB2312" w:cs="仿宋_GB2312"/>
                <w:b/>
                <w:color w:val="auto"/>
                <w:kern w:val="0"/>
                <w:sz w:val="24"/>
                <w:szCs w:val="24"/>
                <w:highlight w:val="none"/>
                <w:lang w:val="en-US" w:eastAsia="zh-CN"/>
              </w:rPr>
              <w:t>2</w:t>
            </w:r>
            <w:r>
              <w:rPr>
                <w:rFonts w:hint="eastAsia" w:ascii="仿宋_GB2312" w:hAnsi="仿宋_GB2312" w:eastAsia="仿宋_GB2312" w:cs="仿宋_GB2312"/>
                <w:b/>
                <w:color w:val="auto"/>
                <w:kern w:val="0"/>
                <w:sz w:val="24"/>
                <w:szCs w:val="24"/>
                <w:highlight w:val="none"/>
              </w:rPr>
              <w:t>年）</w:t>
            </w:r>
          </w:p>
        </w:tc>
        <w:tc>
          <w:tcPr>
            <w:tcW w:w="1400" w:type="dxa"/>
            <w:tcBorders>
              <w:tl2br w:val="nil"/>
              <w:tr2bl w:val="nil"/>
            </w:tcBorders>
            <w:vAlign w:val="center"/>
          </w:tcPr>
          <w:p>
            <w:pPr>
              <w:widowControl/>
              <w:spacing w:line="240" w:lineRule="exact"/>
              <w:ind w:left="0" w:leftChars="0" w:right="0" w:rightChars="0" w:firstLine="0" w:firstLineChars="0"/>
              <w:jc w:val="center"/>
              <w:rPr>
                <w:rFonts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目标值</w:t>
            </w:r>
          </w:p>
          <w:p>
            <w:pPr>
              <w:widowControl/>
              <w:spacing w:line="240" w:lineRule="exact"/>
              <w:ind w:left="0" w:leftChars="0" w:right="0" w:rightChars="0" w:firstLine="0" w:firstLineChars="0"/>
              <w:jc w:val="center"/>
              <w:rPr>
                <w:rFonts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（202</w:t>
            </w:r>
            <w:r>
              <w:rPr>
                <w:rFonts w:hint="eastAsia" w:ascii="仿宋_GB2312" w:hAnsi="仿宋_GB2312" w:eastAsia="仿宋_GB2312" w:cs="仿宋_GB2312"/>
                <w:b/>
                <w:color w:val="auto"/>
                <w:kern w:val="0"/>
                <w:sz w:val="24"/>
                <w:szCs w:val="24"/>
                <w:highlight w:val="none"/>
                <w:lang w:val="en-US" w:eastAsia="zh-CN"/>
              </w:rPr>
              <w:t>6</w:t>
            </w:r>
            <w:r>
              <w:rPr>
                <w:rFonts w:hint="eastAsia" w:ascii="仿宋_GB2312" w:hAnsi="仿宋_GB2312" w:eastAsia="仿宋_GB2312" w:cs="仿宋_GB2312"/>
                <w:b/>
                <w:color w:val="auto"/>
                <w:kern w:val="0"/>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1191" w:type="dxa"/>
            <w:vMerge w:val="restart"/>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b w:val="0"/>
                <w:bCs/>
                <w:color w:val="auto"/>
                <w:kern w:val="0"/>
                <w:sz w:val="24"/>
                <w:szCs w:val="24"/>
                <w:highlight w:val="none"/>
                <w:lang w:val="en-US" w:eastAsia="zh-CN" w:bidi="ar-SA"/>
              </w:rPr>
            </w:pPr>
            <w:r>
              <w:rPr>
                <w:rFonts w:hint="eastAsia" w:ascii="仿宋_GB2312" w:hAnsi="仿宋_GB2312" w:eastAsia="仿宋_GB2312" w:cs="仿宋_GB2312"/>
                <w:b w:val="0"/>
                <w:bCs/>
                <w:color w:val="auto"/>
                <w:kern w:val="0"/>
                <w:sz w:val="24"/>
                <w:szCs w:val="24"/>
                <w:highlight w:val="none"/>
                <w:lang w:eastAsia="zh-CN"/>
              </w:rPr>
              <w:t>粮食安全</w:t>
            </w:r>
          </w:p>
        </w:tc>
        <w:tc>
          <w:tcPr>
            <w:tcW w:w="3799" w:type="dxa"/>
            <w:tcBorders>
              <w:tl2br w:val="nil"/>
              <w:tr2bl w:val="nil"/>
            </w:tcBorders>
            <w:vAlign w:val="center"/>
          </w:tcPr>
          <w:p>
            <w:pPr>
              <w:widowControl/>
              <w:spacing w:line="240" w:lineRule="exact"/>
              <w:ind w:left="0" w:leftChars="0" w:right="0" w:rightChars="0" w:firstLine="0" w:firstLineChars="0"/>
              <w:jc w:val="center"/>
              <w:rPr>
                <w:rFonts w:hint="eastAsia" w:ascii="仿宋_GB2312" w:hAnsi="仿宋_GB2312" w:eastAsia="仿宋_GB2312" w:cs="仿宋_GB2312"/>
                <w:b w:val="0"/>
                <w:bCs/>
                <w:color w:val="auto"/>
                <w:kern w:val="0"/>
                <w:sz w:val="24"/>
                <w:szCs w:val="24"/>
                <w:highlight w:val="none"/>
                <w:lang w:val="en-US" w:eastAsia="zh-CN" w:bidi="ar-SA"/>
              </w:rPr>
            </w:pPr>
            <w:r>
              <w:rPr>
                <w:rFonts w:hint="eastAsia" w:ascii="仿宋_GB2312" w:hAnsi="仿宋_GB2312" w:eastAsia="仿宋_GB2312" w:cs="仿宋_GB2312"/>
                <w:b w:val="0"/>
                <w:bCs/>
                <w:color w:val="auto"/>
                <w:kern w:val="0"/>
                <w:sz w:val="24"/>
                <w:szCs w:val="24"/>
                <w:highlight w:val="none"/>
                <w:lang w:eastAsia="zh-CN"/>
              </w:rPr>
              <w:t>粮食播种面积</w:t>
            </w:r>
          </w:p>
        </w:tc>
        <w:tc>
          <w:tcPr>
            <w:tcW w:w="1133" w:type="dxa"/>
            <w:tcBorders>
              <w:tl2br w:val="nil"/>
              <w:tr2bl w:val="nil"/>
            </w:tcBorders>
            <w:vAlign w:val="center"/>
          </w:tcPr>
          <w:p>
            <w:pPr>
              <w:widowControl/>
              <w:spacing w:line="240" w:lineRule="exact"/>
              <w:ind w:left="0" w:leftChars="0" w:right="0" w:rightChars="0" w:firstLine="0" w:firstLineChars="0"/>
              <w:jc w:val="center"/>
              <w:rPr>
                <w:rFonts w:hint="eastAsia" w:ascii="仿宋_GB2312" w:hAnsi="仿宋_GB2312" w:eastAsia="仿宋_GB2312" w:cs="仿宋_GB2312"/>
                <w:b w:val="0"/>
                <w:bCs/>
                <w:color w:val="auto"/>
                <w:kern w:val="0"/>
                <w:sz w:val="24"/>
                <w:szCs w:val="24"/>
                <w:highlight w:val="none"/>
                <w:lang w:val="en-US" w:eastAsia="zh-CN" w:bidi="ar-SA"/>
              </w:rPr>
            </w:pPr>
            <w:r>
              <w:rPr>
                <w:rFonts w:hint="eastAsia" w:ascii="仿宋_GB2312" w:hAnsi="仿宋_GB2312" w:eastAsia="仿宋_GB2312" w:cs="仿宋_GB2312"/>
                <w:b w:val="0"/>
                <w:bCs/>
                <w:color w:val="auto"/>
                <w:kern w:val="0"/>
                <w:sz w:val="24"/>
                <w:szCs w:val="24"/>
                <w:highlight w:val="none"/>
                <w:lang w:eastAsia="zh-CN"/>
              </w:rPr>
              <w:t>亩次</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b w:val="0"/>
                <w:bCs/>
                <w:color w:val="auto"/>
                <w:kern w:val="0"/>
                <w:sz w:val="24"/>
                <w:szCs w:val="24"/>
                <w:highlight w:val="none"/>
                <w:lang w:val="en-US" w:eastAsia="zh-CN" w:bidi="ar-SA"/>
              </w:rPr>
            </w:pPr>
            <w:r>
              <w:rPr>
                <w:rFonts w:hint="eastAsia" w:ascii="仿宋_GB2312" w:hAnsi="仿宋_GB2312" w:eastAsia="仿宋_GB2312" w:cs="仿宋_GB2312"/>
                <w:b w:val="0"/>
                <w:bCs/>
                <w:color w:val="auto"/>
                <w:kern w:val="0"/>
                <w:sz w:val="24"/>
                <w:szCs w:val="24"/>
                <w:highlight w:val="none"/>
                <w:lang w:val="en-US" w:eastAsia="zh-CN" w:bidi="ar-SA"/>
              </w:rPr>
              <w:t>280000</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b w:val="0"/>
                <w:bCs/>
                <w:color w:val="auto"/>
                <w:spacing w:val="-11"/>
                <w:kern w:val="2"/>
                <w:sz w:val="24"/>
                <w:szCs w:val="24"/>
                <w:highlight w:val="none"/>
                <w:lang w:val="en-US" w:eastAsia="zh-CN" w:bidi="ar-SA"/>
              </w:rPr>
            </w:pPr>
            <w:r>
              <w:rPr>
                <w:rFonts w:hint="eastAsia" w:ascii="仿宋_GB2312" w:hAnsi="仿宋_GB2312" w:eastAsia="仿宋_GB2312" w:cs="仿宋_GB2312"/>
                <w:b w:val="0"/>
                <w:bCs/>
                <w:color w:val="auto"/>
                <w:spacing w:val="-11"/>
                <w:kern w:val="2"/>
                <w:sz w:val="24"/>
                <w:szCs w:val="24"/>
                <w:highlight w:val="none"/>
                <w:lang w:val="en-US" w:eastAsia="zh-CN" w:bidi="ar-SA"/>
              </w:rPr>
              <w:t>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1191" w:type="dxa"/>
            <w:vMerge w:val="continue"/>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b w:val="0"/>
                <w:bCs/>
                <w:color w:val="auto"/>
                <w:kern w:val="0"/>
                <w:sz w:val="24"/>
                <w:szCs w:val="24"/>
                <w:highlight w:val="none"/>
                <w:lang w:val="en-US" w:eastAsia="zh-CN" w:bidi="ar-SA"/>
              </w:rPr>
            </w:pPr>
          </w:p>
        </w:tc>
        <w:tc>
          <w:tcPr>
            <w:tcW w:w="3799" w:type="dxa"/>
            <w:tcBorders>
              <w:tl2br w:val="nil"/>
              <w:tr2bl w:val="nil"/>
            </w:tcBorders>
            <w:vAlign w:val="center"/>
          </w:tcPr>
          <w:p>
            <w:pPr>
              <w:widowControl/>
              <w:spacing w:line="240" w:lineRule="exact"/>
              <w:ind w:left="0" w:leftChars="0" w:right="0" w:rightChars="0" w:firstLine="0" w:firstLineChars="0"/>
              <w:jc w:val="center"/>
              <w:rPr>
                <w:rFonts w:hint="eastAsia" w:ascii="仿宋_GB2312" w:hAnsi="仿宋_GB2312" w:eastAsia="仿宋_GB2312" w:cs="仿宋_GB2312"/>
                <w:b w:val="0"/>
                <w:bCs/>
                <w:color w:val="auto"/>
                <w:kern w:val="0"/>
                <w:sz w:val="24"/>
                <w:szCs w:val="24"/>
                <w:highlight w:val="none"/>
                <w:lang w:val="en-US" w:eastAsia="zh-CN" w:bidi="ar-SA"/>
              </w:rPr>
            </w:pPr>
            <w:r>
              <w:rPr>
                <w:rFonts w:hint="eastAsia" w:ascii="仿宋_GB2312" w:hAnsi="仿宋_GB2312" w:eastAsia="仿宋_GB2312" w:cs="仿宋_GB2312"/>
                <w:b w:val="0"/>
                <w:bCs/>
                <w:color w:val="auto"/>
                <w:kern w:val="0"/>
                <w:sz w:val="24"/>
                <w:szCs w:val="24"/>
                <w:highlight w:val="none"/>
                <w:lang w:eastAsia="zh-CN"/>
              </w:rPr>
              <w:t>蔬菜播种面积</w:t>
            </w:r>
          </w:p>
        </w:tc>
        <w:tc>
          <w:tcPr>
            <w:tcW w:w="1133" w:type="dxa"/>
            <w:tcBorders>
              <w:tl2br w:val="nil"/>
              <w:tr2bl w:val="nil"/>
            </w:tcBorders>
            <w:vAlign w:val="center"/>
          </w:tcPr>
          <w:p>
            <w:pPr>
              <w:widowControl/>
              <w:spacing w:line="240" w:lineRule="exact"/>
              <w:ind w:left="0" w:leftChars="0" w:right="0" w:rightChars="0" w:firstLine="0" w:firstLineChars="0"/>
              <w:jc w:val="center"/>
              <w:rPr>
                <w:rFonts w:hint="eastAsia" w:ascii="仿宋_GB2312" w:hAnsi="仿宋_GB2312" w:eastAsia="仿宋_GB2312" w:cs="仿宋_GB2312"/>
                <w:b w:val="0"/>
                <w:bCs/>
                <w:color w:val="auto"/>
                <w:kern w:val="0"/>
                <w:sz w:val="24"/>
                <w:szCs w:val="24"/>
                <w:highlight w:val="none"/>
                <w:lang w:val="en-US" w:eastAsia="zh-CN" w:bidi="ar-SA"/>
              </w:rPr>
            </w:pPr>
            <w:r>
              <w:rPr>
                <w:rFonts w:hint="eastAsia" w:ascii="仿宋_GB2312" w:hAnsi="仿宋_GB2312" w:eastAsia="仿宋_GB2312" w:cs="仿宋_GB2312"/>
                <w:b w:val="0"/>
                <w:bCs/>
                <w:color w:val="auto"/>
                <w:kern w:val="0"/>
                <w:sz w:val="24"/>
                <w:szCs w:val="24"/>
                <w:highlight w:val="none"/>
                <w:lang w:eastAsia="zh-CN"/>
              </w:rPr>
              <w:t>亩次</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b w:val="0"/>
                <w:bCs/>
                <w:color w:val="auto"/>
                <w:kern w:val="0"/>
                <w:sz w:val="24"/>
                <w:szCs w:val="24"/>
                <w:highlight w:val="none"/>
                <w:lang w:val="en-US" w:eastAsia="zh-CN" w:bidi="ar-SA"/>
              </w:rPr>
            </w:pPr>
            <w:r>
              <w:rPr>
                <w:rFonts w:hint="eastAsia" w:ascii="仿宋_GB2312" w:hAnsi="仿宋_GB2312" w:eastAsia="仿宋_GB2312" w:cs="仿宋_GB2312"/>
                <w:b w:val="0"/>
                <w:bCs/>
                <w:color w:val="auto"/>
                <w:kern w:val="0"/>
                <w:sz w:val="24"/>
                <w:szCs w:val="24"/>
                <w:highlight w:val="none"/>
                <w:lang w:val="en-US" w:eastAsia="zh-CN"/>
              </w:rPr>
              <w:t>374000</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b w:val="0"/>
                <w:bCs/>
                <w:color w:val="auto"/>
                <w:spacing w:val="-11"/>
                <w:kern w:val="2"/>
                <w:sz w:val="24"/>
                <w:szCs w:val="24"/>
                <w:highlight w:val="none"/>
                <w:lang w:val="en-US" w:eastAsia="zh-CN" w:bidi="ar-SA"/>
              </w:rPr>
            </w:pPr>
            <w:r>
              <w:rPr>
                <w:rFonts w:hint="eastAsia" w:ascii="仿宋_GB2312" w:hAnsi="仿宋_GB2312" w:eastAsia="仿宋_GB2312" w:cs="仿宋_GB2312"/>
                <w:b w:val="0"/>
                <w:bCs/>
                <w:color w:val="auto"/>
                <w:spacing w:val="-11"/>
                <w:kern w:val="2"/>
                <w:sz w:val="24"/>
                <w:szCs w:val="24"/>
                <w:highlight w:val="none"/>
                <w:lang w:val="en-US" w:eastAsia="zh-CN" w:bidi="ar-SA"/>
              </w:rPr>
              <w:t>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1191" w:type="dxa"/>
            <w:vMerge w:val="continue"/>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b w:val="0"/>
                <w:bCs/>
                <w:color w:val="auto"/>
                <w:kern w:val="0"/>
                <w:sz w:val="24"/>
                <w:szCs w:val="24"/>
                <w:highlight w:val="none"/>
                <w:lang w:val="en-US" w:eastAsia="zh-CN" w:bidi="ar-SA"/>
              </w:rPr>
            </w:pPr>
          </w:p>
        </w:tc>
        <w:tc>
          <w:tcPr>
            <w:tcW w:w="3799" w:type="dxa"/>
            <w:tcBorders>
              <w:tl2br w:val="nil"/>
              <w:tr2bl w:val="nil"/>
            </w:tcBorders>
            <w:vAlign w:val="center"/>
          </w:tcPr>
          <w:p>
            <w:pPr>
              <w:widowControl/>
              <w:spacing w:line="240" w:lineRule="exact"/>
              <w:ind w:left="0" w:leftChars="0" w:right="0" w:rightChars="0" w:firstLine="0" w:firstLineChars="0"/>
              <w:jc w:val="center"/>
              <w:rPr>
                <w:rFonts w:hint="eastAsia" w:ascii="仿宋_GB2312" w:hAnsi="仿宋_GB2312" w:eastAsia="仿宋_GB2312" w:cs="仿宋_GB2312"/>
                <w:b w:val="0"/>
                <w:bCs/>
                <w:color w:val="auto"/>
                <w:kern w:val="0"/>
                <w:sz w:val="24"/>
                <w:szCs w:val="24"/>
                <w:highlight w:val="none"/>
                <w:lang w:val="en-US" w:eastAsia="zh-CN" w:bidi="ar-SA"/>
              </w:rPr>
            </w:pPr>
            <w:r>
              <w:rPr>
                <w:rFonts w:hint="eastAsia" w:ascii="仿宋_GB2312" w:hAnsi="仿宋_GB2312" w:eastAsia="仿宋_GB2312" w:cs="仿宋_GB2312"/>
                <w:b w:val="0"/>
                <w:bCs/>
                <w:color w:val="auto"/>
                <w:kern w:val="0"/>
                <w:sz w:val="24"/>
                <w:szCs w:val="24"/>
                <w:highlight w:val="none"/>
                <w:lang w:eastAsia="zh-CN"/>
              </w:rPr>
              <w:t>生猪出栏</w:t>
            </w:r>
          </w:p>
        </w:tc>
        <w:tc>
          <w:tcPr>
            <w:tcW w:w="1133" w:type="dxa"/>
            <w:tcBorders>
              <w:tl2br w:val="nil"/>
              <w:tr2bl w:val="nil"/>
            </w:tcBorders>
            <w:vAlign w:val="center"/>
          </w:tcPr>
          <w:p>
            <w:pPr>
              <w:widowControl/>
              <w:spacing w:line="240" w:lineRule="exact"/>
              <w:ind w:left="0" w:leftChars="0" w:right="0" w:rightChars="0" w:firstLine="0" w:firstLineChars="0"/>
              <w:jc w:val="center"/>
              <w:rPr>
                <w:rFonts w:hint="eastAsia" w:ascii="仿宋_GB2312" w:hAnsi="仿宋_GB2312" w:eastAsia="仿宋_GB2312" w:cs="仿宋_GB2312"/>
                <w:b w:val="0"/>
                <w:bCs/>
                <w:color w:val="auto"/>
                <w:kern w:val="0"/>
                <w:sz w:val="24"/>
                <w:szCs w:val="24"/>
                <w:highlight w:val="none"/>
                <w:lang w:val="en-US" w:eastAsia="zh-CN" w:bidi="ar-SA"/>
              </w:rPr>
            </w:pPr>
            <w:r>
              <w:rPr>
                <w:rFonts w:hint="eastAsia" w:ascii="仿宋_GB2312" w:hAnsi="仿宋_GB2312" w:eastAsia="仿宋_GB2312" w:cs="仿宋_GB2312"/>
                <w:b w:val="0"/>
                <w:bCs/>
                <w:color w:val="auto"/>
                <w:kern w:val="0"/>
                <w:sz w:val="24"/>
                <w:szCs w:val="24"/>
                <w:highlight w:val="none"/>
                <w:lang w:eastAsia="zh-CN"/>
              </w:rPr>
              <w:t>头</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b w:val="0"/>
                <w:bCs/>
                <w:color w:val="auto"/>
                <w:kern w:val="0"/>
                <w:sz w:val="24"/>
                <w:szCs w:val="24"/>
                <w:highlight w:val="none"/>
                <w:lang w:val="en-US" w:eastAsia="zh-CN" w:bidi="ar-SA"/>
              </w:rPr>
            </w:pPr>
            <w:r>
              <w:rPr>
                <w:rFonts w:hint="eastAsia" w:ascii="仿宋_GB2312" w:hAnsi="仿宋_GB2312" w:eastAsia="仿宋_GB2312" w:cs="仿宋_GB2312"/>
                <w:b w:val="0"/>
                <w:bCs/>
                <w:color w:val="auto"/>
                <w:kern w:val="0"/>
                <w:sz w:val="24"/>
                <w:szCs w:val="24"/>
                <w:highlight w:val="none"/>
                <w:lang w:val="en-US" w:eastAsia="zh-CN"/>
              </w:rPr>
              <w:t>132600</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b w:val="0"/>
                <w:bCs/>
                <w:color w:val="auto"/>
                <w:spacing w:val="-11"/>
                <w:kern w:val="2"/>
                <w:sz w:val="24"/>
                <w:szCs w:val="24"/>
                <w:highlight w:val="none"/>
                <w:lang w:val="en-US" w:eastAsia="zh-CN" w:bidi="ar-SA"/>
              </w:rPr>
            </w:pPr>
            <w:r>
              <w:rPr>
                <w:rFonts w:hint="eastAsia" w:ascii="仿宋_GB2312" w:hAnsi="仿宋_GB2312" w:eastAsia="仿宋_GB2312" w:cs="仿宋_GB2312"/>
                <w:b w:val="0"/>
                <w:bCs/>
                <w:color w:val="auto"/>
                <w:spacing w:val="-11"/>
                <w:kern w:val="2"/>
                <w:sz w:val="24"/>
                <w:szCs w:val="24"/>
                <w:highlight w:val="none"/>
                <w:lang w:val="en-US" w:eastAsia="zh-CN" w:bidi="ar-SA"/>
              </w:rPr>
              <w:t>220000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1191" w:type="dxa"/>
            <w:vMerge w:val="continue"/>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b w:val="0"/>
                <w:bCs/>
                <w:color w:val="auto"/>
                <w:kern w:val="0"/>
                <w:sz w:val="24"/>
                <w:szCs w:val="24"/>
                <w:highlight w:val="none"/>
                <w:lang w:val="en-US" w:eastAsia="zh-CN" w:bidi="ar-SA"/>
              </w:rPr>
            </w:pPr>
          </w:p>
        </w:tc>
        <w:tc>
          <w:tcPr>
            <w:tcW w:w="3799" w:type="dxa"/>
            <w:tcBorders>
              <w:tl2br w:val="nil"/>
              <w:tr2bl w:val="nil"/>
            </w:tcBorders>
            <w:vAlign w:val="center"/>
          </w:tcPr>
          <w:p>
            <w:pPr>
              <w:widowControl/>
              <w:spacing w:line="240" w:lineRule="exact"/>
              <w:ind w:left="0" w:leftChars="0" w:right="0" w:rightChars="0" w:firstLine="0" w:firstLineChars="0"/>
              <w:jc w:val="center"/>
              <w:rPr>
                <w:rFonts w:hint="eastAsia" w:ascii="仿宋_GB2312" w:hAnsi="仿宋_GB2312" w:eastAsia="仿宋_GB2312" w:cs="仿宋_GB2312"/>
                <w:b w:val="0"/>
                <w:bCs/>
                <w:color w:val="auto"/>
                <w:kern w:val="0"/>
                <w:sz w:val="24"/>
                <w:szCs w:val="24"/>
                <w:highlight w:val="none"/>
                <w:lang w:val="en-US" w:eastAsia="zh-CN" w:bidi="ar-SA"/>
              </w:rPr>
            </w:pPr>
            <w:r>
              <w:rPr>
                <w:rFonts w:hint="eastAsia" w:ascii="仿宋_GB2312" w:hAnsi="仿宋_GB2312" w:eastAsia="仿宋_GB2312" w:cs="仿宋_GB2312"/>
                <w:b w:val="0"/>
                <w:bCs/>
                <w:color w:val="auto"/>
                <w:kern w:val="0"/>
                <w:sz w:val="24"/>
                <w:szCs w:val="24"/>
                <w:highlight w:val="none"/>
                <w:lang w:eastAsia="zh-CN"/>
              </w:rPr>
              <w:t>水产品产量</w:t>
            </w:r>
          </w:p>
        </w:tc>
        <w:tc>
          <w:tcPr>
            <w:tcW w:w="1133" w:type="dxa"/>
            <w:tcBorders>
              <w:tl2br w:val="nil"/>
              <w:tr2bl w:val="nil"/>
            </w:tcBorders>
            <w:vAlign w:val="center"/>
          </w:tcPr>
          <w:p>
            <w:pPr>
              <w:widowControl/>
              <w:spacing w:line="240" w:lineRule="exact"/>
              <w:ind w:left="0" w:leftChars="0" w:right="0" w:rightChars="0" w:firstLine="0" w:firstLineChars="0"/>
              <w:jc w:val="center"/>
              <w:rPr>
                <w:rFonts w:hint="eastAsia" w:ascii="仿宋_GB2312" w:hAnsi="仿宋_GB2312" w:eastAsia="仿宋_GB2312" w:cs="仿宋_GB2312"/>
                <w:b w:val="0"/>
                <w:bCs/>
                <w:color w:val="auto"/>
                <w:kern w:val="0"/>
                <w:sz w:val="24"/>
                <w:szCs w:val="24"/>
                <w:highlight w:val="none"/>
                <w:lang w:val="en-US" w:eastAsia="zh-CN" w:bidi="ar-SA"/>
              </w:rPr>
            </w:pPr>
            <w:r>
              <w:rPr>
                <w:rFonts w:hint="eastAsia" w:ascii="仿宋_GB2312" w:hAnsi="仿宋_GB2312" w:eastAsia="仿宋_GB2312" w:cs="仿宋_GB2312"/>
                <w:b w:val="0"/>
                <w:bCs/>
                <w:color w:val="auto"/>
                <w:kern w:val="0"/>
                <w:sz w:val="24"/>
                <w:szCs w:val="24"/>
                <w:highlight w:val="none"/>
                <w:lang w:eastAsia="zh-CN"/>
              </w:rPr>
              <w:t>吨</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b w:val="0"/>
                <w:bCs/>
                <w:color w:val="auto"/>
                <w:kern w:val="0"/>
                <w:sz w:val="24"/>
                <w:szCs w:val="24"/>
                <w:highlight w:val="none"/>
                <w:lang w:val="en-US" w:eastAsia="zh-CN" w:bidi="ar-SA"/>
              </w:rPr>
            </w:pPr>
            <w:r>
              <w:rPr>
                <w:rFonts w:hint="eastAsia" w:ascii="仿宋_GB2312" w:hAnsi="仿宋_GB2312" w:eastAsia="仿宋_GB2312" w:cs="仿宋_GB2312"/>
                <w:b w:val="0"/>
                <w:bCs/>
                <w:color w:val="auto"/>
                <w:kern w:val="0"/>
                <w:sz w:val="24"/>
                <w:szCs w:val="24"/>
                <w:highlight w:val="none"/>
                <w:lang w:val="en-US" w:eastAsia="zh-CN"/>
              </w:rPr>
              <w:t>43300</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b w:val="0"/>
                <w:bCs/>
                <w:color w:val="auto"/>
                <w:spacing w:val="-11"/>
                <w:kern w:val="2"/>
                <w:sz w:val="24"/>
                <w:szCs w:val="24"/>
                <w:highlight w:val="none"/>
                <w:lang w:val="en-US" w:eastAsia="zh-CN" w:bidi="ar-SA"/>
              </w:rPr>
            </w:pPr>
            <w:r>
              <w:rPr>
                <w:rFonts w:hint="eastAsia" w:ascii="仿宋_GB2312" w:hAnsi="仿宋_GB2312" w:eastAsia="仿宋_GB2312" w:cs="仿宋_GB2312"/>
                <w:b w:val="0"/>
                <w:bCs/>
                <w:color w:val="auto"/>
                <w:spacing w:val="-11"/>
                <w:kern w:val="2"/>
                <w:sz w:val="24"/>
                <w:szCs w:val="24"/>
                <w:highlight w:val="none"/>
                <w:lang w:val="en-US" w:eastAsia="zh-CN" w:bidi="ar-SA"/>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191" w:type="dxa"/>
            <w:vMerge w:val="restart"/>
            <w:tcBorders>
              <w:tl2br w:val="nil"/>
              <w:tr2bl w:val="nil"/>
            </w:tcBorders>
            <w:vAlign w:val="center"/>
          </w:tcPr>
          <w:p>
            <w:pPr>
              <w:widowControl/>
              <w:spacing w:line="240" w:lineRule="exact"/>
              <w:ind w:left="0" w:leftChars="0" w:right="0" w:rightChars="0" w:firstLine="0" w:firstLineChars="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产业发展</w:t>
            </w:r>
          </w:p>
        </w:tc>
        <w:tc>
          <w:tcPr>
            <w:tcW w:w="3799" w:type="dxa"/>
            <w:tcBorders>
              <w:tl2br w:val="nil"/>
              <w:tr2bl w:val="nil"/>
            </w:tcBorders>
            <w:vAlign w:val="center"/>
          </w:tcPr>
          <w:p>
            <w:pPr>
              <w:widowControl/>
              <w:spacing w:line="240" w:lineRule="exact"/>
              <w:ind w:firstLine="0" w:firstLineChars="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eastAsia="zh-CN"/>
              </w:rPr>
              <w:t>农业总产值</w:t>
            </w:r>
          </w:p>
        </w:tc>
        <w:tc>
          <w:tcPr>
            <w:tcW w:w="1133" w:type="dxa"/>
            <w:tcBorders>
              <w:tl2br w:val="nil"/>
              <w:tr2bl w:val="nil"/>
            </w:tcBorders>
            <w:vAlign w:val="center"/>
          </w:tcPr>
          <w:p>
            <w:pPr>
              <w:widowControl/>
              <w:spacing w:line="240" w:lineRule="exact"/>
              <w:ind w:left="0" w:leftChars="0" w:right="0" w:rightChars="0" w:firstLine="0" w:firstLineChars="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eastAsia="zh-CN"/>
              </w:rPr>
              <w:t>万元</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565000</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580000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191" w:type="dxa"/>
            <w:vMerge w:val="continue"/>
            <w:tcBorders>
              <w:tl2br w:val="nil"/>
              <w:tr2bl w:val="nil"/>
            </w:tcBorders>
            <w:vAlign w:val="center"/>
          </w:tcPr>
          <w:p>
            <w:pPr>
              <w:widowControl/>
              <w:spacing w:line="240" w:lineRule="exact"/>
              <w:ind w:left="0" w:leftChars="0" w:right="0" w:rightChars="0" w:firstLine="0" w:firstLineChars="0"/>
              <w:jc w:val="center"/>
              <w:rPr>
                <w:rFonts w:hint="eastAsia" w:ascii="仿宋_GB2312" w:hAnsi="仿宋_GB2312" w:eastAsia="仿宋_GB2312" w:cs="仿宋_GB2312"/>
                <w:color w:val="auto"/>
                <w:kern w:val="0"/>
                <w:sz w:val="24"/>
                <w:szCs w:val="24"/>
                <w:highlight w:val="none"/>
                <w:lang w:val="en-US" w:eastAsia="zh-CN"/>
              </w:rPr>
            </w:pPr>
          </w:p>
        </w:tc>
        <w:tc>
          <w:tcPr>
            <w:tcW w:w="3799" w:type="dxa"/>
            <w:tcBorders>
              <w:tl2br w:val="nil"/>
              <w:tr2bl w:val="nil"/>
            </w:tcBorders>
            <w:vAlign w:val="center"/>
          </w:tcPr>
          <w:p>
            <w:pPr>
              <w:widowControl/>
              <w:spacing w:line="240" w:lineRule="exact"/>
              <w:ind w:firstLine="0" w:firstLineChars="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eastAsia="zh-CN"/>
              </w:rPr>
              <w:t>农村承包地流转率</w:t>
            </w:r>
          </w:p>
        </w:tc>
        <w:tc>
          <w:tcPr>
            <w:tcW w:w="1133" w:type="dxa"/>
            <w:tcBorders>
              <w:tl2br w:val="nil"/>
              <w:tr2bl w:val="nil"/>
            </w:tcBorders>
            <w:vAlign w:val="center"/>
          </w:tcPr>
          <w:p>
            <w:pPr>
              <w:widowControl/>
              <w:spacing w:line="240" w:lineRule="exact"/>
              <w:ind w:left="0" w:leftChars="0" w:right="0" w:rightChars="0" w:firstLine="0" w:firstLineChars="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90.32</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&gt;90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1191" w:type="dxa"/>
            <w:vMerge w:val="continue"/>
            <w:tcBorders>
              <w:tl2br w:val="nil"/>
              <w:tr2bl w:val="nil"/>
            </w:tcBorders>
            <w:vAlign w:val="center"/>
          </w:tcPr>
          <w:p>
            <w:pPr>
              <w:spacing w:line="240" w:lineRule="exact"/>
              <w:ind w:left="0" w:leftChars="0" w:right="0" w:rightChars="0" w:firstLine="0" w:firstLineChars="0"/>
              <w:jc w:val="center"/>
              <w:rPr>
                <w:rFonts w:ascii="仿宋_GB2312" w:hAnsi="仿宋_GB2312" w:eastAsia="仿宋_GB2312" w:cs="仿宋_GB2312"/>
                <w:color w:val="auto"/>
                <w:kern w:val="0"/>
                <w:sz w:val="24"/>
                <w:szCs w:val="24"/>
                <w:highlight w:val="none"/>
              </w:rPr>
            </w:pPr>
          </w:p>
        </w:tc>
        <w:tc>
          <w:tcPr>
            <w:tcW w:w="3799" w:type="dxa"/>
            <w:tcBorders>
              <w:tl2br w:val="nil"/>
              <w:tr2bl w:val="nil"/>
            </w:tcBorders>
            <w:vAlign w:val="center"/>
          </w:tcPr>
          <w:p>
            <w:pPr>
              <w:widowControl/>
              <w:spacing w:line="240" w:lineRule="exact"/>
              <w:ind w:firstLine="0" w:firstLineChars="0"/>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休闲农业与乡村旅游接待</w:t>
            </w:r>
            <w:r>
              <w:rPr>
                <w:rFonts w:hint="eastAsia" w:ascii="仿宋_GB2312" w:hAnsi="仿宋_GB2312" w:eastAsia="仿宋_GB2312" w:cs="仿宋_GB2312"/>
                <w:color w:val="auto"/>
                <w:kern w:val="0"/>
                <w:sz w:val="24"/>
                <w:szCs w:val="24"/>
                <w:highlight w:val="none"/>
                <w:lang w:val="en-US" w:eastAsia="zh-CN"/>
              </w:rPr>
              <w:t>人次</w:t>
            </w:r>
          </w:p>
        </w:tc>
        <w:tc>
          <w:tcPr>
            <w:tcW w:w="1133"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人次</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1860000</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191" w:type="dxa"/>
            <w:vMerge w:val="continue"/>
            <w:tcBorders>
              <w:tl2br w:val="nil"/>
              <w:tr2bl w:val="nil"/>
            </w:tcBorders>
            <w:vAlign w:val="center"/>
          </w:tcPr>
          <w:p>
            <w:pPr>
              <w:widowControl/>
              <w:spacing w:line="240" w:lineRule="exact"/>
              <w:ind w:left="0" w:leftChars="0" w:right="0" w:rightChars="0" w:firstLine="0" w:firstLineChars="0"/>
              <w:jc w:val="center"/>
              <w:rPr>
                <w:rFonts w:ascii="仿宋_GB2312" w:hAnsi="仿宋_GB2312" w:eastAsia="仿宋_GB2312" w:cs="仿宋_GB2312"/>
                <w:color w:val="auto"/>
                <w:kern w:val="0"/>
                <w:sz w:val="24"/>
                <w:szCs w:val="24"/>
                <w:highlight w:val="none"/>
              </w:rPr>
            </w:pPr>
          </w:p>
        </w:tc>
        <w:tc>
          <w:tcPr>
            <w:tcW w:w="3799" w:type="dxa"/>
            <w:tcBorders>
              <w:tl2br w:val="nil"/>
              <w:tr2bl w:val="nil"/>
            </w:tcBorders>
            <w:vAlign w:val="center"/>
          </w:tcPr>
          <w:p>
            <w:pPr>
              <w:widowControl/>
              <w:spacing w:line="240" w:lineRule="exact"/>
              <w:ind w:firstLine="0" w:firstLineChars="0"/>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休闲农业与乡村旅游接待收入</w:t>
            </w:r>
          </w:p>
        </w:tc>
        <w:tc>
          <w:tcPr>
            <w:tcW w:w="1133" w:type="dxa"/>
            <w:tcBorders>
              <w:tl2br w:val="nil"/>
              <w:tr2bl w:val="nil"/>
            </w:tcBorders>
            <w:vAlign w:val="center"/>
          </w:tcPr>
          <w:p>
            <w:pPr>
              <w:widowControl/>
              <w:spacing w:line="240" w:lineRule="exact"/>
              <w:ind w:left="0" w:leftChars="0" w:right="0" w:rightChars="0" w:firstLine="0" w:firstLineChars="0"/>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万</w:t>
            </w:r>
            <w:r>
              <w:rPr>
                <w:rFonts w:hint="eastAsia" w:ascii="仿宋_GB2312" w:hAnsi="仿宋_GB2312" w:eastAsia="仿宋_GB2312" w:cs="仿宋_GB2312"/>
                <w:color w:val="auto"/>
                <w:kern w:val="0"/>
                <w:sz w:val="24"/>
                <w:szCs w:val="24"/>
                <w:highlight w:val="none"/>
              </w:rPr>
              <w:t>元</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79000</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&gt;</w:t>
            </w:r>
            <w:r>
              <w:rPr>
                <w:rFonts w:hint="eastAsia" w:ascii="仿宋_GB2312" w:hAnsi="仿宋_GB2312" w:eastAsia="仿宋_GB2312" w:cs="仿宋_GB2312"/>
                <w:color w:val="auto"/>
                <w:kern w:val="0"/>
                <w:sz w:val="24"/>
                <w:szCs w:val="24"/>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1191" w:type="dxa"/>
            <w:vMerge w:val="restart"/>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生态环境</w:t>
            </w:r>
          </w:p>
        </w:tc>
        <w:tc>
          <w:tcPr>
            <w:tcW w:w="3799" w:type="dxa"/>
            <w:tcBorders>
              <w:tl2br w:val="nil"/>
              <w:tr2bl w:val="nil"/>
            </w:tcBorders>
            <w:vAlign w:val="center"/>
          </w:tcPr>
          <w:p>
            <w:pPr>
              <w:widowControl/>
              <w:spacing w:line="240" w:lineRule="exact"/>
              <w:ind w:firstLine="0" w:firstLineChars="0"/>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亩均农药施用强度</w:t>
            </w:r>
          </w:p>
        </w:tc>
        <w:tc>
          <w:tcPr>
            <w:tcW w:w="1133" w:type="dxa"/>
            <w:tcBorders>
              <w:tl2br w:val="nil"/>
              <w:tr2bl w:val="nil"/>
            </w:tcBorders>
            <w:vAlign w:val="center"/>
          </w:tcPr>
          <w:p>
            <w:pPr>
              <w:widowControl/>
              <w:spacing w:line="240" w:lineRule="exact"/>
              <w:ind w:left="0" w:leftChars="0" w:right="0" w:rightChars="0" w:firstLine="0" w:firstLineChars="0"/>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公斤/亩</w:t>
            </w:r>
          </w:p>
        </w:tc>
        <w:tc>
          <w:tcPr>
            <w:tcW w:w="1400" w:type="dxa"/>
            <w:tcBorders>
              <w:tl2br w:val="nil"/>
              <w:tr2bl w:val="nil"/>
            </w:tcBorders>
            <w:vAlign w:val="center"/>
          </w:tcPr>
          <w:p>
            <w:pPr>
              <w:widowControl/>
              <w:spacing w:line="240" w:lineRule="exact"/>
              <w:ind w:left="0" w:leftChars="0" w:right="0" w:rightChars="0" w:firstLine="0" w:firstLineChars="0"/>
              <w:jc w:val="center"/>
              <w:textAlignment w:val="center"/>
              <w:rPr>
                <w:rFonts w:hint="default" w:ascii="仿宋_GB2312" w:hAnsi="仿宋_GB2312" w:eastAsia="仿宋_GB2312" w:cs="仿宋_GB2312"/>
                <w:color w:val="auto"/>
                <w:kern w:val="0"/>
                <w:sz w:val="24"/>
                <w:szCs w:val="24"/>
                <w:highlight w:val="none"/>
                <w:lang w:val="en-US"/>
              </w:rPr>
            </w:pPr>
            <w:r>
              <w:rPr>
                <w:rFonts w:hint="eastAsia" w:ascii="仿宋_GB2312" w:hAnsi="仿宋_GB2312" w:eastAsia="仿宋_GB2312" w:cs="仿宋_GB2312"/>
                <w:color w:val="auto"/>
                <w:kern w:val="0"/>
                <w:sz w:val="24"/>
                <w:szCs w:val="24"/>
                <w:highlight w:val="none"/>
                <w:lang w:val="en-US" w:eastAsia="zh-CN"/>
              </w:rPr>
              <w:t>0.38</w:t>
            </w:r>
          </w:p>
        </w:tc>
        <w:tc>
          <w:tcPr>
            <w:tcW w:w="1400" w:type="dxa"/>
            <w:tcBorders>
              <w:tl2br w:val="nil"/>
              <w:tr2bl w:val="nil"/>
            </w:tcBorders>
            <w:vAlign w:val="center"/>
          </w:tcPr>
          <w:p>
            <w:pPr>
              <w:widowControl/>
              <w:spacing w:line="240" w:lineRule="exact"/>
              <w:ind w:left="0" w:leftChars="0" w:right="0" w:rightChars="0" w:firstLine="0" w:firstLineChars="0"/>
              <w:jc w:val="center"/>
              <w:textAlignment w:val="center"/>
              <w:rPr>
                <w:rFonts w:hint="default" w:ascii="仿宋_GB2312" w:hAnsi="仿宋_GB2312" w:eastAsia="仿宋_GB2312" w:cs="仿宋_GB2312"/>
                <w:color w:val="auto"/>
                <w:kern w:val="0"/>
                <w:sz w:val="24"/>
                <w:szCs w:val="24"/>
                <w:highlight w:val="none"/>
                <w:lang w:val="en-US"/>
              </w:rPr>
            </w:pPr>
            <w:r>
              <w:rPr>
                <w:rFonts w:hint="eastAsia" w:ascii="仿宋_GB2312" w:hAnsi="仿宋_GB2312" w:eastAsia="仿宋_GB2312" w:cs="仿宋_GB2312"/>
                <w:color w:val="auto"/>
                <w:kern w:val="0"/>
                <w:sz w:val="24"/>
                <w:szCs w:val="24"/>
                <w:highlight w:val="none"/>
                <w:lang w:val="en-US" w:eastAsia="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1191" w:type="dxa"/>
            <w:vMerge w:val="continue"/>
            <w:tcBorders>
              <w:tl2br w:val="nil"/>
              <w:tr2bl w:val="nil"/>
            </w:tcBorders>
            <w:vAlign w:val="center"/>
          </w:tcPr>
          <w:p>
            <w:pPr>
              <w:widowControl/>
              <w:spacing w:line="240" w:lineRule="exact"/>
              <w:ind w:left="0" w:leftChars="0" w:right="0" w:rightChars="0" w:firstLine="0" w:firstLineChars="0"/>
              <w:jc w:val="center"/>
              <w:rPr>
                <w:rFonts w:hint="eastAsia" w:ascii="仿宋_GB2312" w:hAnsi="仿宋_GB2312" w:eastAsia="仿宋_GB2312" w:cs="仿宋_GB2312"/>
                <w:color w:val="auto"/>
                <w:kern w:val="0"/>
                <w:sz w:val="24"/>
                <w:szCs w:val="24"/>
                <w:highlight w:val="none"/>
                <w:lang w:val="en-US" w:eastAsia="zh-CN"/>
              </w:rPr>
            </w:pPr>
          </w:p>
        </w:tc>
        <w:tc>
          <w:tcPr>
            <w:tcW w:w="3799" w:type="dxa"/>
            <w:tcBorders>
              <w:tl2br w:val="nil"/>
              <w:tr2bl w:val="nil"/>
            </w:tcBorders>
            <w:vAlign w:val="center"/>
          </w:tcPr>
          <w:p>
            <w:pPr>
              <w:widowControl/>
              <w:spacing w:line="240" w:lineRule="exact"/>
              <w:ind w:firstLine="0" w:firstLineChars="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亩均化肥施用强度</w:t>
            </w:r>
          </w:p>
        </w:tc>
        <w:tc>
          <w:tcPr>
            <w:tcW w:w="1133" w:type="dxa"/>
            <w:tcBorders>
              <w:tl2br w:val="nil"/>
              <w:tr2bl w:val="nil"/>
            </w:tcBorders>
            <w:vAlign w:val="center"/>
          </w:tcPr>
          <w:p>
            <w:pPr>
              <w:widowControl/>
              <w:spacing w:line="240" w:lineRule="exact"/>
              <w:ind w:left="0" w:leftChars="0" w:right="0" w:rightChars="0" w:firstLine="0" w:firstLineChars="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公斤/亩</w:t>
            </w:r>
          </w:p>
        </w:tc>
        <w:tc>
          <w:tcPr>
            <w:tcW w:w="1400" w:type="dxa"/>
            <w:tcBorders>
              <w:tl2br w:val="nil"/>
              <w:tr2bl w:val="nil"/>
            </w:tcBorders>
            <w:vAlign w:val="center"/>
          </w:tcPr>
          <w:p>
            <w:pPr>
              <w:widowControl/>
              <w:spacing w:line="240" w:lineRule="exact"/>
              <w:ind w:left="0" w:leftChars="0" w:right="0" w:rightChars="0" w:firstLine="0" w:firstLineChars="0"/>
              <w:jc w:val="center"/>
              <w:textAlignment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16.1</w:t>
            </w:r>
          </w:p>
        </w:tc>
        <w:tc>
          <w:tcPr>
            <w:tcW w:w="1400" w:type="dxa"/>
            <w:tcBorders>
              <w:tl2br w:val="nil"/>
              <w:tr2bl w:val="nil"/>
            </w:tcBorders>
            <w:vAlign w:val="center"/>
          </w:tcPr>
          <w:p>
            <w:pPr>
              <w:widowControl/>
              <w:spacing w:line="240" w:lineRule="exact"/>
              <w:ind w:left="0" w:leftChars="0" w:right="0" w:rightChars="0" w:firstLine="0" w:firstLineChars="0"/>
              <w:jc w:val="center"/>
              <w:textAlignment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jc w:val="center"/>
        </w:trPr>
        <w:tc>
          <w:tcPr>
            <w:tcW w:w="1191" w:type="dxa"/>
            <w:vMerge w:val="continue"/>
            <w:tcBorders>
              <w:tl2br w:val="nil"/>
              <w:tr2bl w:val="nil"/>
            </w:tcBorders>
            <w:vAlign w:val="center"/>
          </w:tcPr>
          <w:p>
            <w:pPr>
              <w:spacing w:line="240" w:lineRule="exact"/>
              <w:ind w:left="0" w:leftChars="0" w:right="0" w:rightChars="0" w:firstLine="0" w:firstLineChars="0"/>
              <w:jc w:val="center"/>
              <w:rPr>
                <w:rFonts w:ascii="仿宋_GB2312" w:hAnsi="仿宋_GB2312" w:eastAsia="仿宋_GB2312" w:cs="仿宋_GB2312"/>
                <w:color w:val="auto"/>
                <w:kern w:val="0"/>
                <w:sz w:val="24"/>
                <w:szCs w:val="24"/>
                <w:highlight w:val="none"/>
              </w:rPr>
            </w:pPr>
          </w:p>
        </w:tc>
        <w:tc>
          <w:tcPr>
            <w:tcW w:w="3799" w:type="dxa"/>
            <w:tcBorders>
              <w:tl2br w:val="nil"/>
              <w:tr2bl w:val="nil"/>
            </w:tcBorders>
            <w:vAlign w:val="center"/>
          </w:tcPr>
          <w:p>
            <w:pPr>
              <w:widowControl/>
              <w:spacing w:line="240" w:lineRule="exact"/>
              <w:ind w:firstLine="0" w:firstLineChars="0"/>
              <w:jc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农产品绿色生产基地覆盖率</w:t>
            </w:r>
          </w:p>
        </w:tc>
        <w:tc>
          <w:tcPr>
            <w:tcW w:w="1133" w:type="dxa"/>
            <w:tcBorders>
              <w:tl2br w:val="nil"/>
              <w:tr2bl w:val="nil"/>
            </w:tcBorders>
            <w:vAlign w:val="center"/>
          </w:tcPr>
          <w:p>
            <w:pPr>
              <w:widowControl/>
              <w:spacing w:line="240" w:lineRule="exact"/>
              <w:ind w:left="0" w:leftChars="0" w:right="0" w:rightChars="0" w:firstLine="0" w:firstLineChars="0"/>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w:t>
            </w:r>
          </w:p>
        </w:tc>
        <w:tc>
          <w:tcPr>
            <w:tcW w:w="1400" w:type="dxa"/>
            <w:tcBorders>
              <w:tl2br w:val="nil"/>
              <w:tr2bl w:val="nil"/>
            </w:tcBorders>
            <w:vAlign w:val="center"/>
          </w:tcPr>
          <w:p>
            <w:pPr>
              <w:widowControl/>
              <w:spacing w:line="240" w:lineRule="exact"/>
              <w:ind w:left="0" w:leftChars="0" w:right="0" w:rightChars="0" w:firstLine="0" w:firstLineChars="0"/>
              <w:jc w:val="center"/>
              <w:textAlignment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59.5</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1191" w:type="dxa"/>
            <w:vMerge w:val="continue"/>
            <w:tcBorders>
              <w:tl2br w:val="nil"/>
              <w:tr2bl w:val="nil"/>
            </w:tcBorders>
            <w:vAlign w:val="center"/>
          </w:tcPr>
          <w:p>
            <w:pPr>
              <w:spacing w:line="240" w:lineRule="exact"/>
              <w:ind w:left="0" w:leftChars="0" w:right="0" w:rightChars="0" w:firstLine="0" w:firstLineChars="0"/>
              <w:jc w:val="center"/>
              <w:rPr>
                <w:rFonts w:ascii="仿宋_GB2312" w:hAnsi="仿宋_GB2312" w:eastAsia="仿宋_GB2312" w:cs="仿宋_GB2312"/>
                <w:color w:val="auto"/>
                <w:kern w:val="0"/>
                <w:sz w:val="24"/>
                <w:szCs w:val="24"/>
                <w:highlight w:val="none"/>
              </w:rPr>
            </w:pPr>
          </w:p>
        </w:tc>
        <w:tc>
          <w:tcPr>
            <w:tcW w:w="3799" w:type="dxa"/>
            <w:tcBorders>
              <w:tl2br w:val="nil"/>
              <w:tr2bl w:val="nil"/>
            </w:tcBorders>
            <w:vAlign w:val="center"/>
          </w:tcPr>
          <w:p>
            <w:pPr>
              <w:widowControl/>
              <w:spacing w:line="240" w:lineRule="exact"/>
              <w:ind w:firstLine="0" w:firstLineChars="0"/>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主要农作物秸秆综合利用率</w:t>
            </w:r>
          </w:p>
        </w:tc>
        <w:tc>
          <w:tcPr>
            <w:tcW w:w="1133" w:type="dxa"/>
            <w:tcBorders>
              <w:tl2br w:val="nil"/>
              <w:tr2bl w:val="nil"/>
            </w:tcBorders>
            <w:vAlign w:val="center"/>
          </w:tcPr>
          <w:p>
            <w:pPr>
              <w:widowControl/>
              <w:spacing w:line="240" w:lineRule="exact"/>
              <w:ind w:left="0" w:leftChars="0" w:right="0" w:rightChars="0" w:firstLine="0" w:firstLineChars="0"/>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98.07</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&gt;</w:t>
            </w:r>
            <w:r>
              <w:rPr>
                <w:rFonts w:hint="eastAsia" w:ascii="仿宋_GB2312" w:hAnsi="仿宋_GB2312" w:eastAsia="仿宋_GB2312" w:cs="仿宋_GB2312"/>
                <w:color w:val="auto"/>
                <w:kern w:val="0"/>
                <w:sz w:val="24"/>
                <w:szCs w:val="24"/>
                <w:highlight w:val="no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1191" w:type="dxa"/>
            <w:vMerge w:val="continue"/>
            <w:tcBorders>
              <w:tl2br w:val="nil"/>
              <w:tr2bl w:val="nil"/>
            </w:tcBorders>
            <w:vAlign w:val="center"/>
          </w:tcPr>
          <w:p>
            <w:pPr>
              <w:widowControl/>
              <w:spacing w:line="240" w:lineRule="exact"/>
              <w:ind w:left="0" w:leftChars="0" w:right="0" w:rightChars="0" w:firstLine="0" w:firstLineChars="0"/>
              <w:jc w:val="center"/>
              <w:rPr>
                <w:rFonts w:ascii="仿宋_GB2312" w:hAnsi="仿宋_GB2312" w:eastAsia="仿宋_GB2312" w:cs="仿宋_GB2312"/>
                <w:color w:val="auto"/>
                <w:kern w:val="0"/>
                <w:sz w:val="24"/>
                <w:szCs w:val="24"/>
                <w:highlight w:val="none"/>
              </w:rPr>
            </w:pPr>
          </w:p>
        </w:tc>
        <w:tc>
          <w:tcPr>
            <w:tcW w:w="3799" w:type="dxa"/>
            <w:tcBorders>
              <w:tl2br w:val="nil"/>
              <w:tr2bl w:val="nil"/>
            </w:tcBorders>
            <w:vAlign w:val="center"/>
          </w:tcPr>
          <w:p>
            <w:pPr>
              <w:widowControl/>
              <w:spacing w:line="240" w:lineRule="auto"/>
              <w:ind w:firstLine="0" w:firstLineChars="0"/>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绿色优质农产品认证面积比重</w:t>
            </w:r>
          </w:p>
        </w:tc>
        <w:tc>
          <w:tcPr>
            <w:tcW w:w="1133" w:type="dxa"/>
            <w:tcBorders>
              <w:tl2br w:val="nil"/>
              <w:tr2bl w:val="nil"/>
            </w:tcBorders>
            <w:vAlign w:val="center"/>
          </w:tcPr>
          <w:p>
            <w:pPr>
              <w:widowControl/>
              <w:spacing w:line="240" w:lineRule="exact"/>
              <w:ind w:left="0" w:leftChars="0" w:right="0" w:rightChars="0" w:firstLine="0" w:firstLineChars="0"/>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rPr>
            </w:pPr>
            <w:r>
              <w:rPr>
                <w:rFonts w:hint="eastAsia" w:ascii="仿宋_GB2312" w:hAnsi="仿宋_GB2312" w:eastAsia="仿宋_GB2312" w:cs="仿宋_GB2312"/>
                <w:color w:val="auto"/>
                <w:kern w:val="0"/>
                <w:sz w:val="24"/>
                <w:szCs w:val="24"/>
                <w:highlight w:val="none"/>
                <w:lang w:val="en-US" w:eastAsia="zh-CN"/>
              </w:rPr>
              <w:t>90.53</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&gt;</w:t>
            </w:r>
            <w:r>
              <w:rPr>
                <w:rFonts w:hint="eastAsia" w:ascii="仿宋_GB2312" w:hAnsi="仿宋_GB2312" w:eastAsia="仿宋_GB2312" w:cs="仿宋_GB2312"/>
                <w:color w:val="auto"/>
                <w:kern w:val="0"/>
                <w:sz w:val="24"/>
                <w:szCs w:val="24"/>
                <w:highlight w:val="no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1191" w:type="dxa"/>
            <w:vMerge w:val="continue"/>
            <w:tcBorders>
              <w:tl2br w:val="nil"/>
              <w:tr2bl w:val="nil"/>
            </w:tcBorders>
            <w:vAlign w:val="center"/>
          </w:tcPr>
          <w:p>
            <w:pPr>
              <w:widowControl/>
              <w:spacing w:line="240" w:lineRule="exact"/>
              <w:ind w:left="0" w:leftChars="0" w:right="0" w:rightChars="0" w:firstLine="0" w:firstLineChars="0"/>
              <w:jc w:val="center"/>
              <w:rPr>
                <w:rFonts w:ascii="仿宋_GB2312" w:hAnsi="仿宋_GB2312" w:eastAsia="仿宋_GB2312" w:cs="仿宋_GB2312"/>
                <w:color w:val="auto"/>
                <w:kern w:val="0"/>
                <w:sz w:val="24"/>
                <w:szCs w:val="24"/>
                <w:highlight w:val="none"/>
              </w:rPr>
            </w:pPr>
          </w:p>
        </w:tc>
        <w:tc>
          <w:tcPr>
            <w:tcW w:w="3799" w:type="dxa"/>
            <w:tcBorders>
              <w:tl2br w:val="nil"/>
              <w:tr2bl w:val="nil"/>
            </w:tcBorders>
            <w:vAlign w:val="center"/>
          </w:tcPr>
          <w:p>
            <w:pPr>
              <w:widowControl/>
              <w:spacing w:line="240" w:lineRule="exact"/>
              <w:ind w:firstLine="0" w:firstLineChars="0"/>
              <w:jc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农膜回收率</w:t>
            </w:r>
          </w:p>
        </w:tc>
        <w:tc>
          <w:tcPr>
            <w:tcW w:w="1133" w:type="dxa"/>
            <w:tcBorders>
              <w:tl2br w:val="nil"/>
              <w:tr2bl w:val="nil"/>
            </w:tcBorders>
            <w:vAlign w:val="center"/>
          </w:tcPr>
          <w:p>
            <w:pPr>
              <w:widowControl/>
              <w:spacing w:line="240" w:lineRule="exact"/>
              <w:ind w:left="0" w:leftChars="0" w:right="0" w:rightChars="0" w:firstLine="0" w:firstLineChars="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98</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&gt;</w:t>
            </w:r>
            <w:r>
              <w:rPr>
                <w:rFonts w:hint="eastAsia" w:ascii="仿宋_GB2312" w:hAnsi="仿宋_GB2312" w:eastAsia="仿宋_GB2312" w:cs="仿宋_GB2312"/>
                <w:color w:val="auto"/>
                <w:kern w:val="0"/>
                <w:sz w:val="24"/>
                <w:szCs w:val="24"/>
                <w:highlight w:val="no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1191" w:type="dxa"/>
            <w:vMerge w:val="restart"/>
            <w:tcBorders>
              <w:tl2br w:val="nil"/>
              <w:tr2bl w:val="nil"/>
            </w:tcBorders>
            <w:vAlign w:val="center"/>
          </w:tcPr>
          <w:p>
            <w:pPr>
              <w:widowControl/>
              <w:spacing w:line="240" w:lineRule="exact"/>
              <w:ind w:left="0" w:leftChars="0" w:right="0" w:rightChars="0" w:firstLine="0" w:firstLineChars="0"/>
              <w:jc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乡村建设</w:t>
            </w:r>
          </w:p>
        </w:tc>
        <w:tc>
          <w:tcPr>
            <w:tcW w:w="3799" w:type="dxa"/>
            <w:tcBorders>
              <w:tl2br w:val="nil"/>
              <w:tr2bl w:val="nil"/>
            </w:tcBorders>
            <w:vAlign w:val="center"/>
          </w:tcPr>
          <w:p>
            <w:pPr>
              <w:widowControl/>
              <w:spacing w:line="240" w:lineRule="exact"/>
              <w:ind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市级乡村振兴示范村创建</w:t>
            </w:r>
          </w:p>
        </w:tc>
        <w:tc>
          <w:tcPr>
            <w:tcW w:w="1133"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个</w:t>
            </w:r>
          </w:p>
        </w:tc>
        <w:tc>
          <w:tcPr>
            <w:tcW w:w="1400" w:type="dxa"/>
            <w:tcBorders>
              <w:tl2br w:val="nil"/>
              <w:tr2bl w:val="nil"/>
            </w:tcBorders>
            <w:vAlign w:val="center"/>
          </w:tcPr>
          <w:p>
            <w:pPr>
              <w:widowControl/>
              <w:spacing w:line="240" w:lineRule="exact"/>
              <w:ind w:left="0" w:leftChars="0" w:right="0" w:rightChars="0" w:firstLine="0" w:firstLineChars="0"/>
              <w:jc w:val="center"/>
              <w:textAlignment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14</w:t>
            </w:r>
          </w:p>
        </w:tc>
        <w:tc>
          <w:tcPr>
            <w:tcW w:w="1400" w:type="dxa"/>
            <w:tcBorders>
              <w:tl2br w:val="nil"/>
              <w:tr2bl w:val="nil"/>
            </w:tcBorders>
            <w:vAlign w:val="center"/>
          </w:tcPr>
          <w:p>
            <w:pPr>
              <w:widowControl/>
              <w:spacing w:line="240" w:lineRule="exact"/>
              <w:ind w:left="0" w:leftChars="0" w:right="0" w:rightChars="0" w:firstLine="0" w:firstLineChars="0"/>
              <w:jc w:val="center"/>
              <w:textAlignment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1191" w:type="dxa"/>
            <w:vMerge w:val="continue"/>
            <w:tcBorders>
              <w:tl2br w:val="nil"/>
              <w:tr2bl w:val="nil"/>
            </w:tcBorders>
            <w:vAlign w:val="center"/>
          </w:tcPr>
          <w:p>
            <w:pPr>
              <w:spacing w:line="240" w:lineRule="exact"/>
              <w:ind w:left="0" w:leftChars="0" w:right="0" w:rightChars="0" w:firstLine="0" w:firstLineChars="0"/>
              <w:jc w:val="center"/>
              <w:rPr>
                <w:rFonts w:ascii="仿宋_GB2312" w:hAnsi="仿宋_GB2312" w:eastAsia="仿宋_GB2312" w:cs="仿宋_GB2312"/>
                <w:color w:val="auto"/>
                <w:kern w:val="0"/>
                <w:sz w:val="24"/>
                <w:szCs w:val="24"/>
                <w:highlight w:val="none"/>
              </w:rPr>
            </w:pPr>
          </w:p>
        </w:tc>
        <w:tc>
          <w:tcPr>
            <w:tcW w:w="3799" w:type="dxa"/>
            <w:tcBorders>
              <w:tl2br w:val="nil"/>
              <w:tr2bl w:val="nil"/>
            </w:tcBorders>
            <w:vAlign w:val="center"/>
          </w:tcPr>
          <w:p>
            <w:pPr>
              <w:widowControl/>
              <w:spacing w:line="240" w:lineRule="exact"/>
              <w:ind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市级美丽乡村示范村创建</w:t>
            </w:r>
          </w:p>
        </w:tc>
        <w:tc>
          <w:tcPr>
            <w:tcW w:w="1133" w:type="dxa"/>
            <w:tcBorders>
              <w:tl2br w:val="nil"/>
              <w:tr2bl w:val="nil"/>
            </w:tcBorders>
            <w:vAlign w:val="center"/>
          </w:tcPr>
          <w:p>
            <w:pPr>
              <w:widowControl/>
              <w:spacing w:line="240" w:lineRule="exact"/>
              <w:ind w:left="0" w:leftChars="0" w:right="0" w:rightChars="0" w:firstLine="0" w:firstLineChars="0"/>
              <w:jc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个</w:t>
            </w:r>
          </w:p>
        </w:tc>
        <w:tc>
          <w:tcPr>
            <w:tcW w:w="1400" w:type="dxa"/>
            <w:tcBorders>
              <w:tl2br w:val="nil"/>
              <w:tr2bl w:val="nil"/>
            </w:tcBorders>
            <w:vAlign w:val="center"/>
          </w:tcPr>
          <w:p>
            <w:pPr>
              <w:widowControl/>
              <w:spacing w:line="240" w:lineRule="exact"/>
              <w:ind w:left="0" w:leftChars="0" w:right="0" w:rightChars="0" w:firstLine="0" w:firstLineChars="0"/>
              <w:jc w:val="center"/>
              <w:textAlignment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38</w:t>
            </w:r>
          </w:p>
        </w:tc>
        <w:tc>
          <w:tcPr>
            <w:tcW w:w="1400" w:type="dxa"/>
            <w:tcBorders>
              <w:tl2br w:val="nil"/>
              <w:tr2bl w:val="nil"/>
            </w:tcBorders>
            <w:vAlign w:val="center"/>
          </w:tcPr>
          <w:p>
            <w:pPr>
              <w:widowControl/>
              <w:spacing w:line="240" w:lineRule="exact"/>
              <w:ind w:left="0" w:leftChars="0" w:right="0" w:rightChars="0" w:firstLine="0" w:firstLineChars="0"/>
              <w:jc w:val="center"/>
              <w:textAlignment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1191" w:type="dxa"/>
            <w:vMerge w:val="continue"/>
            <w:tcBorders>
              <w:tl2br w:val="nil"/>
              <w:tr2bl w:val="nil"/>
            </w:tcBorders>
            <w:vAlign w:val="center"/>
          </w:tcPr>
          <w:p>
            <w:pPr>
              <w:spacing w:line="240" w:lineRule="exact"/>
              <w:ind w:left="0" w:leftChars="0" w:right="0" w:rightChars="0" w:firstLine="0" w:firstLineChars="0"/>
              <w:jc w:val="center"/>
              <w:rPr>
                <w:rFonts w:ascii="仿宋_GB2312" w:hAnsi="仿宋_GB2312" w:eastAsia="仿宋_GB2312" w:cs="仿宋_GB2312"/>
                <w:color w:val="auto"/>
                <w:kern w:val="0"/>
                <w:sz w:val="24"/>
                <w:szCs w:val="24"/>
                <w:highlight w:val="none"/>
              </w:rPr>
            </w:pPr>
          </w:p>
        </w:tc>
        <w:tc>
          <w:tcPr>
            <w:tcW w:w="3799" w:type="dxa"/>
            <w:tcBorders>
              <w:tl2br w:val="nil"/>
              <w:tr2bl w:val="nil"/>
            </w:tcBorders>
            <w:vAlign w:val="center"/>
          </w:tcPr>
          <w:p>
            <w:pPr>
              <w:widowControl/>
              <w:spacing w:line="240" w:lineRule="exact"/>
              <w:ind w:firstLine="0" w:firstLineChars="0"/>
              <w:jc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开放式休闲林地或乡村公园建设数量</w:t>
            </w:r>
          </w:p>
        </w:tc>
        <w:tc>
          <w:tcPr>
            <w:tcW w:w="1133" w:type="dxa"/>
            <w:tcBorders>
              <w:tl2br w:val="nil"/>
              <w:tr2bl w:val="nil"/>
            </w:tcBorders>
            <w:vAlign w:val="center"/>
          </w:tcPr>
          <w:p>
            <w:pPr>
              <w:widowControl/>
              <w:spacing w:line="240" w:lineRule="exact"/>
              <w:ind w:left="0" w:leftChars="0" w:right="0" w:rightChars="0" w:firstLine="0" w:firstLineChars="0"/>
              <w:jc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个</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4</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1191" w:type="dxa"/>
            <w:vMerge w:val="continue"/>
            <w:tcBorders>
              <w:tl2br w:val="nil"/>
              <w:tr2bl w:val="nil"/>
            </w:tcBorders>
            <w:vAlign w:val="center"/>
          </w:tcPr>
          <w:p>
            <w:pPr>
              <w:widowControl/>
              <w:spacing w:line="240" w:lineRule="exact"/>
              <w:ind w:left="0" w:leftChars="0" w:right="0" w:rightChars="0" w:firstLine="0" w:firstLineChars="0"/>
              <w:jc w:val="center"/>
              <w:rPr>
                <w:rFonts w:ascii="仿宋_GB2312" w:hAnsi="仿宋_GB2312" w:eastAsia="仿宋_GB2312" w:cs="仿宋_GB2312"/>
                <w:color w:val="auto"/>
                <w:kern w:val="0"/>
                <w:sz w:val="24"/>
                <w:szCs w:val="24"/>
                <w:highlight w:val="none"/>
              </w:rPr>
            </w:pPr>
          </w:p>
        </w:tc>
        <w:tc>
          <w:tcPr>
            <w:tcW w:w="3799" w:type="dxa"/>
            <w:tcBorders>
              <w:tl2br w:val="nil"/>
              <w:tr2bl w:val="nil"/>
            </w:tcBorders>
            <w:vAlign w:val="center"/>
          </w:tcPr>
          <w:p>
            <w:pPr>
              <w:widowControl/>
              <w:spacing w:line="240" w:lineRule="exact"/>
              <w:ind w:firstLine="0" w:firstLineChars="0"/>
              <w:jc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公益林抚育</w:t>
            </w:r>
          </w:p>
        </w:tc>
        <w:tc>
          <w:tcPr>
            <w:tcW w:w="1133" w:type="dxa"/>
            <w:tcBorders>
              <w:tl2br w:val="nil"/>
              <w:tr2bl w:val="nil"/>
            </w:tcBorders>
            <w:vAlign w:val="center"/>
          </w:tcPr>
          <w:p>
            <w:pPr>
              <w:widowControl/>
              <w:spacing w:line="240" w:lineRule="exact"/>
              <w:ind w:left="0" w:leftChars="0" w:right="0" w:rightChars="0" w:firstLine="0" w:firstLineChars="0"/>
              <w:jc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亩</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10000</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1191" w:type="dxa"/>
            <w:vMerge w:val="restart"/>
            <w:tcBorders>
              <w:tl2br w:val="nil"/>
              <w:tr2bl w:val="nil"/>
            </w:tcBorders>
            <w:vAlign w:val="center"/>
          </w:tcPr>
          <w:p>
            <w:pPr>
              <w:widowControl/>
              <w:spacing w:line="240" w:lineRule="exact"/>
              <w:ind w:left="0" w:leftChars="0" w:right="0" w:rightChars="0" w:firstLine="0" w:firstLineChars="0"/>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乡村治理</w:t>
            </w:r>
          </w:p>
        </w:tc>
        <w:tc>
          <w:tcPr>
            <w:tcW w:w="3799" w:type="dxa"/>
            <w:tcBorders>
              <w:tl2br w:val="nil"/>
              <w:tr2bl w:val="nil"/>
            </w:tcBorders>
            <w:vAlign w:val="center"/>
          </w:tcPr>
          <w:p>
            <w:pPr>
              <w:widowControl/>
              <w:spacing w:line="240" w:lineRule="exact"/>
              <w:ind w:firstLine="0" w:firstLineChars="0"/>
              <w:jc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全国乡村治理示范镇、村</w:t>
            </w:r>
          </w:p>
        </w:tc>
        <w:tc>
          <w:tcPr>
            <w:tcW w:w="1133" w:type="dxa"/>
            <w:tcBorders>
              <w:tl2br w:val="nil"/>
              <w:tr2bl w:val="nil"/>
            </w:tcBorders>
            <w:vAlign w:val="center"/>
          </w:tcPr>
          <w:p>
            <w:pPr>
              <w:widowControl/>
              <w:spacing w:line="240" w:lineRule="exact"/>
              <w:ind w:left="0" w:leftChars="0" w:right="0" w:rightChars="0" w:firstLine="0" w:firstLineChars="0"/>
              <w:jc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个</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3</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1191" w:type="dxa"/>
            <w:vMerge w:val="continue"/>
            <w:tcBorders>
              <w:tl2br w:val="nil"/>
              <w:tr2bl w:val="nil"/>
            </w:tcBorders>
            <w:vAlign w:val="center"/>
          </w:tcPr>
          <w:p>
            <w:pPr>
              <w:widowControl/>
              <w:spacing w:line="240" w:lineRule="exact"/>
              <w:ind w:left="0" w:leftChars="0" w:right="0" w:rightChars="0" w:firstLine="0" w:firstLineChars="0"/>
              <w:jc w:val="center"/>
              <w:rPr>
                <w:rFonts w:ascii="仿宋_GB2312" w:hAnsi="仿宋_GB2312" w:eastAsia="仿宋_GB2312" w:cs="仿宋_GB2312"/>
                <w:color w:val="auto"/>
                <w:kern w:val="0"/>
                <w:sz w:val="24"/>
                <w:szCs w:val="24"/>
                <w:highlight w:val="none"/>
              </w:rPr>
            </w:pPr>
          </w:p>
        </w:tc>
        <w:tc>
          <w:tcPr>
            <w:tcW w:w="3799" w:type="dxa"/>
            <w:tcBorders>
              <w:tl2br w:val="nil"/>
              <w:tr2bl w:val="nil"/>
            </w:tcBorders>
            <w:vAlign w:val="center"/>
          </w:tcPr>
          <w:p>
            <w:pPr>
              <w:widowControl/>
              <w:spacing w:line="240" w:lineRule="exact"/>
              <w:ind w:firstLine="0" w:firstLineChars="0"/>
              <w:jc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市级及以上民主法治示范村数</w:t>
            </w:r>
          </w:p>
        </w:tc>
        <w:tc>
          <w:tcPr>
            <w:tcW w:w="1133" w:type="dxa"/>
            <w:tcBorders>
              <w:tl2br w:val="nil"/>
              <w:tr2bl w:val="nil"/>
            </w:tcBorders>
            <w:vAlign w:val="center"/>
          </w:tcPr>
          <w:p>
            <w:pPr>
              <w:widowControl/>
              <w:spacing w:line="240" w:lineRule="exact"/>
              <w:ind w:left="0" w:leftChars="0" w:right="0" w:rightChars="0" w:firstLine="0" w:firstLineChars="0"/>
              <w:jc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个</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6</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1191" w:type="dxa"/>
            <w:vMerge w:val="continue"/>
            <w:tcBorders>
              <w:tl2br w:val="nil"/>
              <w:tr2bl w:val="nil"/>
            </w:tcBorders>
            <w:vAlign w:val="center"/>
          </w:tcPr>
          <w:p>
            <w:pPr>
              <w:widowControl/>
              <w:spacing w:line="240" w:lineRule="exact"/>
              <w:ind w:left="0" w:leftChars="0" w:right="0" w:rightChars="0" w:firstLine="0" w:firstLineChars="0"/>
              <w:jc w:val="center"/>
              <w:rPr>
                <w:rFonts w:ascii="仿宋_GB2312" w:hAnsi="仿宋_GB2312" w:eastAsia="仿宋_GB2312" w:cs="仿宋_GB2312"/>
                <w:color w:val="auto"/>
                <w:kern w:val="0"/>
                <w:sz w:val="24"/>
                <w:szCs w:val="24"/>
                <w:highlight w:val="none"/>
              </w:rPr>
            </w:pPr>
          </w:p>
        </w:tc>
        <w:tc>
          <w:tcPr>
            <w:tcW w:w="3799" w:type="dxa"/>
            <w:tcBorders>
              <w:tl2br w:val="nil"/>
              <w:tr2bl w:val="nil"/>
            </w:tcBorders>
            <w:vAlign w:val="center"/>
          </w:tcPr>
          <w:p>
            <w:pPr>
              <w:widowControl/>
              <w:spacing w:line="240" w:lineRule="exact"/>
              <w:ind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市级及以上文明村数</w:t>
            </w:r>
          </w:p>
        </w:tc>
        <w:tc>
          <w:tcPr>
            <w:tcW w:w="1133" w:type="dxa"/>
            <w:tcBorders>
              <w:tl2br w:val="nil"/>
              <w:tr2bl w:val="nil"/>
            </w:tcBorders>
            <w:vAlign w:val="center"/>
          </w:tcPr>
          <w:p>
            <w:pPr>
              <w:widowControl/>
              <w:spacing w:line="240" w:lineRule="exact"/>
              <w:ind w:left="0" w:leftChars="0" w:right="0" w:rightChars="0" w:firstLine="0" w:firstLineChars="0"/>
              <w:jc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个</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79</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exact"/>
          <w:jc w:val="center"/>
        </w:trPr>
        <w:tc>
          <w:tcPr>
            <w:tcW w:w="1191" w:type="dxa"/>
            <w:vMerge w:val="continue"/>
            <w:tcBorders>
              <w:tl2br w:val="nil"/>
              <w:tr2bl w:val="nil"/>
            </w:tcBorders>
            <w:vAlign w:val="center"/>
          </w:tcPr>
          <w:p>
            <w:pPr>
              <w:widowControl/>
              <w:spacing w:line="240" w:lineRule="exact"/>
              <w:ind w:left="0" w:leftChars="0" w:right="0" w:rightChars="0" w:firstLine="0" w:firstLineChars="0"/>
              <w:jc w:val="center"/>
              <w:rPr>
                <w:rFonts w:ascii="仿宋_GB2312" w:hAnsi="仿宋_GB2312" w:eastAsia="仿宋_GB2312" w:cs="仿宋_GB2312"/>
                <w:color w:val="auto"/>
                <w:kern w:val="0"/>
                <w:sz w:val="24"/>
                <w:szCs w:val="24"/>
                <w:highlight w:val="none"/>
              </w:rPr>
            </w:pPr>
          </w:p>
        </w:tc>
        <w:tc>
          <w:tcPr>
            <w:tcW w:w="3799" w:type="dxa"/>
            <w:tcBorders>
              <w:tl2br w:val="nil"/>
              <w:tr2bl w:val="nil"/>
            </w:tcBorders>
            <w:vAlign w:val="center"/>
          </w:tcPr>
          <w:p>
            <w:pPr>
              <w:widowControl/>
              <w:spacing w:line="240" w:lineRule="exact"/>
              <w:ind w:firstLine="0" w:firstLineChars="0"/>
              <w:jc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市级示范睦邻点数</w:t>
            </w:r>
          </w:p>
        </w:tc>
        <w:tc>
          <w:tcPr>
            <w:tcW w:w="1133" w:type="dxa"/>
            <w:tcBorders>
              <w:tl2br w:val="nil"/>
              <w:tr2bl w:val="nil"/>
            </w:tcBorders>
            <w:vAlign w:val="center"/>
          </w:tcPr>
          <w:p>
            <w:pPr>
              <w:widowControl/>
              <w:spacing w:line="240" w:lineRule="exact"/>
              <w:ind w:left="0" w:leftChars="0" w:right="0" w:rightChars="0" w:firstLine="0" w:firstLineChars="0"/>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个</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402</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91"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其他</w:t>
            </w:r>
          </w:p>
        </w:tc>
        <w:tc>
          <w:tcPr>
            <w:tcW w:w="3799" w:type="dxa"/>
            <w:tcBorders>
              <w:tl2br w:val="nil"/>
              <w:tr2bl w:val="nil"/>
            </w:tcBorders>
            <w:vAlign w:val="center"/>
          </w:tcPr>
          <w:p>
            <w:pPr>
              <w:widowControl/>
              <w:spacing w:line="240" w:lineRule="exact"/>
              <w:ind w:firstLine="0" w:firstLineChars="0"/>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农民人均可支配收入</w:t>
            </w:r>
          </w:p>
        </w:tc>
        <w:tc>
          <w:tcPr>
            <w:tcW w:w="1133" w:type="dxa"/>
            <w:tcBorders>
              <w:tl2br w:val="nil"/>
              <w:tr2bl w:val="nil"/>
            </w:tcBorders>
            <w:vAlign w:val="center"/>
          </w:tcPr>
          <w:p>
            <w:pPr>
              <w:widowControl/>
              <w:spacing w:line="240" w:lineRule="exact"/>
              <w:ind w:left="0" w:leftChars="0" w:right="0" w:rightChars="0" w:firstLine="0" w:firstLineChars="0"/>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元</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35225</w:t>
            </w:r>
          </w:p>
        </w:tc>
        <w:tc>
          <w:tcPr>
            <w:tcW w:w="1400" w:type="dxa"/>
            <w:tcBorders>
              <w:tl2br w:val="nil"/>
              <w:tr2bl w:val="nil"/>
            </w:tcBorders>
            <w:vAlign w:val="center"/>
          </w:tcPr>
          <w:p>
            <w:pPr>
              <w:widowControl/>
              <w:spacing w:line="240" w:lineRule="exact"/>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39600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四、创建任务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（一）守牢</w:t>
      </w:r>
      <w:r>
        <w:rPr>
          <w:rFonts w:hint="eastAsia" w:ascii="楷体_GB2312" w:hAnsi="楷体_GB2312" w:eastAsia="楷体_GB2312" w:cs="楷体_GB2312"/>
          <w:b/>
          <w:bCs/>
          <w:color w:val="auto"/>
          <w:sz w:val="32"/>
          <w:szCs w:val="32"/>
          <w:highlight w:val="none"/>
          <w:lang w:val="en-US" w:eastAsia="zh-Hans"/>
        </w:rPr>
        <w:t>农业</w:t>
      </w:r>
      <w:r>
        <w:rPr>
          <w:rFonts w:hint="eastAsia" w:ascii="楷体_GB2312" w:hAnsi="楷体_GB2312" w:eastAsia="楷体_GB2312" w:cs="楷体_GB2312"/>
          <w:b/>
          <w:bCs/>
          <w:color w:val="auto"/>
          <w:sz w:val="32"/>
          <w:szCs w:val="32"/>
          <w:highlight w:val="none"/>
          <w:lang w:val="en-US" w:eastAsia="zh-CN"/>
        </w:rPr>
        <w:t>生产</w:t>
      </w:r>
      <w:r>
        <w:rPr>
          <w:rFonts w:hint="eastAsia" w:ascii="楷体_GB2312" w:hAnsi="楷体_GB2312" w:eastAsia="楷体_GB2312" w:cs="楷体_GB2312"/>
          <w:b/>
          <w:bCs/>
          <w:color w:val="auto"/>
          <w:sz w:val="32"/>
          <w:szCs w:val="32"/>
          <w:highlight w:val="none"/>
          <w:lang w:val="en-US" w:eastAsia="zh-Hans"/>
        </w:rPr>
        <w:t>要素，</w:t>
      </w:r>
      <w:r>
        <w:rPr>
          <w:rFonts w:hint="eastAsia" w:ascii="楷体_GB2312" w:hAnsi="楷体_GB2312" w:eastAsia="楷体_GB2312" w:cs="楷体_GB2312"/>
          <w:b/>
          <w:bCs/>
          <w:color w:val="auto"/>
          <w:sz w:val="32"/>
          <w:szCs w:val="32"/>
          <w:highlight w:val="none"/>
          <w:lang w:val="en-US" w:eastAsia="zh-CN"/>
        </w:rPr>
        <w:t>确保粮食和重要农产品供给</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textAlignment w:val="auto"/>
        <w:outlineLvl w:val="9"/>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val="en-US" w:eastAsia="zh-CN"/>
        </w:rPr>
        <w:t>1.</w:t>
      </w:r>
      <w:r>
        <w:rPr>
          <w:rFonts w:hint="eastAsia" w:ascii="楷体_GB2312" w:hAnsi="楷体_GB2312" w:eastAsia="楷体_GB2312" w:cs="楷体_GB2312"/>
          <w:b/>
          <w:bCs/>
          <w:color w:val="auto"/>
          <w:sz w:val="32"/>
          <w:szCs w:val="32"/>
          <w:highlight w:val="none"/>
          <w:lang w:eastAsia="zh-CN"/>
        </w:rPr>
        <w:t>加强</w:t>
      </w:r>
      <w:r>
        <w:rPr>
          <w:rFonts w:hint="eastAsia" w:ascii="楷体_GB2312" w:hAnsi="楷体_GB2312" w:eastAsia="楷体_GB2312" w:cs="楷体_GB2312"/>
          <w:b/>
          <w:bCs/>
          <w:color w:val="auto"/>
          <w:sz w:val="32"/>
          <w:szCs w:val="32"/>
          <w:highlight w:val="none"/>
        </w:rPr>
        <w:t>耕地保护</w:t>
      </w:r>
      <w:r>
        <w:rPr>
          <w:rFonts w:hint="eastAsia" w:ascii="楷体_GB2312" w:hAnsi="楷体_GB2312" w:eastAsia="楷体_GB2312" w:cs="楷体_GB2312"/>
          <w:b/>
          <w:bCs/>
          <w:color w:val="auto"/>
          <w:sz w:val="32"/>
          <w:szCs w:val="32"/>
          <w:highlight w:val="none"/>
          <w:lang w:eastAsia="zh-CN"/>
        </w:rPr>
        <w:t>和农田建设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560" w:lineRule="exact"/>
        <w:ind w:left="0" w:leftChars="0" w:right="0" w:firstLine="643"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lang w:val="en-US" w:eastAsia="zh-CN" w:bidi="ar"/>
        </w:rPr>
        <w:t>提升乡村规划水平。</w:t>
      </w:r>
      <w:r>
        <w:rPr>
          <w:rFonts w:hint="eastAsia" w:ascii="仿宋_GB2312" w:hAnsi="仿宋_GB2312" w:eastAsia="仿宋_GB2312" w:cs="仿宋_GB2312"/>
          <w:b w:val="0"/>
          <w:bCs w:val="0"/>
          <w:i w:val="0"/>
          <w:iCs w:val="0"/>
          <w:caps w:val="0"/>
          <w:color w:val="auto"/>
          <w:spacing w:val="0"/>
          <w:kern w:val="0"/>
          <w:sz w:val="32"/>
          <w:szCs w:val="32"/>
          <w:highlight w:val="none"/>
          <w:lang w:val="en-US" w:eastAsia="zh-CN" w:bidi="ar"/>
        </w:rPr>
        <w:t>以郊野单元村庄规划和专项规划作为乡村地区各项建设行为的空间用途动态管理平台，加强生态保护红线等底线要素约束，建立相关专业部门协同审批和管理机制，建立统筹协调覆盖乡村地区全域空间准入和用途管理机制，明确各类建设活动管理路径。</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落实最严格的耕地保护制度。</w:t>
      </w:r>
      <w:r>
        <w:rPr>
          <w:rFonts w:hint="eastAsia" w:ascii="仿宋_GB2312" w:hAnsi="仿宋_GB2312" w:eastAsia="仿宋_GB2312" w:cs="仿宋_GB2312"/>
          <w:b w:val="0"/>
          <w:bCs w:val="0"/>
          <w:color w:val="auto"/>
          <w:sz w:val="32"/>
          <w:szCs w:val="32"/>
          <w:highlight w:val="none"/>
          <w:lang w:val="en-US" w:eastAsia="zh-CN"/>
        </w:rPr>
        <w:t>实</w:t>
      </w:r>
      <w:r>
        <w:rPr>
          <w:rFonts w:hint="eastAsia" w:ascii="仿宋_GB2312" w:hAnsi="仿宋_GB2312" w:eastAsia="仿宋_GB2312" w:cs="仿宋_GB2312"/>
          <w:b w:val="0"/>
          <w:bCs w:val="0"/>
          <w:color w:val="auto"/>
          <w:sz w:val="32"/>
          <w:szCs w:val="32"/>
          <w:highlight w:val="none"/>
        </w:rPr>
        <w:t>行耕地保护党政同责，</w:t>
      </w:r>
      <w:r>
        <w:rPr>
          <w:rFonts w:hint="eastAsia" w:ascii="仿宋_GB2312" w:hAnsi="仿宋_GB2312" w:eastAsia="仿宋_GB2312" w:cs="仿宋_GB2312"/>
          <w:b w:val="0"/>
          <w:bCs w:val="0"/>
          <w:color w:val="auto"/>
          <w:sz w:val="32"/>
          <w:szCs w:val="32"/>
          <w:highlight w:val="none"/>
          <w:lang w:eastAsia="zh-CN"/>
        </w:rPr>
        <w:t>严守耕地保护红线，</w:t>
      </w:r>
      <w:r>
        <w:rPr>
          <w:rFonts w:hint="eastAsia" w:ascii="仿宋_GB2312" w:hAnsi="仿宋_GB2312" w:eastAsia="仿宋_GB2312" w:cs="仿宋_GB2312"/>
          <w:b w:val="0"/>
          <w:bCs w:val="0"/>
          <w:color w:val="auto"/>
          <w:sz w:val="32"/>
          <w:szCs w:val="32"/>
          <w:highlight w:val="none"/>
        </w:rPr>
        <w:t>严格</w:t>
      </w:r>
      <w:r>
        <w:rPr>
          <w:rFonts w:hint="eastAsia" w:ascii="仿宋_GB2312" w:hAnsi="仿宋_GB2312" w:eastAsia="仿宋_GB2312" w:cs="仿宋_GB2312"/>
          <w:b w:val="0"/>
          <w:bCs w:val="0"/>
          <w:color w:val="auto"/>
          <w:sz w:val="32"/>
          <w:szCs w:val="32"/>
          <w:highlight w:val="none"/>
          <w:lang w:val="en-US" w:eastAsia="zh-CN"/>
        </w:rPr>
        <w:t>耕地占补平衡管理，</w:t>
      </w:r>
      <w:r>
        <w:rPr>
          <w:rFonts w:hint="eastAsia" w:ascii="仿宋_GB2312" w:hAnsi="仿宋_GB2312" w:eastAsia="仿宋_GB2312" w:cs="仿宋_GB2312"/>
          <w:b w:val="0"/>
          <w:bCs w:val="0"/>
          <w:color w:val="auto"/>
          <w:sz w:val="32"/>
          <w:szCs w:val="32"/>
          <w:highlight w:val="none"/>
        </w:rPr>
        <w:t>强化耕地用途管制，遏</w:t>
      </w:r>
      <w:r>
        <w:rPr>
          <w:rFonts w:hint="eastAsia" w:ascii="仿宋_GB2312" w:hAnsi="仿宋_GB2312" w:eastAsia="仿宋_GB2312" w:cs="仿宋_GB2312"/>
          <w:b w:val="0"/>
          <w:bCs w:val="0"/>
          <w:color w:val="auto"/>
          <w:sz w:val="32"/>
          <w:szCs w:val="32"/>
          <w:highlight w:val="none"/>
          <w:lang w:eastAsia="zh-CN"/>
        </w:rPr>
        <w:t>制</w:t>
      </w:r>
      <w:r>
        <w:rPr>
          <w:rFonts w:hint="eastAsia" w:ascii="仿宋_GB2312" w:hAnsi="仿宋_GB2312" w:eastAsia="仿宋_GB2312" w:cs="仿宋_GB2312"/>
          <w:b w:val="0"/>
          <w:bCs w:val="0"/>
          <w:color w:val="auto"/>
          <w:sz w:val="32"/>
          <w:szCs w:val="32"/>
          <w:highlight w:val="none"/>
        </w:rPr>
        <w:t>耕地“非农化”、防止</w:t>
      </w:r>
      <w:r>
        <w:rPr>
          <w:rFonts w:hint="eastAsia" w:ascii="仿宋_GB2312" w:hAnsi="仿宋_GB2312" w:eastAsia="仿宋_GB2312" w:cs="仿宋_GB2312"/>
          <w:b w:val="0"/>
          <w:bCs w:val="0"/>
          <w:color w:val="auto"/>
          <w:sz w:val="32"/>
          <w:szCs w:val="32"/>
          <w:highlight w:val="none"/>
          <w:lang w:eastAsia="zh-CN"/>
        </w:rPr>
        <w:t>耕地</w:t>
      </w:r>
      <w:r>
        <w:rPr>
          <w:rFonts w:hint="eastAsia" w:ascii="仿宋_GB2312" w:hAnsi="仿宋_GB2312" w:eastAsia="仿宋_GB2312" w:cs="仿宋_GB2312"/>
          <w:b w:val="0"/>
          <w:bCs w:val="0"/>
          <w:color w:val="auto"/>
          <w:sz w:val="32"/>
          <w:szCs w:val="32"/>
          <w:highlight w:val="none"/>
        </w:rPr>
        <w:t>“非粮化”</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探索推进全域土地综合整治</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color w:val="auto"/>
          <w:sz w:val="32"/>
          <w:szCs w:val="32"/>
          <w:highlight w:val="none"/>
        </w:rPr>
        <w:t>守牢粮食安全底线，深入实施藏粮于地、藏粮于技战略，</w:t>
      </w:r>
      <w:r>
        <w:rPr>
          <w:rFonts w:hint="eastAsia" w:ascii="仿宋_GB2312" w:hAnsi="仿宋_GB2312" w:eastAsia="仿宋_GB2312" w:cs="仿宋_GB2312"/>
          <w:b w:val="0"/>
          <w:bCs w:val="0"/>
          <w:color w:val="auto"/>
          <w:sz w:val="32"/>
          <w:szCs w:val="32"/>
          <w:highlight w:val="none"/>
          <w:lang w:val="en-US" w:eastAsia="zh-CN"/>
        </w:rPr>
        <w:t>持续推进</w:t>
      </w:r>
      <w:r>
        <w:rPr>
          <w:rFonts w:hint="eastAsia" w:ascii="仿宋_GB2312" w:hAnsi="仿宋_GB2312" w:eastAsia="仿宋_GB2312" w:cs="仿宋_GB2312"/>
          <w:b w:val="0"/>
          <w:bCs w:val="0"/>
          <w:color w:val="auto"/>
          <w:sz w:val="32"/>
          <w:szCs w:val="32"/>
          <w:highlight w:val="none"/>
        </w:rPr>
        <w:t>高标准农田</w:t>
      </w:r>
      <w:r>
        <w:rPr>
          <w:rFonts w:hint="eastAsia" w:ascii="仿宋_GB2312" w:hAnsi="仿宋_GB2312" w:eastAsia="仿宋_GB2312" w:cs="仿宋_GB2312"/>
          <w:b w:val="0"/>
          <w:bCs w:val="0"/>
          <w:color w:val="auto"/>
          <w:sz w:val="32"/>
          <w:szCs w:val="32"/>
          <w:highlight w:val="none"/>
          <w:lang w:eastAsia="zh-CN"/>
        </w:rPr>
        <w:t>、高标准设施菜田</w:t>
      </w:r>
      <w:r>
        <w:rPr>
          <w:rFonts w:hint="eastAsia" w:ascii="仿宋_GB2312" w:hAnsi="仿宋_GB2312" w:eastAsia="仿宋_GB2312" w:cs="仿宋_GB2312"/>
          <w:b w:val="0"/>
          <w:bCs w:val="0"/>
          <w:color w:val="auto"/>
          <w:sz w:val="32"/>
          <w:szCs w:val="32"/>
          <w:highlight w:val="none"/>
        </w:rPr>
        <w:t>建设</w:t>
      </w:r>
      <w:r>
        <w:rPr>
          <w:rFonts w:hint="eastAsia" w:ascii="仿宋_GB2312" w:hAnsi="仿宋_GB2312" w:eastAsia="仿宋_GB2312" w:cs="仿宋_GB2312"/>
          <w:b w:val="0"/>
          <w:bCs w:val="0"/>
          <w:color w:val="auto"/>
          <w:sz w:val="32"/>
          <w:szCs w:val="32"/>
          <w:highlight w:val="none"/>
          <w:lang w:eastAsia="zh-CN"/>
        </w:rPr>
        <w:t>，加强</w:t>
      </w:r>
      <w:r>
        <w:rPr>
          <w:rFonts w:hint="eastAsia" w:ascii="仿宋_GB2312" w:hAnsi="仿宋_GB2312" w:eastAsia="仿宋_GB2312" w:cs="仿宋_GB2312"/>
          <w:b w:val="0"/>
          <w:bCs w:val="0"/>
          <w:color w:val="auto"/>
          <w:sz w:val="32"/>
          <w:szCs w:val="32"/>
          <w:highlight w:val="none"/>
          <w:lang w:val="en-US" w:eastAsia="zh-CN"/>
        </w:rPr>
        <w:t>农田基础设施管护</w:t>
      </w:r>
      <w:r>
        <w:rPr>
          <w:rFonts w:hint="eastAsia" w:ascii="仿宋_GB2312" w:hAnsi="仿宋_GB2312" w:eastAsia="仿宋_GB2312" w:cs="仿宋_GB2312"/>
          <w:b w:val="0"/>
          <w:bCs w:val="0"/>
          <w:color w:val="auto"/>
          <w:sz w:val="32"/>
          <w:szCs w:val="32"/>
          <w:highlight w:val="none"/>
          <w:lang w:eastAsia="zh-CN"/>
        </w:rPr>
        <w:t>。开</w:t>
      </w:r>
      <w:r>
        <w:rPr>
          <w:rFonts w:hint="eastAsia" w:ascii="仿宋_GB2312" w:hAnsi="仿宋_GB2312" w:eastAsia="仿宋_GB2312" w:cs="仿宋_GB2312"/>
          <w:b w:val="0"/>
          <w:bCs w:val="0"/>
          <w:color w:val="auto"/>
          <w:sz w:val="32"/>
          <w:szCs w:val="32"/>
          <w:highlight w:val="none"/>
        </w:rPr>
        <w:t>展</w:t>
      </w:r>
      <w:r>
        <w:rPr>
          <w:rFonts w:hint="eastAsia" w:ascii="仿宋_GB2312" w:hAnsi="仿宋_GB2312" w:eastAsia="仿宋_GB2312" w:cs="仿宋_GB2312"/>
          <w:b w:val="0"/>
          <w:bCs w:val="0"/>
          <w:color w:val="auto"/>
          <w:sz w:val="32"/>
          <w:szCs w:val="32"/>
          <w:highlight w:val="none"/>
          <w:lang w:eastAsia="zh-CN"/>
        </w:rPr>
        <w:t>崇明</w:t>
      </w:r>
      <w:r>
        <w:rPr>
          <w:rFonts w:hint="eastAsia" w:ascii="仿宋_GB2312" w:hAnsi="仿宋_GB2312" w:eastAsia="仿宋_GB2312" w:cs="仿宋_GB2312"/>
          <w:b w:val="0"/>
          <w:bCs w:val="0"/>
          <w:color w:val="auto"/>
          <w:sz w:val="32"/>
          <w:szCs w:val="32"/>
          <w:highlight w:val="none"/>
        </w:rPr>
        <w:t>蔬菜在线监测与菜情发布</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稳定蔬菜供给</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到</w:t>
      </w:r>
      <w:r>
        <w:rPr>
          <w:rFonts w:hint="eastAsia" w:ascii="仿宋_GB2312" w:hAnsi="仿宋_GB2312" w:eastAsia="仿宋_GB2312" w:cs="仿宋_GB2312"/>
          <w:b w:val="0"/>
          <w:bCs w:val="0"/>
          <w:color w:val="auto"/>
          <w:sz w:val="32"/>
          <w:szCs w:val="32"/>
          <w:highlight w:val="none"/>
          <w:lang w:val="en-US" w:eastAsia="zh-CN"/>
        </w:rPr>
        <w:t>2026年，新建高标准农田62000亩，提质改造已有高标准农田16000亩。</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实施粮食安全保障能力提升工程</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优化粮食储备保障基地和应急保障中心布局，提升收储调控能力。推进优质粮食工程建设，强化粮食绿色仓储和智能监管，加快实施以“优粮优产、优粮优购、优粮优储、优粮优加、优粮优销”为内涵的“五优联动”，引导建立优粮优价的市场运行机制。</w:t>
      </w:r>
      <w:r>
        <w:rPr>
          <w:rFonts w:hint="eastAsia" w:ascii="仿宋_GB2312" w:hAnsi="仿宋_GB2312" w:eastAsia="仿宋_GB2312" w:cs="仿宋_GB2312"/>
          <w:color w:val="auto"/>
          <w:sz w:val="32"/>
          <w:szCs w:val="32"/>
          <w:highlight w:val="none"/>
          <w:lang w:val="en-US" w:eastAsia="zh-CN"/>
        </w:rPr>
        <w:t>建成区级粮食储备中心库。</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拓展多元食物来源。</w:t>
      </w:r>
      <w:r>
        <w:rPr>
          <w:rFonts w:hint="eastAsia" w:ascii="仿宋_GB2312" w:hAnsi="仿宋_GB2312" w:eastAsia="仿宋_GB2312" w:cs="仿宋_GB2312"/>
          <w:color w:val="auto"/>
          <w:sz w:val="32"/>
          <w:szCs w:val="32"/>
          <w:highlight w:val="none"/>
          <w:lang w:val="en-US" w:eastAsia="zh-CN"/>
        </w:rPr>
        <w:t>树立大食物观，加快构建农林牧渔结合的多元化食物供给体系。</w:t>
      </w:r>
      <w:r>
        <w:rPr>
          <w:rFonts w:hint="eastAsia" w:ascii="仿宋_GB2312" w:hAnsi="仿宋_GB2312" w:eastAsia="仿宋_GB2312" w:cs="仿宋_GB2312"/>
          <w:color w:val="auto"/>
          <w:sz w:val="32"/>
          <w:szCs w:val="32"/>
          <w:highlight w:val="none"/>
        </w:rPr>
        <w:t>加强农作物重大病虫害防控</w:t>
      </w:r>
      <w:r>
        <w:rPr>
          <w:rFonts w:hint="eastAsia" w:ascii="仿宋_GB2312" w:hAnsi="仿宋_GB2312" w:eastAsia="仿宋_GB2312" w:cs="仿宋_GB2312"/>
          <w:color w:val="auto"/>
          <w:sz w:val="32"/>
          <w:szCs w:val="32"/>
          <w:highlight w:val="none"/>
          <w:lang w:val="en-US" w:eastAsia="zh-CN"/>
        </w:rPr>
        <w:t>和非洲猪瘟等重大动物疫病防控</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落实统防统治，确保病虫害危害损失率控制在5%以内。到2026年，生猪出栏达到220000头，水产品产量达到50000吨。</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2.强化设施装备支撑</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rPr>
        <w:t>提升科技装备水平。</w:t>
      </w:r>
      <w:r>
        <w:rPr>
          <w:rFonts w:hint="eastAsia" w:ascii="仿宋_GB2312" w:hAnsi="仿宋_GB2312" w:eastAsia="仿宋_GB2312" w:cs="仿宋_GB2312"/>
          <w:b w:val="0"/>
          <w:bCs w:val="0"/>
          <w:color w:val="auto"/>
          <w:sz w:val="32"/>
          <w:szCs w:val="32"/>
          <w:highlight w:val="none"/>
        </w:rPr>
        <w:t>将信息化与农业现代化有机地融合，将先进的信息技术成果广泛应用于农业机械化和设施建设中，发展智慧农业，推动农业数字化发展。实施项目储备聚焦，提升耕地、种子、装备、灾害防控等农业关键基础设施建设水平。优化农作物生产管理技术，创建“机器换人”生产基地，提高蔬菜、林果行业生产“宜机化”水平，推动实现规模农业生产全程机械化，设施菜田绿叶菜生产机械化水平达到60%。聚焦农业绿色生产基地，发展“全程机械化+综合农事”服务，服务覆盖率达85%。融入全区“智联生态区”建设，试点布局10家“数字农场”或“无人农场”应用场景，实现施肥灌溉、虫情监测、温室管理等全生命周期智能化闭环管理，农业信息化覆盖率达到80%。推动国内外新优科技、标准模式和跨界技术在崇落地试点应用。到202</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年，农业科技进步贡献率达到80%。重点构建岛域协同合作、职责分明的一体化管控体系，完善全产业链质量安全追溯体系，推进崇明数字农业智能管控系统建设，高水平建成运行国家农业绿色发展观测试验站，全面建成以应用为导向的涉农数据标准和整合利用机制，建立人、土地、资金等主体应用库。</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textAlignment w:val="auto"/>
        <w:outlineLvl w:val="9"/>
        <w:rPr>
          <w:rFonts w:hint="eastAsia" w:ascii="楷体_GB2312" w:hAnsi="楷体_GB2312" w:eastAsia="楷体_GB2312" w:cs="楷体_GB2312"/>
          <w:b w:val="0"/>
          <w:bCs w:val="0"/>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val="en-US" w:eastAsia="zh-CN"/>
        </w:rPr>
        <w:t>发展现代设施农业。</w:t>
      </w:r>
      <w:r>
        <w:rPr>
          <w:rFonts w:hint="eastAsia" w:ascii="Times New Roman" w:hAnsi="Times New Roman" w:eastAsia="仿宋_GB2312" w:cs="Times New Roman"/>
          <w:b w:val="0"/>
          <w:bCs w:val="0"/>
          <w:color w:val="auto"/>
          <w:sz w:val="32"/>
          <w:szCs w:val="32"/>
          <w:highlight w:val="none"/>
          <w:lang w:val="en-US" w:eastAsia="zh-CN"/>
        </w:rPr>
        <w:t>大力发展连栋温室、集中建设育苗工厂化设施，鼓励发展工厂化集约养殖、立体生态养殖等新型设施，推动水肥一体化、饲喂自动化、环境控制智能化等设施装备应用。</w:t>
      </w:r>
      <w:r>
        <w:rPr>
          <w:rFonts w:hint="eastAsia" w:ascii="Times New Roman" w:hAnsi="Times New Roman" w:eastAsia="仿宋_GB2312" w:cs="Times New Roman"/>
          <w:b w:val="0"/>
          <w:bCs w:val="0"/>
          <w:strike w:val="0"/>
          <w:dstrike w:val="0"/>
          <w:color w:val="auto"/>
          <w:sz w:val="32"/>
          <w:szCs w:val="32"/>
          <w:highlight w:val="none"/>
          <w:lang w:val="en-US" w:eastAsia="zh-CN"/>
        </w:rPr>
        <w:t>加快</w:t>
      </w:r>
      <w:r>
        <w:rPr>
          <w:rFonts w:hint="eastAsia" w:ascii="Times New Roman" w:hAnsi="Times New Roman" w:eastAsia="仿宋_GB2312" w:cs="Times New Roman"/>
          <w:b w:val="0"/>
          <w:bCs w:val="0"/>
          <w:color w:val="auto"/>
          <w:sz w:val="32"/>
          <w:szCs w:val="32"/>
          <w:highlight w:val="none"/>
          <w:lang w:val="en-US" w:eastAsia="zh-CN"/>
        </w:rPr>
        <w:t>蔬菜生产“机器换人”步伐，建设市级美丽生态牧场。</w:t>
      </w:r>
      <w:r>
        <w:rPr>
          <w:rFonts w:hint="eastAsia" w:ascii="Times New Roman" w:hAnsi="Times New Roman" w:eastAsia="仿宋_GB2312" w:cs="Times New Roman"/>
          <w:b w:val="0"/>
          <w:bCs w:val="0"/>
          <w:color w:val="auto"/>
          <w:sz w:val="32"/>
          <w:szCs w:val="32"/>
          <w:highlight w:val="none"/>
        </w:rPr>
        <w:t>加快布局东、中、西部的育秧、</w:t>
      </w:r>
      <w:r>
        <w:rPr>
          <w:rFonts w:hint="eastAsia" w:ascii="Times New Roman" w:hAnsi="Times New Roman" w:eastAsia="仿宋_GB2312" w:cs="Times New Roman"/>
          <w:b w:val="0"/>
          <w:bCs w:val="0"/>
          <w:color w:val="auto"/>
          <w:sz w:val="32"/>
          <w:szCs w:val="32"/>
          <w:highlight w:val="none"/>
          <w:lang w:eastAsia="zh-CN"/>
        </w:rPr>
        <w:t>恒温</w:t>
      </w:r>
      <w:r>
        <w:rPr>
          <w:rFonts w:hint="eastAsia" w:ascii="Times New Roman" w:hAnsi="Times New Roman" w:eastAsia="仿宋_GB2312" w:cs="Times New Roman"/>
          <w:b w:val="0"/>
          <w:bCs w:val="0"/>
          <w:color w:val="auto"/>
          <w:sz w:val="32"/>
          <w:szCs w:val="32"/>
          <w:highlight w:val="none"/>
        </w:rPr>
        <w:t>仓储、烘干、加工等水稻产业配套项目</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推进三星镇育秧基地</w:t>
      </w:r>
      <w:r>
        <w:rPr>
          <w:rFonts w:hint="eastAsia" w:ascii="Times New Roman" w:hAnsi="Times New Roman" w:eastAsia="仿宋_GB2312" w:cs="Times New Roman"/>
          <w:b w:val="0"/>
          <w:bCs w:val="0"/>
          <w:color w:val="auto"/>
          <w:sz w:val="32"/>
          <w:szCs w:val="32"/>
          <w:highlight w:val="none"/>
          <w:lang w:eastAsia="zh-CN"/>
        </w:rPr>
        <w:t>、东禾九谷烘干中心、</w:t>
      </w:r>
      <w:r>
        <w:rPr>
          <w:rFonts w:hint="eastAsia" w:ascii="Times New Roman" w:hAnsi="Times New Roman" w:eastAsia="仿宋_GB2312" w:cs="Times New Roman"/>
          <w:b w:val="0"/>
          <w:bCs w:val="0"/>
          <w:color w:val="auto"/>
          <w:sz w:val="32"/>
          <w:szCs w:val="32"/>
          <w:highlight w:val="none"/>
          <w:lang w:val="en-US" w:eastAsia="zh-CN"/>
        </w:rPr>
        <w:t>“优农三兄弟”蔬菜分拣中心、农产品产地冷藏保鲜设施等建设</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高起点打造集现代加工、仓储、物流、交易等功能于一体的农产品集采集配中心</w:t>
      </w:r>
      <w:r>
        <w:rPr>
          <w:rFonts w:hint="eastAsia" w:ascii="仿宋_GB2312" w:hAnsi="宋体" w:eastAsia="仿宋_GB2312"/>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（二）全链开发乡村产业，拓宽农民就业增收渠道</w:t>
      </w:r>
    </w:p>
    <w:p>
      <w:pPr>
        <w:adjustRightInd w:val="0"/>
        <w:snapToGrid w:val="0"/>
        <w:spacing w:line="560" w:lineRule="exact"/>
        <w:ind w:firstLine="643" w:firstLineChars="200"/>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1.加快发展现代农业，提高农业发展质量</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抓好种源农业。</w:t>
      </w:r>
      <w:r>
        <w:rPr>
          <w:rFonts w:hint="eastAsia" w:ascii="仿宋_GB2312" w:hAnsi="仿宋_GB2312" w:eastAsia="仿宋_GB2312" w:cs="仿宋_GB2312"/>
          <w:color w:val="auto"/>
          <w:sz w:val="32"/>
          <w:szCs w:val="32"/>
          <w:highlight w:val="none"/>
        </w:rPr>
        <w:t>充分发挥崇明地域优势、生态优势，进一步加大对本地特色农产品种质资源的保护和开发力度，加快水稻种源研发改良，加强</w:t>
      </w:r>
      <w:r>
        <w:rPr>
          <w:rFonts w:hint="eastAsia" w:ascii="仿宋_GB2312" w:hAnsi="仿宋_GB2312" w:eastAsia="仿宋_GB2312" w:cs="仿宋_GB2312"/>
          <w:color w:val="auto"/>
          <w:sz w:val="32"/>
          <w:szCs w:val="32"/>
          <w:highlight w:val="none"/>
          <w:lang w:eastAsia="zh-CN"/>
        </w:rPr>
        <w:t>沙乌头</w:t>
      </w:r>
      <w:r>
        <w:rPr>
          <w:rFonts w:hint="eastAsia" w:ascii="仿宋_GB2312" w:hAnsi="仿宋_GB2312" w:eastAsia="仿宋_GB2312" w:cs="仿宋_GB2312"/>
          <w:color w:val="auto"/>
          <w:sz w:val="32"/>
          <w:szCs w:val="32"/>
          <w:highlight w:val="none"/>
        </w:rPr>
        <w:t>猪、白山羊等特色种源保护，深化特色蔬菜品种提纯复壮，逐步扩大特色农产品种源产业规模，推动崇明种业健康发展。加强产、学、研、用合作，加快种源农业成果孵化、试种展示、交易推广、技术服务等功能布局，着力构建育繁推一体化产业发展格局。</w:t>
      </w:r>
    </w:p>
    <w:p>
      <w:pPr>
        <w:adjustRightInd w:val="0"/>
        <w:snapToGrid w:val="0"/>
        <w:spacing w:line="560" w:lineRule="exact"/>
        <w:ind w:firstLine="643" w:firstLineChars="200"/>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抓好品牌农业。</w:t>
      </w:r>
      <w:r>
        <w:rPr>
          <w:rFonts w:hint="eastAsia" w:ascii="仿宋_GB2312" w:hAnsi="仿宋_GB2312" w:eastAsia="仿宋_GB2312" w:cs="仿宋_GB2312"/>
          <w:color w:val="auto"/>
          <w:sz w:val="32"/>
          <w:szCs w:val="32"/>
          <w:highlight w:val="none"/>
        </w:rPr>
        <w:t>坚持“人无我有、人有我优”，在农业大门类下精准选择细分产品，大力培育</w:t>
      </w:r>
      <w:r>
        <w:rPr>
          <w:rFonts w:hint="eastAsia" w:ascii="仿宋_GB2312" w:hAnsi="仿宋_GB2312" w:eastAsia="仿宋_GB2312" w:cs="仿宋_GB2312"/>
          <w:color w:val="auto"/>
          <w:sz w:val="32"/>
          <w:szCs w:val="32"/>
          <w:highlight w:val="none"/>
          <w:lang w:eastAsia="zh-CN"/>
        </w:rPr>
        <w:t>大米</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河蟹、</w:t>
      </w:r>
      <w:r>
        <w:rPr>
          <w:rFonts w:hint="eastAsia" w:ascii="仿宋_GB2312" w:hAnsi="仿宋_GB2312" w:eastAsia="仿宋_GB2312" w:cs="仿宋_GB2312"/>
          <w:color w:val="auto"/>
          <w:sz w:val="32"/>
          <w:szCs w:val="32"/>
          <w:highlight w:val="none"/>
        </w:rPr>
        <w:t>蔬菜、肉类等特色优势产业，打造更多“单品冠军”，形成“小产品、大产业”</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良好发展格局。加强绿色食品、有机农产品、地理标志农产品认证和管理，建立完善的品牌培育、发展和保护体系，做优做强“优农三兄弟”区域公共品牌，进一步提升</w:t>
      </w:r>
      <w:r>
        <w:rPr>
          <w:rFonts w:hint="eastAsia" w:ascii="仿宋_GB2312" w:hAnsi="仿宋_GB2312" w:eastAsia="仿宋_GB2312" w:cs="仿宋_GB2312"/>
          <w:color w:val="auto"/>
          <w:sz w:val="32"/>
          <w:szCs w:val="32"/>
          <w:highlight w:val="none"/>
          <w:lang w:eastAsia="zh-CN"/>
        </w:rPr>
        <w:t>产品知名度、附加值</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实现优质优价</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抓好科创农业。</w:t>
      </w:r>
      <w:r>
        <w:rPr>
          <w:rFonts w:hint="eastAsia" w:ascii="仿宋_GB2312" w:hAnsi="仿宋_GB2312" w:eastAsia="仿宋_GB2312" w:cs="仿宋_GB2312"/>
          <w:color w:val="auto"/>
          <w:sz w:val="32"/>
          <w:szCs w:val="32"/>
          <w:highlight w:val="none"/>
        </w:rPr>
        <w:t>突出科技对农业发展的引领作用，以全国农业科技现代化先行区建设为契机，依托农业科创孵化园、农业科创联盟等平台载体，大力实施农业“揭榜挂帅”项目，加快推动农业生产方式变革，不断提高农业生产效率和产出效益。大力推进数字农业转型，探索建设集“一张图”“一个门户”“数字驾驶舱”等于一体的高质量数字农业智能管控系统，开展“无人农场”试点，主动布局数字化项目，拓展数字化应用场景</w:t>
      </w:r>
      <w:r>
        <w:rPr>
          <w:rFonts w:hint="eastAsia" w:ascii="仿宋_GB2312" w:hAnsi="仿宋_GB2312" w:eastAsia="仿宋_GB2312" w:cs="仿宋_GB2312"/>
          <w:color w:val="auto"/>
          <w:sz w:val="32"/>
          <w:szCs w:val="32"/>
          <w:highlight w:val="none"/>
          <w:lang w:eastAsia="zh-CN"/>
        </w:rPr>
        <w:t>，让数字科技更好赋能农业发展</w:t>
      </w:r>
      <w:r>
        <w:rPr>
          <w:rFonts w:hint="eastAsia" w:ascii="仿宋_GB2312" w:hAnsi="仿宋_GB2312" w:eastAsia="仿宋_GB2312" w:cs="仿宋_GB2312"/>
          <w:color w:val="auto"/>
          <w:sz w:val="32"/>
          <w:szCs w:val="32"/>
          <w:highlight w:val="none"/>
        </w:rPr>
        <w:t>。</w:t>
      </w:r>
    </w:p>
    <w:p>
      <w:pPr>
        <w:adjustRightInd w:val="0"/>
        <w:snapToGrid w:val="0"/>
        <w:spacing w:line="560" w:lineRule="exact"/>
        <w:ind w:firstLine="643" w:firstLineChars="200"/>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2.培育发展新产业新业态，激发乡村产业新动能</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大力推动产业融合。</w:t>
      </w:r>
      <w:r>
        <w:rPr>
          <w:rFonts w:hint="eastAsia" w:ascii="仿宋_GB2312" w:hAnsi="仿宋_GB2312" w:eastAsia="仿宋_GB2312" w:cs="仿宋_GB2312"/>
          <w:color w:val="auto"/>
          <w:sz w:val="32"/>
          <w:szCs w:val="32"/>
          <w:highlight w:val="none"/>
          <w:lang w:val="en-US" w:eastAsia="zh-CN"/>
        </w:rPr>
        <w:t>依托崇明丰富多样的优质农副产品、山清水秀的田园风光和垦拓奋进的文化传统，探索创新生态价值实现途径，推动产业生态化、生态产业化，开发农业研学、教育等多种功能，拓展乡村民宿、休闲体育、高端康养、文化体验、农村电商等多元业态，加快培育农旅、文旅、体旅、林旅、水旅等“五旅融合”新业态，推动一二三产业融合发展。以康养基地建设为抓手，加快康养重点项目建设，着力打造特色鲜明、功能互补、产业联动的大健康服务聚集区，加快构建以康养产业为核心、多产业融合发展的康养产业新空间。</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优化乡村民宿产业发展。</w:t>
      </w:r>
      <w:r>
        <w:rPr>
          <w:rFonts w:hint="eastAsia" w:ascii="仿宋_GB2312" w:hAnsi="仿宋_GB2312" w:eastAsia="仿宋_GB2312" w:cs="仿宋_GB2312"/>
          <w:b w:val="0"/>
          <w:bCs w:val="0"/>
          <w:color w:val="auto"/>
          <w:sz w:val="32"/>
          <w:szCs w:val="32"/>
          <w:highlight w:val="none"/>
          <w:lang w:val="en-US" w:eastAsia="zh-CN"/>
        </w:rPr>
        <w:t>坚持“控增量、优存量、提质量”，落实崇明民宿服务质量规范，实现民宿品牌化经营。以特色为导向，从建筑风貌、装修风格、主题文化等多角度出发，打造各具特色的主题民宿，减少民宿产品的同质化现象，提升崇明民宿产品的生命力和竞争力。持续开发“民宿+”系列特色项目，推出更多美食、研学、科普等创意基地，实现民宿产业差异化竞争、内涵式发展，努力打造民宿产业高质量发展新格局。</w:t>
      </w:r>
    </w:p>
    <w:p>
      <w:pPr>
        <w:adjustRightInd w:val="0"/>
        <w:snapToGrid w:val="0"/>
        <w:spacing w:line="56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着力打造乡村旅游新亮点。</w:t>
      </w:r>
      <w:r>
        <w:rPr>
          <w:rFonts w:hint="eastAsia" w:ascii="仿宋_GB2312" w:hAnsi="仿宋_GB2312" w:eastAsia="仿宋_GB2312" w:cs="仿宋_GB2312"/>
          <w:color w:val="auto"/>
          <w:sz w:val="32"/>
          <w:szCs w:val="32"/>
          <w:highlight w:val="none"/>
          <w:lang w:val="en-US" w:eastAsia="zh-CN"/>
        </w:rPr>
        <w:t>着眼新消费趋势，研究好新消费群体特别是青年人的消费需求，积极探索开发一批有活力、有魅力、有黏</w:t>
      </w:r>
      <w:r>
        <w:rPr>
          <w:rFonts w:hint="eastAsia" w:ascii="仿宋_GB2312" w:hAnsi="仿宋_GB2312" w:eastAsia="仿宋_GB2312" w:cs="仿宋_GB2312"/>
          <w:color w:val="auto"/>
          <w:sz w:val="32"/>
          <w:szCs w:val="32"/>
          <w:highlight w:val="none"/>
          <w:lang w:eastAsia="zh-CN"/>
        </w:rPr>
        <w:t>性</w:t>
      </w:r>
      <w:r>
        <w:rPr>
          <w:rFonts w:hint="eastAsia" w:ascii="仿宋_GB2312" w:hAnsi="仿宋_GB2312" w:eastAsia="仿宋_GB2312" w:cs="仿宋_GB2312"/>
          <w:color w:val="auto"/>
          <w:sz w:val="32"/>
          <w:szCs w:val="32"/>
          <w:highlight w:val="none"/>
        </w:rPr>
        <w:t>的产业项目，</w:t>
      </w:r>
      <w:r>
        <w:rPr>
          <w:rFonts w:hint="eastAsia" w:ascii="Times New Roman" w:hAnsi="Times New Roman" w:eastAsia="仿宋_GB2312" w:cs="Times New Roman"/>
          <w:b w:val="0"/>
          <w:bCs w:val="0"/>
          <w:color w:val="auto"/>
          <w:kern w:val="2"/>
          <w:sz w:val="32"/>
          <w:szCs w:val="32"/>
          <w:highlight w:val="none"/>
          <w:lang w:val="en-US" w:eastAsia="zh-CN" w:bidi="ar-SA"/>
        </w:rPr>
        <w:t>深化全域旅游示范区建设，发挥高端酒店、精品民宿、美丽乡村资源优势，提升景区旅游能级，打造国际生态旅游度假区。持续打造文旅品牌节庆活动，重点打造花朝节、乡村文化旅游节两大品牌节庆活动，形成“全年活动不断，重点节事爆点”的生动局面。支持乡镇举办高水平主题节庆活动，全面展示崇明乡村美景美宿，带动全域旅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3.延伸拓展产业链条，扩大全产业链增值空间</w:t>
      </w:r>
    </w:p>
    <w:p>
      <w:pPr>
        <w:adjustRightInd w:val="0"/>
        <w:snapToGrid w:val="0"/>
        <w:spacing w:line="56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推进农产品精深加工。</w:t>
      </w:r>
      <w:r>
        <w:rPr>
          <w:rFonts w:hint="eastAsia" w:ascii="仿宋_GB2312" w:hAnsi="仿宋_GB2312" w:eastAsia="仿宋_GB2312" w:cs="仿宋_GB2312"/>
          <w:color w:val="auto"/>
          <w:sz w:val="32"/>
          <w:szCs w:val="32"/>
          <w:highlight w:val="none"/>
        </w:rPr>
        <w:t>大力推进农产品多元化开发、多层次利用、多环节增值，引导大型农业企业发展农产品精深加工，引导农产品加工企业向产地下沉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向农业园区集中。加强农产品统一调度、加工流通，努力实现农产品生产、采购、加工等过程高效协同，加快探索预制菜工厂建设，着力打造鲜切净菜、预制半成品、即食果蔬等核心产品，支撑农业产业链延伸，提高农产品商品价值。</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推动产业组团发展。</w:t>
      </w:r>
      <w:r>
        <w:rPr>
          <w:rFonts w:hint="eastAsia" w:ascii="仿宋_GB2312" w:hAnsi="仿宋_GB2312" w:eastAsia="仿宋_GB2312" w:cs="仿宋_GB2312"/>
          <w:color w:val="auto"/>
          <w:sz w:val="32"/>
          <w:szCs w:val="32"/>
          <w:highlight w:val="none"/>
          <w:lang w:eastAsia="zh-CN"/>
        </w:rPr>
        <w:t>针对</w:t>
      </w:r>
      <w:r>
        <w:rPr>
          <w:rFonts w:hint="eastAsia" w:ascii="仿宋_GB2312" w:hAnsi="仿宋_GB2312" w:eastAsia="仿宋_GB2312" w:cs="仿宋_GB2312"/>
          <w:color w:val="auto"/>
          <w:sz w:val="32"/>
          <w:szCs w:val="32"/>
          <w:highlight w:val="none"/>
        </w:rPr>
        <w:t>崇明</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一些</w:t>
      </w:r>
      <w:r>
        <w:rPr>
          <w:rFonts w:hint="eastAsia" w:ascii="仿宋_GB2312" w:hAnsi="仿宋_GB2312" w:eastAsia="仿宋_GB2312" w:cs="仿宋_GB2312"/>
          <w:color w:val="auto"/>
          <w:sz w:val="32"/>
          <w:szCs w:val="32"/>
          <w:highlight w:val="none"/>
          <w:lang w:eastAsia="zh-CN"/>
        </w:rPr>
        <w:t>特色</w:t>
      </w:r>
      <w:r>
        <w:rPr>
          <w:rFonts w:hint="eastAsia" w:ascii="仿宋_GB2312" w:hAnsi="仿宋_GB2312" w:eastAsia="仿宋_GB2312" w:cs="仿宋_GB2312"/>
          <w:color w:val="auto"/>
          <w:sz w:val="32"/>
          <w:szCs w:val="32"/>
          <w:highlight w:val="none"/>
        </w:rPr>
        <w:t>农产品种</w:t>
      </w:r>
      <w:r>
        <w:rPr>
          <w:rFonts w:hint="eastAsia" w:ascii="仿宋_GB2312" w:hAnsi="仿宋_GB2312" w:eastAsia="仿宋_GB2312" w:cs="仿宋_GB2312"/>
          <w:color w:val="auto"/>
          <w:sz w:val="32"/>
          <w:szCs w:val="32"/>
          <w:highlight w:val="none"/>
          <w:lang w:eastAsia="zh-CN"/>
        </w:rPr>
        <w:t>养</w:t>
      </w:r>
      <w:r>
        <w:rPr>
          <w:rFonts w:hint="eastAsia" w:ascii="仿宋_GB2312" w:hAnsi="仿宋_GB2312" w:eastAsia="仿宋_GB2312" w:cs="仿宋_GB2312"/>
          <w:color w:val="auto"/>
          <w:sz w:val="32"/>
          <w:szCs w:val="32"/>
          <w:highlight w:val="none"/>
        </w:rPr>
        <w:t>规模小、经营比较分散，</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rPr>
        <w:t>市场</w:t>
      </w:r>
      <w:r>
        <w:rPr>
          <w:rFonts w:hint="eastAsia" w:ascii="仿宋_GB2312" w:hAnsi="仿宋_GB2312" w:eastAsia="仿宋_GB2312" w:cs="仿宋_GB2312"/>
          <w:color w:val="auto"/>
          <w:sz w:val="32"/>
          <w:szCs w:val="32"/>
          <w:highlight w:val="none"/>
          <w:lang w:eastAsia="zh-CN"/>
        </w:rPr>
        <w:t>中</w:t>
      </w:r>
      <w:r>
        <w:rPr>
          <w:rFonts w:hint="eastAsia" w:ascii="仿宋_GB2312" w:hAnsi="仿宋_GB2312" w:eastAsia="仿宋_GB2312" w:cs="仿宋_GB2312"/>
          <w:color w:val="auto"/>
          <w:sz w:val="32"/>
          <w:szCs w:val="32"/>
          <w:highlight w:val="none"/>
        </w:rPr>
        <w:t>竞争</w:t>
      </w:r>
      <w:r>
        <w:rPr>
          <w:rFonts w:hint="eastAsia" w:ascii="仿宋_GB2312" w:hAnsi="仿宋_GB2312" w:eastAsia="仿宋_GB2312" w:cs="仿宋_GB2312"/>
          <w:color w:val="auto"/>
          <w:sz w:val="32"/>
          <w:szCs w:val="32"/>
          <w:highlight w:val="none"/>
          <w:lang w:eastAsia="zh-CN"/>
        </w:rPr>
        <w:t>力、抗风险能力比较差，话语权、主导权比较弱的问题，</w:t>
      </w:r>
      <w:r>
        <w:rPr>
          <w:rFonts w:hint="eastAsia" w:ascii="仿宋_GB2312" w:hAnsi="仿宋_GB2312" w:eastAsia="仿宋_GB2312" w:cs="仿宋_GB2312"/>
          <w:color w:val="auto"/>
          <w:sz w:val="32"/>
          <w:szCs w:val="32"/>
          <w:highlight w:val="none"/>
        </w:rPr>
        <w:t>充分整合市场主体力量，在组建</w:t>
      </w:r>
      <w:r>
        <w:rPr>
          <w:rFonts w:hint="eastAsia" w:ascii="仿宋_GB2312" w:hAnsi="仿宋_GB2312" w:eastAsia="仿宋_GB2312" w:cs="仿宋_GB2312"/>
          <w:color w:val="auto"/>
          <w:sz w:val="32"/>
          <w:szCs w:val="32"/>
          <w:highlight w:val="none"/>
          <w:lang w:eastAsia="zh-CN"/>
        </w:rPr>
        <w:t>米业</w:t>
      </w:r>
      <w:r>
        <w:rPr>
          <w:rFonts w:hint="eastAsia" w:ascii="仿宋_GB2312" w:hAnsi="仿宋_GB2312" w:eastAsia="仿宋_GB2312" w:cs="仿宋_GB2312"/>
          <w:color w:val="auto"/>
          <w:sz w:val="32"/>
          <w:szCs w:val="32"/>
          <w:highlight w:val="none"/>
        </w:rPr>
        <w:t>、蔬菜、河蟹、白山羊</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产业联合体的基础上，</w:t>
      </w:r>
      <w:r>
        <w:rPr>
          <w:rFonts w:hint="eastAsia" w:ascii="仿宋_GB2312" w:hAnsi="仿宋_GB2312" w:eastAsia="仿宋_GB2312" w:cs="仿宋_GB2312"/>
          <w:color w:val="auto"/>
          <w:sz w:val="32"/>
          <w:szCs w:val="32"/>
          <w:highlight w:val="none"/>
          <w:lang w:eastAsia="zh-CN"/>
        </w:rPr>
        <w:t>进一步</w:t>
      </w:r>
      <w:r>
        <w:rPr>
          <w:rFonts w:hint="eastAsia" w:ascii="仿宋_GB2312" w:hAnsi="仿宋_GB2312" w:eastAsia="仿宋_GB2312" w:cs="仿宋_GB2312"/>
          <w:color w:val="auto"/>
          <w:sz w:val="32"/>
          <w:szCs w:val="32"/>
          <w:highlight w:val="none"/>
        </w:rPr>
        <w:t>发挥农业龙头企业</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示范引领作用，</w:t>
      </w:r>
      <w:r>
        <w:rPr>
          <w:rFonts w:hint="eastAsia" w:ascii="仿宋_GB2312" w:hAnsi="仿宋_GB2312" w:eastAsia="仿宋_GB2312" w:cs="仿宋_GB2312"/>
          <w:color w:val="auto"/>
          <w:sz w:val="32"/>
          <w:szCs w:val="32"/>
          <w:highlight w:val="none"/>
          <w:lang w:eastAsia="zh-CN"/>
        </w:rPr>
        <w:t>通过握指成拳、</w:t>
      </w:r>
      <w:r>
        <w:rPr>
          <w:rFonts w:hint="eastAsia" w:ascii="仿宋_GB2312" w:hAnsi="仿宋_GB2312" w:eastAsia="仿宋_GB2312" w:cs="仿宋_GB2312"/>
          <w:color w:val="auto"/>
          <w:sz w:val="32"/>
          <w:szCs w:val="32"/>
          <w:highlight w:val="none"/>
        </w:rPr>
        <w:t>抱团发展，</w:t>
      </w:r>
      <w:r>
        <w:rPr>
          <w:rFonts w:hint="eastAsia" w:ascii="仿宋_GB2312" w:hAnsi="仿宋_GB2312" w:eastAsia="仿宋_GB2312" w:cs="仿宋_GB2312"/>
          <w:color w:val="auto"/>
          <w:sz w:val="32"/>
          <w:szCs w:val="32"/>
          <w:highlight w:val="none"/>
          <w:lang w:eastAsia="zh-CN"/>
        </w:rPr>
        <w:t>进一步</w:t>
      </w:r>
      <w:r>
        <w:rPr>
          <w:rFonts w:hint="eastAsia" w:ascii="仿宋_GB2312" w:hAnsi="仿宋_GB2312" w:eastAsia="仿宋_GB2312" w:cs="仿宋_GB2312"/>
          <w:color w:val="auto"/>
          <w:sz w:val="32"/>
          <w:szCs w:val="32"/>
          <w:highlight w:val="none"/>
        </w:rPr>
        <w:t>增强产业发展韧性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激发市场活力，</w:t>
      </w:r>
      <w:r>
        <w:rPr>
          <w:rFonts w:hint="eastAsia" w:ascii="仿宋_GB2312" w:hAnsi="仿宋_GB2312" w:eastAsia="仿宋_GB2312" w:cs="仿宋_GB2312"/>
          <w:color w:val="auto"/>
          <w:sz w:val="32"/>
          <w:szCs w:val="32"/>
          <w:highlight w:val="none"/>
          <w:lang w:eastAsia="zh-CN"/>
        </w:rPr>
        <w:t>着力</w:t>
      </w:r>
      <w:r>
        <w:rPr>
          <w:rFonts w:hint="eastAsia" w:ascii="仿宋_GB2312" w:hAnsi="仿宋_GB2312" w:eastAsia="仿宋_GB2312" w:cs="仿宋_GB2312"/>
          <w:color w:val="auto"/>
          <w:sz w:val="32"/>
          <w:szCs w:val="32"/>
          <w:highlight w:val="none"/>
        </w:rPr>
        <w:t>提升</w:t>
      </w:r>
      <w:r>
        <w:rPr>
          <w:rFonts w:hint="eastAsia" w:ascii="仿宋_GB2312" w:hAnsi="仿宋_GB2312" w:eastAsia="仿宋_GB2312" w:cs="仿宋_GB2312"/>
          <w:color w:val="auto"/>
          <w:sz w:val="32"/>
          <w:szCs w:val="32"/>
          <w:highlight w:val="none"/>
          <w:lang w:eastAsia="zh-CN"/>
        </w:rPr>
        <w:t>崇明</w:t>
      </w:r>
      <w:r>
        <w:rPr>
          <w:rFonts w:hint="eastAsia" w:ascii="仿宋_GB2312" w:hAnsi="仿宋_GB2312" w:eastAsia="仿宋_GB2312" w:cs="仿宋_GB2312"/>
          <w:color w:val="auto"/>
          <w:sz w:val="32"/>
          <w:szCs w:val="32"/>
          <w:highlight w:val="none"/>
        </w:rPr>
        <w:t>农产品</w:t>
      </w:r>
      <w:r>
        <w:rPr>
          <w:rFonts w:hint="eastAsia" w:ascii="仿宋_GB2312" w:hAnsi="仿宋_GB2312" w:eastAsia="仿宋_GB2312" w:cs="仿宋_GB2312"/>
          <w:color w:val="auto"/>
          <w:sz w:val="32"/>
          <w:szCs w:val="32"/>
          <w:highlight w:val="none"/>
          <w:lang w:eastAsia="zh-CN"/>
        </w:rPr>
        <w:t>的市场竞争力、美誉度</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rPr>
        <w:t>加强农业招商引资。</w:t>
      </w:r>
      <w:r>
        <w:rPr>
          <w:rFonts w:hint="eastAsia" w:ascii="仿宋_GB2312" w:hAnsi="仿宋_GB2312" w:eastAsia="仿宋_GB2312" w:cs="仿宋_GB2312"/>
          <w:color w:val="auto"/>
          <w:sz w:val="32"/>
          <w:szCs w:val="32"/>
          <w:highlight w:val="none"/>
          <w:lang w:eastAsia="zh-CN"/>
        </w:rPr>
        <w:t>坚持把农业大招商、招大商作为着力重点</w:t>
      </w:r>
      <w:r>
        <w:rPr>
          <w:rFonts w:hint="eastAsia" w:ascii="仿宋_GB2312" w:hAnsi="仿宋_GB2312" w:eastAsia="仿宋_GB2312" w:cs="仿宋_GB2312"/>
          <w:color w:val="auto"/>
          <w:sz w:val="32"/>
          <w:szCs w:val="32"/>
          <w:highlight w:val="none"/>
        </w:rPr>
        <w:t>，全力服务好重大农业项目的落地、建设、经营，加快推动农业规模化、集约化生产。</w:t>
      </w:r>
      <w:r>
        <w:rPr>
          <w:rFonts w:hint="eastAsia" w:ascii="仿宋_GB2312" w:hAnsi="仿宋_GB2312" w:eastAsia="仿宋_GB2312" w:cs="仿宋_GB2312"/>
          <w:color w:val="auto"/>
          <w:sz w:val="32"/>
          <w:szCs w:val="32"/>
          <w:highlight w:val="none"/>
          <w:lang w:eastAsia="zh-CN"/>
        </w:rPr>
        <w:t>成立崇明农业科创发展基金，以引导基金模式进行运作，聚焦高科技农业机械、数字农业、现代养殖、种业科技、农业科技孵化转化、乡村振兴等领域开展投资，用活用好“基金招商”，有效提升招商引资的精准度和成功率</w:t>
      </w:r>
      <w:r>
        <w:rPr>
          <w:rFonts w:hint="eastAsia" w:ascii="仿宋_GB2312" w:hAnsi="仿宋_GB2312" w:eastAsia="仿宋_GB2312" w:cs="仿宋_GB2312"/>
          <w:color w:val="auto"/>
          <w:sz w:val="32"/>
          <w:szCs w:val="32"/>
          <w:highlight w:val="none"/>
        </w:rPr>
        <w:t>。</w:t>
      </w:r>
    </w:p>
    <w:p>
      <w:pPr>
        <w:adjustRightInd w:val="0"/>
        <w:snapToGrid w:val="0"/>
        <w:spacing w:line="560" w:lineRule="exact"/>
        <w:ind w:firstLine="643" w:firstLineChars="200"/>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4.健全完善体制机制，千方百计促进农民增收</w:t>
      </w:r>
    </w:p>
    <w:p>
      <w:pPr>
        <w:adjustRightInd w:val="0"/>
        <w:snapToGrid w:val="0"/>
        <w:spacing w:line="560" w:lineRule="exact"/>
        <w:ind w:firstLine="643" w:firstLineChars="200"/>
        <w:rPr>
          <w:rFonts w:hint="default"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rPr>
        <w:t>完善利益联结机制。</w:t>
      </w:r>
      <w:r>
        <w:rPr>
          <w:rFonts w:hint="eastAsia" w:ascii="仿宋_GB2312" w:hAnsi="仿宋_GB2312" w:eastAsia="仿宋_GB2312" w:cs="仿宋_GB2312"/>
          <w:color w:val="auto"/>
          <w:sz w:val="32"/>
          <w:szCs w:val="32"/>
          <w:highlight w:val="none"/>
        </w:rPr>
        <w:t>健全完善产业发展与农村集体经济组织、农民的利益联结机制，鼓励支持一般农户与合作社、龙头企业合作，构建分工协作、优势互补、紧密联系的利益共同体，通过分红、劳务报酬、收益分配等形式，让农民分享更多产业增值收益。</w:t>
      </w:r>
      <w:r>
        <w:rPr>
          <w:rFonts w:hint="eastAsia" w:ascii="仿宋_GB2312" w:hAnsi="仿宋_GB2312" w:eastAsia="仿宋_GB2312" w:cs="仿宋_GB2312"/>
          <w:color w:val="auto"/>
          <w:sz w:val="32"/>
          <w:szCs w:val="32"/>
          <w:highlight w:val="none"/>
          <w:lang w:eastAsia="zh-CN"/>
        </w:rPr>
        <w:t>积极探索农村集体经济发展新路径，抢抓乡村振兴战略实施机遇、有效参与乡村产业发展中做大规模、提升质量，力争形成集体经济高质量发展引领带动乡村产业高质量发展的生动局面。</w:t>
      </w:r>
      <w:r>
        <w:rPr>
          <w:rFonts w:hint="eastAsia" w:ascii="仿宋_GB2312" w:hAnsi="仿宋_GB2312" w:eastAsia="仿宋_GB2312" w:cs="仿宋_GB2312"/>
          <w:color w:val="auto"/>
          <w:sz w:val="32"/>
          <w:szCs w:val="32"/>
          <w:highlight w:val="none"/>
        </w:rPr>
        <w:t>持续深化农村集体产权制度改革，构建产权关系明晰、治理架构科学、经营方式稳健、收益分配合理的运行机制，紧密结合崇明农村发展实际，加强农民房屋、集体用房、闲置用地等要素统筹使用，持续壮大农村集体经济，有效带动农民增收。</w:t>
      </w:r>
      <w:r>
        <w:rPr>
          <w:rFonts w:hint="eastAsia" w:ascii="仿宋_GB2312" w:hAnsi="仿宋_GB2312" w:eastAsia="仿宋_GB2312" w:cs="仿宋_GB2312"/>
          <w:color w:val="auto"/>
          <w:sz w:val="32"/>
          <w:szCs w:val="32"/>
          <w:highlight w:val="none"/>
          <w:lang w:eastAsia="zh-CN"/>
        </w:rPr>
        <w:t>到</w:t>
      </w:r>
      <w:r>
        <w:rPr>
          <w:rFonts w:hint="eastAsia" w:ascii="仿宋_GB2312" w:hAnsi="仿宋_GB2312" w:eastAsia="仿宋_GB2312" w:cs="仿宋_GB2312"/>
          <w:color w:val="auto"/>
          <w:sz w:val="32"/>
          <w:szCs w:val="32"/>
          <w:highlight w:val="none"/>
          <w:lang w:val="en-US" w:eastAsia="zh-CN"/>
        </w:rPr>
        <w:t>2026年，农民人均可支配收入达到3.96万元。</w:t>
      </w:r>
    </w:p>
    <w:p>
      <w:pPr>
        <w:adjustRightInd w:val="0"/>
        <w:snapToGrid w:val="0"/>
        <w:spacing w:line="560" w:lineRule="exact"/>
        <w:ind w:firstLine="643" w:firstLineChars="200"/>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创新要素保障机制。</w:t>
      </w:r>
      <w:r>
        <w:rPr>
          <w:rFonts w:hint="eastAsia" w:ascii="仿宋_GB2312" w:hAnsi="仿宋_GB2312" w:eastAsia="仿宋_GB2312" w:cs="仿宋_GB2312"/>
          <w:color w:val="auto"/>
          <w:sz w:val="32"/>
          <w:szCs w:val="32"/>
          <w:highlight w:val="none"/>
          <w:lang w:eastAsia="zh-CN"/>
        </w:rPr>
        <w:t>进一步加强</w:t>
      </w:r>
      <w:r>
        <w:rPr>
          <w:rFonts w:hint="eastAsia" w:ascii="仿宋_GB2312" w:hAnsi="仿宋_GB2312" w:eastAsia="仿宋_GB2312" w:cs="仿宋_GB2312"/>
          <w:color w:val="auto"/>
          <w:sz w:val="32"/>
          <w:szCs w:val="32"/>
          <w:highlight w:val="none"/>
        </w:rPr>
        <w:t>人才引进和培育</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加大对乡村人才特别是产业发展人才</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政策倾斜力度，强化人才返乡创业支持与鼓励，积极培育一批爱农业、懂技术、善经营、会管理的新农人和职业农民。</w:t>
      </w:r>
      <w:r>
        <w:rPr>
          <w:rFonts w:hint="eastAsia" w:ascii="仿宋_GB2312" w:hAnsi="仿宋_GB2312" w:eastAsia="仿宋_GB2312" w:cs="仿宋_GB2312"/>
          <w:color w:val="auto"/>
          <w:sz w:val="32"/>
          <w:szCs w:val="32"/>
          <w:highlight w:val="none"/>
          <w:lang w:eastAsia="zh-CN"/>
        </w:rPr>
        <w:t>进一步优化城乡空间格局</w:t>
      </w:r>
      <w:r>
        <w:rPr>
          <w:rFonts w:hint="eastAsia" w:ascii="仿宋_GB2312" w:hAnsi="仿宋_GB2312" w:eastAsia="仿宋_GB2312" w:cs="仿宋_GB2312"/>
          <w:color w:val="auto"/>
          <w:sz w:val="32"/>
          <w:szCs w:val="32"/>
          <w:highlight w:val="none"/>
        </w:rPr>
        <w:t>，大力提升农村土地规模化利用水平，</w:t>
      </w:r>
      <w:r>
        <w:rPr>
          <w:rFonts w:hint="eastAsia" w:ascii="仿宋_GB2312" w:hAnsi="仿宋_GB2312" w:eastAsia="仿宋_GB2312" w:cs="仿宋_GB2312"/>
          <w:color w:val="auto"/>
          <w:sz w:val="32"/>
          <w:szCs w:val="32"/>
          <w:highlight w:val="none"/>
          <w:lang w:eastAsia="zh-CN"/>
        </w:rPr>
        <w:t>结合“三农”项目建设</w:t>
      </w:r>
      <w:r>
        <w:rPr>
          <w:rFonts w:hint="eastAsia" w:ascii="仿宋_GB2312" w:hAnsi="仿宋_GB2312" w:eastAsia="仿宋_GB2312" w:cs="仿宋_GB2312"/>
          <w:color w:val="auto"/>
          <w:sz w:val="32"/>
          <w:szCs w:val="32"/>
          <w:highlight w:val="none"/>
        </w:rPr>
        <w:t>、乡村旅游等用地需求，加大土地资源统筹规划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激活闲置资产用地。优化政策举措，加大乡村产业振兴多元投入力度，</w:t>
      </w:r>
      <w:r>
        <w:rPr>
          <w:rFonts w:hint="eastAsia" w:ascii="仿宋_GB2312" w:hAnsi="仿宋_GB2312" w:eastAsia="仿宋_GB2312" w:cs="仿宋_GB2312"/>
          <w:color w:val="auto"/>
          <w:sz w:val="32"/>
          <w:szCs w:val="32"/>
          <w:highlight w:val="none"/>
          <w:lang w:eastAsia="zh-CN"/>
        </w:rPr>
        <w:t>鼓励支持社会资本参与乡村振兴</w:t>
      </w:r>
      <w:r>
        <w:rPr>
          <w:rFonts w:hint="eastAsia" w:ascii="仿宋_GB2312" w:hAnsi="仿宋_GB2312" w:eastAsia="仿宋_GB2312" w:cs="仿宋_GB2312"/>
          <w:color w:val="auto"/>
          <w:sz w:val="32"/>
          <w:szCs w:val="32"/>
          <w:highlight w:val="none"/>
        </w:rPr>
        <w:t>，积极引导金融机构开发</w:t>
      </w:r>
      <w:r>
        <w:rPr>
          <w:rFonts w:hint="eastAsia" w:ascii="仿宋_GB2312" w:hAnsi="仿宋_GB2312" w:eastAsia="仿宋_GB2312" w:cs="仿宋_GB2312"/>
          <w:color w:val="auto"/>
          <w:sz w:val="32"/>
          <w:szCs w:val="32"/>
          <w:highlight w:val="none"/>
          <w:lang w:eastAsia="zh-CN"/>
        </w:rPr>
        <w:t>乡村振兴</w:t>
      </w:r>
      <w:r>
        <w:rPr>
          <w:rFonts w:hint="eastAsia" w:ascii="仿宋_GB2312" w:hAnsi="仿宋_GB2312" w:eastAsia="仿宋_GB2312" w:cs="仿宋_GB2312"/>
          <w:color w:val="auto"/>
          <w:sz w:val="32"/>
          <w:szCs w:val="32"/>
          <w:highlight w:val="none"/>
        </w:rPr>
        <w:t>金融产品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持续开展各类多样化、个性化金融服务，</w:t>
      </w:r>
      <w:r>
        <w:rPr>
          <w:rFonts w:hint="eastAsia" w:ascii="仿宋_GB2312" w:hAnsi="仿宋_GB2312" w:eastAsia="仿宋_GB2312" w:cs="仿宋_GB2312"/>
          <w:color w:val="auto"/>
          <w:sz w:val="32"/>
          <w:szCs w:val="32"/>
          <w:highlight w:val="none"/>
          <w:lang w:eastAsia="zh-CN"/>
        </w:rPr>
        <w:t>为乡村振兴拓宽更多资源渠道</w:t>
      </w:r>
      <w:r>
        <w:rPr>
          <w:rFonts w:hint="eastAsia" w:ascii="仿宋_GB2312" w:hAnsi="仿宋_GB2312" w:eastAsia="仿宋_GB2312" w:cs="仿宋_GB2312"/>
          <w:color w:val="auto"/>
          <w:sz w:val="32"/>
          <w:szCs w:val="32"/>
          <w:highlight w:val="none"/>
        </w:rPr>
        <w:t>。</w:t>
      </w:r>
    </w:p>
    <w:p>
      <w:pPr>
        <w:adjustRightInd w:val="0"/>
        <w:snapToGrid w:val="0"/>
        <w:spacing w:line="560" w:lineRule="exact"/>
        <w:ind w:firstLine="643" w:firstLineChars="200"/>
        <w:rPr>
          <w:rFonts w:hint="default" w:eastAsia="仿宋_GB2312"/>
          <w:color w:val="auto"/>
          <w:highlight w:val="none"/>
          <w:lang w:val="en-US" w:eastAsia="zh-CN"/>
        </w:rPr>
      </w:pPr>
      <w:r>
        <w:rPr>
          <w:rFonts w:hint="eastAsia" w:ascii="楷体_GB2312" w:hAnsi="楷体_GB2312" w:eastAsia="楷体_GB2312" w:cs="楷体_GB2312"/>
          <w:b/>
          <w:bCs/>
          <w:color w:val="auto"/>
          <w:kern w:val="2"/>
          <w:sz w:val="32"/>
          <w:szCs w:val="32"/>
          <w:highlight w:val="none"/>
          <w:lang w:val="en-US" w:eastAsia="zh-CN" w:bidi="ar-SA"/>
        </w:rPr>
        <w:t>完善农村综合帮扶机制。</w:t>
      </w:r>
      <w:r>
        <w:rPr>
          <w:rFonts w:hint="eastAsia" w:ascii="仿宋_GB2312" w:hAnsi="仿宋_GB2312" w:eastAsia="仿宋_GB2312" w:cs="仿宋_GB2312"/>
          <w:color w:val="auto"/>
          <w:sz w:val="32"/>
          <w:szCs w:val="32"/>
          <w:highlight w:val="none"/>
          <w:lang w:eastAsia="zh-CN"/>
        </w:rPr>
        <w:t>持续推进上一轮农村综合帮扶深入实施，巩固帮扶成效，提升经济相对薄弱村的自主发展能力。深化新一轮农村综合帮扶工作，聚焦生活困难农户，聚焦重点扶持村，精准制定帮扶政策措施，加大帮扶力度和范围，有效提高生活困难农户的收入水平和生活质量。通过新一轮帮扶，促使全区生活困难农户人均可支配收入增幅明显高于全区农村常住居民收入的增幅，促进村民共同富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（三）推进生产生活生态协同发展，建设美丽乡村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1.推进农业绿色生产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rPr>
        <w:t>促进绿色低碳循环发展。</w:t>
      </w:r>
      <w:r>
        <w:rPr>
          <w:rFonts w:hint="eastAsia" w:ascii="仿宋_GB2312" w:hAnsi="仿宋_GB2312" w:eastAsia="仿宋_GB2312" w:cs="仿宋_GB2312"/>
          <w:b w:val="0"/>
          <w:bCs w:val="0"/>
          <w:color w:val="auto"/>
          <w:sz w:val="32"/>
          <w:szCs w:val="32"/>
          <w:highlight w:val="none"/>
        </w:rPr>
        <w:t>推行绿色生产方式，基本实现农业投入品全程溯源</w:t>
      </w:r>
      <w:r>
        <w:rPr>
          <w:rFonts w:hint="eastAsia" w:ascii="仿宋_GB2312" w:hAnsi="仿宋_GB2312" w:eastAsia="仿宋_GB2312" w:cs="仿宋_GB2312"/>
          <w:b w:val="0"/>
          <w:bCs w:val="0"/>
          <w:color w:val="auto"/>
          <w:sz w:val="32"/>
          <w:szCs w:val="32"/>
          <w:highlight w:val="none"/>
          <w:lang w:eastAsia="zh-CN"/>
        </w:rPr>
        <w:t>。加快推进绿色生产基地建设，绿色优质农产品认证率保持90%以上。优化提升全域农业绿色生产标准，整建制实施蔬菜绿色产能提升，全覆盖推广水产养殖绿色生产方式，大力推广绿色种养殖模式。持续推动化肥农药减量化，</w:t>
      </w:r>
      <w:r>
        <w:rPr>
          <w:rFonts w:hint="eastAsia" w:ascii="仿宋_GB2312" w:hAnsi="仿宋_GB2312" w:eastAsia="仿宋_GB2312" w:cs="仿宋_GB2312"/>
          <w:color w:val="auto"/>
          <w:sz w:val="32"/>
          <w:szCs w:val="32"/>
          <w:highlight w:val="none"/>
        </w:rPr>
        <w:t>化肥、农药</w:t>
      </w:r>
      <w:r>
        <w:rPr>
          <w:rFonts w:hint="eastAsia" w:ascii="仿宋_GB2312" w:hAnsi="仿宋_GB2312" w:eastAsia="仿宋_GB2312" w:cs="仿宋_GB2312"/>
          <w:color w:val="auto"/>
          <w:sz w:val="32"/>
          <w:szCs w:val="32"/>
          <w:highlight w:val="none"/>
          <w:lang w:val="en-US" w:eastAsia="zh-CN"/>
        </w:rPr>
        <w:t>施用强度降低至15公斤/亩和0.35公斤/亩，</w:t>
      </w:r>
      <w:r>
        <w:rPr>
          <w:rFonts w:hint="eastAsia" w:ascii="仿宋_GB2312" w:hAnsi="仿宋_GB2312" w:eastAsia="仿宋_GB2312" w:cs="仿宋_GB2312"/>
          <w:b w:val="0"/>
          <w:bCs w:val="0"/>
          <w:color w:val="auto"/>
          <w:sz w:val="32"/>
          <w:szCs w:val="32"/>
          <w:highlight w:val="none"/>
          <w:lang w:eastAsia="zh-CN"/>
        </w:rPr>
        <w:t>主要农作物秸秆综合利用率稳定在98%。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支持种养结合与农业资源循环利用</w:t>
      </w:r>
      <w:r>
        <w:rPr>
          <w:rFonts w:hint="eastAsia" w:ascii="仿宋_GB2312" w:hAnsi="仿宋_GB2312" w:eastAsia="仿宋_GB2312" w:cs="仿宋_GB2312"/>
          <w:b w:val="0"/>
          <w:bCs w:val="0"/>
          <w:color w:val="auto"/>
          <w:sz w:val="32"/>
          <w:szCs w:val="32"/>
          <w:highlight w:val="none"/>
          <w:lang w:eastAsia="zh-CN"/>
        </w:rPr>
        <w:t>。建设打造美丽生态牧场、健康养殖示范场。推进农业领域可再生能源的开发和利用，推进渔光互补项目建设。开展具有都市特色的稻田立体混养生态循环模式的推广应用，建设兼具生产、观光、生态等综合功能的田园生态循环系统，激活农业生态复合功能，全力推动生态循环农业示范区、示范镇、示范基地创建，复制推广“基地+村”农业废弃物循环利用模式，推动废弃物高水平全量资源化利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2.推进农村人居环境优化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560" w:lineRule="exact"/>
        <w:ind w:left="0" w:leftChars="0" w:right="0" w:firstLine="643"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lang w:val="en-US" w:eastAsia="zh-CN" w:bidi="ar"/>
        </w:rPr>
        <w:t>提升村容村貌。</w:t>
      </w:r>
      <w:r>
        <w:rPr>
          <w:rFonts w:hint="eastAsia" w:ascii="仿宋_GB2312" w:hAnsi="仿宋_GB2312" w:eastAsia="仿宋_GB2312" w:cs="仿宋_GB2312"/>
          <w:b w:val="0"/>
          <w:bCs w:val="0"/>
          <w:i w:val="0"/>
          <w:iCs w:val="0"/>
          <w:caps w:val="0"/>
          <w:color w:val="auto"/>
          <w:spacing w:val="0"/>
          <w:kern w:val="0"/>
          <w:sz w:val="32"/>
          <w:szCs w:val="32"/>
          <w:highlight w:val="none"/>
          <w:lang w:val="en-US" w:eastAsia="zh-CN" w:bidi="ar"/>
        </w:rPr>
        <w:t>持续开展农村人居环境优化提升工程。开展“四好农村路”建设和示范镇、示范路创建工作，推进农村公路提档升级、改造、安全隐患整治年度计划落实落地。持续开展示范村村内道路提升行动，加强道路整体风貌设计。实行乡村建筑师制度，提高农房建筑设计水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560" w:lineRule="exact"/>
        <w:ind w:left="0" w:leftChars="0" w:right="0" w:firstLine="643"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lang w:val="en-US" w:eastAsia="zh-CN" w:bidi="ar"/>
        </w:rPr>
        <w:t>推进农村水环境整治。</w:t>
      </w:r>
      <w:r>
        <w:rPr>
          <w:rFonts w:hint="eastAsia" w:ascii="仿宋_GB2312" w:hAnsi="仿宋_GB2312" w:eastAsia="仿宋_GB2312" w:cs="仿宋_GB2312"/>
          <w:b w:val="0"/>
          <w:bCs w:val="0"/>
          <w:i w:val="0"/>
          <w:iCs w:val="0"/>
          <w:caps w:val="0"/>
          <w:color w:val="auto"/>
          <w:spacing w:val="0"/>
          <w:kern w:val="0"/>
          <w:sz w:val="32"/>
          <w:szCs w:val="32"/>
          <w:highlight w:val="none"/>
          <w:lang w:val="en-US" w:eastAsia="zh-CN" w:bidi="ar"/>
        </w:rPr>
        <w:t>持续加大水环境治理力度，强化农村地区入河排污口的排查整治，开展全域生态清洁小流域建设。加快农村生活污水治理，推进农村生活污水处理设施建设，农村生活污水处理率达到99%，城镇污水处理厂出水水质不低于国家一级A排放标准，农村分散污水处理设施出水水质不低于市标一级排放标准。推进农业面源污染和农村水环境协同治理。进一步完善农业农村生态环境监测体系，重点加强对乡村振兴示范村周边环境质量的监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560" w:lineRule="exact"/>
        <w:ind w:left="0" w:leftChars="0" w:right="0" w:firstLine="643"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lang w:val="en-US" w:eastAsia="zh-CN" w:bidi="ar"/>
        </w:rPr>
        <w:t>提升农村垃圾治理水平。</w:t>
      </w:r>
      <w:r>
        <w:rPr>
          <w:rFonts w:hint="eastAsia" w:ascii="仿宋_GB2312" w:hAnsi="仿宋_GB2312" w:eastAsia="仿宋_GB2312" w:cs="仿宋_GB2312"/>
          <w:b w:val="0"/>
          <w:bCs w:val="0"/>
          <w:i w:val="0"/>
          <w:iCs w:val="0"/>
          <w:caps w:val="0"/>
          <w:color w:val="auto"/>
          <w:spacing w:val="0"/>
          <w:kern w:val="0"/>
          <w:sz w:val="32"/>
          <w:szCs w:val="32"/>
          <w:highlight w:val="none"/>
          <w:lang w:val="en-US" w:eastAsia="zh-CN" w:bidi="ar"/>
        </w:rPr>
        <w:t>不断完善农村环卫基础设施建设，深化农村垃圾分类和收集模式，分类收集、分类运输、分类处置，</w:t>
      </w:r>
      <w:r>
        <w:rPr>
          <w:rFonts w:hint="eastAsia" w:ascii="仿宋_GB2312" w:hAnsi="仿宋_GB2312" w:eastAsia="仿宋_GB2312" w:cs="仿宋_GB2312"/>
          <w:b w:val="0"/>
          <w:bCs w:val="0"/>
          <w:color w:val="auto"/>
          <w:sz w:val="32"/>
          <w:szCs w:val="32"/>
          <w:highlight w:val="none"/>
          <w:lang w:val="en-US" w:eastAsia="zh-CN"/>
        </w:rPr>
        <w:t>完善农村环卫基础设施，保持农村生活垃圾100%有效收集、无害化处理，分类创建达标率稳定在95%以上。</w:t>
      </w:r>
      <w:r>
        <w:rPr>
          <w:rFonts w:hint="eastAsia" w:ascii="仿宋_GB2312" w:hAnsi="仿宋_GB2312" w:eastAsia="仿宋_GB2312" w:cs="仿宋_GB2312"/>
          <w:b w:val="0"/>
          <w:bCs w:val="0"/>
          <w:i w:val="0"/>
          <w:iCs w:val="0"/>
          <w:caps w:val="0"/>
          <w:color w:val="auto"/>
          <w:spacing w:val="0"/>
          <w:kern w:val="0"/>
          <w:sz w:val="32"/>
          <w:szCs w:val="32"/>
          <w:highlight w:val="none"/>
          <w:lang w:val="en-US" w:eastAsia="zh-CN" w:bidi="ar"/>
        </w:rPr>
        <w:t>深化湿垃圾资源化利用设施建设和配套装置升级，建成运行区湿垃圾集中处理设施。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560" w:lineRule="exact"/>
        <w:ind w:left="0" w:leftChars="0" w:right="0" w:firstLine="643"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lang w:val="en-US" w:eastAsia="zh-CN" w:bidi="ar"/>
        </w:rPr>
        <w:t>完善长效管理机制。</w:t>
      </w:r>
      <w:r>
        <w:rPr>
          <w:rFonts w:hint="eastAsia" w:ascii="仿宋_GB2312" w:hAnsi="仿宋_GB2312" w:eastAsia="仿宋_GB2312" w:cs="仿宋_GB2312"/>
          <w:b w:val="0"/>
          <w:bCs w:val="0"/>
          <w:i w:val="0"/>
          <w:iCs w:val="0"/>
          <w:caps w:val="0"/>
          <w:color w:val="auto"/>
          <w:spacing w:val="0"/>
          <w:kern w:val="0"/>
          <w:sz w:val="32"/>
          <w:szCs w:val="32"/>
          <w:highlight w:val="none"/>
          <w:lang w:val="en-US" w:eastAsia="zh-CN" w:bidi="ar"/>
        </w:rPr>
        <w:t>创新完善符合农村特点的基础设施、卫生保洁管养机制和管养方式，做到村主路、支路及沿线桥梁的巡查、保洁、小修等日常管护工作全覆盖。逐步将道路设施、污水处理设施等农村基础设施管养纳入公共财政保障范围，发挥村民自主参与、自我管理作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560" w:lineRule="exact"/>
        <w:ind w:left="0" w:leftChars="0" w:right="0" w:firstLine="643"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highlight w:val="none"/>
          <w:lang w:val="en-US" w:eastAsia="zh-CN" w:bidi="ar"/>
        </w:rPr>
      </w:pPr>
      <w:r>
        <w:rPr>
          <w:rFonts w:hint="eastAsia" w:ascii="楷体_GB2312" w:hAnsi="楷体_GB2312" w:eastAsia="楷体_GB2312" w:cs="楷体_GB2312"/>
          <w:b/>
          <w:bCs/>
          <w:color w:val="auto"/>
          <w:sz w:val="32"/>
          <w:szCs w:val="32"/>
          <w:highlight w:val="none"/>
          <w:lang w:val="en-US" w:eastAsia="zh-CN"/>
        </w:rPr>
        <w:t>3.深入开展美丽乡村建设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560" w:lineRule="exact"/>
        <w:ind w:left="0" w:leftChars="0" w:right="0" w:firstLine="643"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lang w:val="en-US" w:eastAsia="zh-CN" w:bidi="ar"/>
        </w:rPr>
        <w:t>开展美丽乡村示范村建设</w:t>
      </w:r>
      <w:r>
        <w:rPr>
          <w:rFonts w:hint="eastAsia" w:ascii="仿宋_GB2312" w:hAnsi="仿宋_GB2312" w:eastAsia="仿宋_GB2312" w:cs="仿宋_GB2312"/>
          <w:b w:val="0"/>
          <w:bCs w:val="0"/>
          <w:i w:val="0"/>
          <w:iCs w:val="0"/>
          <w:caps w:val="0"/>
          <w:color w:val="auto"/>
          <w:spacing w:val="0"/>
          <w:kern w:val="0"/>
          <w:sz w:val="32"/>
          <w:szCs w:val="32"/>
          <w:highlight w:val="none"/>
          <w:lang w:val="en-US" w:eastAsia="zh-CN" w:bidi="ar"/>
        </w:rPr>
        <w:t>。加强村庄发展的分类引导，改善农村人居环境，保护传统风貌和自然生态格局，开展乡村振兴、美丽乡村示范村创建工作。到2026年，建成55个以上的市级美丽乡村示范村、30个市级乡村振兴示范村。积极推广美丽庭院、和美宅基等美丽乡村建设模式，推进绿色村庄建设，切实发挥示范村在建设、长效管理和乡村治理等方面的示范引领作用。进一步增强美丽乡村示范村建设示范性，确保市级美丽乡村示范村无污染工业企业，生活垃圾分类收集率达到100%，生活污水实现应处理尽处理，河道无黑臭，无严重影响环境卫生的畜禽散养现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560" w:lineRule="exact"/>
        <w:ind w:left="0" w:leftChars="0" w:right="0" w:firstLine="643"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lang w:val="en-US" w:eastAsia="zh-CN" w:bidi="ar"/>
        </w:rPr>
        <w:t>统筹推进农民相对集中居住工作。</w:t>
      </w:r>
      <w:r>
        <w:rPr>
          <w:rFonts w:hint="eastAsia" w:ascii="仿宋_GB2312" w:hAnsi="仿宋_GB2312" w:eastAsia="仿宋_GB2312" w:cs="仿宋_GB2312"/>
          <w:b w:val="0"/>
          <w:bCs w:val="0"/>
          <w:color w:val="auto"/>
          <w:sz w:val="32"/>
          <w:szCs w:val="32"/>
          <w:highlight w:val="none"/>
          <w:lang w:eastAsia="zh-CN"/>
        </w:rPr>
        <w:t>聚焦“三高两区”和农宅零星分散区域，</w:t>
      </w:r>
      <w:r>
        <w:rPr>
          <w:rFonts w:hint="eastAsia" w:ascii="仿宋_GB2312" w:hAnsi="仿宋_GB2312" w:eastAsia="仿宋_GB2312" w:cs="仿宋_GB2312"/>
          <w:b w:val="0"/>
          <w:bCs w:val="0"/>
          <w:color w:val="auto"/>
          <w:sz w:val="32"/>
          <w:szCs w:val="32"/>
          <w:highlight w:val="none"/>
        </w:rPr>
        <w:t>统筹推进农民相对集中居住</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i w:val="0"/>
          <w:iCs w:val="0"/>
          <w:caps w:val="0"/>
          <w:color w:val="auto"/>
          <w:spacing w:val="0"/>
          <w:kern w:val="0"/>
          <w:sz w:val="32"/>
          <w:szCs w:val="32"/>
          <w:highlight w:val="none"/>
          <w:lang w:val="en-US" w:eastAsia="zh-CN" w:bidi="ar"/>
        </w:rPr>
        <w:t>及时对接实际需求、落实用地空间。加强农民集中居住项目设计方案的公众参与，关注农户需求，加强低成本绿色建筑技术的应用，注重住宅品质提升和公共设施配套完善。从空间和品质两个维度，保障农民集中居住实体项目推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560" w:lineRule="exact"/>
        <w:ind w:left="0" w:leftChars="0" w:right="0" w:firstLine="643"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lang w:val="en-US" w:eastAsia="zh-CN" w:bidi="ar"/>
        </w:rPr>
        <w:t>持续加强风貌管控。</w:t>
      </w:r>
      <w:r>
        <w:rPr>
          <w:rFonts w:hint="eastAsia" w:ascii="仿宋_GB2312" w:hAnsi="仿宋_GB2312" w:eastAsia="仿宋_GB2312" w:cs="仿宋_GB2312"/>
          <w:b w:val="0"/>
          <w:bCs w:val="0"/>
          <w:i w:val="0"/>
          <w:iCs w:val="0"/>
          <w:caps w:val="0"/>
          <w:color w:val="auto"/>
          <w:spacing w:val="0"/>
          <w:kern w:val="0"/>
          <w:sz w:val="32"/>
          <w:szCs w:val="32"/>
          <w:highlight w:val="none"/>
          <w:lang w:val="en-US" w:eastAsia="zh-CN" w:bidi="ar"/>
        </w:rPr>
        <w:t>结合区域乡土风情，因地制宜开展农村平移集中居住点风貌和建筑设计，保持乡村风貌和建筑肌理，体现江南水乡传统建筑元素风貌。开展全过程设计评估，引导农村村民住房建设，促进乡村风貌水平提升。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560" w:lineRule="exact"/>
        <w:ind w:left="0" w:leftChars="0" w:right="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4.持续加强乡村生态建设</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highlight w:val="none"/>
          <w:lang w:eastAsia="zh-CN"/>
        </w:rPr>
      </w:pPr>
      <w:r>
        <w:rPr>
          <w:rFonts w:hint="eastAsia" w:ascii="仿宋_GB2312" w:hAnsi="仿宋_GB2312" w:eastAsia="仿宋_GB2312" w:cs="仿宋_GB2312"/>
          <w:b/>
          <w:bCs/>
          <w:i w:val="0"/>
          <w:iCs w:val="0"/>
          <w:caps w:val="0"/>
          <w:color w:val="auto"/>
          <w:spacing w:val="0"/>
          <w:sz w:val="32"/>
          <w:szCs w:val="32"/>
          <w:highlight w:val="none"/>
        </w:rPr>
        <w:t>扎实推进农业面源污染防治。</w:t>
      </w:r>
      <w:r>
        <w:rPr>
          <w:rFonts w:hint="eastAsia" w:ascii="仿宋_GB2312" w:hAnsi="仿宋_GB2312" w:eastAsia="仿宋_GB2312" w:cs="仿宋_GB2312"/>
          <w:b w:val="0"/>
          <w:bCs w:val="0"/>
          <w:i w:val="0"/>
          <w:iCs w:val="0"/>
          <w:caps w:val="0"/>
          <w:color w:val="auto"/>
          <w:spacing w:val="0"/>
          <w:sz w:val="32"/>
          <w:szCs w:val="32"/>
          <w:highlight w:val="none"/>
        </w:rPr>
        <w:t>进一步完善农业农村生态环境监测体系建设。实施耕地轮作休耕制度，优化施肥结构，推广病虫害绿色防控技术，提高化肥农药利用率。继续推进受污染耕地安全利用，加强耕地土壤污染防治，建立拟开垦耕地的土壤污染管理机制，确保新增耕地的环境质量和安全利用。规范河道疏浚底泥消纳处置，加强河道疏浚底泥还田监督管理，确保耕地质量不受影响。继续推进农业废弃物资源化利用，无法实现资源化利用的按要求规范处置。优化水产养殖空间布局，合理控制养殖规模和密度，严格水产养殖投入品管理，规划保留水产养殖场完成尾水处理设施建设和改造，促进尾水循环利用。严密防范、严厉打击各类污染破坏农村生态环境违法犯罪活动。</w:t>
      </w:r>
      <w:r>
        <w:rPr>
          <w:rFonts w:hint="eastAsia" w:ascii="仿宋_GB2312" w:hAnsi="仿宋_GB2312" w:eastAsia="仿宋_GB2312" w:cs="仿宋_GB2312"/>
          <w:b w:val="0"/>
          <w:bCs w:val="0"/>
          <w:i w:val="0"/>
          <w:iCs w:val="0"/>
          <w:caps w:val="0"/>
          <w:color w:val="auto"/>
          <w:spacing w:val="0"/>
          <w:sz w:val="32"/>
          <w:szCs w:val="32"/>
          <w:highlight w:val="none"/>
          <w:lang w:eastAsia="zh-CN"/>
        </w:rPr>
        <w:t>全面实施长江十年禁渔。</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推进乡村绿化造林和郊野公园建设。</w:t>
      </w:r>
      <w:r>
        <w:rPr>
          <w:rFonts w:hint="eastAsia" w:ascii="仿宋_GB2312" w:hAnsi="仿宋_GB2312" w:eastAsia="仿宋_GB2312" w:cs="仿宋_GB2312"/>
          <w:b w:val="0"/>
          <w:bCs w:val="0"/>
          <w:i w:val="0"/>
          <w:iCs w:val="0"/>
          <w:caps w:val="0"/>
          <w:color w:val="auto"/>
          <w:spacing w:val="0"/>
          <w:sz w:val="32"/>
          <w:szCs w:val="32"/>
          <w:highlight w:val="none"/>
        </w:rPr>
        <w:t>结合</w:t>
      </w:r>
      <w:r>
        <w:rPr>
          <w:rFonts w:hint="eastAsia" w:ascii="仿宋_GB2312" w:hAnsi="仿宋_GB2312" w:eastAsia="仿宋_GB2312" w:cs="仿宋_GB2312"/>
          <w:b w:val="0"/>
          <w:bCs w:val="0"/>
          <w:i w:val="0"/>
          <w:iCs w:val="0"/>
          <w:caps w:val="0"/>
          <w:color w:val="auto"/>
          <w:spacing w:val="0"/>
          <w:sz w:val="32"/>
          <w:szCs w:val="32"/>
          <w:highlight w:val="none"/>
          <w:lang w:eastAsia="zh-CN"/>
        </w:rPr>
        <w:t>“十四五”造林</w:t>
      </w:r>
      <w:r>
        <w:rPr>
          <w:rFonts w:hint="eastAsia" w:ascii="仿宋_GB2312" w:hAnsi="仿宋_GB2312" w:eastAsia="仿宋_GB2312" w:cs="仿宋_GB2312"/>
          <w:b w:val="0"/>
          <w:bCs w:val="0"/>
          <w:i w:val="0"/>
          <w:iCs w:val="0"/>
          <w:caps w:val="0"/>
          <w:color w:val="auto"/>
          <w:spacing w:val="0"/>
          <w:sz w:val="32"/>
          <w:szCs w:val="32"/>
          <w:highlight w:val="none"/>
        </w:rPr>
        <w:t>专项规划，推进生态廊道、农田林网和“四旁林”建设，落实造林计划。在符合耕地保护要求的前提下，充分利用闲置土地和宅前屋后等零星土地开展植树造林等活动，推进开放林地建设，实施村庄绿化。按照打造“市民休闲好去处”要求，持续推进郊野公园建设，优化完善已开园运营郊野公园的配套设施，统筹推进郊野公园建设管理，进一步发挥郊野公园在乡村振兴、生态建设、产业发展等方面的作用，加强景观设计和配套设施建设，在增强野趣和风貌的同时，因地制宜满足市民游憩体验和休闲服务需求，不断提升郊野公园“造血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（四）改善农村设施服务，建设宜居宜业和美乡村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1.基础设施提档升级</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加强农村交通设施建设。</w:t>
      </w:r>
      <w:r>
        <w:rPr>
          <w:rFonts w:hint="eastAsia" w:ascii="仿宋_GB2312" w:hAnsi="仿宋_GB2312" w:eastAsia="仿宋_GB2312" w:cs="仿宋_GB2312"/>
          <w:color w:val="auto"/>
          <w:sz w:val="32"/>
          <w:szCs w:val="32"/>
          <w:highlight w:val="none"/>
        </w:rPr>
        <w:t>优化农村路网结构，</w:t>
      </w:r>
      <w:r>
        <w:rPr>
          <w:rFonts w:hint="eastAsia" w:ascii="仿宋_GB2312" w:hAnsi="仿宋_GB2312" w:eastAsia="仿宋_GB2312" w:cs="仿宋_GB2312"/>
          <w:color w:val="auto"/>
          <w:sz w:val="32"/>
          <w:szCs w:val="32"/>
          <w:highlight w:val="none"/>
          <w:lang w:eastAsia="zh-CN"/>
        </w:rPr>
        <w:t>全面</w:t>
      </w:r>
      <w:r>
        <w:rPr>
          <w:rFonts w:hint="eastAsia" w:ascii="仿宋_GB2312" w:hAnsi="仿宋_GB2312" w:eastAsia="仿宋_GB2312" w:cs="仿宋_GB2312"/>
          <w:color w:val="auto"/>
          <w:sz w:val="32"/>
          <w:szCs w:val="32"/>
          <w:highlight w:val="none"/>
        </w:rPr>
        <w:t>推进“四好农村路”和村内道路建设</w:t>
      </w:r>
      <w:r>
        <w:rPr>
          <w:rFonts w:hint="eastAsia" w:ascii="仿宋_GB2312" w:hAnsi="仿宋_GB2312" w:eastAsia="仿宋_GB2312" w:cs="仿宋_GB2312"/>
          <w:color w:val="auto"/>
          <w:sz w:val="32"/>
          <w:szCs w:val="32"/>
          <w:highlight w:val="none"/>
          <w:lang w:eastAsia="zh-CN"/>
        </w:rPr>
        <w:t>。提升村内道路建设养护水平，健全村内道路养护机制，做到村内道路日常养护全覆盖。</w:t>
      </w:r>
      <w:r>
        <w:rPr>
          <w:rFonts w:hint="eastAsia" w:ascii="仿宋_GB2312" w:hAnsi="仿宋_GB2312" w:eastAsia="仿宋_GB2312" w:cs="仿宋_GB2312"/>
          <w:color w:val="auto"/>
          <w:sz w:val="32"/>
          <w:szCs w:val="32"/>
          <w:highlight w:val="none"/>
        </w:rPr>
        <w:t>结合城乡空间优化，调整和归并低等级农村路网，提档升级一批农村公路和桥梁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加强农村路网与干线路网连接功能。</w:t>
      </w:r>
    </w:p>
    <w:p>
      <w:pPr>
        <w:keepNext w:val="0"/>
        <w:keepLines w:val="0"/>
        <w:pageBreakBefore w:val="0"/>
        <w:kinsoku/>
        <w:wordWrap/>
        <w:overflowPunct/>
        <w:topLinePunct w:val="0"/>
        <w:autoSpaceDE/>
        <w:autoSpaceDN/>
        <w:bidi w:val="0"/>
        <w:adjustRightInd/>
        <w:spacing w:line="560" w:lineRule="exact"/>
        <w:ind w:leftChars="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w:t>
      </w:r>
      <w:r>
        <w:rPr>
          <w:rFonts w:hint="eastAsia" w:ascii="仿宋_GB2312" w:hAnsi="仿宋_GB2312" w:eastAsia="仿宋_GB2312" w:cs="仿宋_GB2312"/>
          <w:b/>
          <w:bCs/>
          <w:color w:val="auto"/>
          <w:sz w:val="32"/>
          <w:szCs w:val="32"/>
          <w:highlight w:val="none"/>
        </w:rPr>
        <w:t>推动市政公用基础设施建设向农村地区延伸。</w:t>
      </w:r>
      <w:r>
        <w:rPr>
          <w:rFonts w:hint="eastAsia" w:ascii="仿宋_GB2312" w:hAnsi="仿宋_GB2312" w:eastAsia="仿宋_GB2312" w:cs="仿宋_GB2312"/>
          <w:color w:val="auto"/>
          <w:sz w:val="32"/>
          <w:szCs w:val="32"/>
          <w:highlight w:val="none"/>
        </w:rPr>
        <w:t>完善乡村水、电、气、通信、广播电视、物流等基础设施，引导公共服务设施、市政基础设施向保留村集中。加大天然气使用覆盖面</w:t>
      </w:r>
      <w:r>
        <w:rPr>
          <w:rFonts w:hint="eastAsia" w:ascii="仿宋_GB2312" w:hAnsi="仿宋_GB2312" w:eastAsia="仿宋_GB2312" w:cs="仿宋_GB2312"/>
          <w:color w:val="auto"/>
          <w:sz w:val="32"/>
          <w:szCs w:val="32"/>
          <w:highlight w:val="none"/>
          <w:lang w:eastAsia="zh-CN"/>
        </w:rPr>
        <w:t>，强化供水保障体系建设，优化提升配电网结构，完善绿色能源及充电设施配套电网建设。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提升农村信息化水平。</w:t>
      </w:r>
      <w:r>
        <w:rPr>
          <w:rFonts w:hint="eastAsia" w:ascii="仿宋_GB2312" w:hAnsi="仿宋_GB2312" w:eastAsia="仿宋_GB2312" w:cs="仿宋_GB2312"/>
          <w:color w:val="auto"/>
          <w:sz w:val="32"/>
          <w:szCs w:val="32"/>
          <w:highlight w:val="none"/>
        </w:rPr>
        <w:t>建设功能完备的大数据平台，</w:t>
      </w:r>
      <w:r>
        <w:rPr>
          <w:rFonts w:hint="eastAsia" w:ascii="仿宋_GB2312" w:hAnsi="仿宋_GB2312" w:eastAsia="仿宋_GB2312" w:cs="仿宋_GB2312"/>
          <w:color w:val="auto"/>
          <w:sz w:val="32"/>
          <w:szCs w:val="32"/>
          <w:highlight w:val="none"/>
          <w:lang w:eastAsia="zh-CN"/>
        </w:rPr>
        <w:t>持续推进</w:t>
      </w:r>
      <w:r>
        <w:rPr>
          <w:rFonts w:hint="eastAsia" w:ascii="仿宋_GB2312" w:hAnsi="仿宋_GB2312" w:eastAsia="仿宋_GB2312" w:cs="仿宋_GB2312"/>
          <w:color w:val="auto"/>
          <w:sz w:val="32"/>
          <w:szCs w:val="32"/>
          <w:highlight w:val="none"/>
        </w:rPr>
        <w:t>“一网统管”</w:t>
      </w:r>
      <w:r>
        <w:rPr>
          <w:rFonts w:hint="eastAsia" w:ascii="仿宋_GB2312" w:hAnsi="仿宋_GB2312" w:eastAsia="仿宋_GB2312" w:cs="仿宋_GB2312"/>
          <w:color w:val="auto"/>
          <w:sz w:val="32"/>
          <w:szCs w:val="32"/>
          <w:highlight w:val="none"/>
          <w:lang w:eastAsia="zh-CN"/>
        </w:rPr>
        <w:t>“一网通办”，</w:t>
      </w:r>
      <w:r>
        <w:rPr>
          <w:rFonts w:hint="eastAsia" w:ascii="仿宋_GB2312" w:hAnsi="仿宋_GB2312" w:eastAsia="仿宋_GB2312" w:cs="仿宋_GB2312"/>
          <w:color w:val="auto"/>
          <w:sz w:val="32"/>
          <w:szCs w:val="32"/>
          <w:highlight w:val="none"/>
        </w:rPr>
        <w:t>全面运行农业农村发展创新平台</w:t>
      </w:r>
      <w:r>
        <w:rPr>
          <w:rFonts w:hint="eastAsia" w:ascii="仿宋_GB2312" w:hAnsi="仿宋_GB2312" w:eastAsia="仿宋_GB2312" w:cs="仿宋_GB2312"/>
          <w:color w:val="auto"/>
          <w:sz w:val="32"/>
          <w:szCs w:val="32"/>
          <w:highlight w:val="none"/>
          <w:lang w:eastAsia="zh-CN"/>
        </w:rPr>
        <w:t>，推动</w:t>
      </w:r>
      <w:r>
        <w:rPr>
          <w:rFonts w:hint="eastAsia" w:ascii="仿宋_GB2312" w:hAnsi="仿宋_GB2312" w:eastAsia="仿宋_GB2312" w:cs="仿宋_GB2312"/>
          <w:color w:val="auto"/>
          <w:sz w:val="32"/>
          <w:szCs w:val="32"/>
          <w:highlight w:val="none"/>
        </w:rPr>
        <w:t>人工智能、物联网等信息技术在农业生产、管理、服务方面的应用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试点布局数字农场、无人农场应用场景。继续推进农村“雪亮工程”和“智慧公安”建设。高水平建设5G和固网“双千兆”宽带网络，重点推进5G在智慧园区、全清直播等场景应用，提高园区的精准化管理水平</w:t>
      </w:r>
      <w:r>
        <w:rPr>
          <w:rFonts w:hint="eastAsia" w:ascii="仿宋_GB2312" w:hAnsi="仿宋_GB2312" w:eastAsia="仿宋_GB2312" w:cs="仿宋_GB2312"/>
          <w:color w:val="auto"/>
          <w:sz w:val="32"/>
          <w:szCs w:val="32"/>
          <w:highlight w:val="none"/>
          <w:lang w:eastAsia="zh-CN"/>
        </w:rPr>
        <w:t>。加快推进智能化终端基础设施在社会治理与公共服务中的应用。以信息化技术手段为载体，构筑跨部门、跨职能的“多格合一”综合网格架构，加快推进城乡智慧化、精细化管理。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2.公共服务普惠均等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不断优化郊区基础教育资源配置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缩小</w:t>
      </w:r>
      <w:r>
        <w:rPr>
          <w:rFonts w:hint="eastAsia" w:ascii="仿宋_GB2312" w:hAnsi="仿宋_GB2312" w:eastAsia="仿宋_GB2312" w:cs="仿宋_GB2312"/>
          <w:color w:val="auto"/>
          <w:sz w:val="32"/>
          <w:szCs w:val="32"/>
          <w:highlight w:val="none"/>
        </w:rPr>
        <w:t>城乡、区域、校际差异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参与本市义务教育城乡一体化系列建设项目，推进学区化集团化办学、新优质学校建设、城乡携手共进计划、公办初中强校工程和义务教育寄宿制学校建设等，教育公共服务体系更加完善。加强校长和教师队伍建设，推进教师管理综合改革</w:t>
      </w:r>
      <w:r>
        <w:rPr>
          <w:rFonts w:hint="eastAsia" w:ascii="仿宋_GB2312" w:hAnsi="仿宋_GB2312" w:eastAsia="仿宋_GB2312" w:cs="仿宋_GB2312"/>
          <w:color w:val="auto"/>
          <w:sz w:val="32"/>
          <w:szCs w:val="32"/>
          <w:highlight w:val="none"/>
          <w:lang w:eastAsia="zh-CN"/>
        </w:rPr>
        <w:t>，严格编制管理，加大统筹力度。推进智慧校园建设，进一步优化教育资源布局，推动教育资源配置与人口结构变化相协调，不断提高教育资源集约使用效益和办学质量。打造普及普惠、安全优质、多元包容的学前教育，整体提升优质园比例和办园水平，建立合作共育机制和协同共育体系，强化托育服务体系建设，落实幼儿园信息化建设工作，提升学前教育保教质量水平。积极参与本市职业教育教材、教法、教师“三教”改革，健全产教融合、校企合作运行管理机制，推进职业学校“双师型”教师队伍建设。加强顶层设计，统筹整合开放大学崇明分校、社区学院（老年大学）、成人学校等资源，构建新型终身教育体系。</w:t>
      </w:r>
    </w:p>
    <w:p>
      <w:pPr>
        <w:keepNext w:val="0"/>
        <w:keepLines w:val="0"/>
        <w:pageBreakBefore w:val="0"/>
        <w:kinsoku/>
        <w:wordWrap/>
        <w:overflowPunct/>
        <w:topLinePunct w:val="0"/>
        <w:autoSpaceDE/>
        <w:autoSpaceDN/>
        <w:bidi w:val="0"/>
        <w:adjustRightInd/>
        <w:spacing w:line="560" w:lineRule="exact"/>
        <w:ind w:leftChars="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w:t>
      </w:r>
      <w:r>
        <w:rPr>
          <w:rFonts w:hint="eastAsia" w:ascii="仿宋_GB2312" w:hAnsi="仿宋_GB2312" w:eastAsia="仿宋_GB2312" w:cs="仿宋_GB2312"/>
          <w:b/>
          <w:bCs/>
          <w:color w:val="auto"/>
          <w:sz w:val="32"/>
          <w:szCs w:val="32"/>
          <w:highlight w:val="none"/>
        </w:rPr>
        <w:t>不断推进健康乡村建设。</w:t>
      </w:r>
      <w:r>
        <w:rPr>
          <w:rFonts w:hint="eastAsia" w:ascii="仿宋_GB2312" w:hAnsi="仿宋_GB2312" w:eastAsia="仿宋_GB2312" w:cs="仿宋_GB2312"/>
          <w:color w:val="auto"/>
          <w:sz w:val="32"/>
          <w:szCs w:val="32"/>
          <w:highlight w:val="none"/>
          <w:lang w:eastAsia="zh-CN"/>
        </w:rPr>
        <w:t>强化农村地区重点传染病、慢性病防治服务管理，公共卫生安全保障能力持续提升，加强基层防控能力，推进疾病预防控制体系现代化。完善社区治理体系，推进各社区卫生服务中心新一轮标准化建设，加快补齐农村公共卫生服务短板。明晰村卫生室功能定位，做实分级诊疗制度，推动优质资源扩容和均衡布局，提升基层医疗服务质量和水平。健全镇村一体化管理机制，将村卫生室运行管理纳入社区卫生服务中心精细化管理范畴。做实做优家庭医生签约服务，完善居民健康守门人制度。加快各类紧缺人才、创新人才培养，夯实郊区和农村基层卫生人才队伍。深化农村地区爱国卫生运动，巩固提升国家卫生区（镇）创建成果。开展健康村镇建设，推进社区、企业、单位、学校、家庭等健康“细胞”工程，营造健康环境、培育健康人群，提高全社会健康管理主动性和积极性。</w:t>
      </w:r>
    </w:p>
    <w:p>
      <w:pPr>
        <w:keepNext w:val="0"/>
        <w:keepLines w:val="0"/>
        <w:pageBreakBefore w:val="0"/>
        <w:kinsoku/>
        <w:wordWrap/>
        <w:overflowPunct/>
        <w:topLinePunct w:val="0"/>
        <w:autoSpaceDE/>
        <w:autoSpaceDN/>
        <w:bidi w:val="0"/>
        <w:adjustRightInd/>
        <w:spacing w:line="560" w:lineRule="exact"/>
        <w:ind w:leftChars="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w:t>
      </w:r>
      <w:r>
        <w:rPr>
          <w:rFonts w:hint="eastAsia" w:ascii="仿宋_GB2312" w:hAnsi="仿宋_GB2312" w:eastAsia="仿宋_GB2312" w:cs="仿宋_GB2312"/>
          <w:b/>
          <w:bCs/>
          <w:color w:val="auto"/>
          <w:sz w:val="32"/>
          <w:szCs w:val="32"/>
          <w:highlight w:val="none"/>
        </w:rPr>
        <w:t> 继续完善农村社会保障体系。</w:t>
      </w:r>
      <w:r>
        <w:rPr>
          <w:rFonts w:hint="eastAsia" w:ascii="仿宋_GB2312" w:hAnsi="仿宋_GB2312" w:eastAsia="仿宋_GB2312" w:cs="仿宋_GB2312"/>
          <w:color w:val="auto"/>
          <w:sz w:val="32"/>
          <w:szCs w:val="32"/>
          <w:highlight w:val="none"/>
        </w:rPr>
        <w:t>贯彻落实城乡居民基本养老保险制度，进一步推动社会保险全民全覆盖</w:t>
      </w:r>
      <w:r>
        <w:rPr>
          <w:rFonts w:hint="eastAsia" w:ascii="仿宋_GB2312" w:hAnsi="仿宋_GB2312" w:eastAsia="仿宋_GB2312" w:cs="仿宋_GB2312"/>
          <w:color w:val="auto"/>
          <w:sz w:val="32"/>
          <w:szCs w:val="32"/>
          <w:highlight w:val="none"/>
          <w:lang w:eastAsia="zh-CN"/>
        </w:rPr>
        <w:t>。城乡居保机制不断完善，积极引导参保人员多缴多得、长缴多得，提高参保居民缴费档次和缴费年限。优化城乡居保养老金调整机制，实施生态养老补贴政策，合理提高城乡居保基础养老金水平，坚持基础养老金年度增幅与同期城乡“低保”增幅相适应、养老金水平与崇明经济发展和群众预期相适应等原则，保障城乡居保养老水平不低于市平均水平。做好被征地人员和离土农民城乡居保转接城镇职工基本养老保险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提升农村养老服务能力。</w:t>
      </w:r>
      <w:r>
        <w:rPr>
          <w:rFonts w:hint="eastAsia" w:ascii="仿宋_GB2312" w:hAnsi="仿宋_GB2312" w:eastAsia="仿宋_GB2312" w:cs="仿宋_GB2312"/>
          <w:color w:val="auto"/>
          <w:sz w:val="32"/>
          <w:szCs w:val="32"/>
          <w:highlight w:val="none"/>
        </w:rPr>
        <w:t>推进城乡养老服务统筹发展，推动养老服务设施全覆盖、成体系、均衡化布局，构建“五位一体”养老服务格局，形成布局完善、功能互补、统筹衔接的区镇村三级养老服务网络。加强养老服务设施建设，打造“15分钟服务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在农村地区探索互助养老新模式，开展家庭照护支持项目建设，加大老年人居家适老环境改造，充分回应老年人原居安养需求。完善长期护理保障制度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开展长期护理保险制度试点和安宁疗护服务试点</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rPr>
        <w:t>提升乡村治理效能，建设和睦安宁善治乡村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1.加强农村基层党组织建设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bCs/>
          <w:color w:val="auto"/>
          <w:kern w:val="2"/>
          <w:sz w:val="32"/>
          <w:szCs w:val="32"/>
          <w:highlight w:val="none"/>
          <w:lang w:val="en-US" w:eastAsia="zh-CN" w:bidi="ar-SA"/>
        </w:rPr>
        <w:t>健全完善农村基层党组织领导体系。</w:t>
      </w:r>
      <w:r>
        <w:rPr>
          <w:rFonts w:hint="default" w:ascii="仿宋_GB2312" w:hAnsi="仿宋_GB2312" w:eastAsia="仿宋_GB2312" w:cs="仿宋_GB2312"/>
          <w:b w:val="0"/>
          <w:bCs w:val="0"/>
          <w:color w:val="auto"/>
          <w:kern w:val="2"/>
          <w:sz w:val="32"/>
          <w:szCs w:val="32"/>
          <w:highlight w:val="none"/>
          <w:lang w:val="en-US" w:eastAsia="zh-CN" w:bidi="ar-SA"/>
        </w:rPr>
        <w:t>建立健全以基层党组织为领导、村民自治组织和村务监督组织为基础、集体经济组织和农民合作组织为纽带、其他经济社会组织为补充的村级组织体系。科学合理优化农村基层党组织设置，以行政村为基本单元设置党组织。</w:t>
      </w:r>
      <w:r>
        <w:rPr>
          <w:rFonts w:hint="eastAsia" w:ascii="仿宋_GB2312" w:hAnsi="仿宋_GB2312" w:eastAsia="仿宋_GB2312" w:cs="仿宋_GB2312"/>
          <w:b w:val="0"/>
          <w:bCs w:val="0"/>
          <w:color w:val="auto"/>
          <w:kern w:val="2"/>
          <w:sz w:val="32"/>
          <w:szCs w:val="32"/>
          <w:highlight w:val="none"/>
          <w:lang w:val="en-US" w:eastAsia="zh-CN" w:bidi="ar-SA"/>
        </w:rPr>
        <w:t>优化农村党建服务网络，深入实施“叶脉工程”，大力推进农村党建“微网格”建设，着力构建职责明确、管理精细、资源共享、渠道通畅、服务高效的党建“微网格”管理模式。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加强人才队伍建设。</w:t>
      </w:r>
      <w:r>
        <w:rPr>
          <w:rFonts w:hint="eastAsia" w:ascii="仿宋_GB2312" w:hAnsi="仿宋_GB2312" w:eastAsia="仿宋_GB2312" w:cs="仿宋_GB2312"/>
          <w:b w:val="0"/>
          <w:bCs w:val="0"/>
          <w:color w:val="auto"/>
          <w:kern w:val="2"/>
          <w:sz w:val="32"/>
          <w:szCs w:val="32"/>
          <w:highlight w:val="none"/>
          <w:lang w:val="en-US" w:eastAsia="zh-CN" w:bidi="ar-SA"/>
        </w:rPr>
        <w:t>大力实施“雏雁”项目，按照不低于1:1的比例，建立村党组织书记后备队伍。扎实推进村居党组织带头人队伍整体优化提升，持续巩固“一肩挑”成果。</w:t>
      </w:r>
      <w:r>
        <w:rPr>
          <w:rFonts w:hint="default" w:ascii="仿宋_GB2312" w:hAnsi="仿宋_GB2312" w:eastAsia="仿宋_GB2312" w:cs="仿宋_GB2312"/>
          <w:b w:val="0"/>
          <w:bCs w:val="0"/>
          <w:color w:val="auto"/>
          <w:kern w:val="2"/>
          <w:sz w:val="32"/>
          <w:szCs w:val="32"/>
          <w:highlight w:val="none"/>
          <w:lang w:val="en-US" w:eastAsia="zh-CN" w:bidi="ar-SA"/>
        </w:rPr>
        <w:t>推行村“两委”班子成员交叉任职，提高村民委员会成员、村民代表中的党员比例。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1" w:firstLineChars="1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2.提升乡村治理水平</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促进自治法治德治相结合。</w:t>
      </w:r>
      <w:r>
        <w:rPr>
          <w:rFonts w:hint="default" w:ascii="仿宋_GB2312" w:hAnsi="仿宋_GB2312" w:eastAsia="仿宋_GB2312" w:cs="仿宋_GB2312"/>
          <w:b w:val="0"/>
          <w:bCs w:val="0"/>
          <w:color w:val="auto"/>
          <w:kern w:val="2"/>
          <w:sz w:val="32"/>
          <w:szCs w:val="32"/>
          <w:highlight w:val="none"/>
          <w:lang w:val="en-US" w:eastAsia="zh-CN" w:bidi="ar-SA"/>
        </w:rPr>
        <w:t>不断深化农村基层社会治理，健全自治、法治、德治相结合的乡村治理体系。深化村级民主监督，做实村居务监督委员会运作，做优“阳光村居务工程”，规范村居务公开内容和程序，让更多的群众参与村居事务监督和管理。加强村居自治共治，进一步发挥村规民约、居民公约在社区治理中的积极作用。搭建各类议事协商平台，不断完善议事协商机制和规则，创新积分制、清单制等社区管理新模式。推进乡村依法治理，深入开展民主法治示范村创建活动。加大乡村普法力度，全面实施乡村“法律明白人”“法治带头人”培养工程</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default" w:ascii="仿宋_GB2312" w:hAnsi="仿宋_GB2312" w:eastAsia="仿宋_GB2312" w:cs="仿宋_GB2312"/>
          <w:b w:val="0"/>
          <w:bCs w:val="0"/>
          <w:color w:val="auto"/>
          <w:kern w:val="2"/>
          <w:sz w:val="32"/>
          <w:szCs w:val="32"/>
          <w:highlight w:val="none"/>
          <w:lang w:val="en-US" w:eastAsia="zh-CN" w:bidi="ar-SA"/>
        </w:rPr>
        <w:t>健全乡村公共法律服务体系，完善一村一法律顾问制度，实现农民法律援助应援尽援。</w:t>
      </w:r>
      <w:r>
        <w:rPr>
          <w:rFonts w:hint="eastAsia" w:ascii="仿宋_GB2312" w:hAnsi="仿宋_GB2312" w:eastAsia="仿宋_GB2312" w:cs="仿宋_GB2312"/>
          <w:b w:val="0"/>
          <w:bCs w:val="0"/>
          <w:color w:val="auto"/>
          <w:kern w:val="2"/>
          <w:sz w:val="32"/>
          <w:szCs w:val="32"/>
          <w:highlight w:val="none"/>
          <w:lang w:val="en-US" w:eastAsia="zh-CN" w:bidi="ar-SA"/>
        </w:rPr>
        <w:t>深入开展全国文明村镇创建。</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outlineLvl w:val="9"/>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提升乡村治理精细化水平。</w:t>
      </w:r>
      <w:r>
        <w:rPr>
          <w:rFonts w:hint="default" w:ascii="仿宋_GB2312" w:hAnsi="仿宋_GB2312" w:eastAsia="仿宋_GB2312" w:cs="仿宋_GB2312"/>
          <w:b w:val="0"/>
          <w:bCs w:val="0"/>
          <w:color w:val="auto"/>
          <w:kern w:val="2"/>
          <w:sz w:val="32"/>
          <w:szCs w:val="32"/>
          <w:highlight w:val="none"/>
          <w:lang w:val="en-US" w:eastAsia="zh-CN" w:bidi="ar-SA"/>
        </w:rPr>
        <w:t>健全乡村治理协调联动、经验推广、督查督办机制，</w:t>
      </w:r>
      <w:r>
        <w:rPr>
          <w:rFonts w:hint="eastAsia" w:ascii="仿宋_GB2312" w:hAnsi="仿宋_GB2312" w:eastAsia="仿宋_GB2312" w:cs="仿宋_GB2312"/>
          <w:b w:val="0"/>
          <w:bCs w:val="0"/>
          <w:color w:val="auto"/>
          <w:kern w:val="2"/>
          <w:sz w:val="32"/>
          <w:szCs w:val="32"/>
          <w:highlight w:val="none"/>
          <w:lang w:val="en-US" w:eastAsia="zh-CN" w:bidi="ar-SA"/>
        </w:rPr>
        <w:t>运用好</w:t>
      </w:r>
      <w:r>
        <w:rPr>
          <w:rFonts w:hint="default" w:ascii="仿宋_GB2312" w:hAnsi="仿宋_GB2312" w:eastAsia="仿宋_GB2312" w:cs="仿宋_GB2312"/>
          <w:b w:val="0"/>
          <w:bCs w:val="0"/>
          <w:color w:val="auto"/>
          <w:kern w:val="2"/>
          <w:sz w:val="32"/>
          <w:szCs w:val="32"/>
          <w:highlight w:val="none"/>
          <w:lang w:val="en-US" w:eastAsia="zh-CN" w:bidi="ar-SA"/>
        </w:rPr>
        <w:t>全国乡村治理体系建设试点示范区</w:t>
      </w:r>
      <w:r>
        <w:rPr>
          <w:rFonts w:hint="eastAsia" w:ascii="仿宋_GB2312" w:hAnsi="仿宋_GB2312" w:eastAsia="仿宋_GB2312" w:cs="仿宋_GB2312"/>
          <w:b w:val="0"/>
          <w:bCs w:val="0"/>
          <w:color w:val="auto"/>
          <w:kern w:val="2"/>
          <w:sz w:val="32"/>
          <w:szCs w:val="32"/>
          <w:highlight w:val="none"/>
          <w:lang w:val="en-US" w:eastAsia="zh-CN" w:bidi="ar-SA"/>
        </w:rPr>
        <w:t>创建的成功经验</w:t>
      </w:r>
      <w:r>
        <w:rPr>
          <w:rFonts w:hint="default" w:ascii="仿宋_GB2312" w:hAnsi="仿宋_GB2312" w:eastAsia="仿宋_GB2312" w:cs="仿宋_GB2312"/>
          <w:b w:val="0"/>
          <w:bCs w:val="0"/>
          <w:color w:val="auto"/>
          <w:kern w:val="2"/>
          <w:sz w:val="32"/>
          <w:szCs w:val="32"/>
          <w:highlight w:val="none"/>
          <w:lang w:val="en-US" w:eastAsia="zh-CN" w:bidi="ar-SA"/>
        </w:rPr>
        <w:t>，推动示范镇和示范村创建。聚焦农民群众切身利益问题，探索在乡村产业发展、人居环境、基础设施、乡风文明等多方面应用实施积分制评议考核，健全镇村联动的奖惩机制。完善家门口服务体系，加快推进社区综合服务设施标准化建设，依托社区云、区级城运平台等载体，提升社区智能化、综合化服务功能。深化村居规范化建设，提升村居委会“一站式服务”工作效能，积极做好村居延伸点布设，试点开展远程虚拟窗口模式延伸服务，持续推进村居电子台账系统应用和升级改造。</w:t>
      </w:r>
      <w:r>
        <w:rPr>
          <w:rFonts w:hint="eastAsia" w:ascii="仿宋_GB2312" w:hAnsi="仿宋_GB2312" w:eastAsia="仿宋_GB2312" w:cs="仿宋_GB2312"/>
          <w:b w:val="0"/>
          <w:bCs w:val="0"/>
          <w:color w:val="auto"/>
          <w:kern w:val="2"/>
          <w:sz w:val="32"/>
          <w:szCs w:val="32"/>
          <w:highlight w:val="none"/>
          <w:lang w:val="en-US" w:eastAsia="zh-CN" w:bidi="ar-SA"/>
        </w:rPr>
        <w:t>到2026年，力争实现60%行政村开展积分制管理。</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outlineLvl w:val="9"/>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提升乡村治理智慧化水平。</w:t>
      </w:r>
      <w:r>
        <w:rPr>
          <w:rFonts w:hint="default" w:ascii="仿宋_GB2312" w:hAnsi="仿宋_GB2312" w:eastAsia="仿宋_GB2312" w:cs="仿宋_GB2312"/>
          <w:b w:val="0"/>
          <w:bCs w:val="0"/>
          <w:color w:val="auto"/>
          <w:kern w:val="2"/>
          <w:sz w:val="32"/>
          <w:szCs w:val="32"/>
          <w:highlight w:val="none"/>
          <w:lang w:val="en-US" w:eastAsia="zh-CN" w:bidi="ar-SA"/>
        </w:rPr>
        <w:t>坚持以人为本、安全为先、管建并举、精细智能，以“两张网”建设为牵引，全面促进城乡治理科学化、精细化、智能化</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default" w:ascii="仿宋_GB2312" w:hAnsi="仿宋_GB2312" w:eastAsia="仿宋_GB2312" w:cs="仿宋_GB2312"/>
          <w:b w:val="0"/>
          <w:bCs w:val="0"/>
          <w:color w:val="auto"/>
          <w:kern w:val="2"/>
          <w:sz w:val="32"/>
          <w:szCs w:val="32"/>
          <w:highlight w:val="none"/>
          <w:lang w:val="en-US" w:eastAsia="zh-CN" w:bidi="ar-SA"/>
        </w:rPr>
        <w:t>形成全方位“一网通办”服务体系新格局。围绕“高效处置一件事”，加强城运信息安全、城市生命体征、感知系统、处置中枢、应用终端等基础设施建设，打造区、乡镇、村居三级城乡治理综合平台。以雪亮工程、数字公安建设为抓手，增强视频监控网的覆盖质量。强化数据海、社区云等在基层、在社区的场景运用，提高公共服务和社会治理的精准性和有效性。</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outlineLvl w:val="9"/>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完善网格自我管理机制。</w:t>
      </w:r>
      <w:r>
        <w:rPr>
          <w:rFonts w:hint="eastAsia" w:ascii="仿宋_GB2312" w:hAnsi="仿宋_GB2312" w:eastAsia="仿宋_GB2312" w:cs="仿宋_GB2312"/>
          <w:color w:val="auto"/>
          <w:sz w:val="32"/>
          <w:szCs w:val="32"/>
          <w:highlight w:val="none"/>
          <w:lang w:val="en-US" w:eastAsia="zh-CN"/>
        </w:rPr>
        <w:t>依托“叶脉工程”平台，全覆盖建立村居民网格协商议事平台，探索推行邻里互助、组团自治模式，深入推广</w:t>
      </w:r>
      <w:r>
        <w:rPr>
          <w:rFonts w:hint="eastAsia" w:ascii="仿宋_GB2312" w:hAnsi="仿宋_GB2312" w:eastAsia="仿宋_GB2312" w:cs="仿宋_GB2312"/>
          <w:color w:val="auto"/>
          <w:sz w:val="32"/>
          <w:szCs w:val="32"/>
          <w:highlight w:val="none"/>
          <w:lang w:eastAsia="zh-CN"/>
        </w:rPr>
        <w:t>庙镇</w:t>
      </w:r>
      <w:r>
        <w:rPr>
          <w:rFonts w:hint="eastAsia" w:ascii="仿宋_GB2312" w:hAnsi="仿宋_GB2312" w:eastAsia="仿宋_GB2312" w:cs="仿宋_GB2312"/>
          <w:color w:val="auto"/>
          <w:sz w:val="32"/>
          <w:szCs w:val="32"/>
          <w:highlight w:val="none"/>
        </w:rPr>
        <w:t>合中村“合家欢管家”</w:t>
      </w:r>
      <w:r>
        <w:rPr>
          <w:rFonts w:hint="eastAsia" w:ascii="仿宋_GB2312" w:hAnsi="仿宋_GB2312" w:eastAsia="仿宋_GB2312" w:cs="仿宋_GB2312"/>
          <w:color w:val="auto"/>
          <w:sz w:val="32"/>
          <w:szCs w:val="32"/>
          <w:highlight w:val="none"/>
          <w:lang w:eastAsia="zh-CN"/>
        </w:rPr>
        <w:t>、横沙乡丰乐村“五福”基金等自治新模式。</w:t>
      </w:r>
      <w:r>
        <w:rPr>
          <w:rFonts w:hint="eastAsia" w:ascii="仿宋_GB2312" w:hAnsi="仿宋_GB2312" w:eastAsia="仿宋_GB2312" w:cs="仿宋_GB2312"/>
          <w:color w:val="auto"/>
          <w:sz w:val="32"/>
          <w:szCs w:val="32"/>
          <w:highlight w:val="none"/>
          <w:lang w:val="en-US" w:eastAsia="zh-CN"/>
        </w:rPr>
        <w:t>结合村规民约落实，有效整合村居自主支配的服务资源、资金，建立自治金，并通过以奖代补、自治共治的方式，激励村民积极参与，不断完善村民参与乡村治理的制度化渠道，真正实现“人到格中去、事在网中办、服务零距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3.提升乡风文明水平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_GB2312" w:hAnsi="Calibri" w:eastAsia="仿宋_GB2312" w:cs="Times New Roman"/>
          <w:b w:val="0"/>
          <w:bCs w:val="0"/>
          <w:color w:val="auto"/>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rPr>
        <w:t>强化乡风文明建设</w:t>
      </w:r>
      <w:r>
        <w:rPr>
          <w:rFonts w:hint="eastAsia" w:ascii="仿宋_GB2312" w:hAnsi="仿宋_GB2312" w:eastAsia="仿宋_GB2312" w:cs="仿宋_GB2312"/>
          <w:b/>
          <w:bCs/>
          <w:i w:val="0"/>
          <w:iCs w:val="0"/>
          <w:caps w:val="0"/>
          <w:color w:val="auto"/>
          <w:spacing w:val="0"/>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深化中国特色社会主义和中国梦宣传教育，加强爱国主义、集体主义、社会主义教育，深入开展党史学习教育和</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四史</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宣传教育，广泛开展各类群众性主题宣传教育活动，</w:t>
      </w:r>
      <w:r>
        <w:rPr>
          <w:rFonts w:hint="eastAsia" w:ascii="仿宋_GB2312" w:hAnsi="仿宋" w:eastAsia="仿宋_GB2312" w:cs="仿宋_GB2312"/>
          <w:b w:val="0"/>
          <w:bCs w:val="0"/>
          <w:color w:val="auto"/>
          <w:sz w:val="32"/>
          <w:szCs w:val="32"/>
          <w:highlight w:val="none"/>
          <w:lang w:val="zh-CN"/>
        </w:rPr>
        <w:t>唱响中国共产党好、社会主义好、改革开放好、伟大祖国好、各族人民好的时代主旋律。发挥先进典型示范引领作用，建好用好崇贤馆、先进典型风采墙、公园广告等公益宣传阵地，依托专题专栏、巡讲巡演、故事汇、道德讲堂等载体，讲好模范故事。深化推进文化、科技、卫生三下乡活动。</w:t>
      </w:r>
      <w:r>
        <w:rPr>
          <w:rFonts w:hint="eastAsia" w:ascii="仿宋_GB2312" w:hAnsi="Calibri" w:eastAsia="仿宋_GB2312" w:cs="仿宋_GB2312"/>
          <w:b w:val="0"/>
          <w:bCs w:val="0"/>
          <w:color w:val="auto"/>
          <w:sz w:val="32"/>
          <w:szCs w:val="32"/>
          <w:highlight w:val="none"/>
        </w:rPr>
        <w:t>持续开展“传家训、立家规、扬家风”主题活动，</w:t>
      </w:r>
      <w:r>
        <w:rPr>
          <w:rFonts w:hint="eastAsia" w:ascii="仿宋_GB2312" w:hAnsi="Calibri" w:eastAsia="仿宋_GB2312" w:cs="Times New Roman"/>
          <w:b w:val="0"/>
          <w:bCs w:val="0"/>
          <w:color w:val="auto"/>
          <w:sz w:val="32"/>
          <w:szCs w:val="32"/>
          <w:highlight w:val="none"/>
        </w:rPr>
        <w:t>引导群众广泛参与家风评议、家风展示活动，推动形成爱国爱家、相亲相爱、向上向善、共建共享的社会主义家庭文明新风尚。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bCs/>
          <w:color w:val="auto"/>
          <w:sz w:val="32"/>
          <w:szCs w:val="32"/>
          <w:highlight w:val="none"/>
        </w:rPr>
        <w:t>注重农民群众诚信意识和道德建设。</w:t>
      </w:r>
      <w:r>
        <w:rPr>
          <w:rFonts w:hint="eastAsia" w:ascii="Times New Roman" w:hAnsi="Times New Roman" w:eastAsia="仿宋_GB2312" w:cs="Times New Roman"/>
          <w:b w:val="0"/>
          <w:bCs w:val="0"/>
          <w:color w:val="auto"/>
          <w:sz w:val="32"/>
          <w:szCs w:val="32"/>
          <w:highlight w:val="none"/>
        </w:rPr>
        <w:t>加强农村诚信意识建设，弘扬重信守诺美德，健全完善覆盖全社会的信用体系。贯彻落实《新时代公民道德建设实施纲要》《新时代爱国主义教育实施纲要》，实施公民道德建设工程，常态化开展道德模范、最美崇明人、新时代好少年、最美退役军人、劳模年度人物、崇明工匠、最美崇明劳动者、三八红旗集体（手）、巾帼文明岗（标兵）等推选命名、帮扶礼遇和学习宣传活动。注重关爱帮扶道德模范，建立诚信档案，进一步推动形成崇德向善、见贤思齐、德行天下的浓厚氛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bCs/>
          <w:color w:val="auto"/>
          <w:sz w:val="32"/>
          <w:szCs w:val="32"/>
          <w:highlight w:val="none"/>
          <w:lang w:eastAsia="zh-CN"/>
        </w:rPr>
        <w:t>持续</w:t>
      </w:r>
      <w:r>
        <w:rPr>
          <w:rFonts w:hint="default" w:ascii="Times New Roman" w:hAnsi="Times New Roman" w:eastAsia="仿宋_GB2312" w:cs="Times New Roman"/>
          <w:b/>
          <w:bCs/>
          <w:color w:val="auto"/>
          <w:sz w:val="32"/>
          <w:szCs w:val="32"/>
          <w:highlight w:val="none"/>
        </w:rPr>
        <w:t>推进</w:t>
      </w:r>
      <w:r>
        <w:rPr>
          <w:rFonts w:hint="eastAsia" w:ascii="Times New Roman" w:hAnsi="Times New Roman" w:eastAsia="仿宋_GB2312" w:cs="Times New Roman"/>
          <w:b/>
          <w:bCs/>
          <w:color w:val="auto"/>
          <w:sz w:val="32"/>
          <w:szCs w:val="32"/>
          <w:highlight w:val="none"/>
          <w:lang w:eastAsia="zh-CN"/>
        </w:rPr>
        <w:t>农村</w:t>
      </w:r>
      <w:r>
        <w:rPr>
          <w:rFonts w:hint="default" w:ascii="Times New Roman" w:hAnsi="Times New Roman" w:eastAsia="仿宋_GB2312" w:cs="Times New Roman"/>
          <w:b/>
          <w:bCs/>
          <w:color w:val="auto"/>
          <w:sz w:val="32"/>
          <w:szCs w:val="32"/>
          <w:highlight w:val="none"/>
        </w:rPr>
        <w:t>移风易俗</w:t>
      </w:r>
      <w:r>
        <w:rPr>
          <w:rFonts w:hint="eastAsia" w:ascii="Times New Roman" w:hAnsi="Times New Roman" w:eastAsia="仿宋_GB2312" w:cs="Times New Roman"/>
          <w:b w:val="0"/>
          <w:bCs w:val="0"/>
          <w:color w:val="auto"/>
          <w:sz w:val="32"/>
          <w:szCs w:val="32"/>
          <w:highlight w:val="none"/>
          <w:lang w:eastAsia="zh-CN"/>
        </w:rPr>
        <w:t>。整合宣传、民政、妇联等条线资源，广泛开展培育新风文明实践活动和精神文明创建等各类活动，深入开展农村移风易俗专项治理行动，持续</w:t>
      </w:r>
      <w:r>
        <w:rPr>
          <w:rFonts w:hint="default" w:ascii="Times New Roman" w:hAnsi="Times New Roman" w:eastAsia="仿宋_GB2312" w:cs="Times New Roman"/>
          <w:b w:val="0"/>
          <w:bCs w:val="0"/>
          <w:color w:val="auto"/>
          <w:sz w:val="32"/>
          <w:szCs w:val="32"/>
          <w:highlight w:val="none"/>
          <w:lang w:eastAsia="zh-CN"/>
        </w:rPr>
        <w:t>推广喜事新办、丧事简办、文明祭扫等行动，形成崇德明礼、绿色发展的现代文明新乡风。</w:t>
      </w:r>
      <w:r>
        <w:rPr>
          <w:rFonts w:hint="eastAsia" w:ascii="Times New Roman" w:hAnsi="Times New Roman" w:eastAsia="仿宋_GB2312" w:cs="Times New Roman"/>
          <w:b w:val="0"/>
          <w:bCs w:val="0"/>
          <w:color w:val="auto"/>
          <w:sz w:val="32"/>
          <w:szCs w:val="32"/>
          <w:highlight w:val="none"/>
          <w:lang w:eastAsia="zh-CN"/>
        </w:rPr>
        <w:t>充分农村党员干部和乡贤的示范引领作用，带头开展移风易俗，树立良好乡风，带动淳朴民风。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弘扬乡村传统文化。</w:t>
      </w:r>
      <w:r>
        <w:rPr>
          <w:rFonts w:hint="eastAsia" w:ascii="Times New Roman" w:hAnsi="Times New Roman" w:eastAsia="仿宋_GB2312" w:cs="Times New Roman"/>
          <w:b w:val="0"/>
          <w:bCs w:val="0"/>
          <w:color w:val="auto"/>
          <w:kern w:val="2"/>
          <w:sz w:val="32"/>
          <w:szCs w:val="32"/>
          <w:highlight w:val="none"/>
          <w:lang w:val="en-US" w:eastAsia="zh-CN" w:bidi="ar-SA"/>
        </w:rPr>
        <w:t>加强非物质文化遗产保护，推动乡村非遗传承发展。深入实施中华优秀传统文化传承发展工程，深化开展“我们的节日”主题系列活动，挖掘春节、元宵、清明、端午、七夕、中秋、重阳等文化内涵，推动传统节日文化与现代文化相融通、与现代社会生活相协调。</w:t>
      </w:r>
      <w:r>
        <w:rPr>
          <w:rFonts w:hint="default" w:ascii="Times New Roman" w:hAnsi="Times New Roman" w:eastAsia="仿宋_GB2312" w:cs="Times New Roman"/>
          <w:b w:val="0"/>
          <w:bCs w:val="0"/>
          <w:color w:val="auto"/>
          <w:kern w:val="2"/>
          <w:sz w:val="32"/>
          <w:szCs w:val="32"/>
          <w:highlight w:val="none"/>
          <w:lang w:val="en-US" w:eastAsia="zh-CN" w:bidi="ar-SA"/>
        </w:rPr>
        <w:t>发展乡村特色文化产业。</w:t>
      </w:r>
      <w:r>
        <w:rPr>
          <w:rFonts w:hint="eastAsia" w:ascii="Times New Roman" w:hAnsi="Times New Roman" w:eastAsia="仿宋_GB2312" w:cs="Times New Roman"/>
          <w:b w:val="0"/>
          <w:bCs w:val="0"/>
          <w:color w:val="auto"/>
          <w:kern w:val="2"/>
          <w:sz w:val="32"/>
          <w:szCs w:val="32"/>
          <w:highlight w:val="none"/>
          <w:lang w:val="en-US" w:eastAsia="zh-CN" w:bidi="ar-SA"/>
        </w:rPr>
        <w:t>充分挖掘生态文化、长江文化和花卉文化内涵，提炼生态岛建设经验和成就，传承和弘扬崇明精神品格和红色文化。选取百个美丽旅游资源点、百所精品酒店民宿、百道传统崇明菜、百个经典崇明故事、百位民间匠人，开展《崇明“五个一百”系列丛书》编撰工程，全面展示崇明民风民俗。</w:t>
      </w:r>
      <w:r>
        <w:rPr>
          <w:rFonts w:hint="eastAsia" w:ascii="仿宋_GB2312" w:hAnsi="仿宋_GB2312" w:eastAsia="仿宋_GB2312" w:cs="仿宋_GB2312"/>
          <w:b w:val="0"/>
          <w:bCs w:val="0"/>
          <w:color w:val="auto"/>
          <w:sz w:val="32"/>
          <w:szCs w:val="32"/>
          <w:highlight w:val="none"/>
        </w:rPr>
        <w:t>构建市、区、乡镇、居村四级文化资源配送格局，进一步推动优质文化资源向农村倾斜。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五、重点项目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（一）项目情况</w:t>
      </w:r>
    </w:p>
    <w:p>
      <w:pPr>
        <w:pStyle w:val="5"/>
        <w:keepNext w:val="0"/>
        <w:keepLines w:val="0"/>
        <w:pageBreakBefore w:val="0"/>
        <w:widowControl w:val="0"/>
        <w:kinsoku/>
        <w:wordWrap/>
        <w:overflowPunct/>
        <w:topLinePunct w:val="0"/>
        <w:autoSpaceDE/>
        <w:autoSpaceDN/>
        <w:bidi w:val="0"/>
        <w:adjustRightInd/>
        <w:snapToGrid/>
        <w:spacing w:beforeLines="0" w:afterLines="0" w:line="560" w:lineRule="exact"/>
        <w:ind w:firstLine="643"/>
        <w:textAlignment w:val="auto"/>
        <w:rPr>
          <w:rFonts w:hint="eastAsia" w:ascii="仿宋_GB2312" w:hAnsi="仿宋_GB2312" w:eastAsia="仿宋_GB2312" w:cs="仿宋_GB2312"/>
          <w:b/>
          <w:bCs/>
          <w:color w:val="auto"/>
          <w:kern w:val="2"/>
          <w:sz w:val="32"/>
          <w:szCs w:val="32"/>
          <w:highlight w:val="none"/>
          <w:lang w:val="en-US" w:eastAsia="zh-CN" w:bidi="ar-SA"/>
        </w:rPr>
      </w:pPr>
      <w:bookmarkStart w:id="1" w:name="_Toc4804"/>
      <w:r>
        <w:rPr>
          <w:rFonts w:hint="eastAsia" w:ascii="仿宋_GB2312" w:hAnsi="仿宋_GB2312" w:eastAsia="仿宋_GB2312" w:cs="仿宋_GB2312"/>
          <w:b/>
          <w:bCs/>
          <w:color w:val="auto"/>
          <w:kern w:val="2"/>
          <w:sz w:val="32"/>
          <w:szCs w:val="32"/>
          <w:highlight w:val="none"/>
          <w:lang w:val="en-US" w:eastAsia="zh-CN" w:bidi="ar-SA"/>
        </w:rPr>
        <w:t>1.耕地保护工程</w:t>
      </w:r>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包括高标准农田建设项目、高标准菜田设施建设项目、种养循环农业项目等。</w:t>
      </w:r>
    </w:p>
    <w:p>
      <w:pPr>
        <w:keepNext w:val="0"/>
        <w:keepLines w:val="0"/>
        <w:pageBreakBefore w:val="0"/>
        <w:widowControl w:val="0"/>
        <w:kinsoku/>
        <w:wordWrap/>
        <w:overflowPunct/>
        <w:topLinePunct w:val="0"/>
        <w:autoSpaceDE/>
        <w:autoSpaceDN/>
        <w:bidi w:val="0"/>
        <w:adjustRightInd/>
        <w:snapToGrid/>
        <w:spacing w:line="560" w:lineRule="exact"/>
        <w:ind w:firstLine="645" w:firstLineChars="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高标准农田建设项目</w:t>
      </w:r>
      <w:r>
        <w:rPr>
          <w:rFonts w:hint="eastAsia" w:ascii="仿宋_GB2312" w:hAnsi="仿宋_GB2312" w:eastAsia="仿宋_GB2312" w:cs="仿宋_GB2312"/>
          <w:b w:val="0"/>
          <w:bCs w:val="0"/>
          <w:color w:val="auto"/>
          <w:kern w:val="2"/>
          <w:sz w:val="32"/>
          <w:szCs w:val="32"/>
          <w:highlight w:val="none"/>
          <w:lang w:val="en-US" w:eastAsia="zh-CN" w:bidi="ar-SA"/>
        </w:rPr>
        <w:t>。按照农林水联动、田宅路统筹、区域化推进的要求，加强农田水利基础设施建设，进行土地平整工程、灌溉与排水工程、田间道路工程、农田输配电工程等建设，改善田间基础设施条件。</w:t>
      </w:r>
    </w:p>
    <w:p>
      <w:pPr>
        <w:keepNext w:val="0"/>
        <w:keepLines w:val="0"/>
        <w:pageBreakBefore w:val="0"/>
        <w:widowControl w:val="0"/>
        <w:kinsoku/>
        <w:wordWrap/>
        <w:overflowPunct/>
        <w:topLinePunct w:val="0"/>
        <w:autoSpaceDE/>
        <w:autoSpaceDN/>
        <w:bidi w:val="0"/>
        <w:adjustRightInd/>
        <w:snapToGrid/>
        <w:spacing w:line="560" w:lineRule="exact"/>
        <w:ind w:firstLine="645" w:firstLineChars="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高标准菜田设施建设项目</w:t>
      </w:r>
      <w:r>
        <w:rPr>
          <w:rFonts w:hint="eastAsia" w:ascii="仿宋_GB2312" w:hAnsi="仿宋_GB2312" w:eastAsia="仿宋_GB2312" w:cs="仿宋_GB2312"/>
          <w:b w:val="0"/>
          <w:bCs w:val="0"/>
          <w:color w:val="auto"/>
          <w:kern w:val="2"/>
          <w:sz w:val="32"/>
          <w:szCs w:val="32"/>
          <w:highlight w:val="none"/>
          <w:lang w:val="en-US" w:eastAsia="zh-CN" w:bidi="ar-SA"/>
        </w:rPr>
        <w:t>。聚焦重点区域、重点项目、重点主体，加强标准型连栋管棚基础设施建设，提标高标准水肥处理设施、育苗设施、采后商品化处理、加工设施等蔬菜产业链建设，提升地产蔬菜生产设施装备水平，增强地产蔬菜稳产保供和防灾抗灾能力。</w:t>
      </w:r>
    </w:p>
    <w:p>
      <w:pPr>
        <w:keepNext w:val="0"/>
        <w:keepLines w:val="0"/>
        <w:pageBreakBefore w:val="0"/>
        <w:widowControl w:val="0"/>
        <w:kinsoku/>
        <w:wordWrap/>
        <w:overflowPunct/>
        <w:topLinePunct w:val="0"/>
        <w:autoSpaceDE/>
        <w:autoSpaceDN/>
        <w:bidi w:val="0"/>
        <w:adjustRightInd/>
        <w:snapToGrid/>
        <w:spacing w:line="560" w:lineRule="exact"/>
        <w:ind w:firstLine="645" w:firstLineChars="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种养循环农业项目</w:t>
      </w:r>
      <w:r>
        <w:rPr>
          <w:rFonts w:hint="eastAsia" w:ascii="仿宋_GB2312" w:hAnsi="仿宋_GB2312" w:eastAsia="仿宋_GB2312" w:cs="仿宋_GB2312"/>
          <w:b w:val="0"/>
          <w:bCs w:val="0"/>
          <w:color w:val="auto"/>
          <w:kern w:val="2"/>
          <w:sz w:val="32"/>
          <w:szCs w:val="32"/>
          <w:highlight w:val="none"/>
          <w:lang w:val="en-US" w:eastAsia="zh-CN" w:bidi="ar-SA"/>
        </w:rPr>
        <w:t>。围绕“产业融合、生产清洁、资源循环、产品绿色、提质增效”等方面，推进如生态稻米、白山羊种养循环的循环农业。</w:t>
      </w:r>
    </w:p>
    <w:p>
      <w:pPr>
        <w:pStyle w:val="5"/>
        <w:keepNext w:val="0"/>
        <w:keepLines w:val="0"/>
        <w:pageBreakBefore w:val="0"/>
        <w:widowControl w:val="0"/>
        <w:kinsoku/>
        <w:wordWrap/>
        <w:overflowPunct/>
        <w:topLinePunct w:val="0"/>
        <w:autoSpaceDE/>
        <w:autoSpaceDN/>
        <w:bidi w:val="0"/>
        <w:adjustRightInd/>
        <w:snapToGrid/>
        <w:spacing w:beforeLines="0" w:afterLines="0" w:line="560" w:lineRule="exact"/>
        <w:ind w:firstLine="643"/>
        <w:textAlignment w:val="auto"/>
        <w:rPr>
          <w:rFonts w:hint="eastAsia" w:ascii="仿宋_GB2312" w:hAnsi="仿宋_GB2312" w:eastAsia="仿宋_GB2312" w:cs="仿宋_GB2312"/>
          <w:b w:val="0"/>
          <w:bCs w:val="0"/>
          <w:color w:val="auto"/>
          <w:kern w:val="2"/>
          <w:sz w:val="32"/>
          <w:szCs w:val="32"/>
          <w:highlight w:val="none"/>
          <w:lang w:val="en-US" w:eastAsia="zh-CN" w:bidi="ar-SA"/>
        </w:rPr>
      </w:pPr>
      <w:bookmarkStart w:id="2" w:name="_Toc30596"/>
      <w:r>
        <w:rPr>
          <w:rFonts w:hint="eastAsia" w:ascii="仿宋_GB2312" w:hAnsi="仿宋_GB2312" w:eastAsia="仿宋_GB2312" w:cs="仿宋_GB2312"/>
          <w:b/>
          <w:bCs/>
          <w:color w:val="auto"/>
          <w:kern w:val="2"/>
          <w:sz w:val="32"/>
          <w:szCs w:val="32"/>
          <w:highlight w:val="none"/>
          <w:lang w:val="en-US" w:eastAsia="zh-CN" w:bidi="ar-SA"/>
        </w:rPr>
        <w:t>2.都市农业提档升级工程</w:t>
      </w:r>
      <w:bookmarkEnd w:id="2"/>
    </w:p>
    <w:p>
      <w:pPr>
        <w:keepNext w:val="0"/>
        <w:keepLines w:val="0"/>
        <w:pageBreakBefore w:val="0"/>
        <w:widowControl w:val="0"/>
        <w:kinsoku/>
        <w:wordWrap/>
        <w:overflowPunct/>
        <w:topLinePunct w:val="0"/>
        <w:autoSpaceDE/>
        <w:autoSpaceDN/>
        <w:bidi w:val="0"/>
        <w:adjustRightInd/>
        <w:snapToGrid/>
        <w:spacing w:line="560" w:lineRule="exact"/>
        <w:ind w:firstLine="645" w:firstLineChars="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包括种源农业建设项目、装备农业项目等。</w:t>
      </w:r>
    </w:p>
    <w:p>
      <w:pPr>
        <w:keepNext w:val="0"/>
        <w:keepLines w:val="0"/>
        <w:pageBreakBefore w:val="0"/>
        <w:widowControl w:val="0"/>
        <w:kinsoku/>
        <w:wordWrap/>
        <w:overflowPunct/>
        <w:topLinePunct w:val="0"/>
        <w:autoSpaceDE/>
        <w:autoSpaceDN/>
        <w:bidi w:val="0"/>
        <w:adjustRightInd/>
        <w:snapToGrid/>
        <w:spacing w:line="560" w:lineRule="exact"/>
        <w:ind w:firstLine="645" w:firstLineChars="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种源农业建设项目</w:t>
      </w:r>
      <w:r>
        <w:rPr>
          <w:rFonts w:hint="eastAsia" w:ascii="仿宋_GB2312" w:hAnsi="仿宋_GB2312" w:eastAsia="仿宋_GB2312" w:cs="仿宋_GB2312"/>
          <w:b w:val="0"/>
          <w:bCs w:val="0"/>
          <w:color w:val="auto"/>
          <w:kern w:val="2"/>
          <w:sz w:val="32"/>
          <w:szCs w:val="32"/>
          <w:highlight w:val="none"/>
          <w:lang w:val="en-US" w:eastAsia="zh-CN" w:bidi="ar-SA"/>
        </w:rPr>
        <w:t>。重点加强种质资源保护利用，增强地方特色品种保护能力，建设中华绒螯蟹种业核心基地、沙乌头猪保种场、水牛保种基地、水仙花种源基地、水稻良种繁育基地以及种业创新中心。</w:t>
      </w:r>
    </w:p>
    <w:p>
      <w:pPr>
        <w:keepNext w:val="0"/>
        <w:keepLines w:val="0"/>
        <w:pageBreakBefore w:val="0"/>
        <w:widowControl w:val="0"/>
        <w:kinsoku/>
        <w:wordWrap/>
        <w:overflowPunct/>
        <w:topLinePunct w:val="0"/>
        <w:autoSpaceDE/>
        <w:autoSpaceDN/>
        <w:bidi w:val="0"/>
        <w:adjustRightInd/>
        <w:snapToGrid/>
        <w:spacing w:line="560" w:lineRule="exact"/>
        <w:ind w:firstLine="645" w:firstLineChars="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装备农业项目。</w:t>
      </w:r>
      <w:r>
        <w:rPr>
          <w:rFonts w:hint="eastAsia" w:ascii="仿宋_GB2312" w:hAnsi="仿宋_GB2312" w:eastAsia="仿宋_GB2312" w:cs="仿宋_GB2312"/>
          <w:b w:val="0"/>
          <w:bCs w:val="0"/>
          <w:color w:val="auto"/>
          <w:kern w:val="2"/>
          <w:sz w:val="32"/>
          <w:szCs w:val="32"/>
          <w:highlight w:val="none"/>
          <w:lang w:val="en-US" w:eastAsia="zh-CN" w:bidi="ar-SA"/>
        </w:rPr>
        <w:t>提升基地生产设施设备水平与智慧化管理能力，推进生产耕、种、收全程机械化，推动高品质生产、高科技装备、高水平经营、高值化利用和高效益产出。建设高端设施农业项目、农机综合服务中心、水稻烘干、仓储、冷链设施和数字化育秧中心。建设</w:t>
      </w:r>
    </w:p>
    <w:p>
      <w:pPr>
        <w:pStyle w:val="5"/>
        <w:keepNext w:val="0"/>
        <w:keepLines w:val="0"/>
        <w:pageBreakBefore w:val="0"/>
        <w:widowControl w:val="0"/>
        <w:kinsoku/>
        <w:wordWrap/>
        <w:overflowPunct/>
        <w:topLinePunct w:val="0"/>
        <w:autoSpaceDE/>
        <w:autoSpaceDN/>
        <w:bidi w:val="0"/>
        <w:adjustRightInd/>
        <w:snapToGrid/>
        <w:spacing w:beforeLines="0" w:afterLines="0" w:line="560" w:lineRule="exact"/>
        <w:ind w:firstLine="643"/>
        <w:textAlignment w:val="auto"/>
        <w:rPr>
          <w:rFonts w:hint="eastAsia" w:ascii="仿宋_GB2312" w:hAnsi="仿宋_GB2312" w:eastAsia="仿宋_GB2312" w:cs="仿宋_GB2312"/>
          <w:b/>
          <w:bCs/>
          <w:color w:val="auto"/>
          <w:kern w:val="2"/>
          <w:sz w:val="32"/>
          <w:szCs w:val="32"/>
          <w:highlight w:val="none"/>
          <w:lang w:val="en-US" w:eastAsia="zh-CN" w:bidi="ar-SA"/>
        </w:rPr>
      </w:pPr>
      <w:bookmarkStart w:id="3" w:name="_Toc28795"/>
      <w:r>
        <w:rPr>
          <w:rFonts w:hint="eastAsia" w:ascii="仿宋_GB2312" w:hAnsi="仿宋_GB2312" w:eastAsia="仿宋_GB2312" w:cs="仿宋_GB2312"/>
          <w:b/>
          <w:bCs/>
          <w:color w:val="auto"/>
          <w:kern w:val="2"/>
          <w:sz w:val="32"/>
          <w:szCs w:val="32"/>
          <w:highlight w:val="none"/>
          <w:lang w:val="en-US" w:eastAsia="zh-CN" w:bidi="ar-SA"/>
        </w:rPr>
        <w:t>3.</w:t>
      </w:r>
      <w:bookmarkEnd w:id="3"/>
      <w:bookmarkStart w:id="4" w:name="_Toc7261"/>
      <w:r>
        <w:rPr>
          <w:rFonts w:hint="eastAsia" w:ascii="仿宋_GB2312" w:hAnsi="仿宋_GB2312" w:eastAsia="仿宋_GB2312" w:cs="仿宋_GB2312"/>
          <w:b/>
          <w:bCs/>
          <w:color w:val="auto"/>
          <w:kern w:val="2"/>
          <w:sz w:val="32"/>
          <w:szCs w:val="32"/>
          <w:highlight w:val="none"/>
          <w:lang w:val="en-US" w:eastAsia="zh-CN" w:bidi="ar-SA"/>
        </w:rPr>
        <w:t>产业融合发展工程</w:t>
      </w:r>
      <w:bookmarkEnd w:id="4"/>
    </w:p>
    <w:p>
      <w:pPr>
        <w:keepNext w:val="0"/>
        <w:keepLines w:val="0"/>
        <w:pageBreakBefore w:val="0"/>
        <w:widowControl w:val="0"/>
        <w:kinsoku/>
        <w:wordWrap/>
        <w:overflowPunct/>
        <w:topLinePunct w:val="0"/>
        <w:autoSpaceDE/>
        <w:autoSpaceDN/>
        <w:bidi w:val="0"/>
        <w:adjustRightInd/>
        <w:snapToGrid/>
        <w:spacing w:line="560" w:lineRule="exact"/>
        <w:ind w:firstLine="645" w:firstLineChars="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包括农文旅融合项目、农产品加工项目等。</w:t>
      </w:r>
    </w:p>
    <w:p>
      <w:pPr>
        <w:keepNext w:val="0"/>
        <w:keepLines w:val="0"/>
        <w:pageBreakBefore w:val="0"/>
        <w:widowControl w:val="0"/>
        <w:kinsoku/>
        <w:wordWrap/>
        <w:overflowPunct/>
        <w:topLinePunct w:val="0"/>
        <w:autoSpaceDE/>
        <w:autoSpaceDN/>
        <w:bidi w:val="0"/>
        <w:adjustRightInd/>
        <w:snapToGrid/>
        <w:spacing w:line="560" w:lineRule="exact"/>
        <w:ind w:firstLine="645" w:firstLineChars="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农文旅融合项目</w:t>
      </w:r>
      <w:r>
        <w:rPr>
          <w:rFonts w:hint="eastAsia" w:ascii="仿宋_GB2312" w:hAnsi="仿宋_GB2312" w:eastAsia="仿宋_GB2312" w:cs="仿宋_GB2312"/>
          <w:b w:val="0"/>
          <w:bCs w:val="0"/>
          <w:color w:val="auto"/>
          <w:kern w:val="2"/>
          <w:sz w:val="32"/>
          <w:szCs w:val="32"/>
          <w:highlight w:val="none"/>
          <w:lang w:val="en-US" w:eastAsia="zh-CN" w:bidi="ar-SA"/>
        </w:rPr>
        <w:t>。聚焦美丽乡村建设，大力发展田园综合体、民宿等特色文旅休闲农业，聚力发展特色主导产业，促进产城人文融合。</w:t>
      </w:r>
    </w:p>
    <w:p>
      <w:pPr>
        <w:keepNext w:val="0"/>
        <w:keepLines w:val="0"/>
        <w:pageBreakBefore w:val="0"/>
        <w:widowControl w:val="0"/>
        <w:kinsoku/>
        <w:wordWrap/>
        <w:overflowPunct/>
        <w:topLinePunct w:val="0"/>
        <w:autoSpaceDE/>
        <w:autoSpaceDN/>
        <w:bidi w:val="0"/>
        <w:adjustRightInd/>
        <w:snapToGrid/>
        <w:spacing w:line="560" w:lineRule="exact"/>
        <w:ind w:firstLine="645" w:firstLineChars="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农产品加工项目</w:t>
      </w:r>
      <w:r>
        <w:rPr>
          <w:rFonts w:hint="eastAsia" w:ascii="仿宋_GB2312" w:hAnsi="仿宋_GB2312" w:eastAsia="仿宋_GB2312" w:cs="仿宋_GB2312"/>
          <w:b w:val="0"/>
          <w:bCs w:val="0"/>
          <w:color w:val="auto"/>
          <w:kern w:val="2"/>
          <w:sz w:val="32"/>
          <w:szCs w:val="32"/>
          <w:highlight w:val="none"/>
          <w:lang w:val="en-US" w:eastAsia="zh-CN" w:bidi="ar-SA"/>
        </w:rPr>
        <w:t>。建设初级农产品加工项目，白山羊屠宰场、优农三兄弟蔬菜分拣中心等项目。依托大型中央厨房企业，围绕农产品加工产业主要环节提升行业科技水平，投资改造升级现有加工设施设备、冷链物流设备与信息化物联网技术，升级完善食品加工产业链条。</w:t>
      </w:r>
    </w:p>
    <w:p>
      <w:pPr>
        <w:pStyle w:val="5"/>
        <w:keepNext w:val="0"/>
        <w:keepLines w:val="0"/>
        <w:pageBreakBefore w:val="0"/>
        <w:widowControl w:val="0"/>
        <w:kinsoku/>
        <w:wordWrap/>
        <w:overflowPunct/>
        <w:topLinePunct w:val="0"/>
        <w:autoSpaceDE/>
        <w:autoSpaceDN/>
        <w:bidi w:val="0"/>
        <w:adjustRightInd/>
        <w:snapToGrid/>
        <w:spacing w:beforeLines="0" w:afterLines="0" w:line="560" w:lineRule="exact"/>
        <w:ind w:firstLine="643"/>
        <w:textAlignment w:val="auto"/>
        <w:rPr>
          <w:rFonts w:hint="eastAsia" w:ascii="仿宋_GB2312" w:hAnsi="仿宋_GB2312" w:eastAsia="仿宋_GB2312" w:cs="仿宋_GB2312"/>
          <w:b w:val="0"/>
          <w:bCs w:val="0"/>
          <w:color w:val="auto"/>
          <w:kern w:val="2"/>
          <w:sz w:val="32"/>
          <w:szCs w:val="32"/>
          <w:highlight w:val="none"/>
          <w:lang w:val="en-US" w:eastAsia="zh-CN" w:bidi="ar-SA"/>
        </w:rPr>
      </w:pPr>
      <w:bookmarkStart w:id="5" w:name="_Toc25546"/>
      <w:r>
        <w:rPr>
          <w:rFonts w:hint="eastAsia" w:ascii="仿宋_GB2312" w:hAnsi="仿宋_GB2312" w:eastAsia="仿宋_GB2312" w:cs="仿宋_GB2312"/>
          <w:b/>
          <w:bCs/>
          <w:color w:val="auto"/>
          <w:kern w:val="2"/>
          <w:sz w:val="32"/>
          <w:szCs w:val="32"/>
          <w:highlight w:val="none"/>
          <w:lang w:val="en-US" w:eastAsia="zh-CN" w:bidi="ar-SA"/>
        </w:rPr>
        <w:t>4.</w:t>
      </w:r>
      <w:bookmarkEnd w:id="5"/>
      <w:bookmarkStart w:id="6" w:name="_Toc12094"/>
      <w:r>
        <w:rPr>
          <w:rFonts w:hint="eastAsia" w:ascii="仿宋_GB2312" w:hAnsi="仿宋_GB2312" w:eastAsia="仿宋_GB2312" w:cs="仿宋_GB2312"/>
          <w:b/>
          <w:bCs/>
          <w:color w:val="auto"/>
          <w:kern w:val="2"/>
          <w:sz w:val="32"/>
          <w:szCs w:val="32"/>
          <w:highlight w:val="none"/>
          <w:lang w:val="en-US" w:eastAsia="zh-CN" w:bidi="ar-SA"/>
        </w:rPr>
        <w:t>城乡融合发展工程</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5" w:firstLineChars="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包括农民集中居住项目、农村公路建设项目、河道整治项目、人居环境整治项目、乡村振兴示范村建设项目等。</w:t>
      </w:r>
    </w:p>
    <w:p>
      <w:pPr>
        <w:keepNext w:val="0"/>
        <w:keepLines w:val="0"/>
        <w:pageBreakBefore w:val="0"/>
        <w:widowControl w:val="0"/>
        <w:kinsoku/>
        <w:wordWrap/>
        <w:overflowPunct/>
        <w:topLinePunct w:val="0"/>
        <w:autoSpaceDE/>
        <w:autoSpaceDN/>
        <w:bidi w:val="0"/>
        <w:adjustRightInd/>
        <w:snapToGrid/>
        <w:spacing w:line="560" w:lineRule="exact"/>
        <w:ind w:firstLine="645" w:firstLineChars="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农民集中居住项目</w:t>
      </w:r>
      <w:r>
        <w:rPr>
          <w:rFonts w:hint="eastAsia" w:ascii="仿宋_GB2312" w:hAnsi="仿宋_GB2312" w:eastAsia="仿宋_GB2312" w:cs="仿宋_GB2312"/>
          <w:b w:val="0"/>
          <w:bCs w:val="0"/>
          <w:color w:val="auto"/>
          <w:kern w:val="2"/>
          <w:sz w:val="32"/>
          <w:szCs w:val="32"/>
          <w:highlight w:val="none"/>
          <w:lang w:val="en-US" w:eastAsia="zh-CN" w:bidi="ar-SA"/>
        </w:rPr>
        <w:t>。重点聚焦实际居住在高速公路、高铁、高压线沿线，生态敏感地区，环境整治地区，以及规划农村居民点范围外的分散居住户，按照进城镇集中居住、农村平移集中居住与宅基地有偿退出相结合的方式，推动农民相对集中居住。完成港西4号地块集中居住区建设。</w:t>
      </w:r>
    </w:p>
    <w:p>
      <w:pPr>
        <w:keepNext w:val="0"/>
        <w:keepLines w:val="0"/>
        <w:pageBreakBefore w:val="0"/>
        <w:widowControl w:val="0"/>
        <w:kinsoku/>
        <w:wordWrap/>
        <w:overflowPunct/>
        <w:topLinePunct w:val="0"/>
        <w:autoSpaceDE/>
        <w:autoSpaceDN/>
        <w:bidi w:val="0"/>
        <w:adjustRightInd/>
        <w:snapToGrid/>
        <w:spacing w:line="560" w:lineRule="exact"/>
        <w:ind w:firstLine="645" w:firstLineChars="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农村公路建设项目。</w:t>
      </w:r>
      <w:r>
        <w:rPr>
          <w:rFonts w:hint="eastAsia" w:ascii="仿宋_GB2312" w:hAnsi="仿宋_GB2312" w:eastAsia="仿宋_GB2312" w:cs="仿宋_GB2312"/>
          <w:b w:val="0"/>
          <w:bCs w:val="0"/>
          <w:color w:val="auto"/>
          <w:kern w:val="2"/>
          <w:sz w:val="32"/>
          <w:szCs w:val="32"/>
          <w:highlight w:val="none"/>
          <w:lang w:val="en-US" w:eastAsia="zh-CN" w:bidi="ar-SA"/>
        </w:rPr>
        <w:t>农村公路实施“提速、提质、提标”，提升农村公路等级和通行能力、提高农村公路的荷载等级和路网指示功能，提高景观效果加快推进农村公路提档升级。</w:t>
      </w:r>
    </w:p>
    <w:p>
      <w:pPr>
        <w:keepNext w:val="0"/>
        <w:keepLines w:val="0"/>
        <w:pageBreakBefore w:val="0"/>
        <w:widowControl w:val="0"/>
        <w:kinsoku/>
        <w:wordWrap/>
        <w:overflowPunct/>
        <w:topLinePunct w:val="0"/>
        <w:autoSpaceDE/>
        <w:autoSpaceDN/>
        <w:bidi w:val="0"/>
        <w:adjustRightInd/>
        <w:snapToGrid/>
        <w:spacing w:line="560" w:lineRule="exact"/>
        <w:ind w:firstLine="645" w:firstLineChars="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河道整治项目</w:t>
      </w:r>
      <w:r>
        <w:rPr>
          <w:rFonts w:hint="eastAsia" w:ascii="仿宋_GB2312" w:hAnsi="仿宋_GB2312" w:eastAsia="仿宋_GB2312" w:cs="仿宋_GB2312"/>
          <w:b w:val="0"/>
          <w:bCs w:val="0"/>
          <w:color w:val="auto"/>
          <w:kern w:val="2"/>
          <w:sz w:val="32"/>
          <w:szCs w:val="32"/>
          <w:highlight w:val="none"/>
          <w:lang w:val="en-US" w:eastAsia="zh-CN" w:bidi="ar-SA"/>
        </w:rPr>
        <w:t>。按照“控源截污、沟通水系、调活水体、生态修复、长效管理”的五项治水举措，疏浚治理河道水系，推进河道生态治理，有序开展农村河道综合整治，全面改善村庄水环境。</w:t>
      </w:r>
    </w:p>
    <w:p>
      <w:pPr>
        <w:keepNext w:val="0"/>
        <w:keepLines w:val="0"/>
        <w:pageBreakBefore w:val="0"/>
        <w:widowControl w:val="0"/>
        <w:kinsoku/>
        <w:wordWrap/>
        <w:overflowPunct/>
        <w:topLinePunct w:val="0"/>
        <w:autoSpaceDE/>
        <w:autoSpaceDN/>
        <w:bidi w:val="0"/>
        <w:adjustRightInd/>
        <w:snapToGrid/>
        <w:spacing w:line="560" w:lineRule="exact"/>
        <w:ind w:firstLine="645" w:firstLineChars="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人居环境整治项目。</w:t>
      </w:r>
      <w:r>
        <w:rPr>
          <w:rFonts w:hint="eastAsia" w:ascii="仿宋_GB2312" w:hAnsi="仿宋_GB2312" w:eastAsia="仿宋_GB2312" w:cs="仿宋_GB2312"/>
          <w:b w:val="0"/>
          <w:bCs w:val="0"/>
          <w:color w:val="auto"/>
          <w:kern w:val="2"/>
          <w:sz w:val="32"/>
          <w:szCs w:val="32"/>
          <w:highlight w:val="none"/>
          <w:lang w:val="en-US" w:eastAsia="zh-CN" w:bidi="ar-SA"/>
        </w:rPr>
        <w:t>围绕宅基美化、田园洁化、村庄绿化、水体净化、道路亮化、杆线序化六大重点推动农村人居环境优化工程，加快推进农村地区人居环境和美丽乡村建设。建设湿垃圾资源化处置利用中心。</w:t>
      </w:r>
    </w:p>
    <w:p>
      <w:pPr>
        <w:keepNext w:val="0"/>
        <w:keepLines w:val="0"/>
        <w:pageBreakBefore w:val="0"/>
        <w:widowControl w:val="0"/>
        <w:kinsoku/>
        <w:wordWrap/>
        <w:overflowPunct/>
        <w:topLinePunct w:val="0"/>
        <w:autoSpaceDE/>
        <w:autoSpaceDN/>
        <w:bidi w:val="0"/>
        <w:adjustRightInd/>
        <w:snapToGrid/>
        <w:spacing w:line="560" w:lineRule="exact"/>
        <w:ind w:firstLine="645" w:firstLineChars="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乡村振兴示范村建设项目</w:t>
      </w:r>
      <w:r>
        <w:rPr>
          <w:rFonts w:hint="eastAsia" w:ascii="仿宋_GB2312" w:hAnsi="仿宋_GB2312" w:eastAsia="仿宋_GB2312" w:cs="仿宋_GB2312"/>
          <w:b w:val="0"/>
          <w:bCs w:val="0"/>
          <w:color w:val="auto"/>
          <w:kern w:val="2"/>
          <w:sz w:val="32"/>
          <w:szCs w:val="32"/>
          <w:highlight w:val="none"/>
          <w:lang w:val="en-US" w:eastAsia="zh-CN" w:bidi="ar-SA"/>
        </w:rPr>
        <w:t>。围绕村庄布局优化、乡村公共基础设施建设、生态环境和风貌提升、现代农业产业建设、新产业新业态建设等方面，建设宜居、宜业、宜游的美丽乡村。实施“五好两宜”和美乡村试点建设。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（二）资金筹措</w:t>
      </w:r>
    </w:p>
    <w:p>
      <w:pPr>
        <w:keepNext w:val="0"/>
        <w:keepLines w:val="0"/>
        <w:pageBreakBefore w:val="0"/>
        <w:widowControl w:val="0"/>
        <w:kinsoku/>
        <w:wordWrap/>
        <w:overflowPunct/>
        <w:topLinePunct w:val="0"/>
        <w:autoSpaceDE/>
        <w:autoSpaceDN/>
        <w:bidi w:val="0"/>
        <w:adjustRightInd/>
        <w:snapToGrid/>
        <w:spacing w:line="560" w:lineRule="exact"/>
        <w:ind w:firstLine="645" w:firstLineChars="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主要是都市现代农业专项项目、农田建设项目、国家农业产业园、绿色田园先行片区等项目资金，以及市级乡村振兴示范村、市级美丽乡村示范村创建资金，还有部分社会资本等。总投资预估1163800万元，其中财政资金983050万元，社会资金180750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（三）效益分析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1.经济效益。</w:t>
      </w:r>
      <w:r>
        <w:rPr>
          <w:rFonts w:hint="eastAsia" w:ascii="仿宋_GB2312" w:hAnsi="仿宋_GB2312" w:eastAsia="仿宋_GB2312" w:cs="仿宋_GB2312"/>
          <w:color w:val="auto"/>
          <w:sz w:val="32"/>
          <w:szCs w:val="32"/>
          <w:highlight w:val="none"/>
          <w:lang w:eastAsia="zh-CN"/>
        </w:rPr>
        <w:t>通过创建崇明区乡村振兴示范县，实施一批重点项目，有力促进示范县全产业链发展水平显著提高，全面建立一二三产业融合发展的都市现代农业产业体系，辐射带动周边地区调整升级产业结构，转变农业发展方式，拓宽农业产业链条，大幅提高农业经济效益、产品附加值和市场竞争力，农民收入持续增加。到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年，培育亿元级农业产业化重点龙头企业</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个。全产业链的经济价值与综合竞争力不断提升，加工流通链条快速延伸，新业态发展良好，产业融合优势明显，农产品的电商销售额稳步增长。农旅融合功能稳步拓展，逐步打造成为长三角农业旅游知名的目的地。建立示范县发展对农民的辐射带动机制，企业与基地农户、合作社普遍建立“保底+分红”的利益联结机制，带动全区农民可支配收入增速不低于经济增长速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2.生态效益。</w:t>
      </w:r>
      <w:r>
        <w:rPr>
          <w:rFonts w:hint="eastAsia" w:ascii="仿宋_GB2312" w:hAnsi="仿宋_GB2312" w:eastAsia="仿宋_GB2312" w:cs="仿宋_GB2312"/>
          <w:color w:val="auto"/>
          <w:sz w:val="32"/>
          <w:szCs w:val="32"/>
          <w:highlight w:val="none"/>
          <w:lang w:eastAsia="zh-CN"/>
        </w:rPr>
        <w:t>坚持经济效益、社会效益与生态效益并重，注重在示范区内运用环境友好型生产技术，科学合理规划布局各功能区。通过实施一批农业生态环境保护与治理、农业资源节约利用等项目，促进示范县生态环境不断改善，生态系统功能得到有效恢复和增强。示范县农业资源利用方式加快转变，农业水资源利用总量与效率得到严格管控，到</w:t>
      </w:r>
      <w:r>
        <w:rPr>
          <w:rFonts w:hint="eastAsia" w:ascii="仿宋_GB2312" w:hAnsi="仿宋_GB2312" w:eastAsia="仿宋_GB2312" w:cs="仿宋_GB2312"/>
          <w:color w:val="auto"/>
          <w:sz w:val="32"/>
          <w:szCs w:val="32"/>
          <w:highlight w:val="none"/>
          <w:lang w:val="en-US" w:eastAsia="zh-CN"/>
        </w:rPr>
        <w:t>2026年，</w:t>
      </w:r>
      <w:r>
        <w:rPr>
          <w:rFonts w:hint="eastAsia" w:ascii="仿宋_GB2312" w:hAnsi="仿宋_GB2312" w:eastAsia="仿宋_GB2312" w:cs="仿宋_GB2312"/>
          <w:color w:val="auto"/>
          <w:sz w:val="32"/>
          <w:szCs w:val="32"/>
          <w:highlight w:val="none"/>
          <w:lang w:eastAsia="zh-CN"/>
        </w:rPr>
        <w:t>亩均化肥、农药使用强度各降低</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。生产标准化、经营品牌化、质量可追溯，绿色优质农产品认证面积比重保持90%以上，建成覆盖由田间到餐桌全程的农产品质量安全追溯监管体系，农产品质量安全抽检合格率稳定在</w:t>
      </w:r>
      <w:r>
        <w:rPr>
          <w:rFonts w:hint="eastAsia" w:ascii="仿宋_GB2312" w:hAnsi="仿宋_GB2312" w:eastAsia="仿宋_GB2312" w:cs="仿宋_GB2312"/>
          <w:color w:val="auto"/>
          <w:sz w:val="32"/>
          <w:szCs w:val="32"/>
          <w:highlight w:val="none"/>
          <w:lang w:val="en-US" w:eastAsia="zh-CN"/>
        </w:rPr>
        <w:t>99</w:t>
      </w:r>
      <w:r>
        <w:rPr>
          <w:rFonts w:hint="eastAsia" w:ascii="仿宋_GB2312" w:hAnsi="仿宋_GB2312" w:eastAsia="仿宋_GB2312" w:cs="仿宋_GB2312"/>
          <w:color w:val="auto"/>
          <w:sz w:val="32"/>
          <w:szCs w:val="32"/>
          <w:highlight w:val="none"/>
          <w:lang w:eastAsia="zh-CN"/>
        </w:rPr>
        <w:t>%以上。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3.社会效益。</w:t>
      </w:r>
      <w:r>
        <w:rPr>
          <w:rFonts w:hint="eastAsia" w:ascii="仿宋_GB2312" w:hAnsi="仿宋_GB2312" w:eastAsia="仿宋_GB2312" w:cs="仿宋_GB2312"/>
          <w:color w:val="auto"/>
          <w:sz w:val="32"/>
          <w:szCs w:val="32"/>
          <w:highlight w:val="none"/>
          <w:lang w:eastAsia="zh-CN"/>
        </w:rPr>
        <w:t>在全国农业供给侧结构性改革不断深化的背景下，围绕标准化基地提升，实现示范县加快集成应用新装备、新技术，大胆创新经营体制机制，为探索农业现代化道路发挥积极的示范带动作用，农业生产产业链得到延长，农业生产附加值持续提高，农村剩余劳动力有效解决，缓解当前城乡劳动力就业压力。不断健全乡村治理体系，构建共建共治共享的乡村治理格局，乡村治理水平进一步提高，村民对善治满意率达</w:t>
      </w:r>
      <w:r>
        <w:rPr>
          <w:rFonts w:hint="eastAsia" w:ascii="仿宋_GB2312" w:hAnsi="仿宋_GB2312" w:eastAsia="仿宋_GB2312" w:cs="仿宋_GB2312"/>
          <w:color w:val="auto"/>
          <w:sz w:val="32"/>
          <w:szCs w:val="32"/>
          <w:highlight w:val="none"/>
          <w:lang w:val="en-US" w:eastAsia="zh-CN"/>
        </w:rPr>
        <w:t>95%以上。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六、政策支持</w:t>
      </w:r>
    </w:p>
    <w:p>
      <w:pPr>
        <w:pStyle w:val="4"/>
        <w:bidi w:val="0"/>
        <w:rPr>
          <w:rFonts w:hint="eastAsia" w:ascii="楷体_GB2312" w:hAnsi="楷体_GB2312" w:eastAsia="楷体_GB2312" w:cs="楷体_GB2312"/>
          <w:b/>
          <w:bCs w:val="0"/>
          <w:color w:val="auto"/>
          <w:highlight w:val="none"/>
          <w:lang w:eastAsia="zh-CN"/>
        </w:rPr>
      </w:pPr>
      <w:bookmarkStart w:id="7" w:name="_Toc31226"/>
      <w:r>
        <w:rPr>
          <w:rFonts w:hint="eastAsia" w:ascii="楷体_GB2312" w:hAnsi="楷体_GB2312" w:eastAsia="楷体_GB2312" w:cs="楷体_GB2312"/>
          <w:b/>
          <w:bCs w:val="0"/>
          <w:color w:val="auto"/>
          <w:highlight w:val="none"/>
          <w:lang w:eastAsia="zh-CN"/>
        </w:rPr>
        <w:t>（一）加大财政倾斜支持</w:t>
      </w:r>
      <w:bookmarkEnd w:id="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转变政府农业投入方式，强化政府投资撬动作用，提高财政资金杠杆效应。促进财政支农项目与社会资本投资建设有效对接，涉农财政资金要向社会投资项目倾斜，对符合国家与全区相关建设规划和资金安排指导意见的项目要重点支持、优先安排。支持以社会资本参与</w:t>
      </w:r>
      <w:r>
        <w:rPr>
          <w:rFonts w:hint="eastAsia" w:ascii="仿宋_GB2312" w:hAnsi="仿宋_GB2312" w:eastAsia="仿宋_GB2312" w:cs="仿宋_GB2312"/>
          <w:color w:val="auto"/>
          <w:sz w:val="32"/>
          <w:szCs w:val="32"/>
          <w:highlight w:val="none"/>
          <w:lang w:eastAsia="zh-CN"/>
        </w:rPr>
        <w:t>乡村振兴示范县</w:t>
      </w:r>
      <w:r>
        <w:rPr>
          <w:rFonts w:hint="eastAsia" w:ascii="仿宋_GB2312" w:hAnsi="仿宋_GB2312" w:eastAsia="仿宋_GB2312" w:cs="仿宋_GB2312"/>
          <w:color w:val="auto"/>
          <w:sz w:val="32"/>
          <w:szCs w:val="32"/>
          <w:highlight w:val="none"/>
        </w:rPr>
        <w:t>建设的项目为载体，整合国家和全区各类建设资金，强化资金统筹使用，提高整合投资效率。对社会资本按规定投资建设</w:t>
      </w: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基础设施项目，探索以“先建后补”“以补促建”的方式给予奖励。</w:t>
      </w:r>
    </w:p>
    <w:p>
      <w:pPr>
        <w:pStyle w:val="4"/>
        <w:bidi w:val="0"/>
        <w:rPr>
          <w:rFonts w:hint="eastAsia" w:ascii="楷体_GB2312" w:hAnsi="楷体_GB2312" w:eastAsia="楷体_GB2312" w:cs="楷体_GB2312"/>
          <w:b/>
          <w:bCs w:val="0"/>
          <w:color w:val="auto"/>
          <w:highlight w:val="none"/>
          <w:lang w:eastAsia="zh-CN"/>
        </w:rPr>
      </w:pPr>
      <w:bookmarkStart w:id="8" w:name="_Toc2246"/>
      <w:r>
        <w:rPr>
          <w:rFonts w:hint="eastAsia" w:ascii="楷体_GB2312" w:hAnsi="楷体_GB2312" w:eastAsia="楷体_GB2312" w:cs="楷体_GB2312"/>
          <w:b/>
          <w:bCs w:val="0"/>
          <w:color w:val="auto"/>
          <w:highlight w:val="none"/>
          <w:lang w:eastAsia="zh-CN"/>
        </w:rPr>
        <w:t>（二）加强用地保障政策</w:t>
      </w:r>
      <w:bookmarkEnd w:id="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严格落实乡村振兴的相关土地政策，通过调整存量土地资源，缓解社会资本参与乡村振兴的用地难问题。土地占补平衡指标要优先用于社会资本投资崇明</w:t>
      </w:r>
      <w:r>
        <w:rPr>
          <w:rFonts w:hint="eastAsia" w:ascii="仿宋_GB2312" w:hAnsi="仿宋_GB2312" w:eastAsia="仿宋_GB2312" w:cs="仿宋_GB2312"/>
          <w:color w:val="auto"/>
          <w:sz w:val="32"/>
          <w:szCs w:val="32"/>
          <w:highlight w:val="none"/>
          <w:lang w:eastAsia="zh-CN"/>
        </w:rPr>
        <w:t>乡村振兴项目</w:t>
      </w:r>
      <w:r>
        <w:rPr>
          <w:rFonts w:hint="eastAsia" w:ascii="仿宋_GB2312" w:hAnsi="仿宋_GB2312" w:eastAsia="仿宋_GB2312" w:cs="仿宋_GB2312"/>
          <w:color w:val="auto"/>
          <w:sz w:val="32"/>
          <w:szCs w:val="32"/>
          <w:highlight w:val="none"/>
        </w:rPr>
        <w:t>，城乡建设用地增减挂钩节约的用地指标重点支持</w:t>
      </w:r>
      <w:r>
        <w:rPr>
          <w:rFonts w:hint="eastAsia" w:ascii="仿宋_GB2312" w:hAnsi="仿宋_GB2312" w:eastAsia="仿宋_GB2312" w:cs="仿宋_GB2312"/>
          <w:color w:val="auto"/>
          <w:sz w:val="32"/>
          <w:szCs w:val="32"/>
          <w:highlight w:val="none"/>
          <w:lang w:eastAsia="zh-CN"/>
        </w:rPr>
        <w:t>乡村振兴</w:t>
      </w:r>
      <w:r>
        <w:rPr>
          <w:rFonts w:hint="eastAsia" w:ascii="仿宋_GB2312" w:hAnsi="仿宋_GB2312" w:eastAsia="仿宋_GB2312" w:cs="仿宋_GB2312"/>
          <w:color w:val="auto"/>
          <w:sz w:val="32"/>
          <w:szCs w:val="32"/>
          <w:highlight w:val="none"/>
        </w:rPr>
        <w:t>重大项目。支持利用收储农村闲置建设用地支持社会资本投资</w:t>
      </w:r>
      <w:r>
        <w:rPr>
          <w:rFonts w:hint="eastAsia" w:ascii="仿宋_GB2312" w:hAnsi="仿宋_GB2312" w:eastAsia="仿宋_GB2312" w:cs="仿宋_GB2312"/>
          <w:color w:val="auto"/>
          <w:sz w:val="32"/>
          <w:szCs w:val="32"/>
          <w:highlight w:val="none"/>
          <w:lang w:eastAsia="zh-CN"/>
        </w:rPr>
        <w:t>乡村振兴</w:t>
      </w:r>
      <w:r>
        <w:rPr>
          <w:rFonts w:hint="eastAsia" w:ascii="仿宋_GB2312" w:hAnsi="仿宋_GB2312" w:eastAsia="仿宋_GB2312" w:cs="仿宋_GB2312"/>
          <w:color w:val="auto"/>
          <w:sz w:val="32"/>
          <w:szCs w:val="32"/>
          <w:highlight w:val="none"/>
        </w:rPr>
        <w:t>建设。鼓励社会资本利用闲置资源，开展崇明</w:t>
      </w:r>
      <w:r>
        <w:rPr>
          <w:rFonts w:hint="eastAsia" w:ascii="仿宋_GB2312" w:hAnsi="仿宋_GB2312" w:eastAsia="仿宋_GB2312" w:cs="仿宋_GB2312"/>
          <w:color w:val="auto"/>
          <w:sz w:val="32"/>
          <w:szCs w:val="32"/>
          <w:highlight w:val="none"/>
          <w:lang w:eastAsia="zh-CN"/>
        </w:rPr>
        <w:t>乡村振兴示范县</w:t>
      </w:r>
      <w:r>
        <w:rPr>
          <w:rFonts w:hint="eastAsia" w:ascii="仿宋_GB2312" w:hAnsi="仿宋_GB2312" w:eastAsia="仿宋_GB2312" w:cs="仿宋_GB2312"/>
          <w:color w:val="auto"/>
          <w:sz w:val="32"/>
          <w:szCs w:val="32"/>
          <w:highlight w:val="none"/>
        </w:rPr>
        <w:t>重大项目建设。深化农村土地制度改革，盘活农村土地资源，鼓励社会资本依法以入股、合作、租赁等形式使用农村集体土地参与崇明</w:t>
      </w:r>
      <w:r>
        <w:rPr>
          <w:rFonts w:hint="eastAsia" w:ascii="仿宋_GB2312" w:hAnsi="仿宋_GB2312" w:eastAsia="仿宋_GB2312" w:cs="仿宋_GB2312"/>
          <w:color w:val="auto"/>
          <w:sz w:val="32"/>
          <w:szCs w:val="32"/>
          <w:highlight w:val="none"/>
          <w:lang w:eastAsia="zh-CN"/>
        </w:rPr>
        <w:t>乡村振兴示范区</w:t>
      </w:r>
      <w:r>
        <w:rPr>
          <w:rFonts w:hint="eastAsia" w:ascii="仿宋_GB2312" w:hAnsi="仿宋_GB2312" w:eastAsia="仿宋_GB2312" w:cs="仿宋_GB2312"/>
          <w:color w:val="auto"/>
          <w:sz w:val="32"/>
          <w:szCs w:val="32"/>
          <w:highlight w:val="none"/>
        </w:rPr>
        <w:t>建设，在符合农村宅基地管理规定和相关规划的前提下，允许社会资本与和当地农民合作改建自住房发展产业。</w:t>
      </w:r>
    </w:p>
    <w:p>
      <w:pPr>
        <w:pStyle w:val="4"/>
        <w:bidi w:val="0"/>
        <w:rPr>
          <w:rFonts w:hint="eastAsia" w:ascii="楷体_GB2312" w:hAnsi="楷体_GB2312" w:eastAsia="楷体_GB2312" w:cs="楷体_GB2312"/>
          <w:b/>
          <w:bCs w:val="0"/>
          <w:color w:val="auto"/>
          <w:highlight w:val="none"/>
          <w:lang w:eastAsia="zh-CN"/>
        </w:rPr>
      </w:pPr>
      <w:bookmarkStart w:id="9" w:name="_Toc22728"/>
      <w:r>
        <w:rPr>
          <w:rFonts w:hint="eastAsia" w:ascii="楷体_GB2312" w:hAnsi="楷体_GB2312" w:eastAsia="楷体_GB2312" w:cs="楷体_GB2312"/>
          <w:b/>
          <w:bCs w:val="0"/>
          <w:color w:val="auto"/>
          <w:highlight w:val="none"/>
          <w:lang w:eastAsia="zh-CN"/>
        </w:rPr>
        <w:t>（三）创新金融支持政策</w:t>
      </w:r>
      <w:bookmarkEnd w:id="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加快农村金融产品和服务方式创新，探索开发新型信用类金融支农产品和服务。深化农村集体产权制度改革，加大公共资源交易平台建设，实现农村集体资产、资源统一平台交易，确保交易行为的公开、公正。稳妥有序推进农村承包土地经营权、农民住房财产权、集体经营性建设用地使用权抵押贷款试点。支持崇明农业企业依托多层次资本市场发展壮大，鼓励农业企业在资本市场挂牌上市，提高直接融资比重。</w:t>
      </w:r>
    </w:p>
    <w:p>
      <w:pPr>
        <w:pStyle w:val="4"/>
        <w:bidi w:val="0"/>
        <w:rPr>
          <w:rFonts w:hint="eastAsia" w:ascii="楷体_GB2312" w:hAnsi="楷体_GB2312" w:eastAsia="楷体_GB2312" w:cs="楷体_GB2312"/>
          <w:b/>
          <w:bCs w:val="0"/>
          <w:color w:val="auto"/>
          <w:highlight w:val="none"/>
          <w:lang w:eastAsia="zh-CN"/>
        </w:rPr>
      </w:pPr>
      <w:bookmarkStart w:id="10" w:name="_Toc15623"/>
      <w:r>
        <w:rPr>
          <w:rFonts w:hint="eastAsia" w:ascii="楷体_GB2312" w:hAnsi="楷体_GB2312" w:eastAsia="楷体_GB2312" w:cs="楷体_GB2312"/>
          <w:b/>
          <w:bCs w:val="0"/>
          <w:color w:val="auto"/>
          <w:highlight w:val="none"/>
          <w:lang w:eastAsia="zh-CN"/>
        </w:rPr>
        <w:t>（四）强化科技人才政策</w:t>
      </w:r>
      <w:bookmarkEnd w:id="1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lang w:eastAsia="zh-CN"/>
        </w:rPr>
      </w:pPr>
      <w:r>
        <w:rPr>
          <w:rFonts w:hint="eastAsia" w:ascii="仿宋_GB2312" w:hAnsi="仿宋_GB2312" w:eastAsia="仿宋_GB2312" w:cs="仿宋_GB2312"/>
          <w:color w:val="auto"/>
          <w:sz w:val="32"/>
          <w:szCs w:val="32"/>
          <w:highlight w:val="none"/>
        </w:rPr>
        <w:t>强化科技投入，推行投资引导、梯级贴息、风险补偿、税收返还、奖励资助等制度和相关政策措施改革，重点支持创新创业平台建设、科技成果转化、新型产业发展壮大、传统产业技术提升等领域。支持龙头企业与国家级高校、科研院所、大型企业研发中心建立交流合作机制，支持联合建设研发机构、技术服务平台、产业技术创新战略联盟和产学研基地等。强化科技创新服务和科技成果转化，引入金融机构和中介服务机构，为科技成果中试、产业化提供投融资支持，以市场化机制促进科技成果转化应用。把</w:t>
      </w:r>
      <w:r>
        <w:rPr>
          <w:rFonts w:hint="eastAsia" w:ascii="仿宋_GB2312" w:hAnsi="仿宋_GB2312" w:eastAsia="仿宋_GB2312" w:cs="仿宋_GB2312"/>
          <w:color w:val="auto"/>
          <w:sz w:val="32"/>
          <w:szCs w:val="32"/>
          <w:highlight w:val="none"/>
          <w:lang w:eastAsia="zh-CN"/>
        </w:rPr>
        <w:t>乡村振兴相关</w:t>
      </w:r>
      <w:r>
        <w:rPr>
          <w:rFonts w:hint="eastAsia" w:ascii="仿宋_GB2312" w:hAnsi="仿宋_GB2312" w:eastAsia="仿宋_GB2312" w:cs="仿宋_GB2312"/>
          <w:color w:val="auto"/>
          <w:sz w:val="32"/>
          <w:szCs w:val="32"/>
          <w:highlight w:val="none"/>
        </w:rPr>
        <w:t>人才引进纳入崇明区人才引进计划，吸引相关专业人才到崇明工作。扶持科技人员创新创业，优化创新创业政策环境。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七、保障措施</w:t>
      </w:r>
    </w:p>
    <w:p>
      <w:pPr>
        <w:pStyle w:val="4"/>
        <w:bidi w:val="0"/>
        <w:rPr>
          <w:rFonts w:hint="eastAsia" w:ascii="楷体_GB2312" w:hAnsi="楷体_GB2312" w:eastAsia="楷体_GB2312" w:cs="楷体_GB2312"/>
          <w:b/>
          <w:bCs/>
          <w:color w:val="auto"/>
          <w:kern w:val="2"/>
          <w:sz w:val="32"/>
          <w:szCs w:val="32"/>
          <w:highlight w:val="none"/>
          <w:lang w:val="en-US" w:eastAsia="zh-CN" w:bidi="ar-SA"/>
        </w:rPr>
      </w:pPr>
      <w:bookmarkStart w:id="11" w:name="_Toc10510"/>
      <w:r>
        <w:rPr>
          <w:rFonts w:hint="eastAsia" w:ascii="楷体_GB2312" w:hAnsi="楷体_GB2312" w:eastAsia="楷体_GB2312" w:cs="楷体_GB2312"/>
          <w:b/>
          <w:bCs/>
          <w:color w:val="auto"/>
          <w:kern w:val="2"/>
          <w:sz w:val="32"/>
          <w:szCs w:val="32"/>
          <w:highlight w:val="none"/>
          <w:lang w:val="en-US" w:eastAsia="zh-CN" w:bidi="ar-SA"/>
        </w:rPr>
        <w:t>（一）明确责任分工，加强组织领导</w:t>
      </w:r>
      <w:bookmarkEnd w:id="1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由上海市崇明区</w:t>
      </w:r>
      <w:r>
        <w:rPr>
          <w:rFonts w:hint="eastAsia" w:ascii="仿宋_GB2312" w:hAnsi="仿宋_GB2312" w:eastAsia="仿宋_GB2312" w:cs="仿宋_GB2312"/>
          <w:color w:val="auto"/>
          <w:sz w:val="32"/>
          <w:szCs w:val="32"/>
          <w:highlight w:val="none"/>
          <w:lang w:eastAsia="zh-CN"/>
        </w:rPr>
        <w:t>实施乡村振兴战略领导小组</w:t>
      </w:r>
      <w:r>
        <w:rPr>
          <w:rFonts w:hint="eastAsia" w:ascii="仿宋_GB2312" w:hAnsi="仿宋_GB2312" w:eastAsia="仿宋_GB2312" w:cs="仿宋_GB2312"/>
          <w:color w:val="auto"/>
          <w:sz w:val="32"/>
          <w:szCs w:val="32"/>
          <w:highlight w:val="none"/>
        </w:rPr>
        <w:t>总体负责</w:t>
      </w:r>
      <w:r>
        <w:rPr>
          <w:rFonts w:hint="eastAsia" w:ascii="仿宋_GB2312" w:hAnsi="仿宋_GB2312" w:eastAsia="仿宋_GB2312" w:cs="仿宋_GB2312"/>
          <w:color w:val="auto"/>
          <w:sz w:val="32"/>
          <w:szCs w:val="32"/>
          <w:highlight w:val="none"/>
          <w:lang w:eastAsia="zh-CN"/>
        </w:rPr>
        <w:t>示范县</w:t>
      </w:r>
      <w:r>
        <w:rPr>
          <w:rFonts w:hint="eastAsia" w:ascii="仿宋_GB2312" w:hAnsi="仿宋_GB2312" w:eastAsia="仿宋_GB2312" w:cs="仿宋_GB2312"/>
          <w:color w:val="auto"/>
          <w:sz w:val="32"/>
          <w:szCs w:val="32"/>
          <w:highlight w:val="none"/>
        </w:rPr>
        <w:t>整体创建工作，领导小组由区</w:t>
      </w:r>
      <w:r>
        <w:rPr>
          <w:rFonts w:hint="eastAsia" w:ascii="仿宋_GB2312" w:hAnsi="仿宋_GB2312" w:eastAsia="仿宋_GB2312" w:cs="仿宋_GB2312"/>
          <w:color w:val="auto"/>
          <w:sz w:val="32"/>
          <w:szCs w:val="32"/>
          <w:highlight w:val="none"/>
          <w:lang w:eastAsia="zh-CN"/>
        </w:rPr>
        <w:t>委书记</w:t>
      </w:r>
      <w:r>
        <w:rPr>
          <w:rFonts w:hint="eastAsia" w:ascii="仿宋_GB2312" w:hAnsi="仿宋_GB2312" w:eastAsia="仿宋_GB2312" w:cs="仿宋_GB2312"/>
          <w:color w:val="auto"/>
          <w:sz w:val="32"/>
          <w:szCs w:val="32"/>
          <w:highlight w:val="none"/>
        </w:rPr>
        <w:t>任组长，区</w:t>
      </w:r>
      <w:r>
        <w:rPr>
          <w:rFonts w:hint="eastAsia" w:ascii="仿宋_GB2312" w:hAnsi="仿宋_GB2312" w:eastAsia="仿宋_GB2312" w:cs="仿宋_GB2312"/>
          <w:color w:val="auto"/>
          <w:sz w:val="32"/>
          <w:szCs w:val="32"/>
          <w:highlight w:val="none"/>
          <w:lang w:eastAsia="zh-CN"/>
        </w:rPr>
        <w:t>委、区</w:t>
      </w:r>
      <w:r>
        <w:rPr>
          <w:rFonts w:hint="eastAsia" w:ascii="仿宋_GB2312" w:hAnsi="仿宋_GB2312" w:eastAsia="仿宋_GB2312" w:cs="仿宋_GB2312"/>
          <w:color w:val="auto"/>
          <w:sz w:val="32"/>
          <w:szCs w:val="32"/>
          <w:highlight w:val="none"/>
        </w:rPr>
        <w:t>政府分管领导任副组长。领导小组下设办公室，办公室设在区农业农村委，办公室主任由区农业农村委主任兼任，区相关委办局、各乡镇分管领导组成工作专班，安排专职人员推进</w:t>
      </w:r>
      <w:r>
        <w:rPr>
          <w:rFonts w:hint="eastAsia" w:ascii="仿宋_GB2312" w:hAnsi="仿宋_GB2312" w:eastAsia="仿宋_GB2312" w:cs="仿宋_GB2312"/>
          <w:color w:val="auto"/>
          <w:sz w:val="32"/>
          <w:szCs w:val="32"/>
          <w:highlight w:val="none"/>
          <w:lang w:eastAsia="zh-CN"/>
        </w:rPr>
        <w:t>示范县</w:t>
      </w:r>
      <w:r>
        <w:rPr>
          <w:rFonts w:hint="eastAsia" w:ascii="仿宋_GB2312" w:hAnsi="仿宋_GB2312" w:eastAsia="仿宋_GB2312" w:cs="仿宋_GB2312"/>
          <w:color w:val="auto"/>
          <w:sz w:val="32"/>
          <w:szCs w:val="32"/>
          <w:highlight w:val="none"/>
        </w:rPr>
        <w:t>建设工作。</w:t>
      </w:r>
      <w:r>
        <w:rPr>
          <w:rFonts w:hint="eastAsia" w:ascii="仿宋_GB2312" w:hAnsi="仿宋_GB2312" w:eastAsia="仿宋_GB2312" w:cs="仿宋_GB2312"/>
          <w:b w:val="0"/>
          <w:bCs w:val="0"/>
          <w:color w:val="auto"/>
          <w:sz w:val="32"/>
          <w:szCs w:val="32"/>
          <w:highlight w:val="none"/>
          <w:lang w:val="en-US" w:eastAsia="zh-CN"/>
        </w:rPr>
        <w:t>围绕人才引进、人才保障、人才奖励等方面，构建更具吸引力的示范区人才保障体制机制。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rPr>
      </w:pPr>
      <w:bookmarkStart w:id="12" w:name="_Toc29608"/>
      <w:r>
        <w:rPr>
          <w:rFonts w:hint="eastAsia" w:ascii="楷体_GB2312" w:hAnsi="楷体_GB2312" w:eastAsia="楷体_GB2312" w:cs="楷体_GB2312"/>
          <w:b/>
          <w:bCs/>
          <w:color w:val="auto"/>
          <w:sz w:val="32"/>
          <w:szCs w:val="32"/>
          <w:highlight w:val="none"/>
          <w:lang w:eastAsia="zh-CN"/>
        </w:rPr>
        <w:t>（二）</w:t>
      </w:r>
      <w:r>
        <w:rPr>
          <w:rFonts w:hint="eastAsia" w:ascii="楷体_GB2312" w:hAnsi="楷体_GB2312" w:eastAsia="楷体_GB2312" w:cs="楷体_GB2312"/>
          <w:b/>
          <w:bCs/>
          <w:color w:val="auto"/>
          <w:sz w:val="32"/>
          <w:szCs w:val="32"/>
          <w:highlight w:val="none"/>
          <w:lang w:val="en-US" w:eastAsia="zh-CN"/>
        </w:rPr>
        <w:t>完善政策制度，加强机制保障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探索通过立法、制定规章制度等形式，加强示范县建设制度保障。聚焦用地制度突破创新，用活用好农村建设用地资源，保障农业设施建设和休闲农业、乡村旅游等用地需求。按照需求导向，建立完善农业发展新业态、新模式的服务支撑保障机制体系，促进都市现代绿色农业标准化建设。坚持问题导向，着力破解限制示范县创建过程中的机制难题，发挥示范县的主导产业活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（三）创新投融资机制，撬动社会投资</w:t>
      </w:r>
      <w:bookmarkEnd w:id="1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全区各相关行政管理部门通力合作，加大对创建崇明</w:t>
      </w:r>
      <w:r>
        <w:rPr>
          <w:rFonts w:hint="eastAsia" w:ascii="仿宋_GB2312" w:hAnsi="仿宋_GB2312" w:eastAsia="仿宋_GB2312" w:cs="仿宋_GB2312"/>
          <w:color w:val="auto"/>
          <w:sz w:val="32"/>
          <w:szCs w:val="32"/>
          <w:highlight w:val="none"/>
          <w:lang w:eastAsia="zh-CN"/>
        </w:rPr>
        <w:t>乡村振兴示范县</w:t>
      </w:r>
      <w:r>
        <w:rPr>
          <w:rFonts w:hint="eastAsia" w:ascii="仿宋_GB2312" w:hAnsi="仿宋_GB2312" w:eastAsia="仿宋_GB2312" w:cs="仿宋_GB2312"/>
          <w:color w:val="auto"/>
          <w:sz w:val="32"/>
          <w:szCs w:val="32"/>
          <w:highlight w:val="none"/>
        </w:rPr>
        <w:t>的支持力度。按照“围绕产业扶龙头带农民”的思路，制定优惠、长期不变的配套政策，通过资金补助、贷款贴息等措施促进特色产业全产业链发展。通过政府购买服务等方式，引导撬动更多金融和社会资本投入</w:t>
      </w:r>
      <w:r>
        <w:rPr>
          <w:rFonts w:hint="eastAsia" w:ascii="仿宋_GB2312" w:hAnsi="仿宋_GB2312" w:eastAsia="仿宋_GB2312" w:cs="仿宋_GB2312"/>
          <w:color w:val="auto"/>
          <w:sz w:val="32"/>
          <w:szCs w:val="32"/>
          <w:highlight w:val="none"/>
          <w:lang w:eastAsia="zh-CN"/>
        </w:rPr>
        <w:t>乡村振兴</w:t>
      </w:r>
      <w:r>
        <w:rPr>
          <w:rFonts w:hint="eastAsia" w:ascii="仿宋_GB2312" w:hAnsi="仿宋_GB2312" w:eastAsia="仿宋_GB2312" w:cs="仿宋_GB2312"/>
          <w:color w:val="auto"/>
          <w:sz w:val="32"/>
          <w:szCs w:val="32"/>
          <w:highlight w:val="none"/>
        </w:rPr>
        <w:t>示范</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建设。</w:t>
      </w:r>
    </w:p>
    <w:p>
      <w:pPr>
        <w:pStyle w:val="4"/>
        <w:bidi w:val="0"/>
        <w:rPr>
          <w:rFonts w:hint="eastAsia"/>
          <w:b/>
          <w:bCs/>
          <w:color w:val="auto"/>
          <w:highlight w:val="none"/>
          <w:lang w:eastAsia="zh-CN"/>
        </w:rPr>
      </w:pPr>
      <w:bookmarkStart w:id="13" w:name="_Toc12155"/>
      <w:r>
        <w:rPr>
          <w:rFonts w:hint="eastAsia" w:ascii="楷体_GB2312" w:hAnsi="楷体_GB2312" w:eastAsia="楷体_GB2312" w:cs="楷体_GB2312"/>
          <w:b/>
          <w:bCs/>
          <w:color w:val="auto"/>
          <w:kern w:val="2"/>
          <w:sz w:val="32"/>
          <w:szCs w:val="32"/>
          <w:highlight w:val="none"/>
          <w:lang w:val="en-US" w:eastAsia="zh-CN" w:bidi="ar-SA"/>
        </w:rPr>
        <w:t>（四）加强绩效考核，确保扎实推进</w:t>
      </w:r>
      <w:bookmarkEnd w:id="1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建立健全创建工作机制和激励政策，将创建</w:t>
      </w:r>
      <w:r>
        <w:rPr>
          <w:rFonts w:hint="eastAsia" w:ascii="仿宋_GB2312" w:hAnsi="仿宋_GB2312" w:eastAsia="仿宋_GB2312" w:cs="仿宋_GB2312"/>
          <w:color w:val="auto"/>
          <w:sz w:val="32"/>
          <w:szCs w:val="32"/>
          <w:highlight w:val="none"/>
          <w:lang w:eastAsia="zh-CN"/>
        </w:rPr>
        <w:t>乡村振兴示范县</w:t>
      </w:r>
      <w:r>
        <w:rPr>
          <w:rFonts w:hint="eastAsia" w:ascii="仿宋_GB2312" w:hAnsi="仿宋_GB2312" w:eastAsia="仿宋_GB2312" w:cs="仿宋_GB2312"/>
          <w:color w:val="auto"/>
          <w:sz w:val="32"/>
          <w:szCs w:val="32"/>
          <w:highlight w:val="none"/>
        </w:rPr>
        <w:t>作为崇明区落实乡村振兴战略的重要抓手，纳入相关乡镇和单位绩效考核范畴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实行“挂图作战”。</w:t>
      </w:r>
      <w:r>
        <w:rPr>
          <w:rFonts w:hint="eastAsia" w:ascii="仿宋_GB2312" w:hAnsi="仿宋_GB2312" w:eastAsia="仿宋_GB2312" w:cs="仿宋_GB2312"/>
          <w:color w:val="auto"/>
          <w:sz w:val="32"/>
          <w:szCs w:val="32"/>
          <w:highlight w:val="none"/>
          <w:lang w:eastAsia="zh-CN"/>
        </w:rPr>
        <w:t>领导小组组织定期监督检查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确保措施到位、责任到位，检查结果</w:t>
      </w:r>
      <w:r>
        <w:rPr>
          <w:rFonts w:hint="eastAsia" w:ascii="仿宋_GB2312" w:hAnsi="仿宋_GB2312" w:eastAsia="仿宋_GB2312" w:cs="仿宋_GB2312"/>
          <w:color w:val="auto"/>
          <w:sz w:val="32"/>
          <w:szCs w:val="32"/>
          <w:highlight w:val="none"/>
        </w:rPr>
        <w:t>与目标管理挂钩，层层落实相关乡镇和单位的责任，确保示范</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建设按计划有力有序，高效推进。</w:t>
      </w:r>
    </w:p>
    <w:p>
      <w:pPr>
        <w:pStyle w:val="4"/>
        <w:bidi w:val="0"/>
        <w:rPr>
          <w:rFonts w:hint="eastAsia"/>
          <w:b/>
          <w:bCs/>
          <w:color w:val="auto"/>
          <w:highlight w:val="none"/>
          <w:lang w:eastAsia="zh-CN"/>
        </w:rPr>
      </w:pPr>
      <w:bookmarkStart w:id="14" w:name="_Toc13259"/>
      <w:r>
        <w:rPr>
          <w:rFonts w:hint="eastAsia" w:ascii="楷体_GB2312" w:hAnsi="楷体_GB2312" w:eastAsia="楷体_GB2312" w:cs="楷体_GB2312"/>
          <w:b/>
          <w:bCs/>
          <w:color w:val="auto"/>
          <w:kern w:val="2"/>
          <w:sz w:val="32"/>
          <w:szCs w:val="32"/>
          <w:highlight w:val="none"/>
          <w:lang w:val="en-US" w:eastAsia="zh-CN" w:bidi="ar-SA"/>
        </w:rPr>
        <w:t>（五）加强宣传发动，营造良好</w:t>
      </w:r>
      <w:bookmarkEnd w:id="14"/>
      <w:r>
        <w:rPr>
          <w:rFonts w:hint="eastAsia" w:ascii="楷体_GB2312" w:hAnsi="楷体_GB2312" w:eastAsia="楷体_GB2312" w:cs="楷体_GB2312"/>
          <w:b/>
          <w:bCs/>
          <w:color w:val="auto"/>
          <w:kern w:val="2"/>
          <w:sz w:val="32"/>
          <w:szCs w:val="32"/>
          <w:highlight w:val="none"/>
          <w:lang w:val="en-US" w:eastAsia="zh-CN" w:bidi="ar-SA"/>
        </w:rPr>
        <w:t>创建氛围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通过报纸、网络、电视、新媒体等形式，宣传崇明</w:t>
      </w:r>
      <w:r>
        <w:rPr>
          <w:rFonts w:hint="eastAsia" w:ascii="仿宋_GB2312" w:hAnsi="仿宋_GB2312" w:eastAsia="仿宋_GB2312" w:cs="仿宋_GB2312"/>
          <w:color w:val="auto"/>
          <w:sz w:val="32"/>
          <w:szCs w:val="32"/>
          <w:highlight w:val="none"/>
          <w:lang w:eastAsia="zh-CN"/>
        </w:rPr>
        <w:t>乡村振兴示范县</w:t>
      </w:r>
      <w:r>
        <w:rPr>
          <w:rFonts w:hint="eastAsia" w:ascii="仿宋_GB2312" w:hAnsi="仿宋_GB2312" w:eastAsia="仿宋_GB2312" w:cs="仿宋_GB2312"/>
          <w:color w:val="auto"/>
          <w:sz w:val="32"/>
          <w:szCs w:val="32"/>
          <w:highlight w:val="none"/>
        </w:rPr>
        <w:t>创建工作。总结示范</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创建过程中的典型经验，</w:t>
      </w:r>
      <w:r>
        <w:rPr>
          <w:rFonts w:hint="eastAsia" w:ascii="仿宋_GB2312" w:hAnsi="仿宋_GB2312" w:eastAsia="仿宋_GB2312" w:cs="仿宋_GB2312"/>
          <w:color w:val="auto"/>
          <w:sz w:val="32"/>
          <w:szCs w:val="32"/>
          <w:highlight w:val="none"/>
          <w:lang w:eastAsia="zh-CN"/>
        </w:rPr>
        <w:t>提高</w:t>
      </w:r>
      <w:r>
        <w:rPr>
          <w:rFonts w:hint="eastAsia" w:ascii="仿宋_GB2312" w:hAnsi="仿宋_GB2312" w:eastAsia="仿宋_GB2312" w:cs="仿宋_GB2312"/>
          <w:color w:val="auto"/>
          <w:sz w:val="32"/>
          <w:szCs w:val="32"/>
          <w:highlight w:val="none"/>
        </w:rPr>
        <w:t>政府部门与社会各界对创建</w:t>
      </w:r>
      <w:r>
        <w:rPr>
          <w:rFonts w:hint="eastAsia" w:ascii="仿宋_GB2312" w:hAnsi="仿宋_GB2312" w:eastAsia="仿宋_GB2312" w:cs="仿宋_GB2312"/>
          <w:color w:val="auto"/>
          <w:sz w:val="32"/>
          <w:szCs w:val="32"/>
          <w:highlight w:val="none"/>
          <w:lang w:eastAsia="zh-CN"/>
        </w:rPr>
        <w:t>乡村振兴示范县</w:t>
      </w:r>
      <w:r>
        <w:rPr>
          <w:rFonts w:hint="eastAsia" w:ascii="仿宋_GB2312" w:hAnsi="仿宋_GB2312" w:eastAsia="仿宋_GB2312" w:cs="仿宋_GB2312"/>
          <w:color w:val="auto"/>
          <w:sz w:val="32"/>
          <w:szCs w:val="32"/>
          <w:highlight w:val="none"/>
        </w:rPr>
        <w:t>的认识。加大对实施建设工作重要性、上级各项扶持政策、区委区政府各项创建内容的宣传，使创建工作深入人心，激发社会各界参与的积极性和主动性，形成全社会支持示范</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创建工作的良好氛围。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lang w:val="en-US" w:eastAsia="zh-CN"/>
        </w:rPr>
        <w:t>重点项目一览表</w:t>
      </w:r>
    </w:p>
    <w:p>
      <w:pPr>
        <w:rPr>
          <w:rFonts w:hint="eastAsia" w:ascii="黑体" w:hAnsi="黑体" w:eastAsia="黑体" w:cs="黑体"/>
          <w:color w:val="auto"/>
          <w:sz w:val="32"/>
          <w:szCs w:val="32"/>
          <w:highlight w:val="none"/>
          <w:lang w:val="en-US" w:eastAsia="zh-CN"/>
        </w:rPr>
        <w:sectPr>
          <w:footerReference r:id="rId8" w:type="default"/>
          <w:pgSz w:w="11906" w:h="16838"/>
          <w:pgMar w:top="1440" w:right="1800" w:bottom="1440" w:left="1800" w:header="851" w:footer="992" w:gutter="0"/>
          <w:pgNumType w:start="1"/>
          <w:cols w:space="425" w:num="1"/>
          <w:docGrid w:type="lines" w:linePitch="312" w:charSpace="0"/>
        </w:sectPr>
      </w:pPr>
    </w:p>
    <w:p>
      <w:pPr>
        <w:rPr>
          <w:rFonts w:hint="eastAsia"/>
          <w:color w:val="auto"/>
          <w:highlight w:val="none"/>
          <w:lang w:val="en-US" w:eastAsia="zh-CN"/>
        </w:rPr>
      </w:pPr>
      <w:r>
        <w:rPr>
          <w:rFonts w:hint="eastAsia" w:ascii="黑体" w:hAnsi="黑体" w:eastAsia="黑体" w:cs="黑体"/>
          <w:color w:val="auto"/>
          <w:sz w:val="32"/>
          <w:szCs w:val="32"/>
          <w:highlight w:val="none"/>
          <w:lang w:val="en-US" w:eastAsia="zh-CN"/>
        </w:rPr>
        <w:t>附件</w:t>
      </w:r>
    </w:p>
    <w:p>
      <w:pPr>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崇明区乡村振兴示范县重点项目一览表</w:t>
      </w:r>
    </w:p>
    <w:p>
      <w:pPr>
        <w:rPr>
          <w:rFonts w:hint="eastAsia"/>
          <w:color w:val="auto"/>
          <w:highlight w:val="none"/>
          <w:lang w:val="en-US" w:eastAsia="zh-CN"/>
        </w:rPr>
      </w:pPr>
    </w:p>
    <w:tbl>
      <w:tblPr>
        <w:tblStyle w:val="13"/>
        <w:tblW w:w="14179" w:type="dxa"/>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605"/>
        <w:gridCol w:w="1515"/>
        <w:gridCol w:w="1342"/>
        <w:gridCol w:w="3173"/>
        <w:gridCol w:w="1402"/>
        <w:gridCol w:w="1410"/>
        <w:gridCol w:w="1420"/>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blHeader/>
        </w:trPr>
        <w:tc>
          <w:tcPr>
            <w:tcW w:w="848" w:type="dxa"/>
            <w:vMerge w:val="restart"/>
            <w:vAlign w:val="center"/>
          </w:tcPr>
          <w:p>
            <w:pPr>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序号</w:t>
            </w:r>
          </w:p>
        </w:tc>
        <w:tc>
          <w:tcPr>
            <w:tcW w:w="1605" w:type="dxa"/>
            <w:vMerge w:val="restart"/>
            <w:vAlign w:val="center"/>
          </w:tcPr>
          <w:p>
            <w:pPr>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项目名称</w:t>
            </w:r>
          </w:p>
        </w:tc>
        <w:tc>
          <w:tcPr>
            <w:tcW w:w="1515" w:type="dxa"/>
            <w:vMerge w:val="restart"/>
            <w:vAlign w:val="center"/>
          </w:tcPr>
          <w:p>
            <w:pPr>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建设地点</w:t>
            </w:r>
          </w:p>
        </w:tc>
        <w:tc>
          <w:tcPr>
            <w:tcW w:w="1342" w:type="dxa"/>
            <w:vMerge w:val="restart"/>
            <w:vAlign w:val="center"/>
          </w:tcPr>
          <w:p>
            <w:pPr>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实施主体</w:t>
            </w:r>
          </w:p>
        </w:tc>
        <w:tc>
          <w:tcPr>
            <w:tcW w:w="3173" w:type="dxa"/>
            <w:vMerge w:val="restart"/>
            <w:vAlign w:val="center"/>
          </w:tcPr>
          <w:p>
            <w:pPr>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主要建设内容</w:t>
            </w:r>
          </w:p>
        </w:tc>
        <w:tc>
          <w:tcPr>
            <w:tcW w:w="140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投资额（万元）</w:t>
            </w:r>
          </w:p>
        </w:tc>
        <w:tc>
          <w:tcPr>
            <w:tcW w:w="283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资金来源（万元）</w:t>
            </w:r>
          </w:p>
        </w:tc>
        <w:tc>
          <w:tcPr>
            <w:tcW w:w="1464" w:type="dxa"/>
            <w:vMerge w:val="restart"/>
            <w:vAlign w:val="center"/>
          </w:tcPr>
          <w:p>
            <w:pPr>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实施时间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848" w:type="dxa"/>
            <w:vMerge w:val="continue"/>
          </w:tcPr>
          <w:p>
            <w:pPr>
              <w:rPr>
                <w:rFonts w:hint="eastAsia"/>
                <w:color w:val="auto"/>
                <w:highlight w:val="none"/>
                <w:vertAlign w:val="baseline"/>
                <w:lang w:val="en-US" w:eastAsia="zh-CN"/>
              </w:rPr>
            </w:pPr>
          </w:p>
        </w:tc>
        <w:tc>
          <w:tcPr>
            <w:tcW w:w="1605" w:type="dxa"/>
            <w:vMerge w:val="continue"/>
          </w:tcPr>
          <w:p>
            <w:pPr>
              <w:rPr>
                <w:rFonts w:hint="eastAsia"/>
                <w:color w:val="auto"/>
                <w:highlight w:val="none"/>
                <w:vertAlign w:val="baseline"/>
                <w:lang w:val="en-US" w:eastAsia="zh-CN"/>
              </w:rPr>
            </w:pPr>
          </w:p>
        </w:tc>
        <w:tc>
          <w:tcPr>
            <w:tcW w:w="1515" w:type="dxa"/>
            <w:vMerge w:val="continue"/>
          </w:tcPr>
          <w:p>
            <w:pPr>
              <w:rPr>
                <w:rFonts w:hint="eastAsia"/>
                <w:color w:val="auto"/>
                <w:highlight w:val="none"/>
                <w:vertAlign w:val="baseline"/>
                <w:lang w:val="en-US" w:eastAsia="zh-CN"/>
              </w:rPr>
            </w:pPr>
          </w:p>
        </w:tc>
        <w:tc>
          <w:tcPr>
            <w:tcW w:w="1342" w:type="dxa"/>
            <w:vMerge w:val="continue"/>
          </w:tcPr>
          <w:p>
            <w:pPr>
              <w:rPr>
                <w:rFonts w:hint="eastAsia"/>
                <w:color w:val="auto"/>
                <w:highlight w:val="none"/>
                <w:vertAlign w:val="baseline"/>
                <w:lang w:val="en-US" w:eastAsia="zh-CN"/>
              </w:rPr>
            </w:pPr>
          </w:p>
        </w:tc>
        <w:tc>
          <w:tcPr>
            <w:tcW w:w="3173" w:type="dxa"/>
            <w:vMerge w:val="continue"/>
          </w:tcPr>
          <w:p>
            <w:pPr>
              <w:rPr>
                <w:rFonts w:hint="eastAsia"/>
                <w:color w:val="auto"/>
                <w:highlight w:val="none"/>
                <w:vertAlign w:val="baseline"/>
                <w:lang w:val="en-US" w:eastAsia="zh-CN"/>
              </w:rPr>
            </w:pPr>
          </w:p>
        </w:tc>
        <w:tc>
          <w:tcPr>
            <w:tcW w:w="1402" w:type="dxa"/>
            <w:vMerge w:val="continue"/>
          </w:tcPr>
          <w:p>
            <w:pPr>
              <w:rPr>
                <w:rFonts w:hint="eastAsia"/>
                <w:color w:val="auto"/>
                <w:highlight w:val="none"/>
                <w:vertAlign w:val="baseline"/>
                <w:lang w:val="en-US" w:eastAsia="zh-CN"/>
              </w:rPr>
            </w:pPr>
          </w:p>
        </w:tc>
        <w:tc>
          <w:tcPr>
            <w:tcW w:w="141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财政资金</w:t>
            </w:r>
          </w:p>
        </w:tc>
        <w:tc>
          <w:tcPr>
            <w:tcW w:w="142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社会资金</w:t>
            </w:r>
          </w:p>
        </w:tc>
        <w:tc>
          <w:tcPr>
            <w:tcW w:w="1464" w:type="dxa"/>
            <w:vMerge w:val="continue"/>
          </w:tcPr>
          <w:p>
            <w:pPr>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8"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1</w:t>
            </w:r>
          </w:p>
        </w:tc>
        <w:tc>
          <w:tcPr>
            <w:tcW w:w="160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高标准设施菜田建设项目</w:t>
            </w:r>
          </w:p>
        </w:tc>
        <w:tc>
          <w:tcPr>
            <w:tcW w:w="151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中兴镇、港西镇、堡镇、向化镇、竖新镇</w:t>
            </w:r>
          </w:p>
        </w:tc>
        <w:tc>
          <w:tcPr>
            <w:tcW w:w="1342"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各乡镇</w:t>
            </w:r>
          </w:p>
        </w:tc>
        <w:tc>
          <w:tcPr>
            <w:tcW w:w="3173"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建设排水系统、库房、连栋温室等高标准设施菜田8个。</w:t>
            </w:r>
          </w:p>
        </w:tc>
        <w:tc>
          <w:tcPr>
            <w:tcW w:w="1402"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35500</w:t>
            </w:r>
          </w:p>
        </w:tc>
        <w:tc>
          <w:tcPr>
            <w:tcW w:w="141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24850</w:t>
            </w:r>
          </w:p>
        </w:tc>
        <w:tc>
          <w:tcPr>
            <w:tcW w:w="142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10650</w:t>
            </w:r>
          </w:p>
        </w:tc>
        <w:tc>
          <w:tcPr>
            <w:tcW w:w="1464"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2022-2025年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w:t>
            </w:r>
          </w:p>
        </w:tc>
        <w:tc>
          <w:tcPr>
            <w:tcW w:w="1605" w:type="dxa"/>
            <w:vAlign w:val="center"/>
          </w:tcPr>
          <w:p>
            <w:pPr>
              <w:jc w:val="center"/>
              <w:rPr>
                <w:rFonts w:hint="eastAsia" w:ascii="仿宋_GB2312" w:hAnsi="仿宋_GB2312" w:eastAsia="仿宋_GB2312" w:cs="仿宋_GB2312"/>
                <w:color w:val="auto"/>
                <w:kern w:val="2"/>
                <w:sz w:val="22"/>
                <w:szCs w:val="22"/>
                <w:highlight w:val="none"/>
                <w:vertAlign w:val="baseline"/>
                <w:lang w:val="en-US" w:eastAsia="zh-CN" w:bidi="ar-SA"/>
              </w:rPr>
            </w:pPr>
            <w:r>
              <w:rPr>
                <w:rFonts w:hint="eastAsia" w:ascii="仿宋_GB2312" w:hAnsi="仿宋_GB2312" w:eastAsia="仿宋_GB2312" w:cs="仿宋_GB2312"/>
                <w:color w:val="auto"/>
                <w:sz w:val="22"/>
                <w:szCs w:val="22"/>
                <w:highlight w:val="none"/>
                <w:vertAlign w:val="baseline"/>
                <w:lang w:val="en-US" w:eastAsia="zh-CN"/>
              </w:rPr>
              <w:t>高标准农田建设</w:t>
            </w:r>
          </w:p>
        </w:tc>
        <w:tc>
          <w:tcPr>
            <w:tcW w:w="1515" w:type="dxa"/>
            <w:vAlign w:val="center"/>
          </w:tcPr>
          <w:p>
            <w:pPr>
              <w:jc w:val="center"/>
              <w:rPr>
                <w:rFonts w:hint="eastAsia" w:ascii="仿宋_GB2312" w:hAnsi="仿宋_GB2312" w:eastAsia="仿宋_GB2312" w:cs="仿宋_GB2312"/>
                <w:color w:val="auto"/>
                <w:kern w:val="2"/>
                <w:sz w:val="22"/>
                <w:szCs w:val="22"/>
                <w:highlight w:val="none"/>
                <w:vertAlign w:val="baseline"/>
                <w:lang w:val="en-US" w:eastAsia="zh-CN" w:bidi="ar-SA"/>
              </w:rPr>
            </w:pPr>
            <w:r>
              <w:rPr>
                <w:rFonts w:hint="eastAsia" w:ascii="仿宋_GB2312" w:hAnsi="仿宋_GB2312" w:eastAsia="仿宋_GB2312" w:cs="仿宋_GB2312"/>
                <w:color w:val="auto"/>
                <w:sz w:val="22"/>
                <w:szCs w:val="22"/>
                <w:highlight w:val="none"/>
                <w:vertAlign w:val="baseline"/>
                <w:lang w:val="en-US" w:eastAsia="zh-CN"/>
              </w:rPr>
              <w:t>相关乡镇</w:t>
            </w:r>
          </w:p>
        </w:tc>
        <w:tc>
          <w:tcPr>
            <w:tcW w:w="1342" w:type="dxa"/>
            <w:vAlign w:val="center"/>
          </w:tcPr>
          <w:p>
            <w:pPr>
              <w:jc w:val="center"/>
              <w:rPr>
                <w:rFonts w:hint="eastAsia" w:ascii="仿宋_GB2312" w:hAnsi="仿宋_GB2312" w:eastAsia="仿宋_GB2312" w:cs="仿宋_GB2312"/>
                <w:color w:val="auto"/>
                <w:kern w:val="2"/>
                <w:sz w:val="22"/>
                <w:szCs w:val="22"/>
                <w:highlight w:val="none"/>
                <w:vertAlign w:val="baseline"/>
                <w:lang w:val="en-US" w:eastAsia="zh-CN" w:bidi="ar-SA"/>
              </w:rPr>
            </w:pPr>
            <w:r>
              <w:rPr>
                <w:rFonts w:hint="eastAsia" w:ascii="仿宋_GB2312" w:hAnsi="仿宋_GB2312" w:eastAsia="仿宋_GB2312" w:cs="仿宋_GB2312"/>
                <w:color w:val="auto"/>
                <w:sz w:val="22"/>
                <w:szCs w:val="22"/>
                <w:highlight w:val="none"/>
                <w:vertAlign w:val="baseline"/>
                <w:lang w:val="en-US" w:eastAsia="zh-CN"/>
              </w:rPr>
              <w:t>相关乡镇</w:t>
            </w:r>
          </w:p>
        </w:tc>
        <w:tc>
          <w:tcPr>
            <w:tcW w:w="3173" w:type="dxa"/>
            <w:vAlign w:val="center"/>
          </w:tcPr>
          <w:p>
            <w:pPr>
              <w:jc w:val="center"/>
              <w:rPr>
                <w:rFonts w:hint="eastAsia" w:ascii="仿宋_GB2312" w:hAnsi="仿宋_GB2312" w:eastAsia="仿宋_GB2312" w:cs="仿宋_GB2312"/>
                <w:color w:val="auto"/>
                <w:kern w:val="2"/>
                <w:sz w:val="22"/>
                <w:szCs w:val="22"/>
                <w:highlight w:val="none"/>
                <w:vertAlign w:val="baseline"/>
                <w:lang w:val="en-US" w:eastAsia="zh-CN" w:bidi="ar-SA"/>
              </w:rPr>
            </w:pPr>
            <w:r>
              <w:rPr>
                <w:rFonts w:hint="eastAsia" w:ascii="仿宋_GB2312" w:hAnsi="仿宋_GB2312" w:eastAsia="仿宋_GB2312" w:cs="仿宋_GB2312"/>
                <w:color w:val="auto"/>
                <w:sz w:val="22"/>
                <w:szCs w:val="22"/>
                <w:highlight w:val="none"/>
                <w:vertAlign w:val="baseline"/>
                <w:lang w:val="en-US" w:eastAsia="zh-CN"/>
              </w:rPr>
              <w:t>新建高标准农田3万亩以上，改造提升1.5万亩。</w:t>
            </w:r>
          </w:p>
        </w:tc>
        <w:tc>
          <w:tcPr>
            <w:tcW w:w="1402" w:type="dxa"/>
            <w:vAlign w:val="center"/>
          </w:tcPr>
          <w:p>
            <w:pPr>
              <w:jc w:val="center"/>
              <w:rPr>
                <w:rFonts w:hint="default" w:ascii="仿宋_GB2312" w:hAnsi="仿宋_GB2312" w:eastAsia="仿宋_GB2312" w:cs="仿宋_GB2312"/>
                <w:color w:val="auto"/>
                <w:kern w:val="2"/>
                <w:sz w:val="22"/>
                <w:szCs w:val="22"/>
                <w:highlight w:val="none"/>
                <w:vertAlign w:val="baseline"/>
                <w:lang w:val="en-US" w:eastAsia="zh-CN" w:bidi="ar-SA"/>
              </w:rPr>
            </w:pPr>
            <w:r>
              <w:rPr>
                <w:rFonts w:hint="eastAsia" w:ascii="仿宋_GB2312" w:hAnsi="仿宋_GB2312" w:eastAsia="仿宋_GB2312" w:cs="仿宋_GB2312"/>
                <w:color w:val="auto"/>
                <w:kern w:val="2"/>
                <w:sz w:val="22"/>
                <w:szCs w:val="22"/>
                <w:highlight w:val="none"/>
                <w:vertAlign w:val="baseline"/>
                <w:lang w:val="en-US" w:eastAsia="zh-CN" w:bidi="ar-SA"/>
              </w:rPr>
              <w:t>78000</w:t>
            </w:r>
          </w:p>
        </w:tc>
        <w:tc>
          <w:tcPr>
            <w:tcW w:w="1410" w:type="dxa"/>
            <w:vAlign w:val="center"/>
          </w:tcPr>
          <w:p>
            <w:pPr>
              <w:jc w:val="center"/>
              <w:rPr>
                <w:rFonts w:hint="default" w:ascii="仿宋_GB2312" w:hAnsi="仿宋_GB2312" w:eastAsia="仿宋_GB2312" w:cs="仿宋_GB2312"/>
                <w:color w:val="auto"/>
                <w:kern w:val="2"/>
                <w:sz w:val="22"/>
                <w:szCs w:val="22"/>
                <w:highlight w:val="none"/>
                <w:vertAlign w:val="baseline"/>
                <w:lang w:val="en-US" w:eastAsia="zh-CN" w:bidi="ar-SA"/>
              </w:rPr>
            </w:pPr>
            <w:r>
              <w:rPr>
                <w:rFonts w:hint="eastAsia" w:ascii="仿宋_GB2312" w:hAnsi="仿宋_GB2312" w:eastAsia="仿宋_GB2312" w:cs="仿宋_GB2312"/>
                <w:color w:val="auto"/>
                <w:sz w:val="22"/>
                <w:szCs w:val="22"/>
                <w:highlight w:val="none"/>
                <w:vertAlign w:val="baseline"/>
                <w:lang w:val="en-US" w:eastAsia="zh-CN"/>
              </w:rPr>
              <w:t>78000</w:t>
            </w:r>
          </w:p>
        </w:tc>
        <w:tc>
          <w:tcPr>
            <w:tcW w:w="1420" w:type="dxa"/>
            <w:vAlign w:val="center"/>
          </w:tcPr>
          <w:p>
            <w:pPr>
              <w:jc w:val="center"/>
              <w:rPr>
                <w:rFonts w:hint="eastAsia" w:ascii="仿宋_GB2312" w:hAnsi="仿宋_GB2312" w:eastAsia="仿宋_GB2312" w:cs="仿宋_GB2312"/>
                <w:color w:val="auto"/>
                <w:kern w:val="2"/>
                <w:sz w:val="22"/>
                <w:szCs w:val="22"/>
                <w:highlight w:val="none"/>
                <w:vertAlign w:val="baseline"/>
                <w:lang w:val="en-US" w:eastAsia="zh-CN" w:bidi="ar-SA"/>
              </w:rPr>
            </w:pPr>
            <w:r>
              <w:rPr>
                <w:rFonts w:hint="eastAsia" w:ascii="仿宋_GB2312" w:hAnsi="仿宋_GB2312" w:eastAsia="仿宋_GB2312" w:cs="仿宋_GB2312"/>
                <w:color w:val="auto"/>
                <w:sz w:val="22"/>
                <w:szCs w:val="22"/>
                <w:highlight w:val="none"/>
                <w:vertAlign w:val="baseline"/>
                <w:lang w:val="en-US" w:eastAsia="zh-CN"/>
              </w:rPr>
              <w:t>-</w:t>
            </w:r>
          </w:p>
        </w:tc>
        <w:tc>
          <w:tcPr>
            <w:tcW w:w="1464" w:type="dxa"/>
            <w:vAlign w:val="center"/>
          </w:tcPr>
          <w:p>
            <w:pPr>
              <w:jc w:val="center"/>
              <w:rPr>
                <w:rFonts w:hint="eastAsia" w:ascii="仿宋_GB2312" w:hAnsi="仿宋_GB2312" w:eastAsia="仿宋_GB2312" w:cs="仿宋_GB2312"/>
                <w:color w:val="auto"/>
                <w:kern w:val="2"/>
                <w:sz w:val="22"/>
                <w:szCs w:val="22"/>
                <w:highlight w:val="none"/>
                <w:vertAlign w:val="baseline"/>
                <w:lang w:val="en-US" w:eastAsia="zh-CN" w:bidi="ar-SA"/>
              </w:rPr>
            </w:pPr>
            <w:r>
              <w:rPr>
                <w:rFonts w:hint="eastAsia" w:ascii="仿宋_GB2312" w:hAnsi="仿宋_GB2312" w:eastAsia="仿宋_GB2312" w:cs="仿宋_GB2312"/>
                <w:color w:val="auto"/>
                <w:sz w:val="22"/>
                <w:szCs w:val="22"/>
                <w:highlight w:val="none"/>
                <w:vertAlign w:val="baseline"/>
                <w:lang w:val="en-US" w:eastAsia="zh-CN"/>
              </w:rPr>
              <w:t>2023-2026年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8"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3</w:t>
            </w:r>
          </w:p>
        </w:tc>
        <w:tc>
          <w:tcPr>
            <w:tcW w:w="160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水稻育秧中心建设</w:t>
            </w:r>
          </w:p>
        </w:tc>
        <w:tc>
          <w:tcPr>
            <w:tcW w:w="151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三星、堡镇</w:t>
            </w:r>
          </w:p>
        </w:tc>
        <w:tc>
          <w:tcPr>
            <w:tcW w:w="1342"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上海泛信农业等企业</w:t>
            </w:r>
          </w:p>
        </w:tc>
        <w:tc>
          <w:tcPr>
            <w:tcW w:w="3173"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建设服务能力在1万亩左右的育秧基地2个。</w:t>
            </w:r>
          </w:p>
        </w:tc>
        <w:tc>
          <w:tcPr>
            <w:tcW w:w="1402"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5000</w:t>
            </w:r>
          </w:p>
        </w:tc>
        <w:tc>
          <w:tcPr>
            <w:tcW w:w="141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3500</w:t>
            </w:r>
          </w:p>
        </w:tc>
        <w:tc>
          <w:tcPr>
            <w:tcW w:w="142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1500</w:t>
            </w:r>
          </w:p>
        </w:tc>
        <w:tc>
          <w:tcPr>
            <w:tcW w:w="1464"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2022-2024年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8"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4</w:t>
            </w:r>
          </w:p>
        </w:tc>
        <w:tc>
          <w:tcPr>
            <w:tcW w:w="160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粮食烘干、恒温保鲜库和育秧中心建设</w:t>
            </w:r>
          </w:p>
        </w:tc>
        <w:tc>
          <w:tcPr>
            <w:tcW w:w="151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庙镇、城桥镇、堡镇、港沿镇等</w:t>
            </w:r>
          </w:p>
        </w:tc>
        <w:tc>
          <w:tcPr>
            <w:tcW w:w="1342"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米业集团等企业</w:t>
            </w:r>
          </w:p>
        </w:tc>
        <w:tc>
          <w:tcPr>
            <w:tcW w:w="3173"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建设服务能力6万亩左右的稻米烘干加工一体化流水线以及育秧中心。</w:t>
            </w:r>
          </w:p>
        </w:tc>
        <w:tc>
          <w:tcPr>
            <w:tcW w:w="1402"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8000</w:t>
            </w:r>
          </w:p>
        </w:tc>
        <w:tc>
          <w:tcPr>
            <w:tcW w:w="141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4000</w:t>
            </w:r>
          </w:p>
        </w:tc>
        <w:tc>
          <w:tcPr>
            <w:tcW w:w="142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4000</w:t>
            </w:r>
          </w:p>
        </w:tc>
        <w:tc>
          <w:tcPr>
            <w:tcW w:w="1464"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2022-2025年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5</w:t>
            </w:r>
          </w:p>
        </w:tc>
        <w:tc>
          <w:tcPr>
            <w:tcW w:w="160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i w:val="0"/>
                <w:color w:val="auto"/>
                <w:kern w:val="0"/>
                <w:sz w:val="22"/>
                <w:szCs w:val="22"/>
                <w:highlight w:val="none"/>
                <w:u w:val="none"/>
                <w:lang w:val="en-US" w:eastAsia="zh-CN" w:bidi="ar"/>
              </w:rPr>
              <w:t>盒马千吨南美白对虾项目二期</w:t>
            </w:r>
          </w:p>
        </w:tc>
        <w:tc>
          <w:tcPr>
            <w:tcW w:w="151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i w:val="0"/>
                <w:color w:val="auto"/>
                <w:kern w:val="0"/>
                <w:sz w:val="22"/>
                <w:szCs w:val="22"/>
                <w:highlight w:val="none"/>
                <w:u w:val="none"/>
                <w:lang w:val="en-US" w:eastAsia="zh-CN" w:bidi="ar"/>
              </w:rPr>
              <w:t>现代农业     园区</w:t>
            </w:r>
          </w:p>
        </w:tc>
        <w:tc>
          <w:tcPr>
            <w:tcW w:w="1342"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kern w:val="0"/>
                <w:sz w:val="22"/>
                <w:szCs w:val="22"/>
                <w:highlight w:val="none"/>
              </w:rPr>
              <w:t>上海盒马网络科技有限公司</w:t>
            </w:r>
          </w:p>
        </w:tc>
        <w:tc>
          <w:tcPr>
            <w:tcW w:w="3173"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i w:val="0"/>
                <w:color w:val="auto"/>
                <w:kern w:val="0"/>
                <w:sz w:val="22"/>
                <w:szCs w:val="22"/>
                <w:highlight w:val="none"/>
                <w:u w:val="none"/>
                <w:lang w:val="en-US" w:eastAsia="zh-CN" w:bidi="ar"/>
              </w:rPr>
              <w:t>建设工厂化养殖车间，配套水、电建设、综合保障设施等。</w:t>
            </w:r>
          </w:p>
        </w:tc>
        <w:tc>
          <w:tcPr>
            <w:tcW w:w="1402"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2000</w:t>
            </w:r>
          </w:p>
        </w:tc>
        <w:tc>
          <w:tcPr>
            <w:tcW w:w="141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1400</w:t>
            </w:r>
          </w:p>
        </w:tc>
        <w:tc>
          <w:tcPr>
            <w:tcW w:w="142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600</w:t>
            </w:r>
          </w:p>
        </w:tc>
        <w:tc>
          <w:tcPr>
            <w:tcW w:w="1464"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2024-2026年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8"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6</w:t>
            </w:r>
          </w:p>
        </w:tc>
        <w:tc>
          <w:tcPr>
            <w:tcW w:w="1605" w:type="dxa"/>
            <w:vAlign w:val="center"/>
          </w:tcPr>
          <w:p>
            <w:pPr>
              <w:jc w:val="center"/>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农业种业创新中心建设项目</w:t>
            </w:r>
          </w:p>
        </w:tc>
        <w:tc>
          <w:tcPr>
            <w:tcW w:w="151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陈家镇</w:t>
            </w:r>
          </w:p>
        </w:tc>
        <w:tc>
          <w:tcPr>
            <w:tcW w:w="1342" w:type="dxa"/>
            <w:vAlign w:val="center"/>
          </w:tcPr>
          <w:p>
            <w:pPr>
              <w:jc w:val="center"/>
              <w:rPr>
                <w:rFonts w:hint="eastAsia" w:ascii="仿宋_GB2312" w:hAnsi="仿宋_GB2312" w:eastAsia="仿宋_GB2312" w:cs="仿宋_GB2312"/>
                <w:color w:val="auto"/>
                <w:kern w:val="0"/>
                <w:sz w:val="22"/>
                <w:szCs w:val="22"/>
                <w:highlight w:val="none"/>
                <w:lang w:eastAsia="zh-CN"/>
              </w:rPr>
            </w:pPr>
            <w:r>
              <w:rPr>
                <w:rFonts w:hint="eastAsia" w:ascii="仿宋_GB2312" w:hAnsi="仿宋_GB2312" w:eastAsia="仿宋_GB2312" w:cs="仿宋_GB2312"/>
                <w:color w:val="auto"/>
                <w:kern w:val="0"/>
                <w:sz w:val="22"/>
                <w:szCs w:val="22"/>
                <w:highlight w:val="none"/>
                <w:lang w:eastAsia="zh-CN"/>
              </w:rPr>
              <w:t>政府主导</w:t>
            </w:r>
          </w:p>
        </w:tc>
        <w:tc>
          <w:tcPr>
            <w:tcW w:w="3173" w:type="dxa"/>
            <w:vAlign w:val="center"/>
          </w:tcPr>
          <w:p>
            <w:pPr>
              <w:jc w:val="center"/>
              <w:rPr>
                <w:rStyle w:val="19"/>
                <w:rFonts w:hint="eastAsia" w:ascii="仿宋_GB2312" w:hAnsi="仿宋_GB2312" w:eastAsia="仿宋_GB2312" w:cs="仿宋_GB2312"/>
                <w:color w:val="auto"/>
                <w:sz w:val="22"/>
                <w:szCs w:val="22"/>
                <w:highlight w:val="none"/>
                <w:lang w:val="en-US" w:eastAsia="zh-CN" w:bidi="ar"/>
              </w:rPr>
            </w:pPr>
            <w:r>
              <w:rPr>
                <w:rStyle w:val="19"/>
                <w:rFonts w:hint="eastAsia" w:ascii="仿宋_GB2312" w:hAnsi="仿宋_GB2312" w:eastAsia="仿宋_GB2312" w:cs="仿宋_GB2312"/>
                <w:color w:val="auto"/>
                <w:sz w:val="22"/>
                <w:szCs w:val="22"/>
                <w:highlight w:val="none"/>
                <w:lang w:val="en-US" w:eastAsia="zh-CN" w:bidi="ar"/>
              </w:rPr>
              <w:t>建设种质资源储存库、公共科研楼、展示交易服务楼、植物和畜禽样本养殖中心、知识产权服务楼、办公楼、后勤保障楼等设施</w:t>
            </w:r>
          </w:p>
        </w:tc>
        <w:tc>
          <w:tcPr>
            <w:tcW w:w="1402"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23000</w:t>
            </w:r>
          </w:p>
        </w:tc>
        <w:tc>
          <w:tcPr>
            <w:tcW w:w="141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23000</w:t>
            </w:r>
          </w:p>
        </w:tc>
        <w:tc>
          <w:tcPr>
            <w:tcW w:w="142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w:t>
            </w:r>
          </w:p>
        </w:tc>
        <w:tc>
          <w:tcPr>
            <w:tcW w:w="1464"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2024-2026年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848"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7</w:t>
            </w:r>
          </w:p>
        </w:tc>
        <w:tc>
          <w:tcPr>
            <w:tcW w:w="160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崇明水仙花种源中心建设项目</w:t>
            </w:r>
          </w:p>
        </w:tc>
        <w:tc>
          <w:tcPr>
            <w:tcW w:w="151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现代农业园区</w:t>
            </w:r>
          </w:p>
        </w:tc>
        <w:tc>
          <w:tcPr>
            <w:tcW w:w="1342"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现代农业园区</w:t>
            </w:r>
          </w:p>
        </w:tc>
        <w:tc>
          <w:tcPr>
            <w:tcW w:w="3173"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水仙花繁育、种球处理等设备及配套设施场地建设。</w:t>
            </w:r>
          </w:p>
        </w:tc>
        <w:tc>
          <w:tcPr>
            <w:tcW w:w="1402"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9800</w:t>
            </w:r>
          </w:p>
        </w:tc>
        <w:tc>
          <w:tcPr>
            <w:tcW w:w="141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6900</w:t>
            </w:r>
          </w:p>
        </w:tc>
        <w:tc>
          <w:tcPr>
            <w:tcW w:w="142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2900</w:t>
            </w:r>
          </w:p>
        </w:tc>
        <w:tc>
          <w:tcPr>
            <w:tcW w:w="1464" w:type="dxa"/>
            <w:vAlign w:val="center"/>
          </w:tcPr>
          <w:p>
            <w:pPr>
              <w:jc w:val="center"/>
              <w:rPr>
                <w:rFonts w:hint="eastAsia" w:ascii="仿宋_GB2312" w:hAnsi="仿宋_GB2312" w:eastAsia="仿宋_GB2312" w:cs="仿宋_GB2312"/>
                <w:b/>
                <w:bCs/>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2024-2025年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848"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8</w:t>
            </w:r>
          </w:p>
        </w:tc>
        <w:tc>
          <w:tcPr>
            <w:tcW w:w="160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崇明水稻良种繁育基地建设项目</w:t>
            </w:r>
          </w:p>
        </w:tc>
        <w:tc>
          <w:tcPr>
            <w:tcW w:w="151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现代农业园区</w:t>
            </w:r>
          </w:p>
        </w:tc>
        <w:tc>
          <w:tcPr>
            <w:tcW w:w="1342"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崇明种子公司</w:t>
            </w:r>
          </w:p>
        </w:tc>
        <w:tc>
          <w:tcPr>
            <w:tcW w:w="3173"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种子冷藏、烘干、加工、搬运、检测等设备及配套设施建设。</w:t>
            </w:r>
          </w:p>
        </w:tc>
        <w:tc>
          <w:tcPr>
            <w:tcW w:w="1402"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7100</w:t>
            </w:r>
          </w:p>
        </w:tc>
        <w:tc>
          <w:tcPr>
            <w:tcW w:w="141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5000</w:t>
            </w:r>
          </w:p>
        </w:tc>
        <w:tc>
          <w:tcPr>
            <w:tcW w:w="142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2100</w:t>
            </w:r>
          </w:p>
        </w:tc>
        <w:tc>
          <w:tcPr>
            <w:tcW w:w="1464"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2024-2025年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848"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9</w:t>
            </w:r>
          </w:p>
        </w:tc>
        <w:tc>
          <w:tcPr>
            <w:tcW w:w="1605" w:type="dxa"/>
            <w:vAlign w:val="center"/>
          </w:tcPr>
          <w:p>
            <w:pPr>
              <w:tabs>
                <w:tab w:val="left" w:pos="500"/>
              </w:tabs>
              <w:jc w:val="left"/>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沙乌头猪保种场升级改造项目</w:t>
            </w:r>
          </w:p>
        </w:tc>
        <w:tc>
          <w:tcPr>
            <w:tcW w:w="1515" w:type="dxa"/>
            <w:vAlign w:val="center"/>
          </w:tcPr>
          <w:p>
            <w:pPr>
              <w:tabs>
                <w:tab w:val="left" w:pos="485"/>
              </w:tabs>
              <w:jc w:val="left"/>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东风农场北首</w:t>
            </w:r>
          </w:p>
        </w:tc>
        <w:tc>
          <w:tcPr>
            <w:tcW w:w="1342"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上海沙乌头农业科技有限公司</w:t>
            </w:r>
          </w:p>
        </w:tc>
        <w:tc>
          <w:tcPr>
            <w:tcW w:w="3173"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对原种畜场现有的陈旧基础设施设备进行智能化、自动化升级改造，增设智能环控、智能水电、自动饲喂、远程实时可视、物联网等智能化设备。</w:t>
            </w:r>
          </w:p>
        </w:tc>
        <w:tc>
          <w:tcPr>
            <w:tcW w:w="1402"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4900</w:t>
            </w:r>
          </w:p>
        </w:tc>
        <w:tc>
          <w:tcPr>
            <w:tcW w:w="141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3400</w:t>
            </w:r>
          </w:p>
        </w:tc>
        <w:tc>
          <w:tcPr>
            <w:tcW w:w="142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1500</w:t>
            </w:r>
          </w:p>
        </w:tc>
        <w:tc>
          <w:tcPr>
            <w:tcW w:w="1464"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2024-2025年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10</w:t>
            </w:r>
          </w:p>
        </w:tc>
        <w:tc>
          <w:tcPr>
            <w:tcW w:w="1605" w:type="dxa"/>
            <w:vAlign w:val="center"/>
          </w:tcPr>
          <w:p>
            <w:pPr>
              <w:tabs>
                <w:tab w:val="left" w:pos="575"/>
              </w:tabs>
              <w:jc w:val="left"/>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上海水牛保种基地项目</w:t>
            </w:r>
          </w:p>
        </w:tc>
        <w:tc>
          <w:tcPr>
            <w:tcW w:w="151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现代农业园区</w:t>
            </w:r>
          </w:p>
        </w:tc>
        <w:tc>
          <w:tcPr>
            <w:tcW w:w="1342" w:type="dxa"/>
            <w:vAlign w:val="center"/>
          </w:tcPr>
          <w:p>
            <w:pPr>
              <w:tabs>
                <w:tab w:val="left" w:pos="470"/>
              </w:tabs>
              <w:jc w:val="left"/>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上海老杜企业发展（集团）有限公司</w:t>
            </w:r>
          </w:p>
        </w:tc>
        <w:tc>
          <w:tcPr>
            <w:tcW w:w="3173"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建设成年牛舍、犊牛舍、污水处理、牛粪生态处理中心等配套设施，采购饲养设施、防疫设施、废弃物处理等设备。</w:t>
            </w:r>
          </w:p>
        </w:tc>
        <w:tc>
          <w:tcPr>
            <w:tcW w:w="1402"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5700</w:t>
            </w:r>
          </w:p>
        </w:tc>
        <w:tc>
          <w:tcPr>
            <w:tcW w:w="141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4000</w:t>
            </w:r>
          </w:p>
        </w:tc>
        <w:tc>
          <w:tcPr>
            <w:tcW w:w="142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1700</w:t>
            </w:r>
          </w:p>
        </w:tc>
        <w:tc>
          <w:tcPr>
            <w:tcW w:w="1464"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2024-2025年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11</w:t>
            </w:r>
          </w:p>
        </w:tc>
        <w:tc>
          <w:tcPr>
            <w:tcW w:w="160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崇明清水蟹产业融合发展基地建设</w:t>
            </w:r>
          </w:p>
        </w:tc>
        <w:tc>
          <w:tcPr>
            <w:tcW w:w="151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绿华镇</w:t>
            </w:r>
          </w:p>
        </w:tc>
        <w:tc>
          <w:tcPr>
            <w:tcW w:w="1342"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上海崇明河蟹发展集团有限公司</w:t>
            </w:r>
          </w:p>
        </w:tc>
        <w:tc>
          <w:tcPr>
            <w:tcW w:w="3173"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产品研发、展示、品鉴体验中心 、河蟹产业文化展示馆、蟹文化活动广场以及配套设施等。</w:t>
            </w:r>
          </w:p>
        </w:tc>
        <w:tc>
          <w:tcPr>
            <w:tcW w:w="1402"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4200</w:t>
            </w:r>
          </w:p>
        </w:tc>
        <w:tc>
          <w:tcPr>
            <w:tcW w:w="141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3000</w:t>
            </w:r>
          </w:p>
        </w:tc>
        <w:tc>
          <w:tcPr>
            <w:tcW w:w="142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1200</w:t>
            </w:r>
          </w:p>
        </w:tc>
        <w:tc>
          <w:tcPr>
            <w:tcW w:w="1464"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2024-2025年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848"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12</w:t>
            </w:r>
          </w:p>
        </w:tc>
        <w:tc>
          <w:tcPr>
            <w:tcW w:w="160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崇明区高端设施农业建设项目</w:t>
            </w:r>
          </w:p>
        </w:tc>
        <w:tc>
          <w:tcPr>
            <w:tcW w:w="1515" w:type="dxa"/>
            <w:vAlign w:val="center"/>
          </w:tcPr>
          <w:p>
            <w:pPr>
              <w:tabs>
                <w:tab w:val="left" w:pos="560"/>
              </w:tabs>
              <w:jc w:val="left"/>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现代农业园区等</w:t>
            </w:r>
          </w:p>
        </w:tc>
        <w:tc>
          <w:tcPr>
            <w:tcW w:w="1342"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p>
        </w:tc>
        <w:tc>
          <w:tcPr>
            <w:tcW w:w="3173"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玻璃温室及配套设施、潮汐式灌溉育苗及生产栽培配套设施、废弃物处理设备等。</w:t>
            </w:r>
          </w:p>
        </w:tc>
        <w:tc>
          <w:tcPr>
            <w:tcW w:w="1402"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40000</w:t>
            </w:r>
          </w:p>
        </w:tc>
        <w:tc>
          <w:tcPr>
            <w:tcW w:w="141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28000</w:t>
            </w:r>
          </w:p>
        </w:tc>
        <w:tc>
          <w:tcPr>
            <w:tcW w:w="142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12000</w:t>
            </w:r>
          </w:p>
        </w:tc>
        <w:tc>
          <w:tcPr>
            <w:tcW w:w="1464"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2024-2026年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48"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13</w:t>
            </w:r>
          </w:p>
        </w:tc>
        <w:tc>
          <w:tcPr>
            <w:tcW w:w="160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崇明区东、西部白山羊屠宰场项目</w:t>
            </w:r>
          </w:p>
        </w:tc>
        <w:tc>
          <w:tcPr>
            <w:tcW w:w="151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三星、向化</w:t>
            </w:r>
          </w:p>
        </w:tc>
        <w:tc>
          <w:tcPr>
            <w:tcW w:w="1342"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相关乡镇</w:t>
            </w:r>
          </w:p>
        </w:tc>
        <w:tc>
          <w:tcPr>
            <w:tcW w:w="3173"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在崇明东西部分别建设一个白山羊屠宰场，解决白山羊就地屠宰需求。</w:t>
            </w:r>
          </w:p>
        </w:tc>
        <w:tc>
          <w:tcPr>
            <w:tcW w:w="1402"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3500</w:t>
            </w:r>
          </w:p>
        </w:tc>
        <w:tc>
          <w:tcPr>
            <w:tcW w:w="141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1750</w:t>
            </w:r>
          </w:p>
        </w:tc>
        <w:tc>
          <w:tcPr>
            <w:tcW w:w="142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1750</w:t>
            </w:r>
          </w:p>
        </w:tc>
        <w:tc>
          <w:tcPr>
            <w:tcW w:w="1464"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2023-2024年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14</w:t>
            </w:r>
          </w:p>
        </w:tc>
        <w:tc>
          <w:tcPr>
            <w:tcW w:w="1605" w:type="dxa"/>
            <w:vAlign w:val="center"/>
          </w:tcPr>
          <w:p>
            <w:pPr>
              <w:tabs>
                <w:tab w:val="left" w:pos="470"/>
              </w:tabs>
              <w:jc w:val="left"/>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崇明生态循环型工厂化水产养殖基地建设项目</w:t>
            </w:r>
          </w:p>
        </w:tc>
        <w:tc>
          <w:tcPr>
            <w:tcW w:w="1515" w:type="dxa"/>
            <w:vAlign w:val="center"/>
          </w:tcPr>
          <w:p>
            <w:pPr>
              <w:tabs>
                <w:tab w:val="left" w:pos="470"/>
              </w:tabs>
              <w:jc w:val="left"/>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崇明现代农业园区</w:t>
            </w:r>
          </w:p>
        </w:tc>
        <w:tc>
          <w:tcPr>
            <w:tcW w:w="1342" w:type="dxa"/>
            <w:vAlign w:val="center"/>
          </w:tcPr>
          <w:p>
            <w:pPr>
              <w:tabs>
                <w:tab w:val="left" w:pos="470"/>
              </w:tabs>
              <w:jc w:val="left"/>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上海港北双德农产品专业合作社</w:t>
            </w:r>
          </w:p>
        </w:tc>
        <w:tc>
          <w:tcPr>
            <w:tcW w:w="3173" w:type="dxa"/>
            <w:vAlign w:val="center"/>
          </w:tcPr>
          <w:p>
            <w:pPr>
              <w:tabs>
                <w:tab w:val="left" w:pos="470"/>
              </w:tabs>
              <w:jc w:val="left"/>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育苗车间、养殖棚、养殖系统、育苗系统、数字化系统等。</w:t>
            </w:r>
          </w:p>
        </w:tc>
        <w:tc>
          <w:tcPr>
            <w:tcW w:w="1402"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4500</w:t>
            </w:r>
          </w:p>
        </w:tc>
        <w:tc>
          <w:tcPr>
            <w:tcW w:w="141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3150</w:t>
            </w:r>
          </w:p>
        </w:tc>
        <w:tc>
          <w:tcPr>
            <w:tcW w:w="142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1350</w:t>
            </w:r>
          </w:p>
        </w:tc>
        <w:tc>
          <w:tcPr>
            <w:tcW w:w="1464"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2022-2024年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15</w:t>
            </w:r>
          </w:p>
        </w:tc>
        <w:tc>
          <w:tcPr>
            <w:tcW w:w="1605" w:type="dxa"/>
            <w:vAlign w:val="center"/>
          </w:tcPr>
          <w:p>
            <w:pPr>
              <w:jc w:val="left"/>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崇明区优农三兄弟蔬菜分拣中心项目</w:t>
            </w:r>
          </w:p>
        </w:tc>
        <w:tc>
          <w:tcPr>
            <w:tcW w:w="1515" w:type="dxa"/>
            <w:vAlign w:val="center"/>
          </w:tcPr>
          <w:p>
            <w:pPr>
              <w:tabs>
                <w:tab w:val="left" w:pos="470"/>
              </w:tabs>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中兴镇</w:t>
            </w:r>
          </w:p>
        </w:tc>
        <w:tc>
          <w:tcPr>
            <w:tcW w:w="1342" w:type="dxa"/>
            <w:vAlign w:val="center"/>
          </w:tcPr>
          <w:p>
            <w:pPr>
              <w:jc w:val="left"/>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优农三兄弟（上海）农业发展有限公司</w:t>
            </w:r>
          </w:p>
        </w:tc>
        <w:tc>
          <w:tcPr>
            <w:tcW w:w="3173" w:type="dxa"/>
            <w:vAlign w:val="center"/>
          </w:tcPr>
          <w:p>
            <w:pPr>
              <w:tabs>
                <w:tab w:val="left" w:pos="470"/>
              </w:tabs>
              <w:jc w:val="left"/>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蔬菜分拣中心、发货区、进货区、蔬菜粗加工车间、冷链仓</w:t>
            </w:r>
          </w:p>
          <w:p>
            <w:pPr>
              <w:tabs>
                <w:tab w:val="left" w:pos="470"/>
              </w:tabs>
              <w:jc w:val="left"/>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储、设备用房、制冷设备、加工生产线等</w:t>
            </w:r>
          </w:p>
        </w:tc>
        <w:tc>
          <w:tcPr>
            <w:tcW w:w="1402"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5400</w:t>
            </w:r>
          </w:p>
        </w:tc>
        <w:tc>
          <w:tcPr>
            <w:tcW w:w="141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2700</w:t>
            </w:r>
          </w:p>
        </w:tc>
        <w:tc>
          <w:tcPr>
            <w:tcW w:w="142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2700</w:t>
            </w:r>
          </w:p>
        </w:tc>
        <w:tc>
          <w:tcPr>
            <w:tcW w:w="1464"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2022-2024年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848"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16</w:t>
            </w:r>
          </w:p>
        </w:tc>
        <w:tc>
          <w:tcPr>
            <w:tcW w:w="160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渔光互补项目</w:t>
            </w:r>
          </w:p>
        </w:tc>
        <w:tc>
          <w:tcPr>
            <w:tcW w:w="151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中兴镇、港西镇、陈家镇、绿华镇</w:t>
            </w:r>
          </w:p>
        </w:tc>
        <w:tc>
          <w:tcPr>
            <w:tcW w:w="1342"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中能建公司等企业</w:t>
            </w:r>
          </w:p>
        </w:tc>
        <w:tc>
          <w:tcPr>
            <w:tcW w:w="3173"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通过太阳能发电设施设备建设，打造4个乡镇的渔光互补发电项目</w:t>
            </w:r>
          </w:p>
        </w:tc>
        <w:tc>
          <w:tcPr>
            <w:tcW w:w="1402"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112300</w:t>
            </w:r>
          </w:p>
        </w:tc>
        <w:tc>
          <w:tcPr>
            <w:tcW w:w="141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w:t>
            </w:r>
          </w:p>
        </w:tc>
        <w:tc>
          <w:tcPr>
            <w:tcW w:w="142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112300</w:t>
            </w:r>
          </w:p>
        </w:tc>
        <w:tc>
          <w:tcPr>
            <w:tcW w:w="1464"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2024-2026年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848"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17</w:t>
            </w:r>
          </w:p>
        </w:tc>
        <w:tc>
          <w:tcPr>
            <w:tcW w:w="160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农机综合服务中心建设项目</w:t>
            </w:r>
          </w:p>
        </w:tc>
        <w:tc>
          <w:tcPr>
            <w:tcW w:w="151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三星镇</w:t>
            </w:r>
          </w:p>
        </w:tc>
        <w:tc>
          <w:tcPr>
            <w:tcW w:w="1342"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聚合保田农机服务公司</w:t>
            </w:r>
          </w:p>
        </w:tc>
        <w:tc>
          <w:tcPr>
            <w:tcW w:w="3173"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新建农机库房、信息化管理中心、沉浸式农机操控中心、农机 VR 体验中心、机房、无人机仓库、储藏室、农机零部件模型展示、维修检测车间、油库、危废仓库等。</w:t>
            </w:r>
          </w:p>
        </w:tc>
        <w:tc>
          <w:tcPr>
            <w:tcW w:w="1402"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5000</w:t>
            </w:r>
          </w:p>
        </w:tc>
        <w:tc>
          <w:tcPr>
            <w:tcW w:w="141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3500</w:t>
            </w:r>
          </w:p>
        </w:tc>
        <w:tc>
          <w:tcPr>
            <w:tcW w:w="142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1500</w:t>
            </w:r>
          </w:p>
        </w:tc>
        <w:tc>
          <w:tcPr>
            <w:tcW w:w="1464"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2024-2026年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48"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18</w:t>
            </w:r>
          </w:p>
        </w:tc>
        <w:tc>
          <w:tcPr>
            <w:tcW w:w="160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农民相对集中居住</w:t>
            </w:r>
          </w:p>
        </w:tc>
        <w:tc>
          <w:tcPr>
            <w:tcW w:w="151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全区</w:t>
            </w:r>
          </w:p>
        </w:tc>
        <w:tc>
          <w:tcPr>
            <w:tcW w:w="1342"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政府主导</w:t>
            </w:r>
          </w:p>
        </w:tc>
        <w:tc>
          <w:tcPr>
            <w:tcW w:w="3173"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完成港西4号地块农民相对集中居住区建设。</w:t>
            </w:r>
          </w:p>
        </w:tc>
        <w:tc>
          <w:tcPr>
            <w:tcW w:w="1402"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566900</w:t>
            </w:r>
          </w:p>
        </w:tc>
        <w:tc>
          <w:tcPr>
            <w:tcW w:w="141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566900</w:t>
            </w:r>
          </w:p>
        </w:tc>
        <w:tc>
          <w:tcPr>
            <w:tcW w:w="142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w:t>
            </w:r>
          </w:p>
        </w:tc>
        <w:tc>
          <w:tcPr>
            <w:tcW w:w="1464"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2023-2026年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848"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19</w:t>
            </w:r>
          </w:p>
        </w:tc>
        <w:tc>
          <w:tcPr>
            <w:tcW w:w="160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市级乡村振兴示范村建设</w:t>
            </w:r>
          </w:p>
        </w:tc>
        <w:tc>
          <w:tcPr>
            <w:tcW w:w="151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相关乡镇</w:t>
            </w:r>
          </w:p>
        </w:tc>
        <w:tc>
          <w:tcPr>
            <w:tcW w:w="1342"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相关乡镇</w:t>
            </w:r>
          </w:p>
        </w:tc>
        <w:tc>
          <w:tcPr>
            <w:tcW w:w="3173"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创建16个左右市级乡村振兴示范村。</w:t>
            </w:r>
          </w:p>
        </w:tc>
        <w:tc>
          <w:tcPr>
            <w:tcW w:w="1402"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80000</w:t>
            </w:r>
          </w:p>
        </w:tc>
        <w:tc>
          <w:tcPr>
            <w:tcW w:w="141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80000</w:t>
            </w:r>
          </w:p>
        </w:tc>
        <w:tc>
          <w:tcPr>
            <w:tcW w:w="142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w:t>
            </w:r>
          </w:p>
        </w:tc>
        <w:tc>
          <w:tcPr>
            <w:tcW w:w="1464"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2023-2026年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20</w:t>
            </w:r>
          </w:p>
        </w:tc>
        <w:tc>
          <w:tcPr>
            <w:tcW w:w="160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四好农村路建设</w:t>
            </w:r>
          </w:p>
        </w:tc>
        <w:tc>
          <w:tcPr>
            <w:tcW w:w="151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各乡镇</w:t>
            </w:r>
          </w:p>
        </w:tc>
        <w:tc>
          <w:tcPr>
            <w:tcW w:w="1342"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各乡镇</w:t>
            </w:r>
          </w:p>
        </w:tc>
        <w:tc>
          <w:tcPr>
            <w:tcW w:w="3173"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对农村道路进行提档升级等</w:t>
            </w:r>
          </w:p>
        </w:tc>
        <w:tc>
          <w:tcPr>
            <w:tcW w:w="1402"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36000</w:t>
            </w:r>
          </w:p>
        </w:tc>
        <w:tc>
          <w:tcPr>
            <w:tcW w:w="141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36000</w:t>
            </w:r>
          </w:p>
        </w:tc>
        <w:tc>
          <w:tcPr>
            <w:tcW w:w="142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w:t>
            </w:r>
          </w:p>
        </w:tc>
        <w:tc>
          <w:tcPr>
            <w:tcW w:w="1464"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2023-2026年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848"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21</w:t>
            </w:r>
          </w:p>
        </w:tc>
        <w:tc>
          <w:tcPr>
            <w:tcW w:w="160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湿垃圾资源化处置利用中心项目</w:t>
            </w:r>
          </w:p>
        </w:tc>
        <w:tc>
          <w:tcPr>
            <w:tcW w:w="151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固废园</w:t>
            </w:r>
          </w:p>
        </w:tc>
        <w:tc>
          <w:tcPr>
            <w:tcW w:w="1342"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政府主导</w:t>
            </w:r>
          </w:p>
        </w:tc>
        <w:tc>
          <w:tcPr>
            <w:tcW w:w="3173"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在固废园新建一座日处理能力达360吨的湿垃圾资源化集中处置设施。</w:t>
            </w:r>
          </w:p>
        </w:tc>
        <w:tc>
          <w:tcPr>
            <w:tcW w:w="1402"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65000</w:t>
            </w:r>
          </w:p>
        </w:tc>
        <w:tc>
          <w:tcPr>
            <w:tcW w:w="141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65000</w:t>
            </w:r>
          </w:p>
        </w:tc>
        <w:tc>
          <w:tcPr>
            <w:tcW w:w="142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w:t>
            </w:r>
          </w:p>
        </w:tc>
        <w:tc>
          <w:tcPr>
            <w:tcW w:w="1464"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2023-2025年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22</w:t>
            </w:r>
          </w:p>
        </w:tc>
        <w:tc>
          <w:tcPr>
            <w:tcW w:w="160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“五好两宜”和美乡村试点建设</w:t>
            </w:r>
          </w:p>
        </w:tc>
        <w:tc>
          <w:tcPr>
            <w:tcW w:w="151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竖新镇</w:t>
            </w:r>
          </w:p>
        </w:tc>
        <w:tc>
          <w:tcPr>
            <w:tcW w:w="1342"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政府主导</w:t>
            </w:r>
          </w:p>
        </w:tc>
        <w:tc>
          <w:tcPr>
            <w:tcW w:w="3173"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通过试点试验项目推进，建成1个“五好两宜”和美乡村引领示范区，10个和美乡村样板村。</w:t>
            </w:r>
          </w:p>
        </w:tc>
        <w:tc>
          <w:tcPr>
            <w:tcW w:w="1402"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62000</w:t>
            </w:r>
          </w:p>
        </w:tc>
        <w:tc>
          <w:tcPr>
            <w:tcW w:w="141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39000</w:t>
            </w:r>
          </w:p>
        </w:tc>
        <w:tc>
          <w:tcPr>
            <w:tcW w:w="142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23000</w:t>
            </w:r>
          </w:p>
        </w:tc>
        <w:tc>
          <w:tcPr>
            <w:tcW w:w="1464"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2023-2025年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8"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合计</w:t>
            </w:r>
          </w:p>
        </w:tc>
        <w:tc>
          <w:tcPr>
            <w:tcW w:w="160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p>
        </w:tc>
        <w:tc>
          <w:tcPr>
            <w:tcW w:w="1515"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p>
        </w:tc>
        <w:tc>
          <w:tcPr>
            <w:tcW w:w="1342"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p>
        </w:tc>
        <w:tc>
          <w:tcPr>
            <w:tcW w:w="3173"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p>
        </w:tc>
        <w:tc>
          <w:tcPr>
            <w:tcW w:w="1402"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1163800</w:t>
            </w:r>
          </w:p>
        </w:tc>
        <w:tc>
          <w:tcPr>
            <w:tcW w:w="141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983050</w:t>
            </w:r>
          </w:p>
        </w:tc>
        <w:tc>
          <w:tcPr>
            <w:tcW w:w="1420" w:type="dxa"/>
            <w:vAlign w:val="center"/>
          </w:tcPr>
          <w:p>
            <w:pPr>
              <w:jc w:val="center"/>
              <w:rPr>
                <w:rFonts w:hint="default" w:ascii="仿宋_GB2312" w:hAnsi="仿宋_GB2312" w:eastAsia="仿宋_GB2312" w:cs="仿宋_GB2312"/>
                <w:color w:val="auto"/>
                <w:sz w:val="22"/>
                <w:szCs w:val="22"/>
                <w:highlight w:val="none"/>
                <w:vertAlign w:val="baseline"/>
                <w:lang w:val="en-US" w:eastAsia="zh-CN"/>
              </w:rPr>
            </w:pPr>
            <w:r>
              <w:rPr>
                <w:rFonts w:hint="eastAsia" w:ascii="仿宋_GB2312" w:hAnsi="仿宋_GB2312" w:eastAsia="仿宋_GB2312" w:cs="仿宋_GB2312"/>
                <w:color w:val="auto"/>
                <w:sz w:val="22"/>
                <w:szCs w:val="22"/>
                <w:highlight w:val="none"/>
                <w:vertAlign w:val="baseline"/>
                <w:lang w:val="en-US" w:eastAsia="zh-CN"/>
              </w:rPr>
              <w:t>180750</w:t>
            </w:r>
          </w:p>
        </w:tc>
        <w:tc>
          <w:tcPr>
            <w:tcW w:w="1464" w:type="dxa"/>
            <w:vAlign w:val="center"/>
          </w:tcPr>
          <w:p>
            <w:pPr>
              <w:jc w:val="center"/>
              <w:rPr>
                <w:rFonts w:hint="eastAsia" w:ascii="仿宋_GB2312" w:hAnsi="仿宋_GB2312" w:eastAsia="仿宋_GB2312" w:cs="仿宋_GB2312"/>
                <w:color w:val="auto"/>
                <w:sz w:val="22"/>
                <w:szCs w:val="22"/>
                <w:highlight w:val="none"/>
                <w:vertAlign w:val="baseline"/>
                <w:lang w:val="en-US" w:eastAsia="zh-CN"/>
              </w:rPr>
            </w:pPr>
          </w:p>
        </w:tc>
      </w:tr>
    </w:tbl>
    <w:p>
      <w:pPr>
        <w:rPr>
          <w:rFonts w:hint="default"/>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color w:val="auto"/>
          <w:sz w:val="32"/>
          <w:szCs w:val="32"/>
          <w:highlight w:val="none"/>
          <w:lang w:val="en-US" w:eastAsia="zh-CN"/>
        </w:rPr>
      </w:pPr>
    </w:p>
    <w:p>
      <w:pPr>
        <w:pStyle w:val="2"/>
        <w:rPr>
          <w:rFonts w:hint="default"/>
          <w:color w:val="auto"/>
          <w:highlight w:val="none"/>
          <w:lang w:val="en-US" w:eastAsia="zh-CN"/>
        </w:rPr>
      </w:pPr>
    </w:p>
    <w:p>
      <w:pPr>
        <w:rPr>
          <w:color w:val="auto"/>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Light">
    <w:altName w:val="汉仪中圆B5"/>
    <w:panose1 w:val="02010600030101010101"/>
    <w:charset w:val="86"/>
    <w:family w:val="auto"/>
    <w:pitch w:val="default"/>
    <w:sig w:usb0="00000000" w:usb1="00000000" w:usb2="00000016" w:usb3="00000000" w:csb0="0004000F"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4">
    <w:p>
      <w:r>
        <w:separator/>
      </w:r>
    </w:p>
  </w:footnote>
  <w:footnote w:type="continuationSeparator" w:id="35">
    <w:p>
      <w:r>
        <w:continuationSeparator/>
      </w:r>
    </w:p>
  </w:footnote>
  <w:footnote w:id="0">
    <w:p>
      <w:pPr>
        <w:pStyle w:val="8"/>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ootnoteRef/>
      </w:r>
      <w:r>
        <w:rPr>
          <w:rFonts w:hint="eastAsia" w:ascii="仿宋_GB2312" w:hAnsi="仿宋_GB2312" w:eastAsia="仿宋_GB2312" w:cs="仿宋_GB2312"/>
          <w:sz w:val="21"/>
          <w:szCs w:val="21"/>
          <w:lang w:val="en-US" w:eastAsia="zh-CN"/>
        </w:rPr>
        <w:t xml:space="preserve"> 崇明大米、崇明清水蟹、崇明翠冠梨、崇明白山羊、崇明金沙橘、崇明蔬菜。</w:t>
      </w:r>
    </w:p>
  </w:footnote>
  <w:footnote w:id="1">
    <w:p>
      <w:pPr>
        <w:pStyle w:val="8"/>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ootnoteRef/>
      </w:r>
      <w:r>
        <w:rPr>
          <w:rFonts w:hint="eastAsia" w:ascii="仿宋_GB2312" w:hAnsi="仿宋_GB2312" w:eastAsia="仿宋_GB2312" w:cs="仿宋_GB2312"/>
          <w:sz w:val="21"/>
          <w:szCs w:val="21"/>
          <w:lang w:val="en-US" w:eastAsia="zh-CN"/>
        </w:rPr>
        <w:t xml:space="preserve"> 崇明白山羊、崇明沙乌头猪、崇明金瓜、崇明水仙。</w:t>
      </w:r>
    </w:p>
  </w:footnote>
  <w:footnote w:id="2">
    <w:p>
      <w:pPr>
        <w:pStyle w:val="8"/>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ootnoteRef/>
      </w:r>
      <w:r>
        <w:rPr>
          <w:rFonts w:hint="eastAsia" w:ascii="仿宋_GB2312" w:hAnsi="仿宋_GB2312" w:eastAsia="仿宋_GB2312" w:cs="仿宋_GB2312"/>
          <w:sz w:val="21"/>
          <w:szCs w:val="21"/>
          <w:lang w:val="en-US" w:eastAsia="zh-CN"/>
        </w:rPr>
        <w:t xml:space="preserve"> 崇明水仙、崇明香酥芋、崇明金瓜、崇明白扁豆、崇明白山羊、崇明老毛蟹、崇明大米、崇明黄杨。</w:t>
      </w:r>
    </w:p>
  </w:footnote>
  <w:footnote w:id="3">
    <w:p>
      <w:pPr>
        <w:pStyle w:val="8"/>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ootnoteRef/>
      </w:r>
      <w:r>
        <w:rPr>
          <w:rFonts w:hint="eastAsia" w:ascii="仿宋_GB2312" w:hAnsi="仿宋_GB2312" w:eastAsia="仿宋_GB2312" w:cs="仿宋_GB2312"/>
          <w:sz w:val="21"/>
          <w:szCs w:val="21"/>
          <w:lang w:val="en-US" w:eastAsia="zh-CN"/>
        </w:rPr>
        <w:t xml:space="preserve"> 崇明老白酒、崇明老毛蟹。</w:t>
      </w:r>
    </w:p>
  </w:footnote>
  <w:footnote w:id="4">
    <w:p>
      <w:pPr>
        <w:pStyle w:val="8"/>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ootnoteRef/>
      </w:r>
      <w:r>
        <w:rPr>
          <w:rFonts w:hint="eastAsia" w:ascii="仿宋_GB2312" w:hAnsi="仿宋_GB2312" w:eastAsia="仿宋_GB2312" w:cs="仿宋_GB2312"/>
          <w:sz w:val="21"/>
          <w:szCs w:val="21"/>
          <w:lang w:val="en-US" w:eastAsia="zh-CN"/>
        </w:rPr>
        <w:t xml:space="preserve"> 陈家镇东滩自行车小镇、东平光明花博小镇，西沙·明珠湖旅居康养小镇、稻米文化小镇。</w:t>
      </w:r>
    </w:p>
    <w:p>
      <w:pPr>
        <w:pStyle w:val="8"/>
        <w:keepNext w:val="0"/>
        <w:keepLines w:val="0"/>
        <w:pageBreakBefore w:val="0"/>
        <w:widowControl w:val="0"/>
        <w:kinsoku/>
        <w:wordWrap/>
        <w:overflowPunct/>
        <w:topLinePunct w:val="0"/>
        <w:autoSpaceDE/>
        <w:autoSpaceDN/>
        <w:bidi w:val="0"/>
        <w:adjustRightInd/>
        <w:snapToGrid w:val="0"/>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6 </w:t>
      </w:r>
      <w:r>
        <w:rPr>
          <w:rFonts w:hint="eastAsia" w:ascii="仿宋_GB2312" w:hAnsi="仿宋_GB2312" w:eastAsia="仿宋_GB2312" w:cs="仿宋_GB2312"/>
          <w:sz w:val="21"/>
          <w:szCs w:val="21"/>
        </w:rPr>
        <w:t>竖新镇前卫村、陈家镇瀛东村、横沙乡丰乐村、竖新镇仙桥村、港沿镇园艺村、港西镇北双村、三星镇新安村</w:t>
      </w:r>
      <w:r>
        <w:rPr>
          <w:rFonts w:hint="eastAsia" w:ascii="仿宋_GB2312" w:hAnsi="仿宋_GB2312" w:eastAsia="仿宋_GB2312" w:cs="仿宋_GB2312"/>
          <w:sz w:val="21"/>
          <w:szCs w:val="21"/>
          <w:lang w:eastAsia="zh-CN"/>
        </w:rPr>
        <w:t>。</w:t>
      </w:r>
    </w:p>
  </w:footnote>
  <w:footnote w:id="5">
    <w:p>
      <w:pPr>
        <w:pStyle w:val="8"/>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7 绿华镇、竖新镇、横沙乡。</w:t>
      </w:r>
    </w:p>
  </w:footnote>
  <w:footnote w:id="6">
    <w:p>
      <w:pPr>
        <w:pStyle w:val="8"/>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1"/>
          <w:szCs w:val="21"/>
        </w:rPr>
      </w:pPr>
    </w:p>
  </w:footnote>
  <w:footnote w:id="7">
    <w:p>
      <w:pPr>
        <w:pStyle w:val="8"/>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ootnoteRef/>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val="en-US" w:eastAsia="zh-CN"/>
        </w:rPr>
        <w:t>“2岛”指崇明岛和长兴岛，“5营”指光明花博邨营地、长兴前卫营地、竖新新光营地、东平活动基地、三星海桥基地，“N点”指48个资源点位。</w:t>
      </w:r>
    </w:p>
  </w:footnote>
  <w:footnote w:id="8">
    <w:p>
      <w:pPr>
        <w:pStyle w:val="8"/>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1"/>
          <w:szCs w:val="21"/>
          <w:lang w:eastAsia="zh-CN" w:bidi="ar"/>
        </w:rPr>
      </w:pPr>
      <w:r>
        <w:rPr>
          <w:rFonts w:hint="eastAsia" w:ascii="仿宋_GB2312" w:hAnsi="仿宋_GB2312" w:eastAsia="仿宋_GB2312" w:cs="仿宋_GB2312"/>
          <w:sz w:val="21"/>
          <w:szCs w:val="21"/>
          <w:lang w:bidi="ar"/>
        </w:rPr>
        <w:footnoteRef/>
      </w:r>
      <w:r>
        <w:rPr>
          <w:rFonts w:hint="eastAsia" w:ascii="仿宋_GB2312" w:hAnsi="仿宋_GB2312" w:eastAsia="仿宋_GB2312" w:cs="仿宋_GB2312"/>
          <w:sz w:val="21"/>
          <w:szCs w:val="21"/>
          <w:lang w:bidi="ar"/>
        </w:rPr>
        <w:t xml:space="preserve"> 1个区级公共法律服务中心、1</w:t>
      </w:r>
      <w:r>
        <w:rPr>
          <w:rFonts w:hint="eastAsia" w:ascii="仿宋_GB2312" w:hAnsi="仿宋_GB2312" w:eastAsia="仿宋_GB2312" w:cs="仿宋_GB2312"/>
          <w:sz w:val="21"/>
          <w:szCs w:val="21"/>
          <w:lang w:val="en-US" w:eastAsia="zh-CN" w:bidi="ar"/>
        </w:rPr>
        <w:t>8</w:t>
      </w:r>
      <w:r>
        <w:rPr>
          <w:rFonts w:hint="eastAsia" w:ascii="仿宋_GB2312" w:hAnsi="仿宋_GB2312" w:eastAsia="仿宋_GB2312" w:cs="仿宋_GB2312"/>
          <w:sz w:val="21"/>
          <w:szCs w:val="21"/>
          <w:lang w:bidi="ar"/>
        </w:rPr>
        <w:t>个</w:t>
      </w:r>
      <w:r>
        <w:rPr>
          <w:rFonts w:hint="eastAsia" w:ascii="仿宋_GB2312" w:hAnsi="仿宋_GB2312" w:eastAsia="仿宋_GB2312" w:cs="仿宋_GB2312"/>
          <w:sz w:val="21"/>
          <w:szCs w:val="21"/>
          <w:lang w:eastAsia="zh-CN" w:bidi="ar"/>
        </w:rPr>
        <w:t>乡镇</w:t>
      </w:r>
      <w:r>
        <w:rPr>
          <w:rFonts w:hint="eastAsia" w:ascii="仿宋_GB2312" w:hAnsi="仿宋_GB2312" w:eastAsia="仿宋_GB2312" w:cs="仿宋_GB2312"/>
          <w:sz w:val="21"/>
          <w:szCs w:val="21"/>
          <w:lang w:bidi="ar"/>
        </w:rPr>
        <w:t>公共法律服务工作站、</w:t>
      </w:r>
      <w:r>
        <w:rPr>
          <w:rFonts w:hint="eastAsia" w:ascii="仿宋_GB2312" w:hAnsi="仿宋_GB2312" w:eastAsia="仿宋_GB2312" w:cs="仿宋_GB2312"/>
          <w:sz w:val="21"/>
          <w:szCs w:val="21"/>
          <w:lang w:val="en-US" w:eastAsia="zh-CN" w:bidi="ar"/>
        </w:rPr>
        <w:t>357</w:t>
      </w:r>
      <w:r>
        <w:rPr>
          <w:rFonts w:hint="eastAsia" w:ascii="仿宋_GB2312" w:hAnsi="仿宋_GB2312" w:eastAsia="仿宋_GB2312" w:cs="仿宋_GB2312"/>
          <w:sz w:val="21"/>
          <w:szCs w:val="21"/>
          <w:lang w:bidi="ar"/>
        </w:rPr>
        <w:t>个村居公共法律服务工作室、</w:t>
      </w:r>
      <w:r>
        <w:rPr>
          <w:rFonts w:hint="eastAsia" w:ascii="仿宋_GB2312" w:hAnsi="仿宋_GB2312" w:eastAsia="仿宋_GB2312" w:cs="仿宋_GB2312"/>
          <w:sz w:val="21"/>
          <w:szCs w:val="21"/>
          <w:lang w:val="en-US" w:eastAsia="zh-CN" w:bidi="ar"/>
        </w:rPr>
        <w:t>160</w:t>
      </w:r>
      <w:r>
        <w:rPr>
          <w:rFonts w:hint="eastAsia" w:ascii="仿宋_GB2312" w:hAnsi="仿宋_GB2312" w:eastAsia="仿宋_GB2312" w:cs="仿宋_GB2312"/>
          <w:sz w:val="21"/>
          <w:szCs w:val="21"/>
          <w:lang w:bidi="ar"/>
        </w:rPr>
        <w:t>个公共法律服务</w:t>
      </w:r>
      <w:r>
        <w:rPr>
          <w:rFonts w:hint="eastAsia" w:ascii="仿宋_GB2312" w:hAnsi="仿宋_GB2312" w:eastAsia="仿宋_GB2312" w:cs="仿宋_GB2312"/>
          <w:sz w:val="21"/>
          <w:szCs w:val="21"/>
          <w:lang w:eastAsia="zh-CN" w:bidi="ar"/>
        </w:rPr>
        <w:t>工作</w:t>
      </w:r>
      <w:r>
        <w:rPr>
          <w:rFonts w:hint="eastAsia" w:ascii="仿宋_GB2312" w:hAnsi="仿宋_GB2312" w:eastAsia="仿宋_GB2312" w:cs="仿宋_GB2312"/>
          <w:sz w:val="21"/>
          <w:szCs w:val="21"/>
          <w:lang w:bidi="ar"/>
        </w:rPr>
        <w:t>点</w:t>
      </w:r>
      <w:r>
        <w:rPr>
          <w:rFonts w:hint="eastAsia" w:ascii="仿宋_GB2312" w:hAnsi="仿宋_GB2312" w:eastAsia="仿宋_GB2312" w:cs="仿宋_GB2312"/>
          <w:sz w:val="21"/>
          <w:szCs w:val="21"/>
          <w:lang w:eastAsia="zh-CN" w:bidi="ar"/>
        </w:rPr>
        <w:t>。</w:t>
      </w:r>
    </w:p>
  </w:footnote>
  <w:footnote w:id="9">
    <w:p>
      <w:pPr>
        <w:pStyle w:val="8"/>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1"/>
          <w:szCs w:val="21"/>
          <w:lang w:eastAsia="zh-CN" w:bidi="ar"/>
        </w:rPr>
      </w:pPr>
      <w:r>
        <w:rPr>
          <w:rFonts w:hint="eastAsia" w:ascii="仿宋_GB2312" w:hAnsi="仿宋_GB2312" w:eastAsia="仿宋_GB2312" w:cs="仿宋_GB2312"/>
          <w:sz w:val="21"/>
          <w:szCs w:val="21"/>
          <w:lang w:bidi="ar"/>
        </w:rPr>
        <w:footnoteRef/>
      </w:r>
      <w:r>
        <w:rPr>
          <w:rFonts w:hint="eastAsia" w:ascii="仿宋_GB2312" w:hAnsi="仿宋_GB2312" w:eastAsia="仿宋_GB2312" w:cs="仿宋_GB2312"/>
          <w:sz w:val="21"/>
          <w:szCs w:val="21"/>
          <w:lang w:bidi="ar"/>
        </w:rPr>
        <w:t xml:space="preserve"> </w:t>
      </w:r>
      <w:r>
        <w:rPr>
          <w:rFonts w:hint="eastAsia" w:ascii="仿宋_GB2312" w:hAnsi="仿宋_GB2312" w:eastAsia="仿宋_GB2312" w:cs="仿宋_GB2312"/>
          <w:sz w:val="21"/>
          <w:szCs w:val="21"/>
          <w:lang w:val="en-US" w:eastAsia="zh-CN" w:bidi="ar"/>
        </w:rPr>
        <w:t>1个区级党群服务中心、</w:t>
      </w:r>
      <w:r>
        <w:rPr>
          <w:rFonts w:hint="eastAsia" w:ascii="仿宋_GB2312" w:hAnsi="仿宋_GB2312" w:eastAsia="仿宋_GB2312" w:cs="仿宋_GB2312"/>
          <w:sz w:val="21"/>
          <w:szCs w:val="21"/>
          <w:lang w:bidi="ar"/>
        </w:rPr>
        <w:t>18个乡镇社区党建服务中心、35</w:t>
      </w:r>
      <w:r>
        <w:rPr>
          <w:rFonts w:hint="eastAsia" w:ascii="仿宋_GB2312" w:hAnsi="仿宋_GB2312" w:eastAsia="仿宋_GB2312" w:cs="仿宋_GB2312"/>
          <w:sz w:val="21"/>
          <w:szCs w:val="21"/>
          <w:lang w:val="en-US" w:eastAsia="zh-CN" w:bidi="ar"/>
        </w:rPr>
        <w:t>9</w:t>
      </w:r>
      <w:r>
        <w:rPr>
          <w:rFonts w:hint="eastAsia" w:ascii="仿宋_GB2312" w:hAnsi="仿宋_GB2312" w:eastAsia="仿宋_GB2312" w:cs="仿宋_GB2312"/>
          <w:sz w:val="21"/>
          <w:szCs w:val="21"/>
          <w:lang w:bidi="ar"/>
        </w:rPr>
        <w:t>个村居党群服务中心</w:t>
      </w:r>
      <w:r>
        <w:rPr>
          <w:rFonts w:hint="eastAsia" w:ascii="仿宋_GB2312" w:hAnsi="仿宋_GB2312" w:eastAsia="仿宋_GB2312" w:cs="仿宋_GB2312"/>
          <w:sz w:val="21"/>
          <w:szCs w:val="21"/>
          <w:lang w:eastAsia="zh-CN" w:bidi="ar"/>
        </w:rPr>
        <w:t>、</w:t>
      </w:r>
      <w:r>
        <w:rPr>
          <w:rFonts w:hint="eastAsia" w:ascii="仿宋_GB2312" w:hAnsi="仿宋_GB2312" w:eastAsia="仿宋_GB2312" w:cs="仿宋_GB2312"/>
          <w:sz w:val="21"/>
          <w:szCs w:val="21"/>
          <w:lang w:bidi="ar"/>
        </w:rPr>
        <w:t>998个</w:t>
      </w:r>
      <w:r>
        <w:rPr>
          <w:rFonts w:hint="eastAsia" w:ascii="仿宋_GB2312" w:hAnsi="仿宋_GB2312" w:eastAsia="仿宋_GB2312" w:cs="仿宋_GB2312"/>
          <w:sz w:val="21"/>
          <w:szCs w:val="21"/>
          <w:lang w:eastAsia="zh-CN" w:bidi="ar"/>
        </w:rPr>
        <w:t>网格党群</w:t>
      </w:r>
      <w:r>
        <w:rPr>
          <w:rFonts w:hint="eastAsia" w:ascii="仿宋_GB2312" w:hAnsi="仿宋_GB2312" w:eastAsia="仿宋_GB2312" w:cs="仿宋_GB2312"/>
          <w:sz w:val="21"/>
          <w:szCs w:val="21"/>
          <w:lang w:bidi="ar"/>
        </w:rPr>
        <w:t>服务点</w:t>
      </w:r>
      <w:r>
        <w:rPr>
          <w:rFonts w:hint="eastAsia" w:ascii="仿宋_GB2312" w:hAnsi="仿宋_GB2312" w:eastAsia="仿宋_GB2312" w:cs="仿宋_GB2312"/>
          <w:sz w:val="21"/>
          <w:szCs w:val="21"/>
          <w:lang w:eastAsia="zh-CN" w:bidi="ar"/>
        </w:rPr>
        <w:t>、</w:t>
      </w:r>
      <w:r>
        <w:rPr>
          <w:rFonts w:hint="eastAsia" w:ascii="仿宋_GB2312" w:hAnsi="仿宋_GB2312" w:eastAsia="仿宋_GB2312" w:cs="仿宋_GB2312"/>
          <w:sz w:val="21"/>
          <w:szCs w:val="21"/>
          <w:lang w:bidi="ar"/>
        </w:rPr>
        <w:t>3万余户党员家庭</w:t>
      </w:r>
      <w:r>
        <w:rPr>
          <w:rFonts w:hint="eastAsia" w:ascii="仿宋_GB2312" w:hAnsi="仿宋_GB2312" w:eastAsia="仿宋_GB2312" w:cs="仿宋_GB2312"/>
          <w:sz w:val="21"/>
          <w:szCs w:val="21"/>
          <w:lang w:eastAsia="zh-CN" w:bidi="ar"/>
        </w:rPr>
        <w:t>。</w:t>
      </w:r>
    </w:p>
  </w:footnote>
  <w:footnote w:id="10">
    <w:p>
      <w:pPr>
        <w:pStyle w:val="8"/>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1"/>
          <w:szCs w:val="21"/>
          <w:lang w:val="en-US" w:eastAsia="zh-CN" w:bidi="ar"/>
        </w:rPr>
      </w:pPr>
      <w:r>
        <w:rPr>
          <w:rFonts w:hint="eastAsia" w:ascii="仿宋_GB2312" w:hAnsi="仿宋_GB2312" w:eastAsia="仿宋_GB2312" w:cs="仿宋_GB2312"/>
          <w:sz w:val="21"/>
          <w:szCs w:val="21"/>
          <w:lang w:val="en-US" w:eastAsia="zh-CN" w:bidi="ar"/>
        </w:rPr>
        <w:footnoteRef/>
      </w:r>
      <w:r>
        <w:rPr>
          <w:rFonts w:hint="eastAsia" w:ascii="仿宋_GB2312" w:hAnsi="仿宋_GB2312" w:eastAsia="仿宋_GB2312" w:cs="仿宋_GB2312"/>
          <w:sz w:val="21"/>
          <w:szCs w:val="21"/>
          <w:lang w:val="en-US" w:eastAsia="zh-CN" w:bidi="ar"/>
        </w:rPr>
        <w:t xml:space="preserve"> 新村乡、横沙乡、建设镇。</w:t>
      </w:r>
    </w:p>
  </w:footnote>
  <w:footnote w:id="11">
    <w:p>
      <w:pPr>
        <w:pStyle w:val="8"/>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1"/>
          <w:szCs w:val="21"/>
          <w:lang w:val="en-US" w:eastAsia="zh-CN" w:bidi="ar"/>
        </w:rPr>
      </w:pPr>
      <w:r>
        <w:rPr>
          <w:rFonts w:hint="eastAsia" w:ascii="仿宋_GB2312" w:hAnsi="仿宋_GB2312" w:eastAsia="仿宋_GB2312" w:cs="仿宋_GB2312"/>
          <w:sz w:val="21"/>
          <w:szCs w:val="21"/>
          <w:lang w:val="en-US" w:eastAsia="zh-CN" w:bidi="ar"/>
        </w:rPr>
        <w:footnoteRef/>
      </w:r>
      <w:r>
        <w:rPr>
          <w:rFonts w:hint="eastAsia" w:ascii="仿宋_GB2312" w:hAnsi="仿宋_GB2312" w:eastAsia="仿宋_GB2312" w:cs="仿宋_GB2312"/>
          <w:sz w:val="21"/>
          <w:szCs w:val="21"/>
          <w:lang w:val="en-US" w:eastAsia="zh-CN" w:bidi="ar"/>
        </w:rPr>
        <w:t xml:space="preserve"> 新村乡、庙镇。</w:t>
      </w:r>
    </w:p>
  </w:footnote>
  <w:footnote w:id="12">
    <w:p>
      <w:pPr>
        <w:pStyle w:val="8"/>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1"/>
          <w:szCs w:val="21"/>
          <w:lang w:val="en-US" w:eastAsia="zh-CN" w:bidi="ar"/>
        </w:rPr>
      </w:pPr>
      <w:r>
        <w:rPr>
          <w:rFonts w:hint="eastAsia" w:ascii="仿宋_GB2312" w:hAnsi="仿宋_GB2312" w:eastAsia="仿宋_GB2312" w:cs="仿宋_GB2312"/>
          <w:sz w:val="21"/>
          <w:szCs w:val="21"/>
          <w:lang w:val="en-US" w:eastAsia="zh-CN" w:bidi="ar"/>
        </w:rPr>
        <w:footnoteRef/>
      </w:r>
      <w:r>
        <w:rPr>
          <w:rFonts w:hint="eastAsia" w:ascii="仿宋_GB2312" w:hAnsi="仿宋_GB2312" w:eastAsia="仿宋_GB2312" w:cs="仿宋_GB2312"/>
          <w:sz w:val="21"/>
          <w:szCs w:val="21"/>
          <w:lang w:val="en-US" w:eastAsia="zh-CN" w:bidi="ar"/>
        </w:rPr>
        <w:t xml:space="preserve"> 2021年首批入选2家，上海宝岛水产养殖专业合作社、上海恒健农牧科技有限公司；2022年第二批入选2家，上海春润水产养殖专业合作社、上海万禾农业科技发展有限公司</w:t>
      </w:r>
    </w:p>
  </w:footnote>
  <w:footnote w:id="13">
    <w:p>
      <w:pPr>
        <w:pStyle w:val="8"/>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1"/>
          <w:szCs w:val="21"/>
          <w:lang w:val="en-US" w:eastAsia="zh-CN" w:bidi="ar"/>
        </w:rPr>
      </w:pPr>
      <w:r>
        <w:rPr>
          <w:rFonts w:hint="eastAsia" w:ascii="仿宋_GB2312" w:hAnsi="仿宋_GB2312" w:eastAsia="仿宋_GB2312" w:cs="仿宋_GB2312"/>
          <w:sz w:val="21"/>
          <w:szCs w:val="21"/>
          <w:lang w:val="en-US" w:eastAsia="zh-CN" w:bidi="ar"/>
        </w:rPr>
        <w:footnoteRef/>
      </w:r>
      <w:r>
        <w:rPr>
          <w:rFonts w:hint="eastAsia" w:ascii="仿宋_GB2312" w:hAnsi="仿宋_GB2312" w:eastAsia="仿宋_GB2312" w:cs="仿宋_GB2312"/>
          <w:sz w:val="21"/>
          <w:szCs w:val="21"/>
          <w:lang w:val="en-US" w:eastAsia="zh-CN" w:bidi="ar"/>
        </w:rPr>
        <w:t xml:space="preserve"> 上海市首批生态循环农业示范区。 </w:t>
      </w:r>
    </w:p>
  </w:footnote>
  <w:footnote w:id="14">
    <w:p>
      <w:pPr>
        <w:pStyle w:val="8"/>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1"/>
          <w:szCs w:val="21"/>
          <w:lang w:val="en-US" w:eastAsia="zh-CN" w:bidi="ar"/>
        </w:rPr>
      </w:pPr>
      <w:r>
        <w:rPr>
          <w:rFonts w:hint="eastAsia" w:ascii="仿宋_GB2312" w:hAnsi="仿宋_GB2312" w:eastAsia="仿宋_GB2312" w:cs="仿宋_GB2312"/>
          <w:sz w:val="21"/>
          <w:szCs w:val="21"/>
          <w:lang w:val="en-US" w:eastAsia="zh-CN" w:bidi="ar"/>
        </w:rPr>
        <w:footnoteRef/>
      </w:r>
      <w:r>
        <w:rPr>
          <w:rFonts w:hint="eastAsia" w:ascii="仿宋_GB2312" w:hAnsi="仿宋_GB2312" w:eastAsia="仿宋_GB2312" w:cs="仿宋_GB2312"/>
          <w:sz w:val="21"/>
          <w:szCs w:val="21"/>
          <w:lang w:val="en-US" w:eastAsia="zh-CN" w:bidi="ar"/>
        </w:rPr>
        <w:t xml:space="preserve"> 绿华镇（第二批）、新村乡（第三批）。</w:t>
      </w:r>
    </w:p>
  </w:footnote>
  <w:footnote w:id="15">
    <w:p>
      <w:pPr>
        <w:pStyle w:val="8"/>
        <w:snapToGrid w:val="0"/>
        <w:rPr>
          <w:rFonts w:hint="eastAsia" w:ascii="楷体_GB2312" w:hAnsi="楷体_GB2312" w:eastAsia="楷体_GB2312" w:cs="楷体_GB2312"/>
          <w:sz w:val="21"/>
          <w:szCs w:val="21"/>
          <w:lang w:eastAsia="zh-CN"/>
        </w:rPr>
      </w:pPr>
      <w:r>
        <w:rPr>
          <w:rStyle w:val="15"/>
          <w:rFonts w:hint="eastAsia" w:ascii="楷体_GB2312" w:hAnsi="楷体_GB2312" w:eastAsia="楷体_GB2312" w:cs="楷体_GB2312"/>
          <w:sz w:val="21"/>
          <w:szCs w:val="21"/>
        </w:rPr>
        <w:footnoteRef/>
      </w:r>
      <w:r>
        <w:rPr>
          <w:rFonts w:hint="eastAsia" w:ascii="楷体_GB2312" w:hAnsi="楷体_GB2312" w:eastAsia="楷体_GB2312" w:cs="楷体_GB2312"/>
          <w:sz w:val="21"/>
          <w:szCs w:val="21"/>
        </w:rPr>
        <w:t xml:space="preserve"> 现代新农业、海洋新智造、生态新文旅、活力新康养、绿色新科技</w:t>
      </w:r>
      <w:r>
        <w:rPr>
          <w:rFonts w:hint="eastAsia" w:ascii="楷体_GB2312" w:hAnsi="楷体_GB2312" w:eastAsia="楷体_GB2312" w:cs="楷体_GB2312"/>
          <w:sz w:val="21"/>
          <w:szCs w:val="21"/>
          <w:lang w:eastAsia="zh-CN"/>
        </w:rPr>
        <w:t>，分别对应“农业科创岛”“海洋科技岛”“休闲旅游岛”“健康长寿岛”“生态科创岛”建设任务，以整体迈入高附加值品牌农业发展新阶段、力争打造长兴千亿级海洋装备产业集群、全力打响崇明高质量生态旅游品牌、形成东中西互动的健康服务集聚区、打造具有世界影响力的碳中和示范区为目标。</w:t>
      </w:r>
    </w:p>
  </w:footnote>
  <w:footnote w:id="16">
    <w:p>
      <w:pPr>
        <w:pStyle w:val="8"/>
        <w:snapToGrid w:val="0"/>
        <w:rPr>
          <w:rFonts w:hint="eastAsia" w:ascii="楷体_GB2312" w:hAnsi="楷体_GB2312" w:eastAsia="楷体_GB2312" w:cs="楷体_GB2312"/>
          <w:sz w:val="21"/>
          <w:szCs w:val="21"/>
        </w:rPr>
      </w:pPr>
      <w:r>
        <w:rPr>
          <w:rStyle w:val="15"/>
          <w:rFonts w:hint="eastAsia" w:ascii="楷体_GB2312" w:hAnsi="楷体_GB2312" w:eastAsia="楷体_GB2312" w:cs="楷体_GB2312"/>
          <w:sz w:val="21"/>
          <w:szCs w:val="21"/>
        </w:rPr>
        <w:footnoteRef/>
      </w:r>
      <w:r>
        <w:rPr>
          <w:rFonts w:hint="eastAsia" w:ascii="楷体_GB2312" w:hAnsi="楷体_GB2312" w:eastAsia="楷体_GB2312" w:cs="楷体_GB2312"/>
          <w:sz w:val="21"/>
          <w:szCs w:val="21"/>
        </w:rPr>
        <w:t xml:space="preserve"> 由1名德高望重的老党员为班底组建“啄木鸟”督导团队；由1名村“两委”成员为班底组建片区管理团队；由1名村组组长（或村民代表、宣传员）为班底组建自查团队；动员全体村民共同参与，形成村民100%参与治理的自治模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F905E"/>
    <w:multiLevelType w:val="singleLevel"/>
    <w:tmpl w:val="B3EF905E"/>
    <w:lvl w:ilvl="0" w:tentative="0">
      <w:start w:val="5"/>
      <w:numFmt w:val="chineseCounting"/>
      <w:suff w:val="nothing"/>
      <w:lvlText w:val="（%1）"/>
      <w:lvlJc w:val="left"/>
      <w:rPr>
        <w:rFonts w:hint="eastAsia"/>
      </w:rPr>
    </w:lvl>
  </w:abstractNum>
  <w:abstractNum w:abstractNumId="1">
    <w:nsid w:val="E6BB0930"/>
    <w:multiLevelType w:val="singleLevel"/>
    <w:tmpl w:val="E6BB093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34"/>
    <w:footnote w:id="3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wYWEyYjhjMWMxZDdlYmJkOTAyNWFjZjBkYThmZjQifQ=="/>
  </w:docVars>
  <w:rsids>
    <w:rsidRoot w:val="00000000"/>
    <w:rsid w:val="04EF3DF2"/>
    <w:rsid w:val="157A2E18"/>
    <w:rsid w:val="161F109D"/>
    <w:rsid w:val="162019D0"/>
    <w:rsid w:val="1E0F4AB3"/>
    <w:rsid w:val="303E5831"/>
    <w:rsid w:val="3C71D88A"/>
    <w:rsid w:val="53782630"/>
    <w:rsid w:val="6FDE17C3"/>
    <w:rsid w:val="7E5A50C6"/>
    <w:rsid w:val="DF7F8AC4"/>
    <w:rsid w:val="F8C2CA10"/>
    <w:rsid w:val="FEAB0950"/>
    <w:rsid w:val="FFEF15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qFormat/>
    <w:uiPriority w:val="9"/>
    <w:pPr>
      <w:keepNext/>
      <w:keepLines/>
      <w:snapToGrid w:val="0"/>
      <w:spacing w:line="560" w:lineRule="exact"/>
      <w:ind w:firstLine="640" w:firstLineChars="200"/>
      <w:outlineLvl w:val="1"/>
    </w:pPr>
    <w:rPr>
      <w:rFonts w:ascii="Cambria" w:hAnsi="Cambria" w:eastAsia="黑体" w:cs="宋体"/>
      <w:bCs/>
      <w:sz w:val="32"/>
      <w:szCs w:val="32"/>
    </w:rPr>
  </w:style>
  <w:style w:type="paragraph" w:styleId="5">
    <w:name w:val="heading 3"/>
    <w:basedOn w:val="1"/>
    <w:next w:val="1"/>
    <w:unhideWhenUsed/>
    <w:qFormat/>
    <w:uiPriority w:val="0"/>
    <w:pPr>
      <w:keepNext w:val="0"/>
      <w:keepLines w:val="0"/>
      <w:spacing w:beforeLines="0" w:beforeAutospacing="0" w:afterLines="0" w:afterAutospacing="0" w:line="560" w:lineRule="exact"/>
      <w:outlineLvl w:val="2"/>
    </w:pPr>
    <w:rPr>
      <w:rFonts w:eastAsia="楷体_GB2312" w:asciiTheme="minorAscii" w:hAnsiTheme="minorAscii"/>
      <w:kern w:val="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6">
    <w:name w:val="Body Text Indent"/>
    <w:basedOn w:val="1"/>
    <w:qFormat/>
    <w:uiPriority w:val="0"/>
    <w:pPr>
      <w:spacing w:after="120"/>
      <w:ind w:left="420" w:leftChars="20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sz w:val="18"/>
      <w:szCs w:val="18"/>
    </w:rPr>
  </w:style>
  <w:style w:type="paragraph" w:styleId="9">
    <w:name w:val="Body Text 2"/>
    <w:basedOn w:val="1"/>
    <w:next w:val="10"/>
    <w:qFormat/>
    <w:uiPriority w:val="99"/>
    <w:pPr>
      <w:spacing w:after="120" w:line="480" w:lineRule="auto"/>
      <w:ind w:firstLine="0" w:firstLineChars="0"/>
    </w:pPr>
    <w:rPr>
      <w:rFonts w:ascii="Calibri" w:hAnsi="Calibri" w:eastAsia="宋体" w:cs="Times New Roman"/>
      <w:sz w:val="21"/>
    </w:rPr>
  </w:style>
  <w:style w:type="paragraph" w:styleId="10">
    <w:name w:val="Body Text First Indent 2"/>
    <w:basedOn w:val="6"/>
    <w:qFormat/>
    <w:uiPriority w:val="0"/>
    <w:pPr>
      <w:ind w:firstLine="420"/>
    </w:pPr>
  </w:style>
  <w:style w:type="paragraph" w:styleId="11">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otnote reference"/>
    <w:basedOn w:val="14"/>
    <w:qFormat/>
    <w:uiPriority w:val="0"/>
    <w:rPr>
      <w:vertAlign w:val="superscript"/>
    </w:rPr>
  </w:style>
  <w:style w:type="paragraph" w:customStyle="1" w:styleId="16">
    <w:name w:val="一标题"/>
    <w:basedOn w:val="17"/>
    <w:qFormat/>
    <w:uiPriority w:val="0"/>
    <w:rPr>
      <w:rFonts w:ascii="黑体" w:hAnsi="黑体" w:eastAsia="黑体"/>
    </w:rPr>
  </w:style>
  <w:style w:type="paragraph" w:customStyle="1" w:styleId="17">
    <w:name w:val="一级标题"/>
    <w:basedOn w:val="1"/>
    <w:qFormat/>
    <w:uiPriority w:val="0"/>
    <w:pPr>
      <w:spacing w:line="560" w:lineRule="exact"/>
      <w:ind w:firstLine="640" w:firstLineChars="200"/>
    </w:pPr>
    <w:rPr>
      <w:rFonts w:ascii="仿宋_GB2312" w:eastAsia="仿宋_GB2312"/>
      <w:sz w:val="32"/>
      <w:szCs w:val="32"/>
    </w:rPr>
  </w:style>
  <w:style w:type="paragraph" w:customStyle="1" w:styleId="18">
    <w:name w:val="WPSOffice手动目录 1"/>
    <w:qFormat/>
    <w:uiPriority w:val="0"/>
    <w:rPr>
      <w:rFonts w:ascii="Calibri" w:hAnsi="Calibri" w:eastAsia="宋体" w:cs="Calibri"/>
      <w:lang w:val="en-US" w:eastAsia="zh-CN" w:bidi="ar-SA"/>
    </w:rPr>
  </w:style>
  <w:style w:type="character" w:customStyle="1" w:styleId="19">
    <w:name w:val="font81"/>
    <w:basedOn w:val="14"/>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上海市崇明区农业农村委员会</Company>
  <Pages>1</Pages>
  <Words>169</Words>
  <Characters>173</Characters>
  <Lines>0</Lines>
  <Paragraphs>0</Paragraphs>
  <TotalTime>7</TotalTime>
  <ScaleCrop>false</ScaleCrop>
  <LinksUpToDate>false</LinksUpToDate>
  <CharactersWithSpaces>174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2022-06-04T14:01:00Z</dcterms:created>
  <dc:creator>极度休闲-陈</dc:creator>
  <cp:lastModifiedBy>user</cp:lastModifiedBy>
  <cp:lastPrinted>2022-07-24T00:24:00Z</cp:lastPrinted>
  <dcterms:modified xsi:type="dcterms:W3CDTF">2023-07-24T08:36:28Z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718FBB8EF5BF462DBBADFB1AA08603A1</vt:lpwstr>
  </property>
</Properties>
</file>