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6"/>
          <w:szCs w:val="32"/>
        </w:rPr>
      </w:pPr>
    </w:p>
    <w:p>
      <w:pPr>
        <w:jc w:val="center"/>
        <w:rPr>
          <w:rFonts w:ascii="方正小标宋简体" w:hAnsi="仿宋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2"/>
        </w:rPr>
        <w:t>项目申报材料及其附属文件真实性承诺书</w:t>
      </w:r>
    </w:p>
    <w:bookmarkEnd w:id="0"/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项目申报提供的所有文件、资料都是真实、完整、有效的，本单位承诺对申报材料及其附属材料的真实性承担法律责任；承诺本项目未通过其他渠道获取过区级财政性资金支持；授权允许对企业法人代表或项目负责人个人信用信息开展查询；项目申报后，我单位不会以任何形式干预后续进行的项目审查、评审和确定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D2C63"/>
    <w:rsid w:val="F5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2023-08-29T15:08:00Z</dcterms:created>
  <dc:creator>uos</dc:creator>
  <cp:lastModifiedBy>uos</cp:lastModifiedBy>
  <dcterms:modified xsi:type="dcterms:W3CDTF">2023-08-29T15:09:21Z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