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FEF" w:rsidRDefault="008B0FEF" w:rsidP="008B0FEF">
      <w:pPr>
        <w:spacing w:line="500" w:lineRule="exact"/>
        <w:jc w:val="left"/>
        <w:rPr>
          <w:rFonts w:ascii="黑体" w:eastAsia="黑体" w:hAnsi="黑体"/>
          <w:sz w:val="32"/>
          <w:szCs w:val="32"/>
        </w:rPr>
      </w:pPr>
      <w:r w:rsidRPr="00931921">
        <w:rPr>
          <w:rFonts w:ascii="黑体" w:eastAsia="黑体" w:hAnsi="黑体" w:hint="eastAsia"/>
          <w:sz w:val="32"/>
          <w:szCs w:val="32"/>
        </w:rPr>
        <w:t>附件4</w:t>
      </w:r>
    </w:p>
    <w:p w:rsidR="008B0FEF" w:rsidRPr="00931921" w:rsidRDefault="008B0FEF" w:rsidP="008B0FEF">
      <w:pPr>
        <w:spacing w:line="500" w:lineRule="exact"/>
        <w:jc w:val="left"/>
        <w:rPr>
          <w:rFonts w:ascii="黑体" w:eastAsia="黑体" w:hAnsi="黑体"/>
          <w:sz w:val="32"/>
          <w:szCs w:val="32"/>
        </w:rPr>
      </w:pPr>
    </w:p>
    <w:p w:rsidR="008B0FEF" w:rsidRDefault="008B0FEF" w:rsidP="008B0FEF">
      <w:pPr>
        <w:spacing w:line="50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931921">
        <w:rPr>
          <w:rFonts w:ascii="华文中宋" w:eastAsia="华文中宋" w:hAnsi="华文中宋"/>
          <w:sz w:val="44"/>
          <w:szCs w:val="44"/>
        </w:rPr>
        <w:t>新就业形态劳动者劳动</w:t>
      </w:r>
      <w:r w:rsidRPr="00931921">
        <w:rPr>
          <w:rFonts w:ascii="华文中宋" w:eastAsia="华文中宋" w:hAnsi="华文中宋" w:hint="eastAsia"/>
          <w:sz w:val="44"/>
          <w:szCs w:val="44"/>
        </w:rPr>
        <w:t>报酬情况</w:t>
      </w:r>
    </w:p>
    <w:p w:rsidR="008B0FEF" w:rsidRPr="00931921" w:rsidRDefault="008B0FEF" w:rsidP="008B0FEF">
      <w:pPr>
        <w:spacing w:line="500" w:lineRule="exact"/>
        <w:rPr>
          <w:rFonts w:ascii="华文中宋" w:eastAsia="华文中宋" w:hAnsi="华文中宋"/>
          <w:sz w:val="44"/>
          <w:szCs w:val="44"/>
        </w:rPr>
      </w:pPr>
    </w:p>
    <w:p w:rsidR="008B0FEF" w:rsidRPr="00931921" w:rsidRDefault="008B0FEF" w:rsidP="008B0FEF">
      <w:pPr>
        <w:spacing w:line="300" w:lineRule="exac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                                              </w:t>
      </w:r>
      <w:r w:rsidRPr="00931921">
        <w:rPr>
          <w:rFonts w:asciiTheme="minorEastAsia" w:eastAsiaTheme="minorEastAsia" w:hAnsiTheme="minorEastAsia" w:hint="eastAsia"/>
          <w:sz w:val="21"/>
          <w:szCs w:val="21"/>
        </w:rPr>
        <w:t>表</w:t>
      </w:r>
      <w:r w:rsidRPr="00931921">
        <w:rPr>
          <w:rFonts w:asciiTheme="minorEastAsia" w:eastAsiaTheme="minorEastAsia" w:hAnsiTheme="minorEastAsia"/>
          <w:sz w:val="21"/>
          <w:szCs w:val="21"/>
        </w:rPr>
        <w:t xml:space="preserve">    </w:t>
      </w:r>
      <w:r w:rsidRPr="00931921">
        <w:rPr>
          <w:rFonts w:asciiTheme="minorEastAsia" w:eastAsiaTheme="minorEastAsia" w:hAnsiTheme="minorEastAsia" w:hint="eastAsia"/>
          <w:sz w:val="21"/>
          <w:szCs w:val="21"/>
        </w:rPr>
        <w:t>号：人社统</w:t>
      </w:r>
      <w:r w:rsidRPr="00931921">
        <w:rPr>
          <w:rFonts w:asciiTheme="minorEastAsia" w:eastAsiaTheme="minorEastAsia" w:hAnsiTheme="minorEastAsia"/>
          <w:sz w:val="21"/>
          <w:szCs w:val="21"/>
        </w:rPr>
        <w:t>IR</w:t>
      </w:r>
      <w:r w:rsidRPr="00931921">
        <w:rPr>
          <w:rFonts w:asciiTheme="minorEastAsia" w:eastAsiaTheme="minorEastAsia" w:hAnsiTheme="minorEastAsia" w:hint="eastAsia"/>
          <w:sz w:val="21"/>
          <w:szCs w:val="21"/>
        </w:rPr>
        <w:t>8</w:t>
      </w:r>
      <w:r w:rsidRPr="00931921">
        <w:rPr>
          <w:rFonts w:asciiTheme="minorEastAsia" w:eastAsiaTheme="minorEastAsia" w:hAnsiTheme="minorEastAsia"/>
          <w:sz w:val="21"/>
          <w:szCs w:val="21"/>
        </w:rPr>
        <w:t>号</w:t>
      </w:r>
    </w:p>
    <w:p w:rsidR="008B0FEF" w:rsidRPr="00931921" w:rsidRDefault="008B0FEF" w:rsidP="008B0FEF">
      <w:pPr>
        <w:spacing w:line="300" w:lineRule="exac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                                              </w:t>
      </w:r>
      <w:r w:rsidRPr="00931921">
        <w:rPr>
          <w:rFonts w:asciiTheme="minorEastAsia" w:eastAsiaTheme="minorEastAsia" w:hAnsiTheme="minorEastAsia" w:hint="eastAsia"/>
          <w:sz w:val="21"/>
          <w:szCs w:val="21"/>
        </w:rPr>
        <w:t>制定机关：人力资源和社会保障部</w:t>
      </w:r>
    </w:p>
    <w:p w:rsidR="008B0FEF" w:rsidRPr="00931921" w:rsidRDefault="008B0FEF" w:rsidP="008B0FEF">
      <w:pPr>
        <w:tabs>
          <w:tab w:val="left" w:pos="5115"/>
        </w:tabs>
        <w:spacing w:line="300" w:lineRule="exac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                                              </w:t>
      </w:r>
      <w:r w:rsidRPr="00931921">
        <w:rPr>
          <w:rFonts w:asciiTheme="minorEastAsia" w:eastAsiaTheme="minorEastAsia" w:hAnsiTheme="minorEastAsia" w:hint="eastAsia"/>
          <w:sz w:val="21"/>
          <w:szCs w:val="21"/>
        </w:rPr>
        <w:t>批准机关：国家统计局</w:t>
      </w:r>
    </w:p>
    <w:p w:rsidR="008B0FEF" w:rsidRPr="00931921" w:rsidRDefault="008B0FEF" w:rsidP="008B0FEF">
      <w:pPr>
        <w:tabs>
          <w:tab w:val="left" w:pos="5115"/>
        </w:tabs>
        <w:spacing w:line="300" w:lineRule="exac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                                              </w:t>
      </w:r>
      <w:r w:rsidRPr="00931921">
        <w:rPr>
          <w:rFonts w:asciiTheme="minorEastAsia" w:eastAsiaTheme="minorEastAsia" w:hAnsiTheme="minorEastAsia" w:hint="eastAsia"/>
          <w:sz w:val="21"/>
          <w:szCs w:val="21"/>
        </w:rPr>
        <w:t>批准文号：国统制</w:t>
      </w:r>
      <w:r w:rsidRPr="008A7610">
        <w:rPr>
          <w:rFonts w:asciiTheme="minorEastAsia" w:eastAsiaTheme="minorEastAsia" w:hAnsiTheme="minorEastAsia" w:hint="eastAsia"/>
          <w:sz w:val="21"/>
          <w:szCs w:val="21"/>
        </w:rPr>
        <w:t>〔2025〕</w:t>
      </w:r>
      <w:r w:rsidRPr="00931921">
        <w:rPr>
          <w:rFonts w:asciiTheme="minorEastAsia" w:eastAsiaTheme="minorEastAsia" w:hAnsiTheme="minorEastAsia" w:cs="宋体"/>
          <w:sz w:val="21"/>
          <w:szCs w:val="21"/>
        </w:rPr>
        <w:t>10</w:t>
      </w:r>
      <w:r w:rsidRPr="00931921">
        <w:rPr>
          <w:rFonts w:asciiTheme="minorEastAsia" w:eastAsiaTheme="minorEastAsia" w:hAnsiTheme="minorEastAsia" w:hint="eastAsia"/>
          <w:sz w:val="21"/>
          <w:szCs w:val="21"/>
        </w:rPr>
        <w:t>号</w:t>
      </w:r>
    </w:p>
    <w:p w:rsidR="008B0FEF" w:rsidRPr="00931921" w:rsidRDefault="008B0FEF" w:rsidP="008B0FEF">
      <w:pPr>
        <w:tabs>
          <w:tab w:val="left" w:pos="5115"/>
        </w:tabs>
        <w:spacing w:line="300" w:lineRule="exac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                                              </w:t>
      </w:r>
      <w:r w:rsidRPr="00931921">
        <w:rPr>
          <w:rFonts w:asciiTheme="minorEastAsia" w:eastAsiaTheme="minorEastAsia" w:hAnsiTheme="minorEastAsia" w:hint="eastAsia"/>
          <w:sz w:val="21"/>
          <w:szCs w:val="21"/>
        </w:rPr>
        <w:t>有效期至：</w:t>
      </w:r>
      <w:r w:rsidRPr="00931921">
        <w:rPr>
          <w:rFonts w:asciiTheme="minorEastAsia" w:eastAsiaTheme="minorEastAsia" w:hAnsiTheme="minorEastAsia"/>
          <w:sz w:val="21"/>
          <w:szCs w:val="21"/>
        </w:rPr>
        <w:t>2028</w:t>
      </w:r>
      <w:r w:rsidRPr="00931921">
        <w:rPr>
          <w:rFonts w:asciiTheme="minorEastAsia" w:eastAsiaTheme="minorEastAsia" w:hAnsiTheme="minorEastAsia" w:hint="eastAsia"/>
          <w:sz w:val="21"/>
          <w:szCs w:val="21"/>
        </w:rPr>
        <w:t>年</w:t>
      </w:r>
      <w:r w:rsidRPr="00931921">
        <w:rPr>
          <w:rFonts w:asciiTheme="minorEastAsia" w:eastAsiaTheme="minorEastAsia" w:hAnsiTheme="minorEastAsia"/>
          <w:sz w:val="21"/>
          <w:szCs w:val="21"/>
        </w:rPr>
        <w:t>1</w:t>
      </w:r>
      <w:r w:rsidRPr="00931921">
        <w:rPr>
          <w:rFonts w:asciiTheme="minorEastAsia" w:eastAsiaTheme="minorEastAsia" w:hAnsiTheme="minorEastAsia" w:hint="eastAsia"/>
          <w:sz w:val="21"/>
          <w:szCs w:val="21"/>
        </w:rPr>
        <w:t>月</w:t>
      </w:r>
    </w:p>
    <w:p w:rsidR="008B0FEF" w:rsidRDefault="008B0FEF" w:rsidP="008B0FEF">
      <w:pPr>
        <w:tabs>
          <w:tab w:val="left" w:pos="5115"/>
        </w:tabs>
        <w:spacing w:line="240" w:lineRule="exact"/>
        <w:rPr>
          <w:rFonts w:cs="宋体"/>
          <w:kern w:val="0"/>
          <w:sz w:val="22"/>
          <w:szCs w:val="22"/>
        </w:rPr>
      </w:pPr>
    </w:p>
    <w:p w:rsidR="008B0FEF" w:rsidRPr="00931921" w:rsidRDefault="008B0FEF" w:rsidP="008B0FEF">
      <w:pPr>
        <w:tabs>
          <w:tab w:val="left" w:pos="5115"/>
        </w:tabs>
        <w:spacing w:line="300" w:lineRule="exact"/>
        <w:rPr>
          <w:rFonts w:asciiTheme="minorEastAsia" w:eastAsiaTheme="minorEastAsia" w:hAnsiTheme="minorEastAsia"/>
          <w:sz w:val="21"/>
          <w:szCs w:val="21"/>
        </w:rPr>
      </w:pPr>
      <w:r w:rsidRPr="00931921">
        <w:rPr>
          <w:rFonts w:asciiTheme="minorEastAsia" w:eastAsiaTheme="minorEastAsia" w:hAnsiTheme="minorEastAsia" w:hint="eastAsia"/>
          <w:sz w:val="21"/>
          <w:szCs w:val="21"/>
        </w:rPr>
        <w:t>统一社会信用代码□□□□□□□□□□□□□□□□□□</w:t>
      </w:r>
    </w:p>
    <w:p w:rsidR="008B0FEF" w:rsidRDefault="008B0FEF" w:rsidP="008B0FEF">
      <w:pPr>
        <w:tabs>
          <w:tab w:val="left" w:pos="5115"/>
        </w:tabs>
        <w:spacing w:line="300" w:lineRule="exact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931921">
        <w:rPr>
          <w:rFonts w:asciiTheme="minorEastAsia" w:eastAsiaTheme="minorEastAsia" w:hAnsiTheme="minorEastAsia" w:hint="eastAsia"/>
          <w:sz w:val="21"/>
          <w:szCs w:val="21"/>
        </w:rPr>
        <w:t>法人单位名称：</w:t>
      </w:r>
      <w:r w:rsidRPr="00931921">
        <w:rPr>
          <w:rFonts w:asciiTheme="minorEastAsia" w:eastAsiaTheme="minorEastAsia" w:hAnsiTheme="minorEastAsia"/>
          <w:sz w:val="21"/>
          <w:szCs w:val="21"/>
          <w:u w:val="single"/>
        </w:rPr>
        <w:t xml:space="preserve">                                  </w:t>
      </w:r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  </w:t>
      </w:r>
      <w:r w:rsidRPr="00931921">
        <w:rPr>
          <w:rFonts w:asciiTheme="minorEastAsia" w:eastAsiaTheme="minorEastAsia" w:hAnsiTheme="minorEastAsia"/>
          <w:sz w:val="21"/>
          <w:szCs w:val="21"/>
          <w:u w:val="single"/>
        </w:rPr>
        <w:t xml:space="preserve">  </w:t>
      </w:r>
    </w:p>
    <w:p w:rsidR="008B0FEF" w:rsidRPr="00DB5E8C" w:rsidRDefault="008B0FEF" w:rsidP="008B0FEF">
      <w:pPr>
        <w:tabs>
          <w:tab w:val="left" w:pos="5115"/>
        </w:tabs>
        <w:spacing w:line="340" w:lineRule="exact"/>
        <w:jc w:val="right"/>
        <w:rPr>
          <w:rFonts w:ascii="楷体_GB2312" w:eastAsia="楷体_GB2312" w:hAnsiTheme="minorEastAsia" w:cs="宋体"/>
          <w:b/>
          <w:kern w:val="0"/>
          <w:sz w:val="24"/>
        </w:rPr>
      </w:pPr>
      <w:r w:rsidRPr="00DB5E8C">
        <w:rPr>
          <w:rFonts w:ascii="楷体_GB2312" w:eastAsia="楷体_GB2312" w:hAnsiTheme="minorEastAsia" w:cs="宋体" w:hint="eastAsia"/>
          <w:b/>
          <w:kern w:val="0"/>
          <w:sz w:val="24"/>
        </w:rPr>
        <w:t>20   年</w:t>
      </w:r>
    </w:p>
    <w:tbl>
      <w:tblPr>
        <w:tblW w:w="889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516"/>
        <w:gridCol w:w="525"/>
        <w:gridCol w:w="465"/>
        <w:gridCol w:w="510"/>
        <w:gridCol w:w="493"/>
        <w:gridCol w:w="688"/>
        <w:gridCol w:w="587"/>
        <w:gridCol w:w="600"/>
        <w:gridCol w:w="771"/>
        <w:gridCol w:w="610"/>
        <w:gridCol w:w="650"/>
        <w:gridCol w:w="700"/>
        <w:gridCol w:w="740"/>
        <w:gridCol w:w="580"/>
        <w:gridCol w:w="464"/>
      </w:tblGrid>
      <w:tr w:rsidR="008B0FEF" w:rsidRPr="00931921" w:rsidTr="003F7488">
        <w:trPr>
          <w:trHeight w:val="280"/>
          <w:jc w:val="center"/>
        </w:trPr>
        <w:tc>
          <w:tcPr>
            <w:tcW w:w="516" w:type="dxa"/>
            <w:vMerge w:val="restar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FEF" w:rsidRDefault="008B0FEF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人员</w:t>
            </w:r>
          </w:p>
          <w:p w:rsidR="008B0FEF" w:rsidRPr="00931921" w:rsidRDefault="008B0FEF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代码</w:t>
            </w:r>
          </w:p>
        </w:tc>
        <w:tc>
          <w:tcPr>
            <w:tcW w:w="525" w:type="dxa"/>
            <w:vMerge w:val="restar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FEF" w:rsidRPr="00931921" w:rsidRDefault="008B0FEF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465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FEF" w:rsidRDefault="008B0FEF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出生</w:t>
            </w:r>
          </w:p>
          <w:p w:rsidR="008B0FEF" w:rsidRPr="00931921" w:rsidRDefault="008B0FEF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年份</w:t>
            </w:r>
          </w:p>
        </w:tc>
        <w:tc>
          <w:tcPr>
            <w:tcW w:w="51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FEF" w:rsidRPr="00931921" w:rsidRDefault="008B0FEF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493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FEF" w:rsidRPr="00931921" w:rsidRDefault="008B0FEF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职业</w:t>
            </w:r>
          </w:p>
        </w:tc>
        <w:tc>
          <w:tcPr>
            <w:tcW w:w="68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FEF" w:rsidRPr="00931921" w:rsidRDefault="008B0FEF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工作</w:t>
            </w:r>
          </w:p>
          <w:p w:rsidR="008B0FEF" w:rsidRPr="00931921" w:rsidRDefault="008B0FEF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所在地</w:t>
            </w:r>
          </w:p>
          <w:p w:rsidR="008B0FEF" w:rsidRPr="00931921" w:rsidRDefault="008B0FEF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行政</w:t>
            </w:r>
          </w:p>
          <w:p w:rsidR="008B0FEF" w:rsidRPr="00931921" w:rsidRDefault="008B0FEF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区划</w:t>
            </w:r>
          </w:p>
          <w:p w:rsidR="008B0FEF" w:rsidRPr="00931921" w:rsidRDefault="008B0FEF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代码</w:t>
            </w:r>
          </w:p>
        </w:tc>
        <w:tc>
          <w:tcPr>
            <w:tcW w:w="58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FEF" w:rsidRDefault="008B0FEF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全年</w:t>
            </w:r>
          </w:p>
          <w:p w:rsidR="008B0FEF" w:rsidRPr="00931921" w:rsidRDefault="008B0FEF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实际</w:t>
            </w:r>
          </w:p>
          <w:p w:rsidR="008B0FEF" w:rsidRPr="00931921" w:rsidRDefault="008B0FEF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工作</w:t>
            </w:r>
          </w:p>
          <w:p w:rsidR="008B0FEF" w:rsidRPr="00931921" w:rsidRDefault="008B0FEF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月数</w:t>
            </w:r>
          </w:p>
        </w:tc>
        <w:tc>
          <w:tcPr>
            <w:tcW w:w="60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FEF" w:rsidRPr="00931921" w:rsidRDefault="008B0FEF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全年</w:t>
            </w:r>
          </w:p>
          <w:p w:rsidR="008B0FEF" w:rsidRPr="00931921" w:rsidRDefault="008B0FEF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平台</w:t>
            </w:r>
          </w:p>
          <w:p w:rsidR="008B0FEF" w:rsidRPr="00931921" w:rsidRDefault="008B0FEF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在线</w:t>
            </w:r>
          </w:p>
          <w:p w:rsidR="008B0FEF" w:rsidRPr="00931921" w:rsidRDefault="008B0FEF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时长</w:t>
            </w:r>
          </w:p>
          <w:p w:rsidR="008B0FEF" w:rsidRPr="00931921" w:rsidRDefault="008B0FEF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FEF" w:rsidRDefault="008B0FEF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全年</w:t>
            </w:r>
          </w:p>
          <w:p w:rsidR="008B0FEF" w:rsidRPr="00931921" w:rsidRDefault="008B0FEF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实际</w:t>
            </w:r>
          </w:p>
          <w:p w:rsidR="008B0FEF" w:rsidRPr="00931921" w:rsidRDefault="008B0FEF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服务</w:t>
            </w:r>
          </w:p>
          <w:p w:rsidR="008B0FEF" w:rsidRPr="00931921" w:rsidRDefault="008B0FEF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时长</w:t>
            </w:r>
          </w:p>
          <w:p w:rsidR="008B0FEF" w:rsidRPr="00931921" w:rsidRDefault="008B0FEF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610" w:type="dxa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8B0FEF" w:rsidRDefault="008B0FEF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全年</w:t>
            </w:r>
          </w:p>
          <w:p w:rsidR="008B0FEF" w:rsidRPr="00931921" w:rsidRDefault="008B0FEF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劳动</w:t>
            </w:r>
          </w:p>
          <w:p w:rsidR="008B0FEF" w:rsidRPr="00931921" w:rsidRDefault="008B0FEF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报酬</w:t>
            </w:r>
            <w:r w:rsidRPr="00931921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br/>
            </w:r>
            <w:r w:rsidRPr="009319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B0FEF" w:rsidRPr="00931921" w:rsidRDefault="008B0FEF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B0FEF" w:rsidRPr="00931921" w:rsidRDefault="008B0FEF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B0FEF" w:rsidRPr="00931921" w:rsidRDefault="008B0FEF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B0FEF" w:rsidRPr="00931921" w:rsidRDefault="008B0FEF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B0FEF" w:rsidRPr="00931921" w:rsidTr="003F7488">
        <w:trPr>
          <w:trHeight w:val="1112"/>
          <w:jc w:val="center"/>
        </w:trPr>
        <w:tc>
          <w:tcPr>
            <w:tcW w:w="5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FEF" w:rsidRPr="00931921" w:rsidRDefault="008B0FEF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FEF" w:rsidRPr="00931921" w:rsidRDefault="008B0FEF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FEF" w:rsidRPr="00931921" w:rsidRDefault="008B0FEF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FEF" w:rsidRPr="00931921" w:rsidRDefault="008B0FEF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FEF" w:rsidRPr="00931921" w:rsidRDefault="008B0FEF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FEF" w:rsidRPr="00931921" w:rsidRDefault="008B0FEF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FEF" w:rsidRPr="00931921" w:rsidRDefault="008B0FEF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FEF" w:rsidRPr="00931921" w:rsidRDefault="008B0FEF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FEF" w:rsidRPr="00931921" w:rsidRDefault="008B0FEF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0FEF" w:rsidRPr="00931921" w:rsidRDefault="008B0FEF" w:rsidP="003F748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FEF" w:rsidRPr="00931921" w:rsidRDefault="008B0FEF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基本</w:t>
            </w:r>
          </w:p>
          <w:p w:rsidR="008B0FEF" w:rsidRPr="00931921" w:rsidRDefault="008B0FEF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报酬</w:t>
            </w:r>
          </w:p>
          <w:p w:rsidR="008B0FEF" w:rsidRPr="00931921" w:rsidRDefault="008B0FEF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（类）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FEF" w:rsidRDefault="008B0FEF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计件</w:t>
            </w:r>
          </w:p>
          <w:p w:rsidR="008B0FEF" w:rsidRPr="00931921" w:rsidRDefault="008B0FEF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报酬</w:t>
            </w:r>
          </w:p>
          <w:p w:rsidR="008B0FEF" w:rsidRPr="00931921" w:rsidRDefault="008B0FEF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（类）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FEF" w:rsidRPr="00931921" w:rsidRDefault="008B0FEF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奖励</w:t>
            </w:r>
          </w:p>
          <w:p w:rsidR="008B0FEF" w:rsidRPr="00931921" w:rsidRDefault="008B0FEF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收入</w:t>
            </w:r>
          </w:p>
          <w:p w:rsidR="008B0FEF" w:rsidRPr="00931921" w:rsidRDefault="008B0FEF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（类）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FEF" w:rsidRPr="00931921" w:rsidRDefault="008B0FEF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津贴</w:t>
            </w:r>
          </w:p>
          <w:p w:rsidR="008B0FEF" w:rsidRPr="00931921" w:rsidRDefault="008B0FEF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补贴（类）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0FEF" w:rsidRPr="00931921" w:rsidRDefault="008B0FEF" w:rsidP="003F74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其他</w:t>
            </w:r>
          </w:p>
        </w:tc>
      </w:tr>
      <w:tr w:rsidR="008B0FEF" w:rsidRPr="00931921" w:rsidTr="003F7488">
        <w:trPr>
          <w:trHeight w:val="245"/>
          <w:jc w:val="center"/>
        </w:trPr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FEF" w:rsidRPr="00931921" w:rsidRDefault="008B0FEF" w:rsidP="003F748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FEF" w:rsidRPr="00931921" w:rsidRDefault="008B0FEF" w:rsidP="003F748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FEF" w:rsidRPr="00931921" w:rsidRDefault="008B0FEF" w:rsidP="003F748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FEF" w:rsidRPr="00931921" w:rsidRDefault="008B0FEF" w:rsidP="003F748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FEF" w:rsidRPr="00931921" w:rsidRDefault="008B0FEF" w:rsidP="003F748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FEF" w:rsidRPr="00931921" w:rsidRDefault="008B0FEF" w:rsidP="003F748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FEF" w:rsidRPr="00931921" w:rsidRDefault="008B0FEF" w:rsidP="003F748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FEF" w:rsidRPr="00931921" w:rsidRDefault="008B0FEF" w:rsidP="003F748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FEF" w:rsidRPr="00931921" w:rsidRDefault="008B0FEF" w:rsidP="003F748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FEF" w:rsidRPr="00931921" w:rsidRDefault="008B0FEF" w:rsidP="003F748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FEF" w:rsidRPr="00931921" w:rsidRDefault="008B0FEF" w:rsidP="003F748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FEF" w:rsidRPr="00931921" w:rsidRDefault="008B0FEF" w:rsidP="003F748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FEF" w:rsidRPr="00931921" w:rsidRDefault="008B0FEF" w:rsidP="003F748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FEF" w:rsidRPr="00931921" w:rsidRDefault="008B0FEF" w:rsidP="003F748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0FEF" w:rsidRPr="00931921" w:rsidRDefault="008B0FEF" w:rsidP="003F748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31921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</w:t>
            </w:r>
          </w:p>
        </w:tc>
      </w:tr>
      <w:tr w:rsidR="008B0FEF" w:rsidRPr="00931921" w:rsidTr="003F7488">
        <w:trPr>
          <w:trHeight w:val="472"/>
          <w:jc w:val="center"/>
        </w:trPr>
        <w:tc>
          <w:tcPr>
            <w:tcW w:w="516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B0FEF" w:rsidRPr="00931921" w:rsidRDefault="008B0FEF" w:rsidP="003F7488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931921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right w:val="nil"/>
            </w:tcBorders>
            <w:vAlign w:val="center"/>
          </w:tcPr>
          <w:p w:rsidR="008B0FEF" w:rsidRPr="00931921" w:rsidRDefault="008B0FEF" w:rsidP="003F7488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931921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right w:val="nil"/>
            </w:tcBorders>
            <w:vAlign w:val="center"/>
          </w:tcPr>
          <w:p w:rsidR="008B0FEF" w:rsidRPr="00931921" w:rsidRDefault="008B0FEF" w:rsidP="003F7488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931921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vAlign w:val="center"/>
          </w:tcPr>
          <w:p w:rsidR="008B0FEF" w:rsidRPr="00931921" w:rsidRDefault="008B0FEF" w:rsidP="003F7488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931921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93" w:type="dxa"/>
            <w:tcBorders>
              <w:top w:val="nil"/>
              <w:left w:val="nil"/>
              <w:right w:val="nil"/>
            </w:tcBorders>
            <w:vAlign w:val="center"/>
          </w:tcPr>
          <w:p w:rsidR="008B0FEF" w:rsidRPr="00931921" w:rsidRDefault="008B0FEF" w:rsidP="003F7488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931921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right w:val="nil"/>
            </w:tcBorders>
            <w:vAlign w:val="center"/>
          </w:tcPr>
          <w:p w:rsidR="008B0FEF" w:rsidRPr="00931921" w:rsidRDefault="008B0FEF" w:rsidP="003F7488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931921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right w:val="nil"/>
            </w:tcBorders>
            <w:vAlign w:val="center"/>
          </w:tcPr>
          <w:p w:rsidR="008B0FEF" w:rsidRPr="00931921" w:rsidRDefault="008B0FEF" w:rsidP="003F7488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</w:tcPr>
          <w:p w:rsidR="008B0FEF" w:rsidRPr="00931921" w:rsidRDefault="008B0FEF" w:rsidP="003F7488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931921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  <w:vAlign w:val="center"/>
          </w:tcPr>
          <w:p w:rsidR="008B0FEF" w:rsidRPr="00931921" w:rsidRDefault="008B0FEF" w:rsidP="003F7488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nil"/>
              <w:right w:val="nil"/>
            </w:tcBorders>
            <w:vAlign w:val="center"/>
          </w:tcPr>
          <w:p w:rsidR="008B0FEF" w:rsidRPr="00931921" w:rsidRDefault="008B0FEF" w:rsidP="003F7488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931921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  <w:p w:rsidR="008B0FEF" w:rsidRPr="00931921" w:rsidRDefault="008B0FEF" w:rsidP="003F7488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931921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right w:val="nil"/>
            </w:tcBorders>
            <w:vAlign w:val="center"/>
          </w:tcPr>
          <w:p w:rsidR="008B0FEF" w:rsidRPr="00931921" w:rsidRDefault="008B0FEF" w:rsidP="003F7488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931921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vAlign w:val="center"/>
          </w:tcPr>
          <w:p w:rsidR="008B0FEF" w:rsidRPr="00931921" w:rsidRDefault="008B0FEF" w:rsidP="003F7488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vAlign w:val="center"/>
          </w:tcPr>
          <w:p w:rsidR="008B0FEF" w:rsidRPr="00931921" w:rsidRDefault="008B0FEF" w:rsidP="003F7488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931921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right w:val="nil"/>
            </w:tcBorders>
            <w:vAlign w:val="center"/>
          </w:tcPr>
          <w:p w:rsidR="008B0FEF" w:rsidRPr="00931921" w:rsidRDefault="008B0FEF" w:rsidP="003F7488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931921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64" w:type="dxa"/>
            <w:tcBorders>
              <w:top w:val="nil"/>
              <w:left w:val="nil"/>
              <w:right w:val="nil"/>
            </w:tcBorders>
            <w:vAlign w:val="center"/>
          </w:tcPr>
          <w:p w:rsidR="008B0FEF" w:rsidRPr="00931921" w:rsidRDefault="008B0FEF" w:rsidP="003F7488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931921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8B0FEF" w:rsidRPr="00931921" w:rsidTr="003F7488">
        <w:trPr>
          <w:trHeight w:val="245"/>
          <w:jc w:val="center"/>
        </w:trPr>
        <w:tc>
          <w:tcPr>
            <w:tcW w:w="51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B0FEF" w:rsidRPr="00931921" w:rsidRDefault="008B0FEF" w:rsidP="003F7488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931921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8B0FEF" w:rsidRPr="00931921" w:rsidRDefault="008B0FEF" w:rsidP="003F7488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8B0FEF" w:rsidRPr="00931921" w:rsidRDefault="008B0FEF" w:rsidP="003F7488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8B0FEF" w:rsidRPr="00931921" w:rsidRDefault="008B0FEF" w:rsidP="003F7488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8B0FEF" w:rsidRPr="00931921" w:rsidRDefault="008B0FEF" w:rsidP="003F7488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8B0FEF" w:rsidRPr="00931921" w:rsidRDefault="008B0FEF" w:rsidP="003F7488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8B0FEF" w:rsidRPr="00931921" w:rsidRDefault="008B0FEF" w:rsidP="003F7488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8B0FEF" w:rsidRPr="00931921" w:rsidRDefault="008B0FEF" w:rsidP="003F7488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8B0FEF" w:rsidRPr="00931921" w:rsidRDefault="008B0FEF" w:rsidP="003F7488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8B0FEF" w:rsidRPr="00931921" w:rsidRDefault="008B0FEF" w:rsidP="003F7488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8B0FEF" w:rsidRPr="00931921" w:rsidRDefault="008B0FEF" w:rsidP="003F7488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8B0FEF" w:rsidRPr="00931921" w:rsidRDefault="008B0FEF" w:rsidP="003F7488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8B0FEF" w:rsidRPr="00931921" w:rsidRDefault="008B0FEF" w:rsidP="003F7488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8B0FEF" w:rsidRPr="00931921" w:rsidRDefault="008B0FEF" w:rsidP="003F7488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8B0FEF" w:rsidRPr="00931921" w:rsidRDefault="008B0FEF" w:rsidP="003F7488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</w:tr>
    </w:tbl>
    <w:p w:rsidR="008B0FEF" w:rsidRPr="00174340" w:rsidRDefault="008B0FEF" w:rsidP="008B0FEF">
      <w:pPr>
        <w:tabs>
          <w:tab w:val="left" w:pos="5115"/>
        </w:tabs>
        <w:adjustRightInd w:val="0"/>
        <w:snapToGrid w:val="0"/>
        <w:spacing w:line="360" w:lineRule="exact"/>
        <w:rPr>
          <w:rFonts w:ascii="黑体" w:eastAsia="黑体" w:hAnsi="黑体"/>
          <w:sz w:val="24"/>
        </w:rPr>
      </w:pPr>
      <w:r w:rsidRPr="00174340">
        <w:rPr>
          <w:rFonts w:ascii="黑体" w:eastAsia="黑体" w:hAnsi="黑体" w:hint="eastAsia"/>
          <w:sz w:val="24"/>
        </w:rPr>
        <w:t>补充资料：</w:t>
      </w:r>
    </w:p>
    <w:p w:rsidR="008B0FEF" w:rsidRPr="00931921" w:rsidRDefault="008B0FEF" w:rsidP="008B0FEF">
      <w:pPr>
        <w:tabs>
          <w:tab w:val="left" w:pos="5115"/>
        </w:tabs>
        <w:spacing w:line="300" w:lineRule="exact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931921">
        <w:rPr>
          <w:rFonts w:asciiTheme="minorEastAsia" w:eastAsiaTheme="minorEastAsia" w:hAnsiTheme="minorEastAsia" w:hint="eastAsia"/>
          <w:sz w:val="20"/>
          <w:szCs w:val="20"/>
        </w:rPr>
        <w:t>1</w:t>
      </w:r>
      <w:r>
        <w:rPr>
          <w:rFonts w:asciiTheme="minorEastAsia" w:eastAsiaTheme="minorEastAsia" w:hAnsiTheme="minorEastAsia" w:hint="eastAsia"/>
          <w:sz w:val="20"/>
          <w:szCs w:val="20"/>
        </w:rPr>
        <w:t>．</w:t>
      </w:r>
      <w:r w:rsidRPr="00931921">
        <w:rPr>
          <w:rFonts w:asciiTheme="minorEastAsia" w:eastAsiaTheme="minorEastAsia" w:hAnsiTheme="minorEastAsia" w:hint="eastAsia"/>
          <w:sz w:val="20"/>
          <w:szCs w:val="20"/>
        </w:rPr>
        <w:t>关于</w:t>
      </w:r>
      <w:r w:rsidRPr="00931921">
        <w:rPr>
          <w:rFonts w:asciiTheme="minorEastAsia" w:eastAsiaTheme="minorEastAsia" w:hAnsiTheme="minorEastAsia"/>
          <w:sz w:val="20"/>
          <w:szCs w:val="20"/>
        </w:rPr>
        <w:t>本平台</w:t>
      </w:r>
      <w:r w:rsidRPr="00931921">
        <w:rPr>
          <w:rFonts w:asciiTheme="minorEastAsia" w:eastAsiaTheme="minorEastAsia" w:hAnsiTheme="minorEastAsia" w:hint="eastAsia"/>
          <w:sz w:val="20"/>
          <w:szCs w:val="20"/>
        </w:rPr>
        <w:t>计酬制度和劳动报酬构成的特殊说明：</w:t>
      </w:r>
      <w:r w:rsidRPr="00931921">
        <w:rPr>
          <w:rFonts w:asciiTheme="minorEastAsia" w:eastAsiaTheme="minorEastAsia" w:hAnsiTheme="minorEastAsia"/>
          <w:sz w:val="20"/>
          <w:szCs w:val="20"/>
          <w:u w:val="single"/>
        </w:rPr>
        <w:t xml:space="preserve">          </w:t>
      </w:r>
    </w:p>
    <w:p w:rsidR="008B0FEF" w:rsidRPr="00931921" w:rsidRDefault="008B0FEF" w:rsidP="008B0FEF">
      <w:pPr>
        <w:tabs>
          <w:tab w:val="left" w:pos="5115"/>
        </w:tabs>
        <w:spacing w:line="300" w:lineRule="exact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931921">
        <w:rPr>
          <w:rFonts w:asciiTheme="minorEastAsia" w:eastAsiaTheme="minorEastAsia" w:hAnsiTheme="minorEastAsia" w:hint="eastAsia"/>
          <w:sz w:val="20"/>
          <w:szCs w:val="20"/>
        </w:rPr>
        <w:t>2</w:t>
      </w:r>
      <w:r>
        <w:rPr>
          <w:rFonts w:asciiTheme="minorEastAsia" w:eastAsiaTheme="minorEastAsia" w:hAnsiTheme="minorEastAsia" w:hint="eastAsia"/>
          <w:sz w:val="20"/>
          <w:szCs w:val="20"/>
        </w:rPr>
        <w:t>．</w:t>
      </w:r>
      <w:r w:rsidRPr="00931921">
        <w:rPr>
          <w:rFonts w:asciiTheme="minorEastAsia" w:eastAsiaTheme="minorEastAsia" w:hAnsiTheme="minorEastAsia" w:hint="eastAsia"/>
          <w:sz w:val="20"/>
          <w:szCs w:val="20"/>
        </w:rPr>
        <w:t>本期上报的劳动者数量占调查期内本平台劳动者总量的比例约为：</w:t>
      </w:r>
      <w:r w:rsidRPr="00931921">
        <w:rPr>
          <w:rFonts w:asciiTheme="minorEastAsia" w:eastAsiaTheme="minorEastAsia" w:hAnsiTheme="minorEastAsia"/>
          <w:sz w:val="20"/>
          <w:szCs w:val="20"/>
          <w:u w:val="single"/>
        </w:rPr>
        <w:t xml:space="preserve">          </w:t>
      </w:r>
    </w:p>
    <w:p w:rsidR="008B0FEF" w:rsidRDefault="008B0FEF" w:rsidP="008B0FEF">
      <w:pPr>
        <w:tabs>
          <w:tab w:val="left" w:pos="5115"/>
        </w:tabs>
        <w:spacing w:line="300" w:lineRule="exact"/>
        <w:ind w:firstLineChars="350" w:firstLine="700"/>
        <w:rPr>
          <w:rFonts w:asciiTheme="minorEastAsia" w:eastAsiaTheme="minorEastAsia" w:hAnsiTheme="minorEastAsia"/>
          <w:sz w:val="20"/>
          <w:szCs w:val="20"/>
        </w:rPr>
      </w:pPr>
      <w:r w:rsidRPr="00931921">
        <w:rPr>
          <w:rFonts w:asciiTheme="minorEastAsia" w:eastAsiaTheme="minorEastAsia" w:hAnsiTheme="minorEastAsia" w:hint="eastAsia"/>
          <w:sz w:val="20"/>
          <w:szCs w:val="20"/>
        </w:rPr>
        <w:t>本期上报的完单数量占调查期内本平台累计完单数量的比例约为：</w:t>
      </w:r>
      <w:r w:rsidRPr="00931921">
        <w:rPr>
          <w:rFonts w:asciiTheme="minorEastAsia" w:eastAsiaTheme="minorEastAsia" w:hAnsiTheme="minorEastAsia"/>
          <w:sz w:val="20"/>
          <w:szCs w:val="20"/>
          <w:u w:val="single"/>
        </w:rPr>
        <w:t xml:space="preserve">          </w:t>
      </w:r>
    </w:p>
    <w:p w:rsidR="008B0FEF" w:rsidRPr="00931921" w:rsidRDefault="008B0FEF" w:rsidP="008B0FEF">
      <w:pPr>
        <w:tabs>
          <w:tab w:val="left" w:pos="5115"/>
        </w:tabs>
        <w:spacing w:line="300" w:lineRule="exact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931921">
        <w:rPr>
          <w:rFonts w:asciiTheme="minorEastAsia" w:eastAsiaTheme="minorEastAsia" w:hAnsiTheme="minorEastAsia" w:hint="eastAsia"/>
          <w:sz w:val="20"/>
          <w:szCs w:val="20"/>
        </w:rPr>
        <w:t>3</w:t>
      </w:r>
      <w:r>
        <w:rPr>
          <w:rFonts w:asciiTheme="minorEastAsia" w:eastAsiaTheme="minorEastAsia" w:hAnsiTheme="minorEastAsia" w:hint="eastAsia"/>
          <w:sz w:val="20"/>
          <w:szCs w:val="20"/>
        </w:rPr>
        <w:t>．</w:t>
      </w:r>
      <w:r w:rsidRPr="00931921">
        <w:rPr>
          <w:rFonts w:asciiTheme="minorEastAsia" w:eastAsiaTheme="minorEastAsia" w:hAnsiTheme="minorEastAsia" w:hint="eastAsia"/>
          <w:sz w:val="20"/>
          <w:szCs w:val="20"/>
        </w:rPr>
        <w:t>调查期内本平台市场份额比例约为：</w:t>
      </w:r>
      <w:r w:rsidRPr="00931921">
        <w:rPr>
          <w:rFonts w:asciiTheme="minorEastAsia" w:eastAsiaTheme="minorEastAsia" w:hAnsiTheme="minorEastAsia"/>
          <w:sz w:val="20"/>
          <w:szCs w:val="20"/>
          <w:u w:val="single"/>
        </w:rPr>
        <w:t xml:space="preserve">          </w:t>
      </w:r>
    </w:p>
    <w:p w:rsidR="008B0FEF" w:rsidRPr="00BA1AF5" w:rsidRDefault="008B0FEF" w:rsidP="008B0FEF">
      <w:pPr>
        <w:tabs>
          <w:tab w:val="left" w:pos="5115"/>
        </w:tabs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:rsidR="008B0FEF" w:rsidRPr="00931921" w:rsidRDefault="008B0FEF" w:rsidP="008B0FEF">
      <w:pPr>
        <w:tabs>
          <w:tab w:val="left" w:pos="5115"/>
        </w:tabs>
        <w:spacing w:line="300" w:lineRule="exact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931921">
        <w:rPr>
          <w:rFonts w:asciiTheme="minorEastAsia" w:eastAsiaTheme="minorEastAsia" w:hAnsiTheme="minorEastAsia" w:hint="eastAsia"/>
          <w:sz w:val="20"/>
          <w:szCs w:val="20"/>
        </w:rPr>
        <w:t>单位负责人：</w:t>
      </w:r>
      <w:r w:rsidRPr="00931921">
        <w:rPr>
          <w:rFonts w:asciiTheme="minorEastAsia" w:eastAsiaTheme="minorEastAsia" w:hAnsiTheme="minorEastAsia"/>
          <w:sz w:val="20"/>
          <w:szCs w:val="20"/>
        </w:rPr>
        <w:t xml:space="preserve">  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 </w:t>
      </w:r>
      <w:r w:rsidRPr="00931921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931921">
        <w:rPr>
          <w:rFonts w:asciiTheme="minorEastAsia" w:eastAsiaTheme="minorEastAsia" w:hAnsiTheme="minorEastAsia" w:hint="eastAsia"/>
          <w:sz w:val="20"/>
          <w:szCs w:val="20"/>
        </w:rPr>
        <w:t>统计负责人：</w:t>
      </w:r>
      <w:r w:rsidRPr="00931921">
        <w:rPr>
          <w:rFonts w:asciiTheme="minorEastAsia" w:eastAsiaTheme="minorEastAsia" w:hAnsiTheme="minorEastAsia"/>
          <w:sz w:val="20"/>
          <w:szCs w:val="20"/>
        </w:rPr>
        <w:t xml:space="preserve">   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 </w:t>
      </w:r>
      <w:r w:rsidRPr="00931921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931921">
        <w:rPr>
          <w:rFonts w:asciiTheme="minorEastAsia" w:eastAsiaTheme="minorEastAsia" w:hAnsiTheme="minorEastAsia" w:hint="eastAsia"/>
          <w:sz w:val="20"/>
          <w:szCs w:val="20"/>
        </w:rPr>
        <w:t>填表人：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931921">
        <w:rPr>
          <w:rFonts w:asciiTheme="minorEastAsia" w:eastAsiaTheme="minorEastAsia" w:hAnsiTheme="minorEastAsia"/>
          <w:sz w:val="20"/>
          <w:szCs w:val="20"/>
        </w:rPr>
        <w:t xml:space="preserve">       </w:t>
      </w:r>
      <w:r w:rsidRPr="00931921">
        <w:rPr>
          <w:rFonts w:asciiTheme="minorEastAsia" w:eastAsiaTheme="minorEastAsia" w:hAnsiTheme="minorEastAsia" w:hint="eastAsia"/>
          <w:sz w:val="20"/>
          <w:szCs w:val="20"/>
        </w:rPr>
        <w:t>联系电话：</w:t>
      </w:r>
      <w:r w:rsidRPr="00931921">
        <w:rPr>
          <w:rFonts w:asciiTheme="minorEastAsia" w:eastAsiaTheme="minorEastAsia" w:hAnsiTheme="minorEastAsia"/>
          <w:sz w:val="20"/>
          <w:szCs w:val="20"/>
        </w:rPr>
        <w:t xml:space="preserve">       </w:t>
      </w:r>
      <w:r w:rsidRPr="00931921">
        <w:rPr>
          <w:rFonts w:asciiTheme="minorEastAsia" w:eastAsiaTheme="minorEastAsia" w:hAnsiTheme="minorEastAsia" w:hint="eastAsia"/>
          <w:sz w:val="20"/>
          <w:szCs w:val="20"/>
        </w:rPr>
        <w:t>报出日期：</w:t>
      </w:r>
      <w:r w:rsidRPr="00931921">
        <w:rPr>
          <w:rFonts w:asciiTheme="minorEastAsia" w:eastAsiaTheme="minorEastAsia" w:hAnsiTheme="minorEastAsia"/>
          <w:sz w:val="20"/>
          <w:szCs w:val="20"/>
        </w:rPr>
        <w:t xml:space="preserve">20  </w:t>
      </w:r>
      <w:r w:rsidRPr="00931921">
        <w:rPr>
          <w:rFonts w:asciiTheme="minorEastAsia" w:eastAsiaTheme="minorEastAsia" w:hAnsiTheme="minorEastAsia" w:hint="eastAsia"/>
          <w:sz w:val="20"/>
          <w:szCs w:val="20"/>
        </w:rPr>
        <w:t>年</w:t>
      </w:r>
      <w:r w:rsidRPr="00931921">
        <w:rPr>
          <w:rFonts w:asciiTheme="minorEastAsia" w:eastAsiaTheme="minorEastAsia" w:hAnsiTheme="minorEastAsia"/>
          <w:sz w:val="20"/>
          <w:szCs w:val="20"/>
        </w:rPr>
        <w:t xml:space="preserve">  </w:t>
      </w:r>
      <w:r w:rsidRPr="00931921">
        <w:rPr>
          <w:rFonts w:asciiTheme="minorEastAsia" w:eastAsiaTheme="minorEastAsia" w:hAnsiTheme="minorEastAsia" w:hint="eastAsia"/>
          <w:sz w:val="20"/>
          <w:szCs w:val="20"/>
        </w:rPr>
        <w:t>月</w:t>
      </w:r>
      <w:r w:rsidRPr="00931921">
        <w:rPr>
          <w:rFonts w:asciiTheme="minorEastAsia" w:eastAsiaTheme="minorEastAsia" w:hAnsiTheme="minorEastAsia"/>
          <w:sz w:val="20"/>
          <w:szCs w:val="20"/>
        </w:rPr>
        <w:t xml:space="preserve">  </w:t>
      </w:r>
      <w:r w:rsidRPr="00931921">
        <w:rPr>
          <w:rFonts w:asciiTheme="minorEastAsia" w:eastAsiaTheme="minorEastAsia" w:hAnsiTheme="minorEastAsia" w:hint="eastAsia"/>
          <w:sz w:val="20"/>
          <w:szCs w:val="20"/>
        </w:rPr>
        <w:t>日</w:t>
      </w:r>
    </w:p>
    <w:p w:rsidR="008B0FEF" w:rsidRPr="00931921" w:rsidRDefault="008B0FEF" w:rsidP="008B0FEF">
      <w:pPr>
        <w:tabs>
          <w:tab w:val="left" w:pos="5115"/>
        </w:tabs>
        <w:spacing w:line="300" w:lineRule="exact"/>
        <w:rPr>
          <w:rFonts w:asciiTheme="minorEastAsia" w:eastAsiaTheme="minorEastAsia" w:hAnsiTheme="minorEastAsia"/>
          <w:color w:val="FF0000"/>
          <w:sz w:val="21"/>
          <w:szCs w:val="21"/>
        </w:rPr>
      </w:pPr>
    </w:p>
    <w:p w:rsidR="008B0FEF" w:rsidRPr="00174340" w:rsidRDefault="008B0FEF" w:rsidP="008B0FEF">
      <w:pPr>
        <w:tabs>
          <w:tab w:val="left" w:pos="5115"/>
        </w:tabs>
        <w:adjustRightInd w:val="0"/>
        <w:snapToGrid w:val="0"/>
        <w:spacing w:line="360" w:lineRule="exact"/>
        <w:rPr>
          <w:rFonts w:ascii="黑体" w:eastAsia="黑体" w:hAnsi="黑体"/>
          <w:sz w:val="24"/>
        </w:rPr>
      </w:pPr>
      <w:r w:rsidRPr="00174340">
        <w:rPr>
          <w:rFonts w:ascii="黑体" w:eastAsia="黑体" w:hAnsi="黑体" w:hint="eastAsia"/>
          <w:sz w:val="24"/>
        </w:rPr>
        <w:t>说明：</w:t>
      </w:r>
    </w:p>
    <w:p w:rsidR="008B0FEF" w:rsidRPr="00931921" w:rsidRDefault="008B0FEF" w:rsidP="008B0FEF">
      <w:pPr>
        <w:tabs>
          <w:tab w:val="left" w:pos="5115"/>
        </w:tabs>
        <w:spacing w:line="320" w:lineRule="exact"/>
        <w:ind w:firstLineChars="200" w:firstLine="420"/>
        <w:rPr>
          <w:rFonts w:asciiTheme="minorEastAsia" w:eastAsiaTheme="minorEastAsia" w:hAnsiTheme="minorEastAsia"/>
          <w:kern w:val="0"/>
          <w:sz w:val="21"/>
          <w:szCs w:val="21"/>
        </w:rPr>
      </w:pPr>
      <w:r w:rsidRPr="00931921">
        <w:rPr>
          <w:rFonts w:asciiTheme="minorEastAsia" w:eastAsiaTheme="minorEastAsia" w:hAnsiTheme="minorEastAsia"/>
          <w:sz w:val="21"/>
          <w:szCs w:val="21"/>
        </w:rPr>
        <w:t>1</w:t>
      </w:r>
      <w:r>
        <w:rPr>
          <w:rFonts w:asciiTheme="minorEastAsia" w:eastAsiaTheme="minorEastAsia" w:hAnsiTheme="minorEastAsia" w:hint="eastAsia"/>
          <w:sz w:val="21"/>
          <w:szCs w:val="21"/>
        </w:rPr>
        <w:t>．</w:t>
      </w:r>
      <w:r w:rsidRPr="00931921">
        <w:rPr>
          <w:rFonts w:asciiTheme="minorEastAsia" w:eastAsiaTheme="minorEastAsia" w:hAnsiTheme="minorEastAsia"/>
          <w:sz w:val="21"/>
          <w:szCs w:val="21"/>
        </w:rPr>
        <w:t>表格中第甲、1、3、4、5栏按以下选项填写数字。</w:t>
      </w:r>
      <w:r w:rsidRPr="00931921">
        <w:rPr>
          <w:rFonts w:asciiTheme="minorEastAsia" w:eastAsiaTheme="minorEastAsia" w:hAnsiTheme="minorEastAsia" w:hint="eastAsia"/>
          <w:b/>
          <w:bCs/>
          <w:sz w:val="21"/>
          <w:szCs w:val="21"/>
        </w:rPr>
        <w:t>第甲栏</w:t>
      </w:r>
      <w:r w:rsidRPr="00931921">
        <w:rPr>
          <w:rFonts w:asciiTheme="minorEastAsia" w:eastAsiaTheme="minorEastAsia" w:hAnsiTheme="minorEastAsia" w:hint="eastAsia"/>
          <w:sz w:val="21"/>
          <w:szCs w:val="21"/>
        </w:rPr>
        <w:t>：由</w:t>
      </w:r>
      <w:r w:rsidRPr="00931921">
        <w:rPr>
          <w:rFonts w:asciiTheme="minorEastAsia" w:eastAsiaTheme="minorEastAsia" w:hAnsiTheme="minorEastAsia"/>
          <w:sz w:val="21"/>
          <w:szCs w:val="21"/>
        </w:rPr>
        <w:t>企业按照统一规则对参与调查的劳动者进行编码；</w:t>
      </w:r>
      <w:r w:rsidRPr="00931921">
        <w:rPr>
          <w:rFonts w:asciiTheme="minorEastAsia" w:eastAsiaTheme="minorEastAsia" w:hAnsiTheme="minorEastAsia" w:hint="eastAsia"/>
          <w:b/>
          <w:bCs/>
          <w:sz w:val="21"/>
          <w:szCs w:val="21"/>
        </w:rPr>
        <w:t>第</w:t>
      </w:r>
      <w:r w:rsidRPr="00931921">
        <w:rPr>
          <w:rFonts w:asciiTheme="minorEastAsia" w:eastAsiaTheme="minorEastAsia" w:hAnsiTheme="minorEastAsia"/>
          <w:b/>
          <w:bCs/>
          <w:sz w:val="21"/>
          <w:szCs w:val="21"/>
        </w:rPr>
        <w:t>1栏</w:t>
      </w:r>
      <w:r w:rsidRPr="00931921">
        <w:rPr>
          <w:rFonts w:asciiTheme="minorEastAsia" w:eastAsiaTheme="minorEastAsia" w:hAnsiTheme="minorEastAsia" w:hint="eastAsia"/>
          <w:sz w:val="21"/>
          <w:szCs w:val="21"/>
        </w:rPr>
        <w:t>：</w:t>
      </w:r>
      <w:r w:rsidRPr="00931921">
        <w:rPr>
          <w:rFonts w:asciiTheme="minorEastAsia" w:eastAsiaTheme="minorEastAsia" w:hAnsiTheme="minorEastAsia"/>
          <w:sz w:val="21"/>
          <w:szCs w:val="21"/>
        </w:rPr>
        <w:t>1男2女；</w:t>
      </w:r>
      <w:r w:rsidRPr="00931921">
        <w:rPr>
          <w:rFonts w:asciiTheme="minorEastAsia" w:eastAsiaTheme="minorEastAsia" w:hAnsiTheme="minorEastAsia" w:hint="eastAsia"/>
          <w:b/>
          <w:bCs/>
          <w:sz w:val="21"/>
          <w:szCs w:val="21"/>
        </w:rPr>
        <w:t>第</w:t>
      </w:r>
      <w:r w:rsidRPr="00931921">
        <w:rPr>
          <w:rFonts w:asciiTheme="minorEastAsia" w:eastAsiaTheme="minorEastAsia" w:hAnsiTheme="minorEastAsia"/>
          <w:b/>
          <w:bCs/>
          <w:sz w:val="21"/>
          <w:szCs w:val="21"/>
        </w:rPr>
        <w:t>3栏</w:t>
      </w:r>
      <w:r w:rsidRPr="00931921">
        <w:rPr>
          <w:rFonts w:asciiTheme="minorEastAsia" w:eastAsiaTheme="minorEastAsia" w:hAnsiTheme="minorEastAsia"/>
          <w:sz w:val="21"/>
          <w:szCs w:val="21"/>
        </w:rPr>
        <w:t>：1</w:t>
      </w:r>
      <w:r w:rsidRPr="00931921">
        <w:rPr>
          <w:rFonts w:asciiTheme="minorEastAsia" w:eastAsiaTheme="minorEastAsia" w:hAnsiTheme="minorEastAsia" w:hint="eastAsia"/>
          <w:sz w:val="21"/>
          <w:szCs w:val="21"/>
        </w:rPr>
        <w:t>博士</w:t>
      </w:r>
      <w:r w:rsidRPr="00931921">
        <w:rPr>
          <w:rFonts w:asciiTheme="minorEastAsia" w:eastAsiaTheme="minorEastAsia" w:hAnsiTheme="minorEastAsia"/>
          <w:sz w:val="21"/>
          <w:szCs w:val="21"/>
        </w:rPr>
        <w:t>研究生</w:t>
      </w:r>
      <w:r w:rsidRPr="00931921">
        <w:rPr>
          <w:rFonts w:asciiTheme="minorEastAsia" w:eastAsiaTheme="minorEastAsia" w:hAnsiTheme="minorEastAsia" w:hint="eastAsia"/>
          <w:sz w:val="21"/>
          <w:szCs w:val="21"/>
        </w:rPr>
        <w:t>及以上 2硕士研究生 3</w:t>
      </w:r>
      <w:r w:rsidRPr="00931921">
        <w:rPr>
          <w:rFonts w:asciiTheme="minorEastAsia" w:eastAsiaTheme="minorEastAsia" w:hAnsiTheme="minorEastAsia"/>
          <w:sz w:val="21"/>
          <w:szCs w:val="21"/>
        </w:rPr>
        <w:t xml:space="preserve">大学本科 </w:t>
      </w:r>
      <w:r w:rsidRPr="00931921">
        <w:rPr>
          <w:rFonts w:asciiTheme="minorEastAsia" w:eastAsiaTheme="minorEastAsia" w:hAnsiTheme="minorEastAsia" w:hint="eastAsia"/>
          <w:sz w:val="21"/>
          <w:szCs w:val="21"/>
        </w:rPr>
        <w:t>4</w:t>
      </w:r>
      <w:r w:rsidRPr="00931921">
        <w:rPr>
          <w:rFonts w:asciiTheme="minorEastAsia" w:eastAsiaTheme="minorEastAsia" w:hAnsiTheme="minorEastAsia"/>
          <w:sz w:val="21"/>
          <w:szCs w:val="21"/>
        </w:rPr>
        <w:t>大学专科</w:t>
      </w:r>
      <w:r w:rsidRPr="00931921">
        <w:rPr>
          <w:rFonts w:asciiTheme="minorEastAsia" w:eastAsiaTheme="minorEastAsia" w:hAnsiTheme="minorEastAsia" w:hint="eastAsia"/>
          <w:sz w:val="21"/>
          <w:szCs w:val="21"/>
        </w:rPr>
        <w:t>（高职、大专、高技）</w:t>
      </w:r>
      <w:r w:rsidRPr="00931921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931921">
        <w:rPr>
          <w:rFonts w:asciiTheme="minorEastAsia" w:eastAsiaTheme="minorEastAsia" w:hAnsiTheme="minorEastAsia" w:hint="eastAsia"/>
          <w:sz w:val="21"/>
          <w:szCs w:val="21"/>
        </w:rPr>
        <w:t>5</w:t>
      </w:r>
      <w:r w:rsidRPr="00931921">
        <w:rPr>
          <w:rFonts w:asciiTheme="minorEastAsia" w:eastAsiaTheme="minorEastAsia" w:hAnsiTheme="minorEastAsia"/>
          <w:sz w:val="21"/>
          <w:szCs w:val="21"/>
        </w:rPr>
        <w:t xml:space="preserve">高中、中专或技校 </w:t>
      </w:r>
      <w:r w:rsidRPr="00931921">
        <w:rPr>
          <w:rFonts w:asciiTheme="minorEastAsia" w:eastAsiaTheme="minorEastAsia" w:hAnsiTheme="minorEastAsia" w:hint="eastAsia"/>
          <w:sz w:val="21"/>
          <w:szCs w:val="21"/>
        </w:rPr>
        <w:t>6</w:t>
      </w:r>
      <w:r w:rsidRPr="00931921">
        <w:rPr>
          <w:rFonts w:asciiTheme="minorEastAsia" w:eastAsiaTheme="minorEastAsia" w:hAnsiTheme="minorEastAsia"/>
          <w:sz w:val="21"/>
          <w:szCs w:val="21"/>
        </w:rPr>
        <w:t>初中及以下；</w:t>
      </w:r>
      <w:r w:rsidRPr="00931921">
        <w:rPr>
          <w:rFonts w:asciiTheme="minorEastAsia" w:eastAsiaTheme="minorEastAsia" w:hAnsiTheme="minorEastAsia" w:hint="eastAsia"/>
          <w:b/>
          <w:bCs/>
          <w:sz w:val="21"/>
          <w:szCs w:val="21"/>
        </w:rPr>
        <w:t>第</w:t>
      </w:r>
      <w:r w:rsidRPr="00931921">
        <w:rPr>
          <w:rFonts w:asciiTheme="minorEastAsia" w:eastAsiaTheme="minorEastAsia" w:hAnsiTheme="minorEastAsia"/>
          <w:b/>
          <w:bCs/>
          <w:sz w:val="21"/>
          <w:szCs w:val="21"/>
        </w:rPr>
        <w:t>4栏</w:t>
      </w:r>
      <w:r w:rsidRPr="00931921">
        <w:rPr>
          <w:rFonts w:asciiTheme="minorEastAsia" w:eastAsiaTheme="minorEastAsia" w:hAnsiTheme="minorEastAsia"/>
          <w:sz w:val="21"/>
          <w:szCs w:val="21"/>
        </w:rPr>
        <w:t>：结合劳动者实际工作内容分类填写；</w:t>
      </w:r>
      <w:r w:rsidRPr="00931921">
        <w:rPr>
          <w:rFonts w:asciiTheme="minorEastAsia" w:eastAsiaTheme="minorEastAsia" w:hAnsiTheme="minorEastAsia" w:hint="eastAsia"/>
          <w:b/>
          <w:bCs/>
          <w:sz w:val="21"/>
          <w:szCs w:val="21"/>
        </w:rPr>
        <w:t>第</w:t>
      </w:r>
      <w:r w:rsidRPr="00931921">
        <w:rPr>
          <w:rFonts w:asciiTheme="minorEastAsia" w:eastAsiaTheme="minorEastAsia" w:hAnsiTheme="minorEastAsia"/>
          <w:b/>
          <w:bCs/>
          <w:sz w:val="21"/>
          <w:szCs w:val="21"/>
        </w:rPr>
        <w:t>5栏</w:t>
      </w:r>
      <w:r w:rsidRPr="00931921">
        <w:rPr>
          <w:rFonts w:asciiTheme="minorEastAsia" w:eastAsiaTheme="minorEastAsia" w:hAnsiTheme="minorEastAsia"/>
          <w:sz w:val="21"/>
          <w:szCs w:val="21"/>
        </w:rPr>
        <w:t>：</w:t>
      </w:r>
      <w:r w:rsidRPr="00931921">
        <w:rPr>
          <w:rFonts w:asciiTheme="minorEastAsia" w:eastAsiaTheme="minorEastAsia" w:hAnsiTheme="minorEastAsia" w:hint="eastAsia"/>
          <w:sz w:val="21"/>
          <w:szCs w:val="21"/>
        </w:rPr>
        <w:t>按照</w:t>
      </w:r>
      <w:r w:rsidRPr="00931921">
        <w:rPr>
          <w:rFonts w:asciiTheme="minorEastAsia" w:eastAsiaTheme="minorEastAsia" w:hAnsiTheme="minorEastAsia"/>
          <w:sz w:val="21"/>
          <w:szCs w:val="21"/>
        </w:rPr>
        <w:t>《中华人民共和国县以上行政区划代码》填写，共六位。</w:t>
      </w:r>
    </w:p>
    <w:p w:rsidR="008B0FEF" w:rsidRDefault="008B0FEF" w:rsidP="008B0FEF">
      <w:pPr>
        <w:tabs>
          <w:tab w:val="left" w:pos="5115"/>
        </w:tabs>
        <w:spacing w:line="32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931921">
        <w:rPr>
          <w:rFonts w:asciiTheme="minorEastAsia" w:eastAsiaTheme="minorEastAsia" w:hAnsiTheme="minorEastAsia"/>
          <w:sz w:val="21"/>
          <w:szCs w:val="21"/>
        </w:rPr>
        <w:t>2</w:t>
      </w:r>
      <w:r>
        <w:rPr>
          <w:rFonts w:asciiTheme="minorEastAsia" w:eastAsiaTheme="minorEastAsia" w:hAnsiTheme="minorEastAsia" w:hint="eastAsia"/>
          <w:sz w:val="21"/>
          <w:szCs w:val="21"/>
        </w:rPr>
        <w:t>．</w:t>
      </w:r>
      <w:r w:rsidRPr="00931921">
        <w:rPr>
          <w:rFonts w:asciiTheme="minorEastAsia" w:eastAsiaTheme="minorEastAsia" w:hAnsiTheme="minorEastAsia"/>
          <w:sz w:val="21"/>
          <w:szCs w:val="21"/>
        </w:rPr>
        <w:t>审核关系：（9）=（10）+（11）+（12）+（13）+（14）</w:t>
      </w:r>
    </w:p>
    <w:p w:rsidR="0064339F" w:rsidRPr="008B0FEF" w:rsidRDefault="0064339F"/>
    <w:sectPr w:rsidR="0064339F" w:rsidRPr="008B0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39F" w:rsidRDefault="0064339F" w:rsidP="008B0FEF">
      <w:pPr>
        <w:spacing w:line="240" w:lineRule="auto"/>
      </w:pPr>
      <w:r>
        <w:separator/>
      </w:r>
    </w:p>
  </w:endnote>
  <w:endnote w:type="continuationSeparator" w:id="1">
    <w:p w:rsidR="0064339F" w:rsidRDefault="0064339F" w:rsidP="008B0FE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39F" w:rsidRDefault="0064339F" w:rsidP="008B0FEF">
      <w:pPr>
        <w:spacing w:line="240" w:lineRule="auto"/>
      </w:pPr>
      <w:r>
        <w:separator/>
      </w:r>
    </w:p>
  </w:footnote>
  <w:footnote w:type="continuationSeparator" w:id="1">
    <w:p w:rsidR="0064339F" w:rsidRDefault="0064339F" w:rsidP="008B0FE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0FEF"/>
    <w:rsid w:val="0064339F"/>
    <w:rsid w:val="008B0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FEF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0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0F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0FE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0F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xjzx104076</dc:creator>
  <cp:keywords/>
  <dc:description/>
  <cp:lastModifiedBy>xjzx104076</cp:lastModifiedBy>
  <cp:revision>2</cp:revision>
  <dcterms:created xsi:type="dcterms:W3CDTF">2025-04-02T07:39:00Z</dcterms:created>
  <dcterms:modified xsi:type="dcterms:W3CDTF">2025-04-02T07:40:00Z</dcterms:modified>
</cp:coreProperties>
</file>