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9BD" w:rsidRDefault="005679BD">
      <w:pPr>
        <w:spacing w:line="380" w:lineRule="exact"/>
        <w:rPr>
          <w:rFonts w:ascii="黑体" w:eastAsia="黑体" w:hAnsi="宋体"/>
          <w:color w:val="000000"/>
          <w:kern w:val="0"/>
          <w:sz w:val="32"/>
          <w:szCs w:val="32"/>
        </w:rPr>
      </w:pPr>
    </w:p>
    <w:p w:rsidR="005679BD" w:rsidRDefault="005679BD">
      <w:pPr>
        <w:spacing w:line="380" w:lineRule="exact"/>
        <w:rPr>
          <w:rFonts w:ascii="黑体" w:eastAsia="黑体" w:hAnsi="宋体"/>
          <w:color w:val="000000"/>
          <w:kern w:val="0"/>
          <w:sz w:val="30"/>
          <w:szCs w:val="30"/>
        </w:rPr>
      </w:pPr>
    </w:p>
    <w:p w:rsidR="005679BD" w:rsidRDefault="005679BD">
      <w:pPr>
        <w:spacing w:line="760" w:lineRule="exact"/>
        <w:rPr>
          <w:rFonts w:ascii="黑体" w:eastAsia="黑体" w:hAnsi="宋体"/>
          <w:color w:val="FF0000"/>
          <w:kern w:val="0"/>
          <w:sz w:val="30"/>
          <w:szCs w:val="30"/>
        </w:rPr>
      </w:pPr>
    </w:p>
    <w:p w:rsidR="005679BD" w:rsidRDefault="00FA68F2">
      <w:pPr>
        <w:jc w:val="center"/>
        <w:rPr>
          <w:rFonts w:ascii="方正小标宋简体" w:eastAsia="方正小标宋简体" w:hAnsi="宋体"/>
          <w:color w:val="FF0000"/>
          <w:spacing w:val="266"/>
          <w:w w:val="72"/>
          <w:kern w:val="0"/>
          <w:sz w:val="72"/>
          <w:szCs w:val="72"/>
        </w:rPr>
      </w:pPr>
      <w:r w:rsidRPr="00E911EC">
        <w:rPr>
          <w:rFonts w:ascii="方正小标宋简体" w:eastAsia="方正小标宋简体" w:hAnsi="宋体" w:hint="eastAsia"/>
          <w:color w:val="FF0000"/>
          <w:spacing w:val="62"/>
          <w:kern w:val="0"/>
          <w:sz w:val="72"/>
          <w:szCs w:val="72"/>
          <w:fitText w:val="8320" w:id="184295936"/>
        </w:rPr>
        <w:t>上海市教育委员会文</w:t>
      </w:r>
      <w:r w:rsidRPr="00E911EC">
        <w:rPr>
          <w:rFonts w:ascii="方正小标宋简体" w:eastAsia="方正小标宋简体" w:hAnsi="宋体" w:hint="eastAsia"/>
          <w:color w:val="FF0000"/>
          <w:spacing w:val="2"/>
          <w:kern w:val="0"/>
          <w:sz w:val="72"/>
          <w:szCs w:val="72"/>
          <w:fitText w:val="8320" w:id="184295936"/>
        </w:rPr>
        <w:t>件</w:t>
      </w:r>
    </w:p>
    <w:p w:rsidR="005679BD" w:rsidRDefault="005679BD">
      <w:pPr>
        <w:spacing w:line="580" w:lineRule="exact"/>
        <w:rPr>
          <w:rFonts w:ascii="黑体" w:eastAsia="黑体" w:hAnsi="华文中宋"/>
          <w:sz w:val="30"/>
          <w:szCs w:val="30"/>
        </w:rPr>
      </w:pPr>
      <w:bookmarkStart w:id="0" w:name="_GoBack"/>
      <w:bookmarkEnd w:id="0"/>
    </w:p>
    <w:p w:rsidR="005679BD" w:rsidRDefault="005679BD">
      <w:pPr>
        <w:spacing w:line="580" w:lineRule="exact"/>
        <w:rPr>
          <w:rFonts w:ascii="文鼎大标宋简" w:eastAsia="文鼎大标宋简" w:hAnsi="华文中宋"/>
          <w:sz w:val="36"/>
          <w:szCs w:val="36"/>
        </w:rPr>
      </w:pPr>
    </w:p>
    <w:p w:rsidR="005679BD" w:rsidRDefault="00E911EC">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 xml:space="preserve"> </w:t>
      </w:r>
      <w:r w:rsidR="00FA68F2">
        <w:rPr>
          <w:rFonts w:ascii="仿宋_GB2312" w:eastAsia="仿宋_GB2312" w:hint="eastAsia"/>
          <w:sz w:val="30"/>
          <w:szCs w:val="30"/>
        </w:rPr>
        <w:t>沪教委职</w:t>
      </w:r>
      <w:r w:rsidR="00FA68F2">
        <w:rPr>
          <w:rFonts w:ascii="仿宋_GB2312" w:eastAsia="仿宋_GB2312"/>
          <w:sz w:val="30"/>
          <w:szCs w:val="30"/>
        </w:rPr>
        <w:t>〔</w:t>
      </w:r>
      <w:r w:rsidR="00FA68F2">
        <w:rPr>
          <w:rFonts w:ascii="仿宋_GB2312" w:eastAsia="仿宋_GB2312" w:hint="eastAsia"/>
          <w:sz w:val="30"/>
          <w:szCs w:val="30"/>
        </w:rPr>
        <w:t>2025</w:t>
      </w:r>
      <w:r w:rsidR="00FA68F2">
        <w:rPr>
          <w:rFonts w:ascii="仿宋_GB2312" w:eastAsia="仿宋_GB2312"/>
          <w:sz w:val="30"/>
          <w:szCs w:val="30"/>
        </w:rPr>
        <w:t>〕</w:t>
      </w:r>
      <w:r w:rsidR="00FA68F2">
        <w:rPr>
          <w:rFonts w:ascii="仿宋_GB2312" w:eastAsia="仿宋_GB2312" w:hint="eastAsia"/>
          <w:sz w:val="30"/>
          <w:szCs w:val="30"/>
        </w:rPr>
        <w:t xml:space="preserve">23号                    </w:t>
      </w:r>
    </w:p>
    <w:p w:rsidR="005679BD" w:rsidRDefault="005679BD">
      <w:pPr>
        <w:spacing w:line="560" w:lineRule="exact"/>
        <w:jc w:val="center"/>
        <w:rPr>
          <w:rFonts w:ascii="仿宋_GB2312" w:eastAsia="仿宋_GB2312"/>
          <w:sz w:val="32"/>
        </w:rPr>
      </w:pPr>
    </w:p>
    <w:p w:rsidR="005679BD" w:rsidRDefault="005679BD">
      <w:pPr>
        <w:spacing w:line="560" w:lineRule="exact"/>
        <w:jc w:val="center"/>
        <w:rPr>
          <w:rFonts w:ascii="仿宋_GB2312" w:eastAsia="仿宋_GB2312"/>
          <w:sz w:val="32"/>
        </w:rPr>
      </w:pPr>
    </w:p>
    <w:p w:rsidR="005679BD" w:rsidRDefault="00FA68F2">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上海市教育委员会关于2026年增设40个专业点</w:t>
      </w:r>
    </w:p>
    <w:p w:rsidR="005679BD" w:rsidRDefault="00FA68F2">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开展中高职教育贯通培养模式工作的批复</w:t>
      </w:r>
    </w:p>
    <w:p w:rsidR="005679BD" w:rsidRDefault="005679BD">
      <w:pPr>
        <w:spacing w:line="560" w:lineRule="exact"/>
        <w:rPr>
          <w:rFonts w:ascii="仿宋_GB2312" w:eastAsia="仿宋_GB2312" w:hAnsi="仿宋_GB2312" w:cs="仿宋_GB2312"/>
          <w:sz w:val="30"/>
          <w:szCs w:val="30"/>
        </w:rPr>
      </w:pPr>
    </w:p>
    <w:p w:rsidR="005679BD" w:rsidRDefault="00FA68F2">
      <w:pPr>
        <w:spacing w:line="52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各有关高等学校，各有关区教育局,各有关部、委、局、控股（集团）公司：</w:t>
      </w:r>
    </w:p>
    <w:p w:rsidR="005679BD" w:rsidRDefault="00FA68F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你们关于开展中高职教育贯通培养模式工作的请示收悉。根据《上海市教育委员会关于继续开展中高职教育贯通培养模式试点工作的通知》（沪教委职〔2011〕34号）和《上海市教育委员会关于继续开展中高职教育贯通培养模式试点工作的补充通知》（沪教委职〔2012〕25号），经学校申报、专家评议及市教委核定，同意2026年增设上海信息技术学校与上海城建职业学院联合举办的人工智能技术应用等40个中高职教育贯通培养模式专业（见附件）。学生学籍管理和收费标准按相应规定执行，前3年按中职校有关规定管理，</w:t>
      </w:r>
      <w:r>
        <w:rPr>
          <w:rFonts w:ascii="仿宋_GB2312" w:eastAsia="仿宋_GB2312" w:hAnsi="仿宋_GB2312" w:cs="仿宋_GB2312" w:hint="eastAsia"/>
          <w:sz w:val="30"/>
          <w:szCs w:val="30"/>
        </w:rPr>
        <w:lastRenderedPageBreak/>
        <w:t>高职阶段按高职院校有关规定管理。</w:t>
      </w:r>
    </w:p>
    <w:p w:rsidR="005679BD" w:rsidRDefault="00FA68F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希望获批举办中高职教育贯通培养专业的相关中职校与高职院校切实加强中高职教育贯通培养模式工作的管理，健全完善工作保障机制，认真做好各项准备工作，科学制定并严格执行贯通培养人才培养方案，确保工作水平与质量。</w:t>
      </w:r>
    </w:p>
    <w:p w:rsidR="005679BD" w:rsidRDefault="00FA68F2">
      <w:pPr>
        <w:spacing w:line="5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特此批复。</w:t>
      </w:r>
    </w:p>
    <w:p w:rsidR="005679BD" w:rsidRDefault="005679BD" w:rsidP="007974F5">
      <w:pPr>
        <w:spacing w:line="560" w:lineRule="exact"/>
        <w:rPr>
          <w:rFonts w:ascii="仿宋_GB2312" w:eastAsia="仿宋_GB2312" w:hAnsi="仿宋_GB2312" w:cs="仿宋_GB2312"/>
          <w:sz w:val="30"/>
          <w:szCs w:val="30"/>
        </w:rPr>
      </w:pPr>
    </w:p>
    <w:p w:rsidR="005679BD" w:rsidRDefault="00FA68F2">
      <w:pPr>
        <w:spacing w:line="560" w:lineRule="exact"/>
        <w:ind w:leftChars="284" w:left="1496" w:hangingChars="300" w:hanging="900"/>
        <w:rPr>
          <w:rFonts w:ascii="仿宋_GB2312" w:eastAsia="仿宋_GB2312" w:hAnsi="仿宋_GB2312" w:cs="仿宋_GB2312"/>
          <w:sz w:val="30"/>
          <w:szCs w:val="30"/>
        </w:rPr>
      </w:pPr>
      <w:r>
        <w:rPr>
          <w:rFonts w:ascii="仿宋_GB2312" w:eastAsia="仿宋_GB2312" w:hAnsi="仿宋_GB2312" w:cs="仿宋_GB2312" w:hint="eastAsia"/>
          <w:sz w:val="30"/>
          <w:szCs w:val="30"/>
        </w:rPr>
        <w:t>附件：上海市教育委员会2026年增设中高职教育贯通培养模式院校、专业一览表</w:t>
      </w:r>
    </w:p>
    <w:p w:rsidR="005679BD" w:rsidRDefault="005679BD">
      <w:pPr>
        <w:spacing w:line="560" w:lineRule="exac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FA68F2" w:rsidP="0000169B">
      <w:pPr>
        <w:spacing w:line="560" w:lineRule="exact"/>
        <w:ind w:right="361" w:firstLineChars="1600" w:firstLine="4800"/>
        <w:rPr>
          <w:rFonts w:ascii="仿宋_GB2312" w:eastAsia="仿宋_GB2312"/>
          <w:sz w:val="30"/>
          <w:szCs w:val="30"/>
        </w:rPr>
      </w:pPr>
      <w:r>
        <w:rPr>
          <w:rFonts w:ascii="仿宋_GB2312" w:eastAsia="仿宋_GB2312" w:hint="eastAsia"/>
          <w:sz w:val="30"/>
          <w:szCs w:val="30"/>
        </w:rPr>
        <w:t>上 海 市 教 育 委 员 会</w:t>
      </w:r>
    </w:p>
    <w:p w:rsidR="005679BD" w:rsidRDefault="00FA68F2">
      <w:pPr>
        <w:spacing w:line="560" w:lineRule="exact"/>
        <w:ind w:firstLineChars="1800" w:firstLine="5400"/>
        <w:rPr>
          <w:rFonts w:ascii="仿宋_GB2312" w:eastAsia="仿宋_GB2312" w:hAnsi="仿宋_GB2312" w:cs="仿宋_GB2312"/>
          <w:sz w:val="30"/>
          <w:szCs w:val="30"/>
        </w:rPr>
      </w:pPr>
      <w:r>
        <w:rPr>
          <w:rFonts w:ascii="仿宋_GB2312" w:eastAsia="仿宋_GB2312" w:hint="eastAsia"/>
          <w:sz w:val="30"/>
          <w:szCs w:val="30"/>
        </w:rPr>
        <w:t>2025年10月30日</w:t>
      </w:r>
    </w:p>
    <w:p w:rsidR="005679BD" w:rsidRDefault="005679BD">
      <w:pPr>
        <w:widowControl/>
        <w:jc w:val="left"/>
      </w:pPr>
    </w:p>
    <w:p w:rsidR="005679BD" w:rsidRDefault="005679BD" w:rsidP="0000169B">
      <w:pPr>
        <w:spacing w:line="560" w:lineRule="exact"/>
        <w:jc w:val="left"/>
        <w:rPr>
          <w:rFonts w:ascii="仿宋_GB2312" w:eastAsia="仿宋_GB2312" w:hAnsi="仿宋_GB2312" w:cs="仿宋_GB2312"/>
          <w:sz w:val="30"/>
          <w:szCs w:val="30"/>
        </w:rPr>
      </w:pPr>
    </w:p>
    <w:p w:rsidR="005679BD" w:rsidRDefault="005679BD" w:rsidP="0000169B">
      <w:pPr>
        <w:spacing w:line="560" w:lineRule="exact"/>
        <w:jc w:val="lef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5679BD">
      <w:pPr>
        <w:spacing w:line="560" w:lineRule="exact"/>
        <w:rPr>
          <w:rFonts w:ascii="仿宋_GB2312" w:eastAsia="仿宋_GB2312" w:hAnsi="仿宋_GB2312" w:cs="仿宋_GB2312"/>
          <w:sz w:val="30"/>
          <w:szCs w:val="30"/>
        </w:rPr>
      </w:pPr>
    </w:p>
    <w:p w:rsidR="005679BD" w:rsidRDefault="00FA68F2">
      <w:pPr>
        <w:spacing w:line="56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w:t>
      </w:r>
    </w:p>
    <w:p w:rsidR="005679BD" w:rsidRDefault="005679BD">
      <w:pPr>
        <w:spacing w:line="560" w:lineRule="exact"/>
        <w:rPr>
          <w:rFonts w:ascii="CESI黑体-GB2312" w:eastAsia="CESI黑体-GB2312" w:hAnsi="CESI黑体-GB2312" w:cs="CESI黑体-GB2312"/>
          <w:sz w:val="32"/>
          <w:szCs w:val="32"/>
        </w:rPr>
      </w:pPr>
    </w:p>
    <w:p w:rsidR="005679BD" w:rsidRDefault="00FA68F2">
      <w:pPr>
        <w:spacing w:line="560" w:lineRule="exact"/>
        <w:jc w:val="center"/>
        <w:rPr>
          <w:rFonts w:ascii="方正小标宋简体" w:eastAsia="方正小标宋简体" w:hAnsi="方正小标宋简体" w:cs="方正小标宋简体"/>
          <w:sz w:val="38"/>
          <w:szCs w:val="38"/>
        </w:rPr>
      </w:pPr>
      <w:r>
        <w:rPr>
          <w:rFonts w:ascii="方正小标宋简体" w:eastAsia="方正小标宋简体" w:hAnsi="方正小标宋简体" w:cs="方正小标宋简体" w:hint="eastAsia"/>
          <w:sz w:val="38"/>
          <w:szCs w:val="38"/>
        </w:rPr>
        <w:t>上海市教育委员会2026年增设中高职教育贯通培养模式院校、专业一览表</w:t>
      </w:r>
    </w:p>
    <w:tbl>
      <w:tblPr>
        <w:tblW w:w="9929" w:type="dxa"/>
        <w:tblInd w:w="-578" w:type="dxa"/>
        <w:tblLayout w:type="fixed"/>
        <w:tblLook w:val="04A0"/>
      </w:tblPr>
      <w:tblGrid>
        <w:gridCol w:w="525"/>
        <w:gridCol w:w="2685"/>
        <w:gridCol w:w="2969"/>
        <w:gridCol w:w="2910"/>
        <w:gridCol w:w="840"/>
      </w:tblGrid>
      <w:tr w:rsidR="005679BD">
        <w:trPr>
          <w:trHeight w:hRule="exact" w:val="549"/>
        </w:trPr>
        <w:tc>
          <w:tcPr>
            <w:tcW w:w="525" w:type="dxa"/>
            <w:tcBorders>
              <w:top w:val="single" w:sz="8" w:space="0" w:color="000000"/>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序号</w:t>
            </w:r>
          </w:p>
        </w:tc>
        <w:tc>
          <w:tcPr>
            <w:tcW w:w="2685" w:type="dxa"/>
            <w:tcBorders>
              <w:top w:val="single" w:sz="8"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申报专业</w:t>
            </w:r>
          </w:p>
        </w:tc>
        <w:tc>
          <w:tcPr>
            <w:tcW w:w="2969" w:type="dxa"/>
            <w:tcBorders>
              <w:top w:val="single" w:sz="8"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中职学校</w:t>
            </w:r>
          </w:p>
        </w:tc>
        <w:tc>
          <w:tcPr>
            <w:tcW w:w="2910" w:type="dxa"/>
            <w:tcBorders>
              <w:top w:val="single" w:sz="8"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高职学校</w:t>
            </w:r>
          </w:p>
        </w:tc>
        <w:tc>
          <w:tcPr>
            <w:tcW w:w="840" w:type="dxa"/>
            <w:tcBorders>
              <w:top w:val="single" w:sz="8"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b/>
                <w:color w:val="000000"/>
                <w:sz w:val="22"/>
                <w:szCs w:val="22"/>
              </w:rPr>
            </w:pPr>
            <w:r>
              <w:rPr>
                <w:rFonts w:ascii="仿宋_GB2312" w:eastAsia="仿宋_GB2312" w:hAnsi="宋体" w:cs="仿宋_GB2312" w:hint="eastAsia"/>
                <w:b/>
                <w:color w:val="000000"/>
                <w:kern w:val="0"/>
                <w:sz w:val="22"/>
                <w:szCs w:val="22"/>
              </w:rPr>
              <w:t>学制</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人工智能技术应用</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上海信息技术学校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上海城建职业学院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供热通风与空调工程技术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上海市工业技术学校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上海城建职业学院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智慧健康养老服务与管理</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上海市建筑工程学校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上海城建职业学院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4</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移动应用开发</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上海工商信息学校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上海出版印刷高等专科学校</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室内艺术设计</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上海市逸夫职业技术学校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上海出版印刷高等专科学校</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6</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无人机应用技术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上海市工业技术学校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上海电子信息职业技术学院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70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7</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微电子技术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上海电机学院附属科技学校（上海市临港科技学校）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上海电子信息职业技术学院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8</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机械制造及自动化</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上海市奉贤中等专业学校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上海东海职业技术学院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9</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空中乘务</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上海市现代流通学校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上海东海职业技术学院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10</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宝玉石鉴定与加工</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上海市材料工程学校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上海工商职业技术学院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11</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数字媒体技术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上海市大众工业学校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上海工艺美术职业学院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659"/>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12</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酒店管理与数字化运营</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上海第二工业大学附属浦东振华外经职业技术学校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上海行健职业学院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13</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大数据技术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上海市工商外国语学校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上海行健职业学院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14</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园林技术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上海工商信息学校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上海建设管理职业技术学院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15</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建筑智能化工程技术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上海市西南工程学校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上海建设管理职业技术学院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16</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新能源汽车技术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上海市城市科技学校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上海科创职业技术学院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17</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建筑装饰工程技术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上海市城市科技学校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上海科创职业技术学院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18</w:t>
            </w:r>
          </w:p>
        </w:tc>
        <w:tc>
          <w:tcPr>
            <w:tcW w:w="2685" w:type="dxa"/>
            <w:tcBorders>
              <w:top w:val="nil"/>
              <w:left w:val="nil"/>
              <w:bottom w:val="single" w:sz="4"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智能控制技术</w:t>
            </w:r>
          </w:p>
        </w:tc>
        <w:tc>
          <w:tcPr>
            <w:tcW w:w="2969" w:type="dxa"/>
            <w:tcBorders>
              <w:top w:val="nil"/>
              <w:left w:val="nil"/>
              <w:bottom w:val="single" w:sz="4"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上海信息技术学校</w:t>
            </w:r>
          </w:p>
        </w:tc>
        <w:tc>
          <w:tcPr>
            <w:tcW w:w="2910" w:type="dxa"/>
            <w:tcBorders>
              <w:top w:val="nil"/>
              <w:left w:val="nil"/>
              <w:bottom w:val="single" w:sz="4"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上海科学技术职业学院</w:t>
            </w:r>
          </w:p>
        </w:tc>
        <w:tc>
          <w:tcPr>
            <w:tcW w:w="840" w:type="dxa"/>
            <w:tcBorders>
              <w:top w:val="nil"/>
              <w:left w:val="nil"/>
              <w:bottom w:val="single" w:sz="4"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4"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19</w:t>
            </w:r>
          </w:p>
        </w:tc>
        <w:tc>
          <w:tcPr>
            <w:tcW w:w="2685" w:type="dxa"/>
            <w:tcBorders>
              <w:top w:val="single" w:sz="4" w:space="0" w:color="000000"/>
              <w:left w:val="single" w:sz="4" w:space="0" w:color="000000"/>
              <w:bottom w:val="single" w:sz="4" w:space="0" w:color="000000"/>
              <w:right w:val="single" w:sz="4"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物联网应用技术</w:t>
            </w:r>
          </w:p>
        </w:tc>
        <w:tc>
          <w:tcPr>
            <w:tcW w:w="2969" w:type="dxa"/>
            <w:tcBorders>
              <w:top w:val="single" w:sz="4" w:space="0" w:color="000000"/>
              <w:left w:val="single" w:sz="4" w:space="0" w:color="000000"/>
              <w:bottom w:val="single" w:sz="4" w:space="0" w:color="000000"/>
              <w:right w:val="single" w:sz="4"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上海市大众工业学校</w:t>
            </w:r>
          </w:p>
        </w:tc>
        <w:tc>
          <w:tcPr>
            <w:tcW w:w="2910" w:type="dxa"/>
            <w:tcBorders>
              <w:top w:val="single" w:sz="4" w:space="0" w:color="000000"/>
              <w:left w:val="single" w:sz="4" w:space="0" w:color="000000"/>
              <w:bottom w:val="single" w:sz="4" w:space="0" w:color="000000"/>
              <w:right w:val="single" w:sz="4"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上海科学技术职业学院</w:t>
            </w:r>
          </w:p>
        </w:tc>
        <w:tc>
          <w:tcPr>
            <w:tcW w:w="840" w:type="dxa"/>
            <w:tcBorders>
              <w:top w:val="single" w:sz="4" w:space="0" w:color="000000"/>
              <w:left w:val="single" w:sz="4" w:space="0" w:color="000000"/>
              <w:bottom w:val="single" w:sz="4" w:space="0" w:color="000000"/>
              <w:right w:val="single" w:sz="4"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20</w:t>
            </w:r>
          </w:p>
        </w:tc>
        <w:tc>
          <w:tcPr>
            <w:tcW w:w="2685" w:type="dxa"/>
            <w:tcBorders>
              <w:top w:val="single" w:sz="4"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数字媒体技术</w:t>
            </w:r>
          </w:p>
        </w:tc>
        <w:tc>
          <w:tcPr>
            <w:tcW w:w="2969" w:type="dxa"/>
            <w:tcBorders>
              <w:top w:val="single" w:sz="4"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上海市群星职业技术学校</w:t>
            </w:r>
          </w:p>
        </w:tc>
        <w:tc>
          <w:tcPr>
            <w:tcW w:w="2910" w:type="dxa"/>
            <w:tcBorders>
              <w:top w:val="single" w:sz="4"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上海科学技术职业学院</w:t>
            </w:r>
          </w:p>
        </w:tc>
        <w:tc>
          <w:tcPr>
            <w:tcW w:w="840" w:type="dxa"/>
            <w:tcBorders>
              <w:top w:val="single" w:sz="4" w:space="0" w:color="000000"/>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21</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飞机机电设备维修</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上海市航空服务学校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上海民航职业技术学院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22</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工业机器人技术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 xml:space="preserve"> 上海工商信息学校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上海闵行职业技术学院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23</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智能机电技术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上海市城市科技学校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上海闵行职业技术学院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5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24</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数字化设计与制造技术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上海师范大学附属杨浦现代职业学校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上海闵行职业技术学院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25</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建筑室内设计</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上海市西南工程学校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上海闵行职业技术学院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26</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电子竞技运动与管理</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上海市行政管理学校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上海闵行职业技术学院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27</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民宿管理与运营</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上海工商信息学校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上海南湖职业技术学院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28</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虚拟现实技术应用</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上海市群星职业技术学校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上海南湖职业技术学院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29</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药品生物技术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上海市医药学校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上海农林职业技术学院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30</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人工智能技术应用</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上海市贸易学校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上海农林职业技术学院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809"/>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31</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飞行器维修技术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上海电机学院附属科技学校（上海市临港科技学校）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上海浦东职业技术学院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839"/>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32</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融媒体技术与运营</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上海第二工业大学附属浦东振华外经职业技术学校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上海浦东职业技术学院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33</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数字化设计与制造技术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上海食品科技学校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上海现代化工职业学院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34</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机电一体化技术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上海市宝山职业技术学校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上海现代化工职业学院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35</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分析检验技术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上海市环境学校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上海现代化工职业学院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36</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消防救援技术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上海市市北职业高级中学</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上海现代化工职业学院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569"/>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37</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游戏艺术设计</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上海鸿文国际职业高级中学</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上海邦德职业技术学院</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rsidTr="00AB40B1">
        <w:trPr>
          <w:trHeight w:hRule="exact" w:val="717"/>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38</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大数据技术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上海市浦东外事服务学校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上海思博职业技术学院有限公司</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trPr>
          <w:trHeight w:hRule="exact" w:val="454"/>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39</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物联网应用技术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上海科技管理学校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上海震旦职业学院有限公司</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r w:rsidR="005679BD" w:rsidTr="00AB40B1">
        <w:trPr>
          <w:trHeight w:hRule="exact" w:val="645"/>
        </w:trPr>
        <w:tc>
          <w:tcPr>
            <w:tcW w:w="525" w:type="dxa"/>
            <w:tcBorders>
              <w:top w:val="nil"/>
              <w:left w:val="single" w:sz="8" w:space="0" w:color="000000"/>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40</w:t>
            </w:r>
          </w:p>
        </w:tc>
        <w:tc>
          <w:tcPr>
            <w:tcW w:w="2685"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宠物医疗技术</w:t>
            </w:r>
          </w:p>
        </w:tc>
        <w:tc>
          <w:tcPr>
            <w:tcW w:w="2969"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上海科技管理学校</w:t>
            </w:r>
          </w:p>
        </w:tc>
        <w:tc>
          <w:tcPr>
            <w:tcW w:w="291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上海民远职业技术学院有限公司</w:t>
            </w:r>
          </w:p>
        </w:tc>
        <w:tc>
          <w:tcPr>
            <w:tcW w:w="840" w:type="dxa"/>
            <w:tcBorders>
              <w:top w:val="nil"/>
              <w:left w:val="nil"/>
              <w:bottom w:val="single" w:sz="8" w:space="0" w:color="000000"/>
              <w:right w:val="single" w:sz="8" w:space="0" w:color="000000"/>
            </w:tcBorders>
            <w:vAlign w:val="center"/>
          </w:tcPr>
          <w:p w:rsidR="005679BD" w:rsidRDefault="00FA68F2">
            <w:pPr>
              <w:widowControl/>
              <w:jc w:val="center"/>
              <w:textAlignment w:val="center"/>
              <w:rPr>
                <w:rFonts w:ascii="仿宋_GB2312" w:eastAsia="仿宋_GB2312" w:hAnsi="宋体" w:cs="仿宋_GB2312"/>
                <w:color w:val="000000"/>
                <w:sz w:val="22"/>
                <w:szCs w:val="22"/>
              </w:rPr>
            </w:pPr>
            <w:r>
              <w:rPr>
                <w:rFonts w:ascii="仿宋_GB2312" w:eastAsia="仿宋_GB2312" w:hAnsi="宋体" w:cs="仿宋_GB2312" w:hint="eastAsia"/>
                <w:color w:val="000000"/>
                <w:kern w:val="0"/>
                <w:sz w:val="22"/>
                <w:szCs w:val="22"/>
              </w:rPr>
              <w:t>5年</w:t>
            </w:r>
          </w:p>
        </w:tc>
      </w:tr>
    </w:tbl>
    <w:p w:rsidR="005679BD" w:rsidRDefault="005679BD">
      <w:pPr>
        <w:tabs>
          <w:tab w:val="left" w:pos="7380"/>
          <w:tab w:val="left" w:pos="7560"/>
        </w:tabs>
        <w:spacing w:line="560" w:lineRule="exact"/>
        <w:ind w:right="361"/>
        <w:rPr>
          <w:rFonts w:ascii="仿宋_GB2312" w:eastAsia="仿宋_GB2312"/>
          <w:sz w:val="30"/>
          <w:szCs w:val="30"/>
        </w:rPr>
      </w:pPr>
    </w:p>
    <w:p w:rsidR="005679BD" w:rsidRDefault="005679BD">
      <w:pPr>
        <w:spacing w:line="560" w:lineRule="exact"/>
        <w:rPr>
          <w:rFonts w:ascii="仿宋_GB2312" w:eastAsia="仿宋_GB2312" w:hAnsi="仿宋_GB2312"/>
          <w:sz w:val="30"/>
          <w:szCs w:val="30"/>
        </w:rPr>
      </w:pPr>
    </w:p>
    <w:tbl>
      <w:tblPr>
        <w:tblpPr w:leftFromText="180" w:rightFromText="180" w:vertAnchor="text" w:horzAnchor="margin" w:tblpY="6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4680"/>
        <w:gridCol w:w="289"/>
      </w:tblGrid>
      <w:tr w:rsidR="005679BD">
        <w:tc>
          <w:tcPr>
            <w:tcW w:w="9037" w:type="dxa"/>
            <w:gridSpan w:val="3"/>
            <w:tcBorders>
              <w:top w:val="single" w:sz="12" w:space="0" w:color="auto"/>
              <w:left w:val="nil"/>
              <w:bottom w:val="single" w:sz="4" w:space="0" w:color="auto"/>
              <w:right w:val="nil"/>
            </w:tcBorders>
          </w:tcPr>
          <w:p w:rsidR="005679BD" w:rsidRDefault="00FA68F2" w:rsidP="0000169B">
            <w:pPr>
              <w:spacing w:line="560" w:lineRule="exact"/>
              <w:ind w:firstLineChars="100" w:firstLine="280"/>
              <w:rPr>
                <w:rFonts w:ascii="黑体" w:eastAsia="黑体"/>
                <w:sz w:val="28"/>
                <w:szCs w:val="28"/>
              </w:rPr>
            </w:pPr>
            <w:r>
              <w:rPr>
                <w:rFonts w:ascii="仿宋_GB2312" w:eastAsia="仿宋_GB2312" w:hint="eastAsia"/>
                <w:sz w:val="28"/>
                <w:szCs w:val="28"/>
              </w:rPr>
              <w:t>抄送：各中职校</w:t>
            </w:r>
            <w:r w:rsidR="0000169B">
              <w:rPr>
                <w:rFonts w:ascii="仿宋_GB2312" w:eastAsia="仿宋_GB2312" w:hint="eastAsia"/>
                <w:sz w:val="28"/>
                <w:szCs w:val="28"/>
              </w:rPr>
              <w:t>，</w:t>
            </w:r>
            <w:r>
              <w:rPr>
                <w:rFonts w:ascii="仿宋_GB2312" w:eastAsia="仿宋_GB2312" w:hint="eastAsia"/>
                <w:sz w:val="28"/>
                <w:szCs w:val="28"/>
              </w:rPr>
              <w:t>上海市教师教育学院</w:t>
            </w:r>
            <w:r w:rsidR="0000169B">
              <w:rPr>
                <w:rFonts w:ascii="仿宋_GB2312" w:eastAsia="仿宋_GB2312" w:hint="eastAsia"/>
                <w:sz w:val="28"/>
                <w:szCs w:val="28"/>
              </w:rPr>
              <w:t>，</w:t>
            </w:r>
            <w:r>
              <w:rPr>
                <w:rFonts w:ascii="仿宋_GB2312" w:eastAsia="仿宋_GB2312" w:hint="eastAsia"/>
                <w:sz w:val="28"/>
                <w:szCs w:val="28"/>
              </w:rPr>
              <w:t>上海市教育评估院。</w:t>
            </w:r>
          </w:p>
        </w:tc>
      </w:tr>
      <w:tr w:rsidR="005679BD">
        <w:tc>
          <w:tcPr>
            <w:tcW w:w="4068" w:type="dxa"/>
            <w:tcBorders>
              <w:left w:val="nil"/>
              <w:bottom w:val="single" w:sz="12" w:space="0" w:color="auto"/>
              <w:right w:val="nil"/>
            </w:tcBorders>
          </w:tcPr>
          <w:p w:rsidR="005679BD" w:rsidRDefault="00FA68F2">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left w:val="nil"/>
              <w:bottom w:val="single" w:sz="12" w:space="0" w:color="auto"/>
              <w:right w:val="nil"/>
            </w:tcBorders>
          </w:tcPr>
          <w:p w:rsidR="005679BD" w:rsidRDefault="00FA68F2">
            <w:pPr>
              <w:spacing w:line="560" w:lineRule="exact"/>
              <w:jc w:val="right"/>
              <w:rPr>
                <w:rFonts w:ascii="黑体" w:eastAsia="黑体"/>
                <w:sz w:val="28"/>
                <w:szCs w:val="28"/>
              </w:rPr>
            </w:pPr>
            <w:r>
              <w:rPr>
                <w:rFonts w:ascii="仿宋_GB2312" w:eastAsia="仿宋_GB2312" w:hint="eastAsia"/>
                <w:sz w:val="28"/>
                <w:szCs w:val="28"/>
              </w:rPr>
              <w:t>2025年10月31日印发</w:t>
            </w:r>
          </w:p>
        </w:tc>
        <w:tc>
          <w:tcPr>
            <w:tcW w:w="289" w:type="dxa"/>
            <w:tcBorders>
              <w:left w:val="nil"/>
              <w:bottom w:val="single" w:sz="12" w:space="0" w:color="auto"/>
              <w:right w:val="nil"/>
            </w:tcBorders>
          </w:tcPr>
          <w:p w:rsidR="005679BD" w:rsidRDefault="005679BD">
            <w:pPr>
              <w:spacing w:line="560" w:lineRule="exact"/>
              <w:ind w:rightChars="171" w:right="359"/>
              <w:jc w:val="right"/>
              <w:rPr>
                <w:rFonts w:ascii="黑体" w:eastAsia="黑体"/>
                <w:sz w:val="28"/>
                <w:szCs w:val="28"/>
              </w:rPr>
            </w:pPr>
          </w:p>
        </w:tc>
      </w:tr>
    </w:tbl>
    <w:p w:rsidR="005679BD" w:rsidRDefault="005679BD">
      <w:pPr>
        <w:spacing w:line="540" w:lineRule="exact"/>
        <w:jc w:val="left"/>
        <w:rPr>
          <w:rFonts w:ascii="仿宋_GB2312" w:eastAsia="仿宋_GB2312"/>
          <w:sz w:val="30"/>
          <w:szCs w:val="30"/>
        </w:rPr>
      </w:pPr>
    </w:p>
    <w:sectPr w:rsidR="005679BD" w:rsidSect="005679BD">
      <w:footerReference w:type="even" r:id="rId7"/>
      <w:footerReference w:type="default" r:id="rId8"/>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3466" w:rsidRDefault="006E3466" w:rsidP="005679BD">
      <w:r>
        <w:separator/>
      </w:r>
    </w:p>
  </w:endnote>
  <w:endnote w:type="continuationSeparator" w:id="0">
    <w:p w:rsidR="006E3466" w:rsidRDefault="006E3466" w:rsidP="005679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BD" w:rsidRDefault="00B06D4B">
    <w:pPr>
      <w:pStyle w:val="a3"/>
      <w:framePr w:wrap="around" w:vAnchor="text" w:hAnchor="margin" w:xAlign="outside" w:y="1"/>
      <w:rPr>
        <w:rStyle w:val="a5"/>
      </w:rPr>
    </w:pPr>
    <w:r>
      <w:rPr>
        <w:rStyle w:val="a5"/>
      </w:rPr>
      <w:fldChar w:fldCharType="begin"/>
    </w:r>
    <w:r w:rsidR="00FA68F2">
      <w:rPr>
        <w:rStyle w:val="a5"/>
      </w:rPr>
      <w:instrText xml:space="preserve">PAGE  </w:instrText>
    </w:r>
    <w:r>
      <w:rPr>
        <w:rStyle w:val="a5"/>
      </w:rPr>
      <w:fldChar w:fldCharType="separate"/>
    </w:r>
    <w:r w:rsidR="00FA68F2">
      <w:rPr>
        <w:rStyle w:val="a5"/>
      </w:rPr>
      <w:t>1</w:t>
    </w:r>
    <w:r>
      <w:rPr>
        <w:rStyle w:val="a5"/>
      </w:rPr>
      <w:fldChar w:fldCharType="end"/>
    </w:r>
  </w:p>
  <w:p w:rsidR="005679BD" w:rsidRDefault="005679BD">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9BD" w:rsidRDefault="00FA68F2">
    <w:pPr>
      <w:pStyle w:val="a3"/>
      <w:framePr w:wrap="around" w:vAnchor="text" w:hAnchor="margin" w:xAlign="outside" w:y="1"/>
      <w:ind w:leftChars="200" w:left="420" w:rightChars="200" w:right="420"/>
      <w:rPr>
        <w:rStyle w:val="a5"/>
        <w:rFonts w:ascii="宋体" w:hAnsi="宋体"/>
        <w:sz w:val="28"/>
      </w:rPr>
    </w:pPr>
    <w:r>
      <w:rPr>
        <w:rStyle w:val="a5"/>
        <w:rFonts w:ascii="宋体" w:hAnsi="宋体" w:hint="eastAsia"/>
        <w:sz w:val="28"/>
      </w:rPr>
      <w:t xml:space="preserve">—  </w:t>
    </w:r>
    <w:r w:rsidR="00B06D4B">
      <w:rPr>
        <w:rStyle w:val="a5"/>
        <w:rFonts w:ascii="宋体" w:hAnsi="宋体"/>
        <w:sz w:val="28"/>
      </w:rPr>
      <w:fldChar w:fldCharType="begin"/>
    </w:r>
    <w:r>
      <w:rPr>
        <w:rStyle w:val="a5"/>
        <w:rFonts w:ascii="宋体" w:hAnsi="宋体"/>
        <w:sz w:val="28"/>
      </w:rPr>
      <w:instrText xml:space="preserve">PAGE  </w:instrText>
    </w:r>
    <w:r w:rsidR="00B06D4B">
      <w:rPr>
        <w:rStyle w:val="a5"/>
        <w:rFonts w:ascii="宋体" w:hAnsi="宋体"/>
        <w:sz w:val="28"/>
      </w:rPr>
      <w:fldChar w:fldCharType="separate"/>
    </w:r>
    <w:r w:rsidR="006E3466">
      <w:rPr>
        <w:rStyle w:val="a5"/>
        <w:rFonts w:ascii="宋体" w:hAnsi="宋体"/>
        <w:noProof/>
        <w:sz w:val="28"/>
      </w:rPr>
      <w:t>1</w:t>
    </w:r>
    <w:r w:rsidR="00B06D4B">
      <w:rPr>
        <w:rStyle w:val="a5"/>
        <w:rFonts w:ascii="宋体" w:hAnsi="宋体"/>
        <w:sz w:val="28"/>
      </w:rPr>
      <w:fldChar w:fldCharType="end"/>
    </w:r>
    <w:r>
      <w:rPr>
        <w:rStyle w:val="a5"/>
        <w:rFonts w:ascii="宋体" w:hAnsi="宋体" w:hint="eastAsia"/>
        <w:sz w:val="28"/>
      </w:rPr>
      <w:t xml:space="preserve">  —</w:t>
    </w:r>
  </w:p>
  <w:p w:rsidR="005679BD" w:rsidRDefault="005679BD">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3466" w:rsidRDefault="006E3466" w:rsidP="005679BD">
      <w:r>
        <w:separator/>
      </w:r>
    </w:p>
  </w:footnote>
  <w:footnote w:type="continuationSeparator" w:id="0">
    <w:p w:rsidR="006E3466" w:rsidRDefault="006E3466" w:rsidP="005679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6AD748A4"/>
    <w:rsid w:val="0000169B"/>
    <w:rsid w:val="00024907"/>
    <w:rsid w:val="00034468"/>
    <w:rsid w:val="00035F05"/>
    <w:rsid w:val="00056EC1"/>
    <w:rsid w:val="00094FC4"/>
    <w:rsid w:val="000C226B"/>
    <w:rsid w:val="000E609A"/>
    <w:rsid w:val="000F348C"/>
    <w:rsid w:val="00112C10"/>
    <w:rsid w:val="001249FF"/>
    <w:rsid w:val="00183763"/>
    <w:rsid w:val="001A1D49"/>
    <w:rsid w:val="001B3025"/>
    <w:rsid w:val="001C0F96"/>
    <w:rsid w:val="001E0243"/>
    <w:rsid w:val="001F5455"/>
    <w:rsid w:val="0023030E"/>
    <w:rsid w:val="00252A00"/>
    <w:rsid w:val="002762EE"/>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87F"/>
    <w:rsid w:val="00444F67"/>
    <w:rsid w:val="004477E0"/>
    <w:rsid w:val="004806AD"/>
    <w:rsid w:val="00492148"/>
    <w:rsid w:val="004978BF"/>
    <w:rsid w:val="004A7871"/>
    <w:rsid w:val="004A7C58"/>
    <w:rsid w:val="004B14C9"/>
    <w:rsid w:val="004C141B"/>
    <w:rsid w:val="004C6B6C"/>
    <w:rsid w:val="004D6D89"/>
    <w:rsid w:val="005155AB"/>
    <w:rsid w:val="005679BD"/>
    <w:rsid w:val="005927B4"/>
    <w:rsid w:val="005D6055"/>
    <w:rsid w:val="005E0EB6"/>
    <w:rsid w:val="005F4E0C"/>
    <w:rsid w:val="006078B9"/>
    <w:rsid w:val="00611F21"/>
    <w:rsid w:val="00611FCA"/>
    <w:rsid w:val="00623312"/>
    <w:rsid w:val="006634B4"/>
    <w:rsid w:val="00667B97"/>
    <w:rsid w:val="00680FA6"/>
    <w:rsid w:val="006852C3"/>
    <w:rsid w:val="006B4CA1"/>
    <w:rsid w:val="006E32CC"/>
    <w:rsid w:val="006E3466"/>
    <w:rsid w:val="00701799"/>
    <w:rsid w:val="00702C25"/>
    <w:rsid w:val="0070452F"/>
    <w:rsid w:val="00704548"/>
    <w:rsid w:val="0074038F"/>
    <w:rsid w:val="00745286"/>
    <w:rsid w:val="00754887"/>
    <w:rsid w:val="00760FBF"/>
    <w:rsid w:val="0078034F"/>
    <w:rsid w:val="007974F5"/>
    <w:rsid w:val="007B5579"/>
    <w:rsid w:val="007D2CE1"/>
    <w:rsid w:val="007D5333"/>
    <w:rsid w:val="007D7BA0"/>
    <w:rsid w:val="0080616E"/>
    <w:rsid w:val="00896677"/>
    <w:rsid w:val="008A74FF"/>
    <w:rsid w:val="008E3D77"/>
    <w:rsid w:val="008F76D4"/>
    <w:rsid w:val="0090062F"/>
    <w:rsid w:val="00906540"/>
    <w:rsid w:val="009356BA"/>
    <w:rsid w:val="00955071"/>
    <w:rsid w:val="00964B3C"/>
    <w:rsid w:val="009717CD"/>
    <w:rsid w:val="009855E9"/>
    <w:rsid w:val="009A5209"/>
    <w:rsid w:val="009C38CF"/>
    <w:rsid w:val="009D5141"/>
    <w:rsid w:val="00A25ED1"/>
    <w:rsid w:val="00A31E83"/>
    <w:rsid w:val="00A458A8"/>
    <w:rsid w:val="00A47378"/>
    <w:rsid w:val="00A82097"/>
    <w:rsid w:val="00A97E74"/>
    <w:rsid w:val="00AA2AD8"/>
    <w:rsid w:val="00AA6013"/>
    <w:rsid w:val="00AB40B1"/>
    <w:rsid w:val="00B03BDD"/>
    <w:rsid w:val="00B06D4B"/>
    <w:rsid w:val="00B36E68"/>
    <w:rsid w:val="00B409C3"/>
    <w:rsid w:val="00B5787D"/>
    <w:rsid w:val="00BC3863"/>
    <w:rsid w:val="00BF6C26"/>
    <w:rsid w:val="00C006C8"/>
    <w:rsid w:val="00C14ABD"/>
    <w:rsid w:val="00C25C2B"/>
    <w:rsid w:val="00C452CA"/>
    <w:rsid w:val="00C56E44"/>
    <w:rsid w:val="00C70473"/>
    <w:rsid w:val="00CD2925"/>
    <w:rsid w:val="00CD3591"/>
    <w:rsid w:val="00CE0901"/>
    <w:rsid w:val="00D0710F"/>
    <w:rsid w:val="00D50530"/>
    <w:rsid w:val="00D51BBA"/>
    <w:rsid w:val="00D540F3"/>
    <w:rsid w:val="00D7185A"/>
    <w:rsid w:val="00DE3403"/>
    <w:rsid w:val="00DF52E3"/>
    <w:rsid w:val="00E911EC"/>
    <w:rsid w:val="00EA3773"/>
    <w:rsid w:val="00ED3BF6"/>
    <w:rsid w:val="00ED6A8D"/>
    <w:rsid w:val="00EF69E5"/>
    <w:rsid w:val="00F90E73"/>
    <w:rsid w:val="00FA68F2"/>
    <w:rsid w:val="00FE259A"/>
    <w:rsid w:val="00FF13C6"/>
    <w:rsid w:val="00FF63C3"/>
    <w:rsid w:val="6AD748A4"/>
    <w:rsid w:val="6F7797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9B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5679BD"/>
    <w:pPr>
      <w:tabs>
        <w:tab w:val="center" w:pos="4153"/>
        <w:tab w:val="right" w:pos="8306"/>
      </w:tabs>
      <w:snapToGrid w:val="0"/>
      <w:jc w:val="left"/>
    </w:pPr>
    <w:rPr>
      <w:sz w:val="18"/>
    </w:rPr>
  </w:style>
  <w:style w:type="paragraph" w:styleId="a4">
    <w:name w:val="header"/>
    <w:basedOn w:val="a"/>
    <w:rsid w:val="005679BD"/>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5679BD"/>
  </w:style>
  <w:style w:type="paragraph" w:styleId="a6">
    <w:name w:val="List Paragraph"/>
    <w:basedOn w:val="a"/>
    <w:uiPriority w:val="34"/>
    <w:qFormat/>
    <w:rsid w:val="005679BD"/>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jw3218\Desktop\Templates202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9BF60DC-AB0A-4B97-A8F1-5B69BCCE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公文</Template>
  <TotalTime>49</TotalTime>
  <Pages>4</Pages>
  <Words>330</Words>
  <Characters>1883</Characters>
  <Application>Microsoft Office Word</Application>
  <DocSecurity>0</DocSecurity>
  <Lines>15</Lines>
  <Paragraphs>4</Paragraphs>
  <ScaleCrop>false</ScaleCrop>
  <Company/>
  <LinksUpToDate>false</LinksUpToDate>
  <CharactersWithSpaces>2209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李倩</dc:creator>
  <cp:lastModifiedBy>刘瑜</cp:lastModifiedBy>
  <cp:revision>24</cp:revision>
  <cp:lastPrinted>2025-10-31T15:03:00Z</cp:lastPrinted>
  <dcterms:created xsi:type="dcterms:W3CDTF">2025-10-31T14:58:00Z</dcterms:created>
  <dcterms:modified xsi:type="dcterms:W3CDTF">2025-11-19T08:43:00Z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293AF3FCD0F173D62D5E0469CEA3F47A</vt:lpwstr>
  </property>
  <property fmtid="{D5CDD505-2E9C-101B-9397-08002B2CF9AE}" pid="3" name="KSOProductBuildVer">
    <vt:lpwstr>2052-11.8.2.1131</vt:lpwstr>
  </property>
</Properties>
</file>