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6" w:rsidRPr="00D0293C" w:rsidRDefault="00C57A96" w:rsidP="005E04BE">
      <w:pPr>
        <w:tabs>
          <w:tab w:val="left" w:pos="2492"/>
        </w:tabs>
        <w:spacing w:afterLines="100" w:line="276" w:lineRule="auto"/>
        <w:jc w:val="center"/>
        <w:rPr>
          <w:rFonts w:ascii="Times New Roman" w:eastAsia="黑体" w:hAnsi="Times New Roman"/>
          <w:b/>
          <w:sz w:val="24"/>
          <w:szCs w:val="24"/>
        </w:rPr>
      </w:pPr>
      <w:r w:rsidRPr="00D0293C">
        <w:rPr>
          <w:rFonts w:ascii="Times New Roman" w:eastAsia="黑体" w:hAnsi="Times New Roman"/>
          <w:b/>
          <w:sz w:val="24"/>
          <w:szCs w:val="24"/>
        </w:rPr>
        <w:t xml:space="preserve">Shanghai </w:t>
      </w:r>
      <w:r w:rsidR="00E770EE">
        <w:rPr>
          <w:rFonts w:ascii="Times New Roman" w:eastAsia="黑体" w:hAnsi="Times New Roman" w:hint="eastAsia"/>
          <w:b/>
          <w:sz w:val="24"/>
          <w:szCs w:val="24"/>
        </w:rPr>
        <w:t xml:space="preserve">Municipal </w:t>
      </w:r>
      <w:r w:rsidRPr="00D0293C">
        <w:rPr>
          <w:rFonts w:ascii="Times New Roman" w:eastAsia="黑体" w:hAnsi="Times New Roman"/>
          <w:b/>
          <w:sz w:val="24"/>
          <w:szCs w:val="24"/>
        </w:rPr>
        <w:t>Financial Service</w:t>
      </w:r>
      <w:r w:rsidR="00E770EE">
        <w:rPr>
          <w:rFonts w:ascii="Times New Roman" w:eastAsia="黑体" w:hAnsi="Times New Roman" w:hint="eastAsia"/>
          <w:b/>
          <w:sz w:val="24"/>
          <w:szCs w:val="24"/>
        </w:rPr>
        <w:t>s</w:t>
      </w:r>
      <w:r w:rsidRPr="00D0293C">
        <w:rPr>
          <w:rFonts w:ascii="Times New Roman" w:eastAsia="黑体" w:hAnsi="Times New Roman"/>
          <w:b/>
          <w:sz w:val="24"/>
          <w:szCs w:val="24"/>
        </w:rPr>
        <w:t xml:space="preserve"> Office</w:t>
      </w:r>
    </w:p>
    <w:p w:rsidR="00C57A96" w:rsidRPr="00D0293C" w:rsidRDefault="00C57A96" w:rsidP="005E04BE">
      <w:pPr>
        <w:tabs>
          <w:tab w:val="left" w:pos="2492"/>
        </w:tabs>
        <w:spacing w:afterLines="100" w:line="276" w:lineRule="auto"/>
        <w:jc w:val="center"/>
        <w:rPr>
          <w:rFonts w:ascii="Times New Roman" w:eastAsia="黑体" w:hAnsi="Times New Roman"/>
          <w:b/>
          <w:sz w:val="24"/>
          <w:szCs w:val="24"/>
        </w:rPr>
      </w:pPr>
      <w:r w:rsidRPr="00D0293C">
        <w:rPr>
          <w:rFonts w:ascii="Times New Roman" w:eastAsia="黑体" w:hAnsi="Times New Roman"/>
          <w:b/>
          <w:sz w:val="24"/>
          <w:szCs w:val="24"/>
        </w:rPr>
        <w:t xml:space="preserve">Shanghai </w:t>
      </w:r>
      <w:r w:rsidR="004564E2">
        <w:rPr>
          <w:rFonts w:ascii="Times New Roman" w:eastAsia="黑体" w:hAnsi="Times New Roman" w:hint="eastAsia"/>
          <w:b/>
          <w:sz w:val="24"/>
          <w:szCs w:val="24"/>
        </w:rPr>
        <w:t>Branch</w:t>
      </w:r>
      <w:r w:rsidRPr="00D0293C">
        <w:rPr>
          <w:rFonts w:ascii="Times New Roman" w:eastAsia="黑体" w:hAnsi="Times New Roman"/>
          <w:b/>
          <w:sz w:val="24"/>
          <w:szCs w:val="24"/>
        </w:rPr>
        <w:t>, People’s Bank of China</w:t>
      </w:r>
    </w:p>
    <w:p w:rsidR="00C57A96" w:rsidRDefault="00C57A96" w:rsidP="005E04BE">
      <w:pPr>
        <w:tabs>
          <w:tab w:val="left" w:pos="2492"/>
        </w:tabs>
        <w:spacing w:afterLines="100" w:line="276" w:lineRule="auto"/>
        <w:jc w:val="center"/>
        <w:rPr>
          <w:rFonts w:ascii="Times New Roman" w:eastAsia="黑体" w:hAnsi="Times New Roman"/>
          <w:b/>
          <w:sz w:val="24"/>
          <w:szCs w:val="24"/>
        </w:rPr>
      </w:pPr>
      <w:r w:rsidRPr="00D0293C">
        <w:rPr>
          <w:rFonts w:ascii="Times New Roman" w:eastAsia="黑体" w:hAnsi="Times New Roman"/>
          <w:b/>
          <w:sz w:val="24"/>
          <w:szCs w:val="24"/>
        </w:rPr>
        <w:t>Shanghai Office, China Banking Regulatory Commission</w:t>
      </w:r>
    </w:p>
    <w:p w:rsidR="00EB048F" w:rsidRDefault="00C57A96" w:rsidP="005E04BE">
      <w:pPr>
        <w:tabs>
          <w:tab w:val="left" w:pos="2492"/>
        </w:tabs>
        <w:spacing w:afterLines="100" w:line="276" w:lineRule="auto"/>
        <w:jc w:val="center"/>
        <w:rPr>
          <w:rFonts w:ascii="Times New Roman" w:eastAsia="黑体" w:hAnsi="Times New Roman"/>
          <w:b/>
          <w:sz w:val="24"/>
          <w:szCs w:val="24"/>
        </w:rPr>
      </w:pPr>
      <w:r w:rsidRPr="00D0293C">
        <w:rPr>
          <w:rFonts w:ascii="Times New Roman" w:eastAsia="黑体" w:hAnsi="Times New Roman"/>
          <w:b/>
          <w:sz w:val="24"/>
          <w:szCs w:val="24"/>
        </w:rPr>
        <w:t>Opinion</w:t>
      </w:r>
      <w:r w:rsidR="00605BAF" w:rsidRPr="00D0293C">
        <w:rPr>
          <w:rFonts w:ascii="Times New Roman" w:eastAsia="黑体" w:hAnsi="Times New Roman"/>
          <w:b/>
          <w:sz w:val="24"/>
          <w:szCs w:val="24"/>
        </w:rPr>
        <w:t>s</w:t>
      </w:r>
      <w:r w:rsidR="00EB048F" w:rsidRPr="00D0293C">
        <w:rPr>
          <w:rFonts w:ascii="Times New Roman" w:eastAsia="黑体" w:hAnsi="Times New Roman"/>
          <w:b/>
          <w:sz w:val="24"/>
          <w:szCs w:val="24"/>
        </w:rPr>
        <w:t xml:space="preserve"> on Improving Financial Credit Service and </w:t>
      </w:r>
      <w:r w:rsidR="00F0473E" w:rsidRPr="00D0293C">
        <w:rPr>
          <w:rFonts w:ascii="Times New Roman" w:eastAsia="黑体" w:hAnsi="Times New Roman"/>
          <w:b/>
          <w:sz w:val="24"/>
          <w:szCs w:val="24"/>
        </w:rPr>
        <w:t xml:space="preserve">Optimizing </w:t>
      </w:r>
      <w:r w:rsidR="00EB048F" w:rsidRPr="00D0293C">
        <w:rPr>
          <w:rFonts w:ascii="Times New Roman" w:eastAsia="黑体" w:hAnsi="Times New Roman"/>
          <w:b/>
          <w:sz w:val="24"/>
          <w:szCs w:val="24"/>
        </w:rPr>
        <w:t>Business Environment</w:t>
      </w:r>
    </w:p>
    <w:p w:rsidR="00C02DC4" w:rsidRDefault="00C02DC4" w:rsidP="005E04BE">
      <w:pPr>
        <w:tabs>
          <w:tab w:val="left" w:pos="2492"/>
        </w:tabs>
        <w:spacing w:afterLines="100" w:line="276" w:lineRule="auto"/>
        <w:jc w:val="center"/>
        <w:rPr>
          <w:rFonts w:ascii="Times New Roman" w:eastAsia="黑体" w:hAnsi="Times New Roman"/>
          <w:b/>
          <w:sz w:val="24"/>
          <w:szCs w:val="24"/>
        </w:rPr>
      </w:pPr>
      <w:r w:rsidRPr="00C02DC4">
        <w:rPr>
          <w:rFonts w:ascii="Times New Roman" w:eastAsia="黑体" w:hAnsi="Times New Roman"/>
          <w:b/>
          <w:sz w:val="24"/>
          <w:szCs w:val="24"/>
        </w:rPr>
        <w:t xml:space="preserve">Shanghai </w:t>
      </w:r>
      <w:r w:rsidRPr="00C02DC4">
        <w:rPr>
          <w:rFonts w:ascii="Times New Roman" w:eastAsia="黑体" w:hAnsi="Times New Roman" w:hint="eastAsia"/>
          <w:b/>
          <w:sz w:val="24"/>
          <w:szCs w:val="24"/>
        </w:rPr>
        <w:t xml:space="preserve">Municipal </w:t>
      </w:r>
      <w:r w:rsidRPr="00C02DC4">
        <w:rPr>
          <w:rFonts w:ascii="Times New Roman" w:eastAsia="黑体" w:hAnsi="Times New Roman"/>
          <w:b/>
          <w:sz w:val="24"/>
          <w:szCs w:val="24"/>
        </w:rPr>
        <w:t>Financial Service</w:t>
      </w:r>
      <w:r w:rsidRPr="00C02DC4">
        <w:rPr>
          <w:rFonts w:ascii="Times New Roman" w:eastAsia="黑体" w:hAnsi="Times New Roman" w:hint="eastAsia"/>
          <w:b/>
          <w:sz w:val="24"/>
          <w:szCs w:val="24"/>
        </w:rPr>
        <w:t>s</w:t>
      </w:r>
      <w:r w:rsidRPr="00C02DC4">
        <w:rPr>
          <w:rFonts w:ascii="Times New Roman" w:eastAsia="黑体" w:hAnsi="Times New Roman"/>
          <w:b/>
          <w:sz w:val="24"/>
          <w:szCs w:val="24"/>
        </w:rPr>
        <w:t xml:space="preserve"> Office</w:t>
      </w:r>
      <w:r w:rsidRPr="00C02DC4">
        <w:rPr>
          <w:rFonts w:ascii="Times New Roman" w:eastAsia="黑体" w:hAnsi="Times New Roman" w:hint="eastAsia"/>
          <w:b/>
          <w:sz w:val="24"/>
          <w:szCs w:val="24"/>
        </w:rPr>
        <w:t xml:space="preserve"> Document No.45</w:t>
      </w:r>
      <w:r w:rsidR="00683C44" w:rsidRPr="00C02DC4">
        <w:rPr>
          <w:rFonts w:ascii="Times New Roman" w:eastAsia="黑体" w:hAnsi="Times New Roman"/>
          <w:b/>
          <w:sz w:val="24"/>
          <w:szCs w:val="24"/>
        </w:rPr>
        <w:t>, 2018</w:t>
      </w:r>
    </w:p>
    <w:p w:rsidR="006518E1" w:rsidRPr="00D0293C" w:rsidRDefault="00EB048F" w:rsidP="005E04BE">
      <w:pPr>
        <w:spacing w:afterLines="100" w:line="276" w:lineRule="auto"/>
        <w:jc w:val="left"/>
        <w:rPr>
          <w:rFonts w:ascii="Times New Roman" w:eastAsia="黑体" w:hAnsi="Times New Roman"/>
          <w:sz w:val="22"/>
        </w:rPr>
      </w:pPr>
      <w:r w:rsidRPr="00D0293C">
        <w:rPr>
          <w:rFonts w:ascii="Times New Roman" w:eastAsia="黑体" w:hAnsi="Times New Roman"/>
          <w:sz w:val="22"/>
        </w:rPr>
        <w:t xml:space="preserve">To whom it may concern: </w:t>
      </w:r>
    </w:p>
    <w:p w:rsidR="00000000" w:rsidRDefault="00605BAF" w:rsidP="005E04BE">
      <w:pPr>
        <w:spacing w:afterLines="100" w:line="276" w:lineRule="auto"/>
        <w:rPr>
          <w:rFonts w:ascii="Times New Roman" w:eastAsia="黑体" w:hAnsi="Times New Roman"/>
          <w:sz w:val="22"/>
        </w:rPr>
      </w:pPr>
      <w:r w:rsidRPr="00D0293C">
        <w:rPr>
          <w:rFonts w:ascii="Times New Roman" w:eastAsia="黑体" w:hAnsi="Times New Roman"/>
          <w:sz w:val="22"/>
        </w:rPr>
        <w:t xml:space="preserve">The following </w:t>
      </w:r>
      <w:r w:rsidR="003309A0" w:rsidRPr="00D0293C">
        <w:rPr>
          <w:rFonts w:ascii="Times New Roman" w:eastAsia="黑体" w:hAnsi="Times New Roman"/>
          <w:sz w:val="22"/>
        </w:rPr>
        <w:t xml:space="preserve">opinions </w:t>
      </w:r>
      <w:r w:rsidRPr="00D0293C">
        <w:rPr>
          <w:rFonts w:ascii="Times New Roman" w:eastAsia="黑体" w:hAnsi="Times New Roman"/>
          <w:sz w:val="22"/>
        </w:rPr>
        <w:t xml:space="preserve">are </w:t>
      </w:r>
      <w:r w:rsidR="003309A0" w:rsidRPr="00D0293C">
        <w:rPr>
          <w:rFonts w:ascii="Times New Roman" w:eastAsia="黑体" w:hAnsi="Times New Roman"/>
          <w:sz w:val="22"/>
        </w:rPr>
        <w:t>proposed</w:t>
      </w:r>
      <w:r w:rsidR="00150646">
        <w:rPr>
          <w:rFonts w:ascii="Times New Roman" w:eastAsia="黑体" w:hAnsi="Times New Roman" w:hint="eastAsia"/>
          <w:sz w:val="22"/>
        </w:rPr>
        <w:t xml:space="preserve"> </w:t>
      </w:r>
      <w:r w:rsidR="00EB048F" w:rsidRPr="00D0293C">
        <w:rPr>
          <w:rFonts w:ascii="Times New Roman" w:eastAsia="黑体" w:hAnsi="Times New Roman"/>
          <w:sz w:val="22"/>
        </w:rPr>
        <w:t xml:space="preserve">to promote financial service innovation, </w:t>
      </w:r>
      <w:r w:rsidR="004B3750" w:rsidRPr="00D0293C">
        <w:rPr>
          <w:rFonts w:ascii="Times New Roman" w:eastAsia="黑体" w:hAnsi="Times New Roman"/>
          <w:sz w:val="22"/>
        </w:rPr>
        <w:t xml:space="preserve">improve </w:t>
      </w:r>
      <w:r w:rsidR="00EB048F" w:rsidRPr="00D0293C">
        <w:rPr>
          <w:rFonts w:ascii="Times New Roman" w:eastAsia="黑体" w:hAnsi="Times New Roman"/>
          <w:sz w:val="22"/>
        </w:rPr>
        <w:t xml:space="preserve">the </w:t>
      </w:r>
      <w:r w:rsidR="00FB2B61" w:rsidRPr="00D0293C">
        <w:rPr>
          <w:rFonts w:ascii="Times New Roman" w:eastAsia="黑体" w:hAnsi="Times New Roman"/>
          <w:sz w:val="22"/>
        </w:rPr>
        <w:t xml:space="preserve">availability </w:t>
      </w:r>
      <w:r w:rsidR="00EB048F" w:rsidRPr="00D0293C">
        <w:rPr>
          <w:rFonts w:ascii="Times New Roman" w:eastAsia="黑体" w:hAnsi="Times New Roman"/>
          <w:sz w:val="22"/>
        </w:rPr>
        <w:t>of</w:t>
      </w:r>
      <w:r w:rsidR="00B578B8" w:rsidRPr="00D0293C">
        <w:rPr>
          <w:rFonts w:ascii="Times New Roman" w:eastAsia="黑体" w:hAnsi="Times New Roman"/>
          <w:sz w:val="22"/>
        </w:rPr>
        <w:t xml:space="preserve"> financial credit service</w:t>
      </w:r>
      <w:r w:rsidR="00FB2B61" w:rsidRPr="00D0293C">
        <w:rPr>
          <w:rFonts w:ascii="Times New Roman" w:eastAsia="黑体" w:hAnsi="Times New Roman"/>
          <w:sz w:val="22"/>
        </w:rPr>
        <w:t xml:space="preserve"> and </w:t>
      </w:r>
      <w:r w:rsidR="001B2005" w:rsidRPr="00D0293C">
        <w:rPr>
          <w:rFonts w:ascii="Times New Roman" w:eastAsia="黑体" w:hAnsi="Times New Roman"/>
          <w:sz w:val="22"/>
        </w:rPr>
        <w:t xml:space="preserve">streamline </w:t>
      </w:r>
      <w:r w:rsidR="00FB2B61" w:rsidRPr="00D0293C">
        <w:rPr>
          <w:rFonts w:ascii="Times New Roman" w:eastAsia="黑体" w:hAnsi="Times New Roman"/>
          <w:sz w:val="22"/>
        </w:rPr>
        <w:t>procedures</w:t>
      </w:r>
      <w:r w:rsidR="00B578B8" w:rsidRPr="00D0293C">
        <w:rPr>
          <w:rFonts w:ascii="Times New Roman" w:eastAsia="黑体" w:hAnsi="Times New Roman"/>
          <w:sz w:val="22"/>
        </w:rPr>
        <w:t>,</w:t>
      </w:r>
      <w:r w:rsidRPr="00D0293C">
        <w:rPr>
          <w:rFonts w:ascii="Times New Roman" w:eastAsia="黑体" w:hAnsi="Times New Roman"/>
          <w:sz w:val="22"/>
        </w:rPr>
        <w:t xml:space="preserve"> thus </w:t>
      </w:r>
      <w:r w:rsidR="00FB2B61" w:rsidRPr="00D0293C">
        <w:rPr>
          <w:rFonts w:ascii="Times New Roman" w:eastAsia="黑体" w:hAnsi="Times New Roman"/>
          <w:sz w:val="22"/>
        </w:rPr>
        <w:t>shaping</w:t>
      </w:r>
      <w:r w:rsidRPr="00D0293C">
        <w:rPr>
          <w:rFonts w:ascii="Times New Roman" w:eastAsia="黑体" w:hAnsi="Times New Roman"/>
          <w:sz w:val="22"/>
        </w:rPr>
        <w:t xml:space="preserve"> Shanghai into a more dynamic, efficient and open international market with effective regulation and </w:t>
      </w:r>
      <w:r w:rsidR="00FB2B61" w:rsidRPr="00D0293C">
        <w:rPr>
          <w:rFonts w:ascii="Times New Roman" w:eastAsia="黑体" w:hAnsi="Times New Roman"/>
          <w:sz w:val="22"/>
        </w:rPr>
        <w:t>favorable business environment</w:t>
      </w:r>
      <w:r w:rsidR="004A6149" w:rsidRPr="00D0293C">
        <w:rPr>
          <w:rFonts w:ascii="Times New Roman" w:eastAsia="黑体" w:hAnsi="Times New Roman"/>
          <w:sz w:val="22"/>
        </w:rPr>
        <w:t xml:space="preserve"> and</w:t>
      </w:r>
      <w:r w:rsidR="00FB2B61" w:rsidRPr="00D0293C">
        <w:rPr>
          <w:rFonts w:ascii="Times New Roman" w:eastAsia="黑体" w:hAnsi="Times New Roman"/>
          <w:sz w:val="22"/>
        </w:rPr>
        <w:t xml:space="preserve"> help</w:t>
      </w:r>
      <w:r w:rsidR="004A6149" w:rsidRPr="00D0293C">
        <w:rPr>
          <w:rFonts w:ascii="Times New Roman" w:eastAsia="黑体" w:hAnsi="Times New Roman"/>
          <w:sz w:val="22"/>
        </w:rPr>
        <w:t>ing</w:t>
      </w:r>
      <w:r w:rsidR="00FB2B61" w:rsidRPr="00D0293C">
        <w:rPr>
          <w:rFonts w:ascii="Times New Roman" w:eastAsia="黑体" w:hAnsi="Times New Roman"/>
          <w:sz w:val="22"/>
        </w:rPr>
        <w:t xml:space="preserve"> cement</w:t>
      </w:r>
      <w:r w:rsidR="006B204D" w:rsidRPr="00D0293C">
        <w:rPr>
          <w:rFonts w:ascii="Times New Roman" w:eastAsia="黑体" w:hAnsi="Times New Roman" w:hint="eastAsia"/>
          <w:sz w:val="22"/>
        </w:rPr>
        <w:t>ing</w:t>
      </w:r>
      <w:r w:rsidRPr="00D0293C">
        <w:rPr>
          <w:rFonts w:ascii="Times New Roman" w:eastAsia="黑体" w:hAnsi="Times New Roman"/>
          <w:sz w:val="22"/>
        </w:rPr>
        <w:t xml:space="preserve"> Shanghai’s role as an international hub for finance, economy, trade, ship</w:t>
      </w:r>
      <w:r w:rsidR="009F14AF" w:rsidRPr="00D0293C">
        <w:rPr>
          <w:rFonts w:ascii="Times New Roman" w:eastAsia="黑体" w:hAnsi="Times New Roman"/>
          <w:sz w:val="22"/>
        </w:rPr>
        <w:t>ping and scientific innovation:</w:t>
      </w:r>
    </w:p>
    <w:p w:rsidR="00000000" w:rsidRDefault="00605BAF" w:rsidP="005E04BE">
      <w:pPr>
        <w:spacing w:afterLines="100" w:line="276" w:lineRule="auto"/>
        <w:jc w:val="left"/>
        <w:rPr>
          <w:rFonts w:ascii="Times New Roman" w:eastAsia="黑体" w:hAnsi="Times New Roman"/>
          <w:b/>
          <w:sz w:val="22"/>
        </w:rPr>
      </w:pPr>
      <w:r w:rsidRPr="00D0293C">
        <w:rPr>
          <w:rFonts w:ascii="Times New Roman" w:eastAsia="黑体" w:hAnsi="Times New Roman"/>
          <w:b/>
          <w:sz w:val="22"/>
        </w:rPr>
        <w:t>I. Build a more open a</w:t>
      </w:r>
      <w:r w:rsidR="00FB2B61" w:rsidRPr="00D0293C">
        <w:rPr>
          <w:rFonts w:ascii="Times New Roman" w:eastAsia="黑体" w:hAnsi="Times New Roman"/>
          <w:b/>
          <w:sz w:val="22"/>
        </w:rPr>
        <w:t xml:space="preserve">nd innovative financial market, </w:t>
      </w:r>
      <w:r w:rsidR="006B204D" w:rsidRPr="00D0293C">
        <w:rPr>
          <w:rFonts w:ascii="Times New Roman" w:eastAsia="黑体" w:hAnsi="Times New Roman" w:hint="eastAsia"/>
          <w:b/>
          <w:sz w:val="22"/>
        </w:rPr>
        <w:t>extend</w:t>
      </w:r>
      <w:r w:rsidR="00FB2B61" w:rsidRPr="00D0293C">
        <w:rPr>
          <w:rFonts w:ascii="Times New Roman" w:eastAsia="黑体" w:hAnsi="Times New Roman"/>
          <w:b/>
          <w:sz w:val="22"/>
        </w:rPr>
        <w:t xml:space="preserve"> credit funding sources and </w:t>
      </w:r>
      <w:r w:rsidR="004A6149" w:rsidRPr="00D0293C">
        <w:rPr>
          <w:rFonts w:ascii="Times New Roman" w:eastAsia="黑体" w:hAnsi="Times New Roman"/>
          <w:b/>
          <w:sz w:val="22"/>
        </w:rPr>
        <w:t xml:space="preserve">supplier </w:t>
      </w:r>
      <w:r w:rsidR="00FB2B61" w:rsidRPr="00D0293C">
        <w:rPr>
          <w:rFonts w:ascii="Times New Roman" w:eastAsia="黑体" w:hAnsi="Times New Roman"/>
          <w:b/>
          <w:sz w:val="22"/>
        </w:rPr>
        <w:t>base</w:t>
      </w:r>
    </w:p>
    <w:p w:rsidR="00000000" w:rsidRDefault="00605BAF"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1. Promote </w:t>
      </w:r>
      <w:r w:rsidR="00FB2B61" w:rsidRPr="00D0293C">
        <w:rPr>
          <w:rFonts w:ascii="Times New Roman" w:eastAsia="黑体" w:hAnsi="Times New Roman"/>
          <w:b/>
          <w:sz w:val="22"/>
        </w:rPr>
        <w:t>financial market accessibility</w:t>
      </w:r>
      <w:r w:rsidRPr="00D0293C">
        <w:rPr>
          <w:rFonts w:ascii="Times New Roman" w:eastAsia="黑体" w:hAnsi="Times New Roman"/>
          <w:b/>
          <w:sz w:val="22"/>
        </w:rPr>
        <w:t xml:space="preserve"> and innovation in the Shanghai </w:t>
      </w:r>
      <w:r w:rsidR="0060245C" w:rsidRPr="00D0293C">
        <w:rPr>
          <w:rFonts w:ascii="Times New Roman" w:eastAsia="黑体" w:hAnsi="Times New Roman"/>
          <w:b/>
          <w:sz w:val="22"/>
        </w:rPr>
        <w:t xml:space="preserve">Pilot </w:t>
      </w:r>
      <w:r w:rsidRPr="00D0293C">
        <w:rPr>
          <w:rFonts w:ascii="Times New Roman" w:eastAsia="黑体" w:hAnsi="Times New Roman"/>
          <w:b/>
          <w:sz w:val="22"/>
        </w:rPr>
        <w:t>Free</w:t>
      </w:r>
      <w:r w:rsidR="00150646">
        <w:rPr>
          <w:rFonts w:ascii="Times New Roman" w:eastAsia="黑体" w:hAnsi="Times New Roman" w:hint="eastAsia"/>
          <w:b/>
          <w:sz w:val="22"/>
        </w:rPr>
        <w:t xml:space="preserve"> </w:t>
      </w:r>
      <w:r w:rsidRPr="00D0293C">
        <w:rPr>
          <w:rFonts w:ascii="Times New Roman" w:eastAsia="黑体" w:hAnsi="Times New Roman"/>
          <w:b/>
          <w:sz w:val="22"/>
        </w:rPr>
        <w:t xml:space="preserve">Trade Zone. </w:t>
      </w:r>
      <w:r w:rsidR="00FA686C" w:rsidRPr="00D0293C">
        <w:rPr>
          <w:rFonts w:ascii="Times New Roman" w:eastAsia="黑体" w:hAnsi="Times New Roman"/>
          <w:sz w:val="22"/>
        </w:rPr>
        <w:t xml:space="preserve">More efforts should be put into streamlining procedures for investment and financing activities, promoting </w:t>
      </w:r>
      <w:r w:rsidR="00FB2B61" w:rsidRPr="00D0293C">
        <w:rPr>
          <w:rFonts w:ascii="Times New Roman" w:eastAsia="黑体" w:hAnsi="Times New Roman"/>
          <w:sz w:val="22"/>
        </w:rPr>
        <w:t>macro</w:t>
      </w:r>
      <w:r w:rsidR="00E86A65" w:rsidRPr="00D0293C">
        <w:rPr>
          <w:rFonts w:ascii="Times New Roman" w:eastAsia="黑体" w:hAnsi="Times New Roman"/>
          <w:sz w:val="22"/>
        </w:rPr>
        <w:t>-</w:t>
      </w:r>
      <w:r w:rsidR="00FA686C" w:rsidRPr="00D0293C">
        <w:rPr>
          <w:rFonts w:ascii="Times New Roman" w:eastAsia="黑体" w:hAnsi="Times New Roman"/>
          <w:sz w:val="22"/>
        </w:rPr>
        <w:t>prudent</w:t>
      </w:r>
      <w:r w:rsidR="00FB2B61" w:rsidRPr="00D0293C">
        <w:rPr>
          <w:rFonts w:ascii="Times New Roman" w:eastAsia="黑体" w:hAnsi="Times New Roman"/>
          <w:sz w:val="22"/>
        </w:rPr>
        <w:t>ial</w:t>
      </w:r>
      <w:r w:rsidR="00FA686C" w:rsidRPr="00D0293C">
        <w:rPr>
          <w:rFonts w:ascii="Times New Roman" w:eastAsia="黑体" w:hAnsi="Times New Roman"/>
          <w:sz w:val="22"/>
        </w:rPr>
        <w:t xml:space="preserve"> administration of cross-border financing in both local and foreign curre</w:t>
      </w:r>
      <w:r w:rsidR="00947FE5" w:rsidRPr="00D0293C">
        <w:rPr>
          <w:rFonts w:ascii="Times New Roman" w:eastAsia="黑体" w:hAnsi="Times New Roman"/>
          <w:sz w:val="22"/>
        </w:rPr>
        <w:t>ncies, extending</w:t>
      </w:r>
      <w:r w:rsidR="00FA686C" w:rsidRPr="00D0293C">
        <w:rPr>
          <w:rFonts w:ascii="Times New Roman" w:eastAsia="黑体" w:hAnsi="Times New Roman"/>
          <w:sz w:val="22"/>
        </w:rPr>
        <w:t xml:space="preserve"> the cross-border use of Renminbi to expand the base of FTZ account holders and the financing function of local</w:t>
      </w:r>
      <w:r w:rsidR="00947FE5" w:rsidRPr="00D0293C">
        <w:rPr>
          <w:rFonts w:ascii="Times New Roman" w:eastAsia="黑体" w:hAnsi="Times New Roman"/>
          <w:sz w:val="22"/>
        </w:rPr>
        <w:t xml:space="preserve"> and</w:t>
      </w:r>
      <w:r w:rsidR="00FA686C" w:rsidRPr="00D0293C">
        <w:rPr>
          <w:rFonts w:ascii="Times New Roman" w:eastAsia="黑体" w:hAnsi="Times New Roman"/>
          <w:sz w:val="22"/>
        </w:rPr>
        <w:t xml:space="preserve"> foreign currencies, </w:t>
      </w:r>
      <w:r w:rsidR="00947FE5" w:rsidRPr="00D0293C">
        <w:rPr>
          <w:rFonts w:ascii="Times New Roman" w:eastAsia="黑体" w:hAnsi="Times New Roman"/>
          <w:sz w:val="22"/>
        </w:rPr>
        <w:t xml:space="preserve">and </w:t>
      </w:r>
      <w:r w:rsidR="00FA686C" w:rsidRPr="00D0293C">
        <w:rPr>
          <w:rFonts w:ascii="Times New Roman" w:eastAsia="黑体" w:hAnsi="Times New Roman"/>
          <w:sz w:val="22"/>
        </w:rPr>
        <w:t xml:space="preserve">exploring cross-border </w:t>
      </w:r>
      <w:r w:rsidR="00947FE5" w:rsidRPr="00D0293C">
        <w:rPr>
          <w:rFonts w:ascii="Times New Roman" w:eastAsia="黑体" w:hAnsi="Times New Roman"/>
          <w:sz w:val="22"/>
        </w:rPr>
        <w:t>cash</w:t>
      </w:r>
      <w:r w:rsidR="00FA686C" w:rsidRPr="00D0293C">
        <w:rPr>
          <w:rFonts w:ascii="Times New Roman" w:eastAsia="黑体" w:hAnsi="Times New Roman"/>
          <w:sz w:val="22"/>
        </w:rPr>
        <w:t xml:space="preserve"> pool</w:t>
      </w:r>
      <w:r w:rsidR="009B040F" w:rsidRPr="00D0293C">
        <w:rPr>
          <w:rFonts w:ascii="Times New Roman" w:eastAsia="黑体" w:hAnsi="Times New Roman"/>
          <w:sz w:val="22"/>
        </w:rPr>
        <w:t>ing</w:t>
      </w:r>
      <w:r w:rsidR="00FA686C" w:rsidRPr="00D0293C">
        <w:rPr>
          <w:rFonts w:ascii="Times New Roman" w:eastAsia="黑体" w:hAnsi="Times New Roman"/>
          <w:sz w:val="22"/>
        </w:rPr>
        <w:t xml:space="preserve"> and pioneer</w:t>
      </w:r>
      <w:r w:rsidR="00CD61C1" w:rsidRPr="00D0293C">
        <w:rPr>
          <w:rFonts w:ascii="Times New Roman" w:eastAsia="黑体" w:hAnsi="Times New Roman" w:hint="eastAsia"/>
          <w:sz w:val="22"/>
        </w:rPr>
        <w:t>ing</w:t>
      </w:r>
      <w:r w:rsidR="00552840">
        <w:rPr>
          <w:rFonts w:ascii="Times New Roman" w:eastAsia="黑体" w:hAnsi="Times New Roman" w:hint="eastAsia"/>
          <w:sz w:val="22"/>
        </w:rPr>
        <w:t xml:space="preserve"> </w:t>
      </w:r>
      <w:r w:rsidR="00947FE5" w:rsidRPr="00D0293C">
        <w:rPr>
          <w:rFonts w:ascii="Times New Roman" w:eastAsia="黑体" w:hAnsi="Times New Roman"/>
          <w:sz w:val="22"/>
        </w:rPr>
        <w:t>discount</w:t>
      </w:r>
      <w:r w:rsidR="00FA686C" w:rsidRPr="00D0293C">
        <w:rPr>
          <w:rFonts w:ascii="Times New Roman" w:eastAsia="黑体" w:hAnsi="Times New Roman"/>
          <w:sz w:val="22"/>
        </w:rPr>
        <w:t xml:space="preserve"> overseas loans in Renminbi. Policy measures</w:t>
      </w:r>
      <w:r w:rsidR="00947FE5" w:rsidRPr="00D0293C">
        <w:rPr>
          <w:rFonts w:ascii="Times New Roman" w:eastAsia="黑体" w:hAnsi="Times New Roman"/>
          <w:sz w:val="22"/>
        </w:rPr>
        <w:t xml:space="preserve"> in favor of building </w:t>
      </w:r>
      <w:r w:rsidR="006B204D" w:rsidRPr="00D0293C">
        <w:rPr>
          <w:rFonts w:ascii="Times New Roman" w:eastAsia="黑体" w:hAnsi="Times New Roman" w:hint="eastAsia"/>
          <w:sz w:val="22"/>
        </w:rPr>
        <w:t>a free trade port</w:t>
      </w:r>
      <w:r w:rsidR="00552840">
        <w:rPr>
          <w:rFonts w:ascii="Times New Roman" w:eastAsia="黑体" w:hAnsi="Times New Roman" w:hint="eastAsia"/>
          <w:sz w:val="22"/>
        </w:rPr>
        <w:t xml:space="preserve"> </w:t>
      </w:r>
      <w:r w:rsidR="00C92FEC" w:rsidRPr="00D0293C">
        <w:rPr>
          <w:rFonts w:ascii="Times New Roman" w:eastAsia="黑体" w:hAnsi="Times New Roman"/>
          <w:sz w:val="22"/>
        </w:rPr>
        <w:t xml:space="preserve">via financial activities should be adopted to provide more efficient cross-border financial services featuring the integration of local and foreign currencies. </w:t>
      </w:r>
    </w:p>
    <w:p w:rsidR="00000000" w:rsidRDefault="00605BAF"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2. </w:t>
      </w:r>
      <w:r w:rsidR="008A3B99" w:rsidRPr="00D0293C">
        <w:rPr>
          <w:rFonts w:ascii="Times New Roman" w:eastAsia="黑体" w:hAnsi="Times New Roman"/>
          <w:b/>
          <w:sz w:val="22"/>
        </w:rPr>
        <w:t xml:space="preserve">Build more accessible financial market. </w:t>
      </w:r>
      <w:r w:rsidR="008A3B99" w:rsidRPr="00D0293C">
        <w:rPr>
          <w:rFonts w:ascii="Times New Roman" w:eastAsia="黑体" w:hAnsi="Times New Roman"/>
          <w:sz w:val="22"/>
        </w:rPr>
        <w:t>We encourage qualified private capital to, in accordance with laws and regulations, set up private banks, financ</w:t>
      </w:r>
      <w:r w:rsidR="00947FE5" w:rsidRPr="00D0293C">
        <w:rPr>
          <w:rFonts w:ascii="Times New Roman" w:eastAsia="黑体" w:hAnsi="Times New Roman"/>
          <w:sz w:val="22"/>
        </w:rPr>
        <w:t>ial leasing companies, finance companies, auto finance companies</w:t>
      </w:r>
      <w:r w:rsidR="00234C36" w:rsidRPr="00D0293C">
        <w:rPr>
          <w:rFonts w:ascii="Times New Roman" w:eastAsia="黑体" w:hAnsi="Times New Roman"/>
          <w:sz w:val="22"/>
        </w:rPr>
        <w:t>,</w:t>
      </w:r>
      <w:r w:rsidR="00947FE5" w:rsidRPr="00D0293C">
        <w:rPr>
          <w:rFonts w:ascii="Times New Roman" w:eastAsia="黑体" w:hAnsi="Times New Roman"/>
          <w:sz w:val="22"/>
        </w:rPr>
        <w:t xml:space="preserve"> consumer finance companies</w:t>
      </w:r>
      <w:r w:rsidR="00234C36" w:rsidRPr="00D0293C">
        <w:rPr>
          <w:rFonts w:ascii="Times New Roman" w:eastAsia="黑体" w:hAnsi="Times New Roman"/>
          <w:sz w:val="22"/>
        </w:rPr>
        <w:t>, and other financial institutions</w:t>
      </w:r>
      <w:r w:rsidR="008A3B99" w:rsidRPr="00D0293C">
        <w:rPr>
          <w:rFonts w:ascii="Times New Roman" w:eastAsia="黑体" w:hAnsi="Times New Roman"/>
          <w:sz w:val="22"/>
        </w:rPr>
        <w:t>. Restraints should be relaxed to allow more qualified foreign financial instit</w:t>
      </w:r>
      <w:r w:rsidR="00947FE5" w:rsidRPr="00D0293C">
        <w:rPr>
          <w:rFonts w:ascii="Times New Roman" w:eastAsia="黑体" w:hAnsi="Times New Roman"/>
          <w:sz w:val="22"/>
        </w:rPr>
        <w:t xml:space="preserve">utions to access the </w:t>
      </w:r>
      <w:r w:rsidR="00234C36" w:rsidRPr="00D0293C">
        <w:rPr>
          <w:rFonts w:ascii="Times New Roman" w:eastAsia="黑体" w:hAnsi="Times New Roman"/>
          <w:sz w:val="22"/>
        </w:rPr>
        <w:t xml:space="preserve">banking </w:t>
      </w:r>
      <w:r w:rsidR="00947FE5" w:rsidRPr="00D0293C">
        <w:rPr>
          <w:rFonts w:ascii="Times New Roman" w:eastAsia="黑体" w:hAnsi="Times New Roman"/>
          <w:sz w:val="22"/>
        </w:rPr>
        <w:t xml:space="preserve">market. At the same time, more efforts need to be put in to </w:t>
      </w:r>
      <w:r w:rsidR="008A3B99" w:rsidRPr="00D0293C">
        <w:rPr>
          <w:rFonts w:ascii="Times New Roman" w:eastAsia="黑体" w:hAnsi="Times New Roman"/>
          <w:sz w:val="22"/>
        </w:rPr>
        <w:t xml:space="preserve">improve credit services of foreign financial institutions. We encourage countries and regions </w:t>
      </w:r>
      <w:r w:rsidR="00CD61C1" w:rsidRPr="00D0293C">
        <w:rPr>
          <w:rFonts w:ascii="Times New Roman" w:eastAsia="黑体" w:hAnsi="Times New Roman" w:hint="eastAsia"/>
          <w:sz w:val="22"/>
        </w:rPr>
        <w:t xml:space="preserve">along </w:t>
      </w:r>
      <w:r w:rsidR="008A3B99" w:rsidRPr="00D0293C">
        <w:rPr>
          <w:rFonts w:ascii="Times New Roman" w:eastAsia="黑体" w:hAnsi="Times New Roman"/>
          <w:sz w:val="22"/>
        </w:rPr>
        <w:t xml:space="preserve">the Belt and Road to set up financial institutions in Shanghai and develop </w:t>
      </w:r>
      <w:r w:rsidR="00CD61C1" w:rsidRPr="00D0293C">
        <w:rPr>
          <w:rFonts w:ascii="Times New Roman" w:eastAsia="黑体" w:hAnsi="Times New Roman" w:hint="eastAsia"/>
          <w:sz w:val="22"/>
        </w:rPr>
        <w:t xml:space="preserve">a </w:t>
      </w:r>
      <w:r w:rsidR="008A3B99" w:rsidRPr="00D0293C">
        <w:rPr>
          <w:rFonts w:ascii="Times New Roman" w:eastAsia="黑体" w:hAnsi="Times New Roman"/>
          <w:sz w:val="22"/>
        </w:rPr>
        <w:t>credit service system catered to the Initiative, thus providing quality and efficient financial services to companies</w:t>
      </w:r>
      <w:r w:rsidR="005916DA" w:rsidRPr="00D0293C">
        <w:rPr>
          <w:rFonts w:ascii="Times New Roman" w:eastAsia="黑体" w:hAnsi="Times New Roman"/>
          <w:sz w:val="22"/>
        </w:rPr>
        <w:t xml:space="preserve"> </w:t>
      </w:r>
      <w:r w:rsidR="005916DA" w:rsidRPr="00D0293C">
        <w:rPr>
          <w:rFonts w:ascii="Times New Roman" w:eastAsia="黑体" w:hAnsi="Times New Roman"/>
          <w:sz w:val="22"/>
        </w:rPr>
        <w:lastRenderedPageBreak/>
        <w:t>trying to go</w:t>
      </w:r>
      <w:r w:rsidR="008A3B99" w:rsidRPr="00D0293C">
        <w:rPr>
          <w:rFonts w:ascii="Times New Roman" w:eastAsia="黑体" w:hAnsi="Times New Roman"/>
          <w:sz w:val="22"/>
        </w:rPr>
        <w:t xml:space="preserve"> global under the Initiative. </w:t>
      </w:r>
    </w:p>
    <w:p w:rsidR="00000000" w:rsidRDefault="008A3B99" w:rsidP="005E04BE">
      <w:pPr>
        <w:keepNext/>
        <w:spacing w:afterLines="100" w:line="276" w:lineRule="auto"/>
        <w:rPr>
          <w:rFonts w:ascii="Times New Roman" w:eastAsia="黑体" w:hAnsi="Times New Roman"/>
          <w:b/>
          <w:sz w:val="22"/>
        </w:rPr>
      </w:pPr>
      <w:r w:rsidRPr="00D0293C">
        <w:rPr>
          <w:rFonts w:ascii="Times New Roman" w:eastAsia="黑体" w:hAnsi="Times New Roman"/>
          <w:b/>
          <w:sz w:val="22"/>
        </w:rPr>
        <w:t xml:space="preserve">II. Improve financial credit policy to ensure higher availability </w:t>
      </w:r>
    </w:p>
    <w:p w:rsidR="00000000" w:rsidRDefault="008A3B99"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3. </w:t>
      </w:r>
      <w:r w:rsidR="00AE427B" w:rsidRPr="00D0293C">
        <w:rPr>
          <w:rFonts w:ascii="Times New Roman" w:eastAsia="黑体" w:hAnsi="Times New Roman"/>
          <w:b/>
          <w:sz w:val="22"/>
        </w:rPr>
        <w:t xml:space="preserve">Enhance differentiated </w:t>
      </w:r>
      <w:r w:rsidR="005916DA" w:rsidRPr="00D0293C">
        <w:rPr>
          <w:rFonts w:ascii="Times New Roman" w:eastAsia="黑体" w:hAnsi="Times New Roman"/>
          <w:b/>
          <w:sz w:val="22"/>
        </w:rPr>
        <w:t>currency</w:t>
      </w:r>
      <w:r w:rsidR="00AE427B" w:rsidRPr="00D0293C">
        <w:rPr>
          <w:rFonts w:ascii="Times New Roman" w:eastAsia="黑体" w:hAnsi="Times New Roman"/>
          <w:b/>
          <w:sz w:val="22"/>
        </w:rPr>
        <w:t xml:space="preserve"> credit policy and regulatory </w:t>
      </w:r>
      <w:r w:rsidR="00B83A9F" w:rsidRPr="00D0293C">
        <w:rPr>
          <w:rFonts w:ascii="Times New Roman" w:eastAsia="黑体" w:hAnsi="Times New Roman"/>
          <w:b/>
          <w:sz w:val="22"/>
        </w:rPr>
        <w:t>policies</w:t>
      </w:r>
      <w:r w:rsidR="00AE427B" w:rsidRPr="00D0293C">
        <w:rPr>
          <w:rFonts w:ascii="Times New Roman" w:eastAsia="黑体" w:hAnsi="Times New Roman"/>
          <w:b/>
          <w:sz w:val="22"/>
        </w:rPr>
        <w:t xml:space="preserve">. </w:t>
      </w:r>
      <w:r w:rsidR="0005270C" w:rsidRPr="00D0293C">
        <w:rPr>
          <w:rFonts w:ascii="Times New Roman" w:eastAsia="黑体" w:hAnsi="Times New Roman"/>
          <w:sz w:val="22"/>
        </w:rPr>
        <w:t xml:space="preserve">We </w:t>
      </w:r>
      <w:r w:rsidR="008C1747" w:rsidRPr="00D0293C">
        <w:rPr>
          <w:rFonts w:ascii="Times New Roman" w:eastAsia="黑体" w:hAnsi="Times New Roman"/>
          <w:sz w:val="22"/>
        </w:rPr>
        <w:t>should</w:t>
      </w:r>
      <w:r w:rsidR="00552840">
        <w:rPr>
          <w:rFonts w:ascii="Times New Roman" w:eastAsia="黑体" w:hAnsi="Times New Roman" w:hint="eastAsia"/>
          <w:sz w:val="22"/>
        </w:rPr>
        <w:t xml:space="preserve"> </w:t>
      </w:r>
      <w:r w:rsidR="00C45CD0" w:rsidRPr="00D0293C">
        <w:rPr>
          <w:rFonts w:ascii="Times New Roman" w:eastAsia="黑体" w:hAnsi="Times New Roman"/>
          <w:sz w:val="22"/>
        </w:rPr>
        <w:t>cut the</w:t>
      </w:r>
      <w:r w:rsidR="00552840">
        <w:rPr>
          <w:rFonts w:ascii="Times New Roman" w:eastAsia="黑体" w:hAnsi="Times New Roman" w:hint="eastAsia"/>
          <w:sz w:val="22"/>
        </w:rPr>
        <w:t xml:space="preserve"> </w:t>
      </w:r>
      <w:r w:rsidR="00882877" w:rsidRPr="00D0293C">
        <w:rPr>
          <w:rFonts w:ascii="Times New Roman" w:eastAsia="黑体" w:hAnsi="Times New Roman"/>
          <w:sz w:val="22"/>
        </w:rPr>
        <w:t>t</w:t>
      </w:r>
      <w:r w:rsidR="00645895" w:rsidRPr="00D0293C">
        <w:rPr>
          <w:rFonts w:ascii="Times New Roman" w:eastAsia="黑体" w:hAnsi="Times New Roman"/>
          <w:sz w:val="22"/>
        </w:rPr>
        <w:t xml:space="preserve">argeted reserve requirement ratio </w:t>
      </w:r>
      <w:r w:rsidR="00C45CD0" w:rsidRPr="00D0293C">
        <w:rPr>
          <w:rFonts w:ascii="Times New Roman" w:eastAsia="黑体" w:hAnsi="Times New Roman"/>
          <w:sz w:val="22"/>
        </w:rPr>
        <w:t>for</w:t>
      </w:r>
      <w:r w:rsidR="00552840">
        <w:rPr>
          <w:rFonts w:ascii="Times New Roman" w:eastAsia="黑体" w:hAnsi="Times New Roman" w:hint="eastAsia"/>
          <w:sz w:val="22"/>
        </w:rPr>
        <w:t xml:space="preserve"> </w:t>
      </w:r>
      <w:r w:rsidR="003E3CB1" w:rsidRPr="00D0293C">
        <w:rPr>
          <w:rFonts w:ascii="Times New Roman" w:eastAsia="黑体" w:hAnsi="Times New Roman"/>
          <w:sz w:val="22"/>
        </w:rPr>
        <w:t>f</w:t>
      </w:r>
      <w:r w:rsidR="0062366B" w:rsidRPr="00D0293C">
        <w:rPr>
          <w:rFonts w:ascii="Times New Roman" w:eastAsia="黑体" w:hAnsi="Times New Roman"/>
          <w:sz w:val="22"/>
        </w:rPr>
        <w:t xml:space="preserve">inancial institutions that offer a certain amount of inclusive finance loans, including </w:t>
      </w:r>
      <w:r w:rsidR="0006144A" w:rsidRPr="00D0293C">
        <w:rPr>
          <w:rFonts w:ascii="Times New Roman" w:eastAsia="黑体" w:hAnsi="Times New Roman"/>
          <w:sz w:val="22"/>
        </w:rPr>
        <w:t xml:space="preserve">small and </w:t>
      </w:r>
      <w:r w:rsidR="0062366B" w:rsidRPr="00D0293C">
        <w:rPr>
          <w:rFonts w:ascii="Times New Roman" w:eastAsia="黑体" w:hAnsi="Times New Roman"/>
          <w:sz w:val="22"/>
        </w:rPr>
        <w:t>micro enterprise l</w:t>
      </w:r>
      <w:r w:rsidR="005916DA" w:rsidRPr="00D0293C">
        <w:rPr>
          <w:rFonts w:ascii="Times New Roman" w:eastAsia="黑体" w:hAnsi="Times New Roman"/>
          <w:sz w:val="22"/>
        </w:rPr>
        <w:t>oan, private business operating</w:t>
      </w:r>
      <w:r w:rsidR="0062366B" w:rsidRPr="00D0293C">
        <w:rPr>
          <w:rFonts w:ascii="Times New Roman" w:eastAsia="黑体" w:hAnsi="Times New Roman"/>
          <w:sz w:val="22"/>
        </w:rPr>
        <w:t xml:space="preserve"> loan, </w:t>
      </w:r>
      <w:r w:rsidR="00645895" w:rsidRPr="00D0293C">
        <w:rPr>
          <w:rFonts w:ascii="Times New Roman" w:eastAsia="黑体" w:hAnsi="Times New Roman" w:hint="eastAsia"/>
          <w:sz w:val="22"/>
        </w:rPr>
        <w:t>small</w:t>
      </w:r>
      <w:r w:rsidR="00552840">
        <w:rPr>
          <w:rFonts w:ascii="Times New Roman" w:eastAsia="黑体" w:hAnsi="Times New Roman" w:hint="eastAsia"/>
          <w:sz w:val="22"/>
        </w:rPr>
        <w:t xml:space="preserve"> </w:t>
      </w:r>
      <w:r w:rsidR="00645895" w:rsidRPr="00D0293C">
        <w:rPr>
          <w:rFonts w:ascii="Times New Roman" w:eastAsia="黑体" w:hAnsi="Times New Roman" w:hint="eastAsia"/>
          <w:sz w:val="22"/>
        </w:rPr>
        <w:t>and</w:t>
      </w:r>
      <w:r w:rsidR="00552840">
        <w:rPr>
          <w:rFonts w:ascii="Times New Roman" w:eastAsia="黑体" w:hAnsi="Times New Roman" w:hint="eastAsia"/>
          <w:sz w:val="22"/>
        </w:rPr>
        <w:t xml:space="preserve"> </w:t>
      </w:r>
      <w:r w:rsidR="005916DA" w:rsidRPr="00D0293C">
        <w:rPr>
          <w:rFonts w:ascii="Times New Roman" w:eastAsia="黑体" w:hAnsi="Times New Roman"/>
          <w:sz w:val="22"/>
        </w:rPr>
        <w:t>micro business owner operating</w:t>
      </w:r>
      <w:r w:rsidR="00552840">
        <w:rPr>
          <w:rFonts w:ascii="Times New Roman" w:eastAsia="黑体" w:hAnsi="Times New Roman" w:hint="eastAsia"/>
          <w:sz w:val="22"/>
        </w:rPr>
        <w:t xml:space="preserve"> </w:t>
      </w:r>
      <w:r w:rsidR="005916DA" w:rsidRPr="00D0293C">
        <w:rPr>
          <w:rFonts w:ascii="Times New Roman" w:eastAsia="黑体" w:hAnsi="Times New Roman"/>
          <w:sz w:val="22"/>
        </w:rPr>
        <w:t>loan, farm operating</w:t>
      </w:r>
      <w:r w:rsidR="0062366B" w:rsidRPr="00D0293C">
        <w:rPr>
          <w:rFonts w:ascii="Times New Roman" w:eastAsia="黑体" w:hAnsi="Times New Roman"/>
          <w:sz w:val="22"/>
        </w:rPr>
        <w:t xml:space="preserve"> loan and </w:t>
      </w:r>
      <w:r w:rsidR="00DE6602" w:rsidRPr="00D0293C">
        <w:rPr>
          <w:rFonts w:ascii="Times New Roman" w:eastAsia="黑体" w:hAnsi="Times New Roman" w:hint="eastAsia"/>
          <w:sz w:val="22"/>
        </w:rPr>
        <w:t>en</w:t>
      </w:r>
      <w:r w:rsidR="00DE6602" w:rsidRPr="00D0293C">
        <w:rPr>
          <w:rFonts w:ascii="Times New Roman" w:eastAsia="黑体" w:hAnsi="Times New Roman"/>
          <w:sz w:val="22"/>
        </w:rPr>
        <w:t>trepreneurship secured</w:t>
      </w:r>
      <w:r w:rsidR="00552840">
        <w:rPr>
          <w:rFonts w:ascii="Times New Roman" w:eastAsia="黑体" w:hAnsi="Times New Roman" w:hint="eastAsia"/>
          <w:sz w:val="22"/>
        </w:rPr>
        <w:t xml:space="preserve"> </w:t>
      </w:r>
      <w:r w:rsidR="005916DA" w:rsidRPr="00D0293C">
        <w:rPr>
          <w:rFonts w:ascii="Times New Roman" w:eastAsia="黑体" w:hAnsi="Times New Roman"/>
          <w:sz w:val="22"/>
        </w:rPr>
        <w:t>loan</w:t>
      </w:r>
      <w:r w:rsidR="0062366B" w:rsidRPr="00D0293C">
        <w:rPr>
          <w:rFonts w:ascii="Times New Roman" w:eastAsia="黑体" w:hAnsi="Times New Roman"/>
          <w:sz w:val="22"/>
        </w:rPr>
        <w:t xml:space="preserve"> in </w:t>
      </w:r>
      <w:r w:rsidR="004E7D0B" w:rsidRPr="00D0293C">
        <w:rPr>
          <w:rFonts w:ascii="Times New Roman" w:eastAsia="黑体" w:hAnsi="Times New Roman" w:hint="eastAsia"/>
          <w:sz w:val="22"/>
        </w:rPr>
        <w:t>an</w:t>
      </w:r>
      <w:r w:rsidR="00552840">
        <w:rPr>
          <w:rFonts w:ascii="Times New Roman" w:eastAsia="黑体" w:hAnsi="Times New Roman" w:hint="eastAsia"/>
          <w:sz w:val="22"/>
        </w:rPr>
        <w:t xml:space="preserve"> </w:t>
      </w:r>
      <w:r w:rsidR="0062366B" w:rsidRPr="00D0293C">
        <w:rPr>
          <w:rFonts w:ascii="Times New Roman" w:eastAsia="黑体" w:hAnsi="Times New Roman"/>
          <w:sz w:val="22"/>
        </w:rPr>
        <w:t>amount of RMB 5 million or less per account. In doing so, we aim to encourage the Shanghai branch</w:t>
      </w:r>
      <w:r w:rsidR="00E04A60" w:rsidRPr="00D0293C">
        <w:rPr>
          <w:rFonts w:ascii="Times New Roman" w:eastAsia="黑体" w:hAnsi="Times New Roman"/>
          <w:sz w:val="22"/>
        </w:rPr>
        <w:t>es</w:t>
      </w:r>
      <w:r w:rsidR="0062366B" w:rsidRPr="00D0293C">
        <w:rPr>
          <w:rFonts w:ascii="Times New Roman" w:eastAsia="黑体" w:hAnsi="Times New Roman"/>
          <w:sz w:val="22"/>
        </w:rPr>
        <w:t xml:space="preserve"> of major banks to set up inclusive finance division under the guidance of their headquarters. </w:t>
      </w:r>
      <w:r w:rsidR="00480932" w:rsidRPr="00D0293C">
        <w:rPr>
          <w:rFonts w:ascii="Times New Roman" w:eastAsia="黑体" w:hAnsi="Times New Roman"/>
          <w:sz w:val="22"/>
        </w:rPr>
        <w:t xml:space="preserve">Regulatory measures should be implemented to ensure more </w:t>
      </w:r>
      <w:r w:rsidR="00003A25" w:rsidRPr="00D0293C">
        <w:rPr>
          <w:rFonts w:ascii="Times New Roman" w:eastAsia="黑体" w:hAnsi="Times New Roman" w:hint="eastAsia"/>
          <w:sz w:val="22"/>
        </w:rPr>
        <w:t>tolerance</w:t>
      </w:r>
      <w:r w:rsidR="00552840">
        <w:rPr>
          <w:rFonts w:ascii="Times New Roman" w:eastAsia="黑体" w:hAnsi="Times New Roman" w:hint="eastAsia"/>
          <w:sz w:val="22"/>
        </w:rPr>
        <w:t xml:space="preserve"> </w:t>
      </w:r>
      <w:r w:rsidR="00480932" w:rsidRPr="00D0293C">
        <w:rPr>
          <w:rFonts w:ascii="Times New Roman" w:eastAsia="黑体" w:hAnsi="Times New Roman"/>
          <w:sz w:val="22"/>
        </w:rPr>
        <w:t xml:space="preserve">for </w:t>
      </w:r>
      <w:r w:rsidR="003939C6" w:rsidRPr="00D0293C">
        <w:rPr>
          <w:rFonts w:ascii="Times New Roman" w:eastAsia="黑体" w:hAnsi="Times New Roman"/>
          <w:sz w:val="22"/>
        </w:rPr>
        <w:t>non-performing loans</w:t>
      </w:r>
      <w:r w:rsidR="00480932" w:rsidRPr="00D0293C">
        <w:rPr>
          <w:rFonts w:ascii="Times New Roman" w:eastAsia="黑体" w:hAnsi="Times New Roman"/>
          <w:sz w:val="22"/>
        </w:rPr>
        <w:t xml:space="preserve"> with regard to </w:t>
      </w:r>
      <w:r w:rsidR="003939C6" w:rsidRPr="00D0293C">
        <w:rPr>
          <w:rFonts w:ascii="Times New Roman" w:eastAsia="黑体" w:hAnsi="Times New Roman"/>
          <w:sz w:val="22"/>
        </w:rPr>
        <w:t xml:space="preserve">small and </w:t>
      </w:r>
      <w:r w:rsidR="00480932" w:rsidRPr="00D0293C">
        <w:rPr>
          <w:rFonts w:ascii="Times New Roman" w:eastAsia="黑体" w:hAnsi="Times New Roman"/>
          <w:sz w:val="22"/>
        </w:rPr>
        <w:t>micro enterprises, tech startups and agriculture</w:t>
      </w:r>
      <w:r w:rsidR="00890C8E" w:rsidRPr="00D0293C">
        <w:rPr>
          <w:rFonts w:ascii="Times New Roman" w:eastAsia="黑体" w:hAnsi="Times New Roman"/>
          <w:sz w:val="22"/>
        </w:rPr>
        <w:t>, farmers, and rural areas (“three rural issues”)</w:t>
      </w:r>
      <w:r w:rsidR="005916DA" w:rsidRPr="00D0293C">
        <w:rPr>
          <w:rFonts w:ascii="Times New Roman" w:eastAsia="黑体" w:hAnsi="Times New Roman"/>
          <w:sz w:val="22"/>
        </w:rPr>
        <w:t xml:space="preserve">. Meanwhile, the </w:t>
      </w:r>
      <w:r w:rsidR="00480932" w:rsidRPr="00D0293C">
        <w:rPr>
          <w:rFonts w:ascii="Times New Roman" w:eastAsia="黑体" w:hAnsi="Times New Roman"/>
          <w:sz w:val="22"/>
        </w:rPr>
        <w:t>due diligence arrangement</w:t>
      </w:r>
      <w:r w:rsidR="005916DA" w:rsidRPr="00D0293C">
        <w:rPr>
          <w:rFonts w:ascii="Times New Roman" w:eastAsia="黑体" w:hAnsi="Times New Roman"/>
          <w:sz w:val="22"/>
        </w:rPr>
        <w:t xml:space="preserve"> should be implemented with </w:t>
      </w:r>
      <w:r w:rsidR="00480932" w:rsidRPr="00D0293C">
        <w:rPr>
          <w:rFonts w:ascii="Times New Roman" w:eastAsia="黑体" w:hAnsi="Times New Roman"/>
          <w:sz w:val="22"/>
        </w:rPr>
        <w:t xml:space="preserve">more support for the renewal of such loans. </w:t>
      </w:r>
      <w:r w:rsidR="00003A25" w:rsidRPr="00D0293C">
        <w:rPr>
          <w:rFonts w:ascii="Times New Roman" w:eastAsia="黑体" w:hAnsi="Times New Roman" w:hint="eastAsia"/>
          <w:sz w:val="22"/>
        </w:rPr>
        <w:t>A s</w:t>
      </w:r>
      <w:r w:rsidR="00480932" w:rsidRPr="00D0293C">
        <w:rPr>
          <w:rFonts w:ascii="Times New Roman" w:eastAsia="黑体" w:hAnsi="Times New Roman"/>
          <w:sz w:val="22"/>
        </w:rPr>
        <w:t xml:space="preserve">tatistical </w:t>
      </w:r>
      <w:r w:rsidR="00003A25" w:rsidRPr="00D0293C">
        <w:rPr>
          <w:rFonts w:ascii="Times New Roman" w:eastAsia="黑体" w:hAnsi="Times New Roman" w:hint="eastAsia"/>
          <w:sz w:val="22"/>
        </w:rPr>
        <w:t>i</w:t>
      </w:r>
      <w:r w:rsidR="00480932" w:rsidRPr="00D0293C">
        <w:rPr>
          <w:rFonts w:ascii="Times New Roman" w:eastAsia="黑体" w:hAnsi="Times New Roman"/>
          <w:sz w:val="22"/>
        </w:rPr>
        <w:t xml:space="preserve">ndicator and </w:t>
      </w:r>
      <w:r w:rsidR="00003A25" w:rsidRPr="00D0293C">
        <w:rPr>
          <w:rFonts w:ascii="Times New Roman" w:eastAsia="黑体" w:hAnsi="Times New Roman" w:hint="eastAsia"/>
          <w:sz w:val="22"/>
        </w:rPr>
        <w:t>e</w:t>
      </w:r>
      <w:r w:rsidR="00480932" w:rsidRPr="00D0293C">
        <w:rPr>
          <w:rFonts w:ascii="Times New Roman" w:eastAsia="黑体" w:hAnsi="Times New Roman"/>
          <w:sz w:val="22"/>
        </w:rPr>
        <w:t xml:space="preserve">valuation </w:t>
      </w:r>
      <w:r w:rsidR="00003A25" w:rsidRPr="00D0293C">
        <w:rPr>
          <w:rFonts w:ascii="Times New Roman" w:eastAsia="黑体" w:hAnsi="Times New Roman" w:hint="eastAsia"/>
          <w:sz w:val="22"/>
        </w:rPr>
        <w:t>s</w:t>
      </w:r>
      <w:r w:rsidR="00480932" w:rsidRPr="00D0293C">
        <w:rPr>
          <w:rFonts w:ascii="Times New Roman" w:eastAsia="黑体" w:hAnsi="Times New Roman"/>
          <w:sz w:val="22"/>
        </w:rPr>
        <w:t xml:space="preserve">ystem </w:t>
      </w:r>
      <w:r w:rsidR="00003A25" w:rsidRPr="00D0293C">
        <w:rPr>
          <w:rFonts w:ascii="Times New Roman" w:eastAsia="黑体" w:hAnsi="Times New Roman" w:hint="eastAsia"/>
          <w:sz w:val="22"/>
        </w:rPr>
        <w:t xml:space="preserve">covering </w:t>
      </w:r>
      <w:r w:rsidR="008A1466" w:rsidRPr="00D0293C">
        <w:rPr>
          <w:rFonts w:ascii="Times New Roman" w:eastAsia="黑体" w:hAnsi="Times New Roman"/>
          <w:sz w:val="22"/>
        </w:rPr>
        <w:t>the availability, usage and service of inclusive finance</w:t>
      </w:r>
      <w:r w:rsidR="00003A25" w:rsidRPr="00D0293C">
        <w:rPr>
          <w:rFonts w:ascii="Times New Roman" w:eastAsia="黑体" w:hAnsi="Times New Roman" w:hint="eastAsia"/>
          <w:sz w:val="22"/>
        </w:rPr>
        <w:t xml:space="preserve"> should be set up to</w:t>
      </w:r>
      <w:r w:rsidR="008A1466" w:rsidRPr="00D0293C">
        <w:rPr>
          <w:rFonts w:ascii="Times New Roman" w:eastAsia="黑体" w:hAnsi="Times New Roman"/>
          <w:sz w:val="22"/>
        </w:rPr>
        <w:t xml:space="preserve"> measur</w:t>
      </w:r>
      <w:r w:rsidR="00003A25" w:rsidRPr="00D0293C">
        <w:rPr>
          <w:rFonts w:ascii="Times New Roman" w:eastAsia="黑体" w:hAnsi="Times New Roman" w:hint="eastAsia"/>
          <w:sz w:val="22"/>
        </w:rPr>
        <w:t>e, analyze and give an insight into</w:t>
      </w:r>
      <w:r w:rsidR="008A1466" w:rsidRPr="00D0293C">
        <w:rPr>
          <w:rFonts w:ascii="Times New Roman" w:eastAsia="黑体" w:hAnsi="Times New Roman"/>
          <w:sz w:val="22"/>
        </w:rPr>
        <w:t xml:space="preserve"> the general development of inclusive finance in Shanghai. </w:t>
      </w:r>
    </w:p>
    <w:p w:rsidR="00000000" w:rsidRDefault="00C56775"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4. </w:t>
      </w:r>
      <w:r w:rsidR="00743915" w:rsidRPr="00D0293C">
        <w:rPr>
          <w:rFonts w:ascii="Times New Roman" w:eastAsia="黑体" w:hAnsi="Times New Roman"/>
          <w:b/>
          <w:sz w:val="22"/>
        </w:rPr>
        <w:t xml:space="preserve">Promote financial services to aid science and technological innovation. </w:t>
      </w:r>
      <w:r w:rsidR="001C7FC2" w:rsidRPr="00D0293C">
        <w:rPr>
          <w:rFonts w:ascii="Times New Roman" w:eastAsia="黑体" w:hAnsi="Times New Roman"/>
          <w:sz w:val="22"/>
        </w:rPr>
        <w:t xml:space="preserve">The </w:t>
      </w:r>
      <w:r w:rsidR="00743915" w:rsidRPr="00D0293C">
        <w:rPr>
          <w:rFonts w:ascii="Times New Roman" w:eastAsia="黑体" w:hAnsi="Times New Roman"/>
          <w:sz w:val="22"/>
        </w:rPr>
        <w:t>investmen</w:t>
      </w:r>
      <w:r w:rsidR="001C7FC2" w:rsidRPr="00D0293C">
        <w:rPr>
          <w:rFonts w:ascii="Times New Roman" w:eastAsia="黑体" w:hAnsi="Times New Roman"/>
          <w:sz w:val="22"/>
        </w:rPr>
        <w:t>t-</w:t>
      </w:r>
      <w:r w:rsidR="00743915" w:rsidRPr="00D0293C">
        <w:rPr>
          <w:rFonts w:ascii="Times New Roman" w:eastAsia="黑体" w:hAnsi="Times New Roman"/>
          <w:sz w:val="22"/>
        </w:rPr>
        <w:t>loan</w:t>
      </w:r>
      <w:r w:rsidR="001C7FC2" w:rsidRPr="00D0293C">
        <w:rPr>
          <w:rFonts w:ascii="Times New Roman" w:eastAsia="黑体" w:hAnsi="Times New Roman"/>
          <w:sz w:val="22"/>
        </w:rPr>
        <w:t xml:space="preserve"> linkage pilot will be further explored and</w:t>
      </w:r>
      <w:r w:rsidR="00743915" w:rsidRPr="00D0293C">
        <w:rPr>
          <w:rFonts w:ascii="Times New Roman" w:eastAsia="黑体" w:hAnsi="Times New Roman"/>
          <w:sz w:val="22"/>
        </w:rPr>
        <w:t xml:space="preserve"> commercial banks are encouraged to cooperate with equity investment institutions and set up investment subsidiaries. </w:t>
      </w:r>
      <w:r w:rsidR="00180F75" w:rsidRPr="00D0293C">
        <w:rPr>
          <w:rFonts w:ascii="Times New Roman" w:eastAsia="黑体" w:hAnsi="Times New Roman"/>
          <w:sz w:val="22"/>
        </w:rPr>
        <w:t>To cater to tech startups, b</w:t>
      </w:r>
      <w:r w:rsidR="00743915" w:rsidRPr="00D0293C">
        <w:rPr>
          <w:rFonts w:ascii="Times New Roman" w:eastAsia="黑体" w:hAnsi="Times New Roman"/>
          <w:sz w:val="22"/>
        </w:rPr>
        <w:t xml:space="preserve">anking institutions should develop specialized organizational structure, professional operation and management team, </w:t>
      </w:r>
      <w:r w:rsidR="00393BA9" w:rsidRPr="00D0293C">
        <w:rPr>
          <w:rFonts w:ascii="Times New Roman" w:eastAsia="黑体" w:hAnsi="Times New Roman" w:hint="eastAsia"/>
          <w:sz w:val="22"/>
        </w:rPr>
        <w:t>dedicated</w:t>
      </w:r>
      <w:r w:rsidR="00743915" w:rsidRPr="00D0293C">
        <w:rPr>
          <w:rFonts w:ascii="Times New Roman" w:eastAsia="黑体" w:hAnsi="Times New Roman"/>
          <w:sz w:val="22"/>
        </w:rPr>
        <w:t xml:space="preserve"> risk management </w:t>
      </w:r>
      <w:r w:rsidR="00210D9F" w:rsidRPr="00D0293C">
        <w:rPr>
          <w:rFonts w:ascii="Times New Roman" w:eastAsia="黑体" w:hAnsi="Times New Roman" w:hint="eastAsia"/>
          <w:sz w:val="22"/>
        </w:rPr>
        <w:t>system</w:t>
      </w:r>
      <w:r w:rsidR="001C5174">
        <w:rPr>
          <w:rFonts w:ascii="Times New Roman" w:eastAsia="黑体" w:hAnsi="Times New Roman" w:hint="eastAsia"/>
          <w:sz w:val="22"/>
        </w:rPr>
        <w:t xml:space="preserve"> </w:t>
      </w:r>
      <w:r w:rsidR="00743915" w:rsidRPr="00D0293C">
        <w:rPr>
          <w:rFonts w:ascii="Times New Roman" w:eastAsia="黑体" w:hAnsi="Times New Roman"/>
          <w:sz w:val="22"/>
        </w:rPr>
        <w:t xml:space="preserve">and technical know-how, </w:t>
      </w:r>
      <w:r w:rsidR="00FF59DA" w:rsidRPr="00D0293C">
        <w:rPr>
          <w:rFonts w:ascii="Times New Roman" w:eastAsia="黑体" w:hAnsi="Times New Roman" w:hint="eastAsia"/>
          <w:sz w:val="22"/>
        </w:rPr>
        <w:t xml:space="preserve">independent </w:t>
      </w:r>
      <w:r w:rsidR="00743915" w:rsidRPr="00D0293C">
        <w:rPr>
          <w:rFonts w:ascii="Times New Roman" w:eastAsia="黑体" w:hAnsi="Times New Roman"/>
          <w:sz w:val="22"/>
        </w:rPr>
        <w:t xml:space="preserve">administrative information system, </w:t>
      </w:r>
      <w:r w:rsidR="00FF59DA" w:rsidRPr="00D0293C">
        <w:rPr>
          <w:rFonts w:ascii="Times New Roman" w:eastAsia="黑体" w:hAnsi="Times New Roman" w:hint="eastAsia"/>
          <w:sz w:val="22"/>
        </w:rPr>
        <w:t xml:space="preserve">targeted </w:t>
      </w:r>
      <w:r w:rsidR="00743915" w:rsidRPr="00D0293C">
        <w:rPr>
          <w:rFonts w:ascii="Times New Roman" w:eastAsia="黑体" w:hAnsi="Times New Roman"/>
          <w:sz w:val="22"/>
        </w:rPr>
        <w:t xml:space="preserve">incentive and </w:t>
      </w:r>
      <w:r w:rsidR="00FF59DA" w:rsidRPr="00D0293C">
        <w:rPr>
          <w:rFonts w:ascii="Times New Roman" w:eastAsia="黑体" w:hAnsi="Times New Roman" w:hint="eastAsia"/>
          <w:sz w:val="22"/>
        </w:rPr>
        <w:t xml:space="preserve">appraisal </w:t>
      </w:r>
      <w:r w:rsidR="00743915" w:rsidRPr="00D0293C">
        <w:rPr>
          <w:rFonts w:ascii="Times New Roman" w:eastAsia="黑体" w:hAnsi="Times New Roman"/>
          <w:sz w:val="22"/>
        </w:rPr>
        <w:t xml:space="preserve">mechanism and </w:t>
      </w:r>
      <w:r w:rsidR="001C7FC2" w:rsidRPr="00D0293C">
        <w:rPr>
          <w:rFonts w:ascii="Times New Roman" w:eastAsia="黑体" w:hAnsi="Times New Roman"/>
          <w:sz w:val="22"/>
        </w:rPr>
        <w:t>specialized</w:t>
      </w:r>
      <w:r w:rsidR="00743915" w:rsidRPr="00D0293C">
        <w:rPr>
          <w:rFonts w:ascii="Times New Roman" w:eastAsia="黑体" w:hAnsi="Times New Roman"/>
          <w:sz w:val="22"/>
        </w:rPr>
        <w:t xml:space="preserve"> client credit review </w:t>
      </w:r>
      <w:r w:rsidR="00180F75" w:rsidRPr="00D0293C">
        <w:rPr>
          <w:rFonts w:ascii="Times New Roman" w:eastAsia="黑体" w:hAnsi="Times New Roman"/>
          <w:sz w:val="22"/>
        </w:rPr>
        <w:t xml:space="preserve">criteria. Meanwhile, financial institutions are encouraged to develop innovative intellectual property financial services, optimize intellectual property pledge financing procedures and launch innovative products including </w:t>
      </w:r>
      <w:r w:rsidR="001C7FC2" w:rsidRPr="00D0293C">
        <w:rPr>
          <w:rFonts w:ascii="Times New Roman" w:eastAsia="黑体" w:hAnsi="Times New Roman"/>
          <w:sz w:val="22"/>
        </w:rPr>
        <w:t xml:space="preserve">performance guarantee </w:t>
      </w:r>
      <w:r w:rsidR="00180F75" w:rsidRPr="00D0293C">
        <w:rPr>
          <w:rFonts w:ascii="Times New Roman" w:eastAsia="黑体" w:hAnsi="Times New Roman"/>
          <w:sz w:val="22"/>
        </w:rPr>
        <w:t>insurance loan.</w:t>
      </w:r>
    </w:p>
    <w:p w:rsidR="00000000" w:rsidRDefault="00180F75" w:rsidP="005E04BE">
      <w:pPr>
        <w:spacing w:afterLines="100" w:line="276" w:lineRule="auto"/>
        <w:rPr>
          <w:rFonts w:ascii="Times New Roman" w:eastAsia="黑体" w:hAnsi="Times New Roman"/>
          <w:sz w:val="22"/>
        </w:rPr>
      </w:pPr>
      <w:r w:rsidRPr="00D0293C">
        <w:rPr>
          <w:rFonts w:ascii="Times New Roman" w:eastAsia="黑体" w:hAnsi="Times New Roman"/>
          <w:b/>
          <w:sz w:val="22"/>
        </w:rPr>
        <w:t>5. S</w:t>
      </w:r>
      <w:r w:rsidR="001C7FC2" w:rsidRPr="00D0293C">
        <w:rPr>
          <w:rFonts w:ascii="Times New Roman" w:eastAsia="黑体" w:hAnsi="Times New Roman"/>
          <w:b/>
          <w:sz w:val="22"/>
        </w:rPr>
        <w:t>trengthen financial services related to</w:t>
      </w:r>
      <w:r w:rsidRPr="00D0293C">
        <w:rPr>
          <w:rFonts w:ascii="Times New Roman" w:eastAsia="黑体" w:hAnsi="Times New Roman"/>
          <w:b/>
          <w:sz w:val="22"/>
        </w:rPr>
        <w:t xml:space="preserve"> the three rural issues.</w:t>
      </w:r>
      <w:r w:rsidRPr="00D0293C">
        <w:rPr>
          <w:rFonts w:ascii="Times New Roman" w:eastAsia="黑体" w:hAnsi="Times New Roman"/>
          <w:sz w:val="22"/>
        </w:rPr>
        <w:t xml:space="preserve"> A comprehensive municipal agricultural credit guarantee system should be established to </w:t>
      </w:r>
      <w:r w:rsidR="00DF0661" w:rsidRPr="00D0293C">
        <w:rPr>
          <w:rFonts w:ascii="Times New Roman" w:eastAsia="黑体" w:hAnsi="Times New Roman"/>
          <w:sz w:val="22"/>
        </w:rPr>
        <w:t xml:space="preserve">expand the coverage and the </w:t>
      </w:r>
      <w:r w:rsidR="00FF59DA" w:rsidRPr="00D0293C">
        <w:rPr>
          <w:rFonts w:ascii="Times New Roman" w:eastAsia="黑体" w:hAnsi="Times New Roman" w:hint="eastAsia"/>
          <w:sz w:val="22"/>
        </w:rPr>
        <w:t xml:space="preserve">service scope </w:t>
      </w:r>
      <w:r w:rsidR="00DF0661" w:rsidRPr="00D0293C">
        <w:rPr>
          <w:rFonts w:ascii="Times New Roman" w:eastAsia="黑体" w:hAnsi="Times New Roman"/>
          <w:sz w:val="22"/>
        </w:rPr>
        <w:t xml:space="preserve">of </w:t>
      </w:r>
      <w:r w:rsidR="00403D9E" w:rsidRPr="00D0293C">
        <w:rPr>
          <w:rFonts w:ascii="Times New Roman" w:eastAsia="黑体" w:hAnsi="Times New Roman"/>
          <w:sz w:val="22"/>
        </w:rPr>
        <w:t>guarantee fund</w:t>
      </w:r>
      <w:r w:rsidR="00686DC9" w:rsidRPr="00D0293C">
        <w:rPr>
          <w:rFonts w:ascii="Times New Roman" w:eastAsia="黑体" w:hAnsi="Times New Roman"/>
          <w:sz w:val="22"/>
        </w:rPr>
        <w:t>s</w:t>
      </w:r>
      <w:r w:rsidR="00403D9E" w:rsidRPr="00D0293C">
        <w:rPr>
          <w:rFonts w:ascii="Times New Roman" w:eastAsia="黑体" w:hAnsi="Times New Roman"/>
          <w:sz w:val="22"/>
        </w:rPr>
        <w:t xml:space="preserve">. Rural </w:t>
      </w:r>
      <w:r w:rsidR="00686DC9" w:rsidRPr="00D0293C">
        <w:rPr>
          <w:rFonts w:ascii="Times New Roman" w:eastAsia="黑体" w:hAnsi="Times New Roman"/>
          <w:sz w:val="22"/>
        </w:rPr>
        <w:t xml:space="preserve">land </w:t>
      </w:r>
      <w:r w:rsidR="00FF59DA" w:rsidRPr="00D0293C">
        <w:rPr>
          <w:rFonts w:ascii="Times New Roman" w:eastAsia="黑体" w:hAnsi="Times New Roman" w:hint="eastAsia"/>
          <w:sz w:val="22"/>
        </w:rPr>
        <w:t>management</w:t>
      </w:r>
      <w:r w:rsidR="001C5174">
        <w:rPr>
          <w:rFonts w:ascii="Times New Roman" w:eastAsia="黑体" w:hAnsi="Times New Roman" w:hint="eastAsia"/>
          <w:sz w:val="22"/>
        </w:rPr>
        <w:t xml:space="preserve"> </w:t>
      </w:r>
      <w:r w:rsidR="00403D9E" w:rsidRPr="00D0293C">
        <w:rPr>
          <w:rFonts w:ascii="Times New Roman" w:eastAsia="黑体" w:hAnsi="Times New Roman"/>
          <w:sz w:val="22"/>
        </w:rPr>
        <w:t xml:space="preserve">right mortgage </w:t>
      </w:r>
      <w:r w:rsidR="00AD137A" w:rsidRPr="00D0293C">
        <w:rPr>
          <w:rFonts w:ascii="Times New Roman" w:eastAsia="黑体" w:hAnsi="Times New Roman" w:hint="eastAsia"/>
          <w:sz w:val="22"/>
        </w:rPr>
        <w:t>loan</w:t>
      </w:r>
      <w:r w:rsidR="001C5174">
        <w:rPr>
          <w:rFonts w:ascii="Times New Roman" w:eastAsia="黑体" w:hAnsi="Times New Roman" w:hint="eastAsia"/>
          <w:sz w:val="22"/>
        </w:rPr>
        <w:t xml:space="preserve"> </w:t>
      </w:r>
      <w:r w:rsidR="00403D9E" w:rsidRPr="00D0293C">
        <w:rPr>
          <w:rFonts w:ascii="Times New Roman" w:eastAsia="黑体" w:hAnsi="Times New Roman"/>
          <w:sz w:val="22"/>
        </w:rPr>
        <w:t xml:space="preserve">should be piloted and rural property right mortgage </w:t>
      </w:r>
      <w:r w:rsidR="00BB4727" w:rsidRPr="00D0293C">
        <w:rPr>
          <w:rFonts w:ascii="Times New Roman" w:eastAsia="黑体" w:hAnsi="Times New Roman" w:hint="eastAsia"/>
          <w:sz w:val="22"/>
        </w:rPr>
        <w:t>loan</w:t>
      </w:r>
      <w:r w:rsidR="00743861">
        <w:rPr>
          <w:rFonts w:ascii="Times New Roman" w:eastAsia="黑体" w:hAnsi="Times New Roman" w:hint="eastAsia"/>
          <w:sz w:val="22"/>
        </w:rPr>
        <w:t xml:space="preserve"> should be</w:t>
      </w:r>
      <w:r w:rsidR="001C5174">
        <w:rPr>
          <w:rFonts w:ascii="Times New Roman" w:eastAsia="黑体" w:hAnsi="Times New Roman" w:hint="eastAsia"/>
          <w:sz w:val="22"/>
        </w:rPr>
        <w:t xml:space="preserve"> </w:t>
      </w:r>
      <w:r w:rsidR="00403D9E" w:rsidRPr="00D0293C">
        <w:rPr>
          <w:rFonts w:ascii="Times New Roman" w:eastAsia="黑体" w:hAnsi="Times New Roman"/>
          <w:sz w:val="22"/>
        </w:rPr>
        <w:t xml:space="preserve">explored. </w:t>
      </w:r>
      <w:r w:rsidR="002F4E1F" w:rsidRPr="00D0293C">
        <w:rPr>
          <w:rFonts w:ascii="Times New Roman" w:eastAsia="黑体" w:hAnsi="Times New Roman"/>
          <w:sz w:val="22"/>
        </w:rPr>
        <w:t>We need to step up efforts in facilitating rural banks in their development and enhancing the administration and operation mechanism for financial services related to the three rural issues. Fur</w:t>
      </w:r>
      <w:r w:rsidR="00686DC9" w:rsidRPr="00D0293C">
        <w:rPr>
          <w:rFonts w:ascii="Times New Roman" w:eastAsia="黑体" w:hAnsi="Times New Roman"/>
          <w:sz w:val="22"/>
        </w:rPr>
        <w:t>thermore, more</w:t>
      </w:r>
      <w:r w:rsidR="002F4E1F" w:rsidRPr="00D0293C">
        <w:rPr>
          <w:rFonts w:ascii="Times New Roman" w:eastAsia="黑体" w:hAnsi="Times New Roman"/>
          <w:sz w:val="22"/>
        </w:rPr>
        <w:t xml:space="preserve"> self-service terminals should be installed in rural areas to allow rural clients more convenience in credit fund withdr</w:t>
      </w:r>
      <w:r w:rsidR="00686DC9" w:rsidRPr="00D0293C">
        <w:rPr>
          <w:rFonts w:ascii="Times New Roman" w:eastAsia="黑体" w:hAnsi="Times New Roman"/>
          <w:sz w:val="22"/>
        </w:rPr>
        <w:t xml:space="preserve">awal, repayment and </w:t>
      </w:r>
      <w:r w:rsidR="002F4E1F" w:rsidRPr="00D0293C">
        <w:rPr>
          <w:rFonts w:ascii="Times New Roman" w:eastAsia="黑体" w:hAnsi="Times New Roman"/>
          <w:sz w:val="22"/>
        </w:rPr>
        <w:t>inquiry.</w:t>
      </w:r>
    </w:p>
    <w:p w:rsidR="00000000" w:rsidRDefault="002F4E1F"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6. </w:t>
      </w:r>
      <w:r w:rsidR="00F96F86" w:rsidRPr="00D0293C">
        <w:rPr>
          <w:rFonts w:ascii="Times New Roman" w:eastAsia="黑体" w:hAnsi="Times New Roman"/>
          <w:b/>
          <w:sz w:val="22"/>
        </w:rPr>
        <w:t xml:space="preserve">Reduce the </w:t>
      </w:r>
      <w:r w:rsidR="008F06DE" w:rsidRPr="00D0293C">
        <w:rPr>
          <w:rFonts w:ascii="Times New Roman" w:eastAsia="黑体" w:hAnsi="Times New Roman"/>
          <w:b/>
          <w:sz w:val="22"/>
        </w:rPr>
        <w:t>cost</w:t>
      </w:r>
      <w:r w:rsidR="00F96F86" w:rsidRPr="00D0293C">
        <w:rPr>
          <w:rFonts w:ascii="Times New Roman" w:eastAsia="黑体" w:hAnsi="Times New Roman"/>
          <w:b/>
          <w:sz w:val="22"/>
        </w:rPr>
        <w:t xml:space="preserve"> of enterprises</w:t>
      </w:r>
      <w:r w:rsidR="008F06DE" w:rsidRPr="00D0293C">
        <w:rPr>
          <w:rFonts w:ascii="Times New Roman" w:eastAsia="黑体" w:hAnsi="Times New Roman"/>
          <w:b/>
          <w:sz w:val="22"/>
        </w:rPr>
        <w:t xml:space="preserve"> in credit services</w:t>
      </w:r>
      <w:r w:rsidR="00F96F86" w:rsidRPr="00D0293C">
        <w:rPr>
          <w:rFonts w:ascii="Times New Roman" w:eastAsia="黑体" w:hAnsi="Times New Roman"/>
          <w:b/>
          <w:sz w:val="22"/>
        </w:rPr>
        <w:t xml:space="preserve">. </w:t>
      </w:r>
      <w:r w:rsidR="00F96F86" w:rsidRPr="00D0293C">
        <w:rPr>
          <w:rFonts w:ascii="Times New Roman" w:eastAsia="黑体" w:hAnsi="Times New Roman"/>
          <w:sz w:val="22"/>
        </w:rPr>
        <w:t xml:space="preserve">We need to urge financial institutions to </w:t>
      </w:r>
      <w:r w:rsidR="00F96F86" w:rsidRPr="00D0293C">
        <w:rPr>
          <w:rFonts w:ascii="Times New Roman" w:eastAsia="黑体" w:hAnsi="Times New Roman"/>
          <w:sz w:val="22"/>
        </w:rPr>
        <w:lastRenderedPageBreak/>
        <w:t xml:space="preserve">abide by relevant regulations on handling charges so as to eliminate and regulate the incidental charges </w:t>
      </w:r>
      <w:r w:rsidR="00623CA8" w:rsidRPr="00D0293C">
        <w:rPr>
          <w:rFonts w:ascii="Times New Roman" w:eastAsia="黑体" w:hAnsi="Times New Roman" w:hint="eastAsia"/>
          <w:sz w:val="22"/>
        </w:rPr>
        <w:t>in</w:t>
      </w:r>
      <w:r w:rsidR="008F06DE" w:rsidRPr="00D0293C">
        <w:rPr>
          <w:rFonts w:ascii="Times New Roman" w:eastAsia="黑体" w:hAnsi="Times New Roman"/>
          <w:sz w:val="22"/>
        </w:rPr>
        <w:t xml:space="preserve">curred </w:t>
      </w:r>
      <w:r w:rsidR="00F96F86" w:rsidRPr="00D0293C">
        <w:rPr>
          <w:rFonts w:ascii="Times New Roman" w:eastAsia="黑体" w:hAnsi="Times New Roman"/>
          <w:sz w:val="22"/>
        </w:rPr>
        <w:t>during the financing procedures. Development and policy banks are encouraged to cooperate with other banking institutions via</w:t>
      </w:r>
      <w:r w:rsidR="00743861">
        <w:rPr>
          <w:rFonts w:ascii="Times New Roman" w:eastAsia="黑体" w:hAnsi="Times New Roman" w:hint="eastAsia"/>
          <w:sz w:val="22"/>
        </w:rPr>
        <w:t xml:space="preserve"> </w:t>
      </w:r>
      <w:r w:rsidR="00314C08" w:rsidRPr="00D0293C">
        <w:rPr>
          <w:rFonts w:ascii="Times New Roman" w:eastAsia="黑体" w:hAnsi="Times New Roman" w:hint="eastAsia"/>
          <w:sz w:val="22"/>
        </w:rPr>
        <w:t>providing loans from wholesale funding sources</w:t>
      </w:r>
      <w:r w:rsidR="00F96F86" w:rsidRPr="00D0293C">
        <w:rPr>
          <w:rFonts w:ascii="Times New Roman" w:eastAsia="黑体" w:hAnsi="Times New Roman"/>
          <w:sz w:val="22"/>
        </w:rPr>
        <w:t xml:space="preserve">, thus reducing the </w:t>
      </w:r>
      <w:r w:rsidR="00CE422B" w:rsidRPr="00D0293C">
        <w:rPr>
          <w:rFonts w:ascii="Times New Roman" w:eastAsia="黑体" w:hAnsi="Times New Roman" w:hint="eastAsia"/>
          <w:sz w:val="22"/>
        </w:rPr>
        <w:t>loan cost</w:t>
      </w:r>
      <w:r w:rsidR="00F96F86" w:rsidRPr="00D0293C">
        <w:rPr>
          <w:rFonts w:ascii="Times New Roman" w:eastAsia="黑体" w:hAnsi="Times New Roman"/>
          <w:sz w:val="22"/>
        </w:rPr>
        <w:t xml:space="preserve"> for </w:t>
      </w:r>
      <w:r w:rsidR="00CC673B" w:rsidRPr="00D0293C">
        <w:rPr>
          <w:rFonts w:ascii="Times New Roman" w:eastAsia="黑体" w:hAnsi="Times New Roman"/>
          <w:sz w:val="22"/>
        </w:rPr>
        <w:t xml:space="preserve">small and </w:t>
      </w:r>
      <w:r w:rsidR="00F96F86" w:rsidRPr="00D0293C">
        <w:rPr>
          <w:rFonts w:ascii="Times New Roman" w:eastAsia="黑体" w:hAnsi="Times New Roman"/>
          <w:sz w:val="22"/>
        </w:rPr>
        <w:t xml:space="preserve">micro enterprises. </w:t>
      </w:r>
      <w:r w:rsidR="00AB298C" w:rsidRPr="00D0293C">
        <w:rPr>
          <w:rFonts w:ascii="Times New Roman" w:eastAsia="黑体" w:hAnsi="Times New Roman"/>
          <w:sz w:val="22"/>
        </w:rPr>
        <w:t xml:space="preserve">Via </w:t>
      </w:r>
      <w:r w:rsidR="008F06DE" w:rsidRPr="00D0293C">
        <w:rPr>
          <w:rFonts w:ascii="Times New Roman" w:eastAsia="黑体" w:hAnsi="Times New Roman"/>
          <w:sz w:val="22"/>
        </w:rPr>
        <w:t>refinancing</w:t>
      </w:r>
      <w:r w:rsidR="00AB298C" w:rsidRPr="00D0293C">
        <w:rPr>
          <w:rFonts w:ascii="Times New Roman" w:eastAsia="黑体" w:hAnsi="Times New Roman"/>
          <w:sz w:val="22"/>
        </w:rPr>
        <w:t xml:space="preserve"> activities, </w:t>
      </w:r>
      <w:r w:rsidR="00903C45" w:rsidRPr="00D0293C">
        <w:rPr>
          <w:rFonts w:ascii="Times New Roman" w:eastAsia="黑体" w:hAnsi="Times New Roman"/>
          <w:sz w:val="22"/>
        </w:rPr>
        <w:t>we should reduce, to a reasonable extent, the fin</w:t>
      </w:r>
      <w:r w:rsidR="008F06DE" w:rsidRPr="00D0293C">
        <w:rPr>
          <w:rFonts w:ascii="Times New Roman" w:eastAsia="黑体" w:hAnsi="Times New Roman"/>
          <w:sz w:val="22"/>
        </w:rPr>
        <w:t>ancing cost for key projects (projects that</w:t>
      </w:r>
      <w:r w:rsidR="00AD0987" w:rsidRPr="00D0293C">
        <w:rPr>
          <w:rFonts w:ascii="Times New Roman" w:eastAsia="黑体" w:hAnsi="Times New Roman"/>
          <w:sz w:val="22"/>
        </w:rPr>
        <w:t xml:space="preserve"> reduce</w:t>
      </w:r>
      <w:r w:rsidR="00903C45" w:rsidRPr="00D0293C">
        <w:rPr>
          <w:rFonts w:ascii="Times New Roman" w:eastAsia="黑体" w:hAnsi="Times New Roman"/>
          <w:sz w:val="22"/>
        </w:rPr>
        <w:t xml:space="preserve"> unemployment</w:t>
      </w:r>
      <w:r w:rsidR="00AD0987" w:rsidRPr="00D0293C">
        <w:rPr>
          <w:rFonts w:ascii="Times New Roman" w:eastAsia="黑体" w:hAnsi="Times New Roman"/>
          <w:sz w:val="22"/>
        </w:rPr>
        <w:t>)</w:t>
      </w:r>
      <w:r w:rsidR="00903C45" w:rsidRPr="00D0293C">
        <w:rPr>
          <w:rFonts w:ascii="Times New Roman" w:eastAsia="黑体" w:hAnsi="Times New Roman"/>
          <w:sz w:val="22"/>
        </w:rPr>
        <w:t xml:space="preserve"> and labor-intensive </w:t>
      </w:r>
      <w:r w:rsidR="00E140F1" w:rsidRPr="00D0293C">
        <w:rPr>
          <w:rFonts w:ascii="Times New Roman" w:eastAsia="黑体" w:hAnsi="Times New Roman"/>
          <w:sz w:val="22"/>
        </w:rPr>
        <w:t xml:space="preserve">small and </w:t>
      </w:r>
      <w:r w:rsidR="00903C45" w:rsidRPr="00D0293C">
        <w:rPr>
          <w:rFonts w:ascii="Times New Roman" w:eastAsia="黑体" w:hAnsi="Times New Roman"/>
          <w:sz w:val="22"/>
        </w:rPr>
        <w:t xml:space="preserve">micro enterprises. </w:t>
      </w:r>
      <w:r w:rsidR="00AD0987" w:rsidRPr="00D0293C">
        <w:rPr>
          <w:rFonts w:ascii="Times New Roman" w:eastAsia="黑体" w:hAnsi="Times New Roman"/>
          <w:sz w:val="22"/>
        </w:rPr>
        <w:t>Furthermore, t</w:t>
      </w:r>
      <w:r w:rsidR="00903C45" w:rsidRPr="00D0293C">
        <w:rPr>
          <w:rFonts w:ascii="Times New Roman" w:eastAsia="黑体" w:hAnsi="Times New Roman"/>
          <w:sz w:val="22"/>
        </w:rPr>
        <w:t xml:space="preserve">he FTZ account system will be improved to encourage financial institutions and enterprises to </w:t>
      </w:r>
      <w:r w:rsidR="00CE422B" w:rsidRPr="00D0293C">
        <w:rPr>
          <w:rFonts w:ascii="Times New Roman" w:eastAsia="黑体" w:hAnsi="Times New Roman" w:hint="eastAsia"/>
          <w:sz w:val="22"/>
        </w:rPr>
        <w:t>attract</w:t>
      </w:r>
      <w:r w:rsidR="00903C45" w:rsidRPr="00D0293C">
        <w:rPr>
          <w:rFonts w:ascii="Times New Roman" w:eastAsia="黑体" w:hAnsi="Times New Roman"/>
          <w:sz w:val="22"/>
        </w:rPr>
        <w:t xml:space="preserve"> low cost overseas capital.</w:t>
      </w:r>
    </w:p>
    <w:p w:rsidR="00000000" w:rsidRDefault="00903C45"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7. </w:t>
      </w:r>
      <w:r w:rsidR="00944C79" w:rsidRPr="00D0293C">
        <w:rPr>
          <w:rFonts w:ascii="Times New Roman" w:eastAsia="黑体" w:hAnsi="Times New Roman"/>
          <w:b/>
          <w:sz w:val="22"/>
        </w:rPr>
        <w:t>Strengthen the role of policy financing guarantee funds for Shanghai-based SM</w:t>
      </w:r>
      <w:r w:rsidR="0067335F" w:rsidRPr="00D0293C">
        <w:rPr>
          <w:rFonts w:ascii="Times New Roman" w:eastAsia="黑体" w:hAnsi="Times New Roman" w:hint="eastAsia"/>
          <w:b/>
          <w:sz w:val="22"/>
        </w:rPr>
        <w:t>M</w:t>
      </w:r>
      <w:r w:rsidR="00944C79" w:rsidRPr="00D0293C">
        <w:rPr>
          <w:rFonts w:ascii="Times New Roman" w:eastAsia="黑体" w:hAnsi="Times New Roman"/>
          <w:b/>
          <w:sz w:val="22"/>
        </w:rPr>
        <w:t>E</w:t>
      </w:r>
      <w:r w:rsidR="00560973" w:rsidRPr="00D0293C">
        <w:rPr>
          <w:rFonts w:ascii="Times New Roman" w:eastAsia="黑体" w:hAnsi="Times New Roman"/>
          <w:b/>
          <w:sz w:val="22"/>
        </w:rPr>
        <w:t>s</w:t>
      </w:r>
      <w:r w:rsidR="00944C79" w:rsidRPr="00D0293C">
        <w:rPr>
          <w:rFonts w:ascii="Times New Roman" w:eastAsia="黑体" w:hAnsi="Times New Roman"/>
          <w:b/>
          <w:sz w:val="22"/>
        </w:rPr>
        <w:t xml:space="preserve">. </w:t>
      </w:r>
      <w:r w:rsidR="007939DC" w:rsidRPr="00D0293C">
        <w:rPr>
          <w:rFonts w:ascii="Times New Roman" w:eastAsia="黑体" w:hAnsi="Times New Roman"/>
          <w:sz w:val="22"/>
        </w:rPr>
        <w:t>Better administrative system of the municipal policy financing guarantee funds will be adopted, lifting certain restrictions on guarantees, thus optimizing operation rules, reinforcing cooperation with financing guarantee companies, boosting flexibility and motivating cooperating banks and financing guarantee compa</w:t>
      </w:r>
      <w:r w:rsidR="002669CC" w:rsidRPr="00D0293C">
        <w:rPr>
          <w:rFonts w:ascii="Times New Roman" w:eastAsia="黑体" w:hAnsi="Times New Roman"/>
          <w:sz w:val="22"/>
        </w:rPr>
        <w:t>nies. We also encourage innovation in guarantee business. With improved re</w:t>
      </w:r>
      <w:r w:rsidR="0089493F">
        <w:rPr>
          <w:rFonts w:ascii="Times New Roman" w:eastAsia="黑体" w:hAnsi="Times New Roman" w:hint="eastAsia"/>
          <w:sz w:val="22"/>
        </w:rPr>
        <w:t>-</w:t>
      </w:r>
      <w:r w:rsidR="002669CC" w:rsidRPr="00D0293C">
        <w:rPr>
          <w:rFonts w:ascii="Times New Roman" w:eastAsia="黑体" w:hAnsi="Times New Roman"/>
          <w:sz w:val="22"/>
        </w:rPr>
        <w:t>guarantee cooperation plan, we will expand the scope of policy guarantee as well as th</w:t>
      </w:r>
      <w:r w:rsidR="009F14AF" w:rsidRPr="00D0293C">
        <w:rPr>
          <w:rFonts w:ascii="Times New Roman" w:eastAsia="黑体" w:hAnsi="Times New Roman"/>
          <w:sz w:val="22"/>
        </w:rPr>
        <w:t>e scale of financing guarantee.</w:t>
      </w:r>
    </w:p>
    <w:p w:rsidR="00000000" w:rsidRDefault="00A32073"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8. Make full use of the credit risk compensation and reward policies for Shanghai-based </w:t>
      </w:r>
      <w:r w:rsidR="001F17AD" w:rsidRPr="00D0293C">
        <w:rPr>
          <w:rFonts w:ascii="Times New Roman" w:eastAsia="黑体" w:hAnsi="Times New Roman"/>
          <w:b/>
          <w:sz w:val="22"/>
        </w:rPr>
        <w:t xml:space="preserve">small and </w:t>
      </w:r>
      <w:r w:rsidRPr="00D0293C">
        <w:rPr>
          <w:rFonts w:ascii="Times New Roman" w:eastAsia="黑体" w:hAnsi="Times New Roman"/>
          <w:b/>
          <w:sz w:val="22"/>
        </w:rPr>
        <w:t xml:space="preserve">micro enterprises. </w:t>
      </w:r>
      <w:r w:rsidR="000B4893" w:rsidRPr="00D0293C">
        <w:rPr>
          <w:rFonts w:ascii="Times New Roman" w:eastAsia="黑体" w:hAnsi="Times New Roman"/>
          <w:sz w:val="22"/>
        </w:rPr>
        <w:t>T</w:t>
      </w:r>
      <w:r w:rsidR="00A647C8" w:rsidRPr="00D0293C">
        <w:rPr>
          <w:rFonts w:ascii="Times New Roman" w:eastAsia="黑体" w:hAnsi="Times New Roman"/>
          <w:sz w:val="22"/>
        </w:rPr>
        <w:t xml:space="preserve">he government funds </w:t>
      </w:r>
      <w:r w:rsidR="000B4893" w:rsidRPr="00D0293C">
        <w:rPr>
          <w:rFonts w:ascii="Times New Roman" w:eastAsia="黑体" w:hAnsi="Times New Roman"/>
          <w:sz w:val="22"/>
        </w:rPr>
        <w:t xml:space="preserve">will provide incentives for the implementation of credit risk compensation </w:t>
      </w:r>
      <w:r w:rsidR="00A647C8" w:rsidRPr="00D0293C">
        <w:rPr>
          <w:rFonts w:ascii="Times New Roman" w:eastAsia="黑体" w:hAnsi="Times New Roman"/>
          <w:sz w:val="22"/>
        </w:rPr>
        <w:t>and reward policies for</w:t>
      </w:r>
      <w:r w:rsidR="008053EF">
        <w:rPr>
          <w:rFonts w:ascii="Times New Roman" w:eastAsia="黑体" w:hAnsi="Times New Roman" w:hint="eastAsia"/>
          <w:sz w:val="22"/>
        </w:rPr>
        <w:t xml:space="preserve"> </w:t>
      </w:r>
      <w:r w:rsidR="00ED4534" w:rsidRPr="00D0293C">
        <w:rPr>
          <w:rFonts w:ascii="Times New Roman" w:eastAsia="黑体" w:hAnsi="Times New Roman"/>
          <w:sz w:val="22"/>
        </w:rPr>
        <w:t xml:space="preserve">small and medium </w:t>
      </w:r>
      <w:r w:rsidR="004546B0" w:rsidRPr="00D0293C">
        <w:rPr>
          <w:rFonts w:ascii="Times New Roman" w:eastAsia="黑体" w:hAnsi="Times New Roman"/>
          <w:sz w:val="22"/>
        </w:rPr>
        <w:t xml:space="preserve">tech </w:t>
      </w:r>
      <w:r w:rsidR="00ED4534" w:rsidRPr="00D0293C">
        <w:rPr>
          <w:rFonts w:ascii="Times New Roman" w:eastAsia="黑体" w:hAnsi="Times New Roman"/>
          <w:sz w:val="22"/>
        </w:rPr>
        <w:t>enterprises, and small</w:t>
      </w:r>
      <w:r w:rsidR="000B4893" w:rsidRPr="00D0293C">
        <w:rPr>
          <w:rFonts w:ascii="Times New Roman" w:eastAsia="黑体" w:hAnsi="Times New Roman"/>
          <w:sz w:val="22"/>
        </w:rPr>
        <w:t xml:space="preserve"> and micro enterprises, and guide</w:t>
      </w:r>
      <w:r w:rsidR="00A647C8" w:rsidRPr="00D0293C">
        <w:rPr>
          <w:rFonts w:ascii="Times New Roman" w:eastAsia="黑体" w:hAnsi="Times New Roman"/>
          <w:sz w:val="22"/>
        </w:rPr>
        <w:t xml:space="preserve"> commercial banks in</w:t>
      </w:r>
      <w:r w:rsidR="00904193" w:rsidRPr="00D0293C">
        <w:rPr>
          <w:rFonts w:ascii="Times New Roman" w:eastAsia="黑体" w:hAnsi="Times New Roman"/>
          <w:sz w:val="22"/>
        </w:rPr>
        <w:t xml:space="preserve"> financial</w:t>
      </w:r>
      <w:r w:rsidR="0011509C" w:rsidRPr="00D0293C">
        <w:rPr>
          <w:rFonts w:ascii="Times New Roman" w:eastAsia="黑体" w:hAnsi="Times New Roman"/>
          <w:sz w:val="22"/>
        </w:rPr>
        <w:t xml:space="preserve"> product and service innovation. We should issue more loans for </w:t>
      </w:r>
      <w:r w:rsidR="00007E5D" w:rsidRPr="00D0293C">
        <w:rPr>
          <w:rFonts w:ascii="Times New Roman" w:eastAsia="黑体" w:hAnsi="Times New Roman"/>
          <w:sz w:val="22"/>
        </w:rPr>
        <w:t xml:space="preserve">small and medium </w:t>
      </w:r>
      <w:r w:rsidR="004546B0" w:rsidRPr="00D0293C">
        <w:rPr>
          <w:rFonts w:ascii="Times New Roman" w:eastAsia="黑体" w:hAnsi="Times New Roman"/>
          <w:sz w:val="22"/>
        </w:rPr>
        <w:t xml:space="preserve">tech </w:t>
      </w:r>
      <w:r w:rsidR="00007E5D" w:rsidRPr="00D0293C">
        <w:rPr>
          <w:rFonts w:ascii="Times New Roman" w:eastAsia="黑体" w:hAnsi="Times New Roman"/>
          <w:sz w:val="22"/>
        </w:rPr>
        <w:t>enterprises, and</w:t>
      </w:r>
      <w:r w:rsidR="008053EF">
        <w:rPr>
          <w:rFonts w:ascii="Times New Roman" w:eastAsia="黑体" w:hAnsi="Times New Roman" w:hint="eastAsia"/>
          <w:sz w:val="22"/>
        </w:rPr>
        <w:t xml:space="preserve"> </w:t>
      </w:r>
      <w:r w:rsidR="00007E5D" w:rsidRPr="00D0293C">
        <w:rPr>
          <w:rFonts w:ascii="Times New Roman" w:eastAsia="黑体" w:hAnsi="Times New Roman"/>
          <w:sz w:val="22"/>
        </w:rPr>
        <w:t xml:space="preserve">small </w:t>
      </w:r>
      <w:r w:rsidR="0011509C" w:rsidRPr="00D0293C">
        <w:rPr>
          <w:rFonts w:ascii="Times New Roman" w:eastAsia="黑体" w:hAnsi="Times New Roman"/>
          <w:sz w:val="22"/>
        </w:rPr>
        <w:t xml:space="preserve">and micro enterprises and exercise more </w:t>
      </w:r>
      <w:r w:rsidR="0067335F" w:rsidRPr="00D0293C">
        <w:rPr>
          <w:rFonts w:ascii="Times New Roman" w:eastAsia="黑体" w:hAnsi="Times New Roman" w:hint="eastAsia"/>
          <w:sz w:val="22"/>
        </w:rPr>
        <w:t>tolerance</w:t>
      </w:r>
      <w:r w:rsidR="008053EF">
        <w:rPr>
          <w:rFonts w:ascii="Times New Roman" w:eastAsia="黑体" w:hAnsi="Times New Roman" w:hint="eastAsia"/>
          <w:sz w:val="22"/>
        </w:rPr>
        <w:t xml:space="preserve"> </w:t>
      </w:r>
      <w:r w:rsidR="0011509C" w:rsidRPr="00D0293C">
        <w:rPr>
          <w:rFonts w:ascii="Times New Roman" w:eastAsia="黑体" w:hAnsi="Times New Roman"/>
          <w:sz w:val="22"/>
        </w:rPr>
        <w:t xml:space="preserve">with regard to </w:t>
      </w:r>
      <w:r w:rsidR="00122B10" w:rsidRPr="00D0293C">
        <w:rPr>
          <w:rFonts w:ascii="Times New Roman" w:eastAsia="黑体" w:hAnsi="Times New Roman"/>
          <w:sz w:val="22"/>
        </w:rPr>
        <w:t xml:space="preserve">non-performing loans </w:t>
      </w:r>
      <w:r w:rsidR="0011509C" w:rsidRPr="00D0293C">
        <w:rPr>
          <w:rFonts w:ascii="Times New Roman" w:eastAsia="黑体" w:hAnsi="Times New Roman"/>
          <w:sz w:val="22"/>
        </w:rPr>
        <w:t>of these entities.</w:t>
      </w:r>
    </w:p>
    <w:p w:rsidR="00000000" w:rsidRDefault="0011509C"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9. </w:t>
      </w:r>
      <w:r w:rsidR="007D0CF6" w:rsidRPr="00D0293C">
        <w:rPr>
          <w:rFonts w:ascii="Times New Roman" w:eastAsia="黑体" w:hAnsi="Times New Roman"/>
          <w:b/>
          <w:sz w:val="22"/>
        </w:rPr>
        <w:t xml:space="preserve">Set up a diverse credit service platform. </w:t>
      </w:r>
      <w:r w:rsidR="00516563" w:rsidRPr="00D0293C">
        <w:rPr>
          <w:rFonts w:ascii="Times New Roman" w:eastAsia="黑体" w:hAnsi="Times New Roman"/>
          <w:sz w:val="22"/>
        </w:rPr>
        <w:t>We encourage science parks and makerspaces</w:t>
      </w:r>
      <w:r w:rsidR="00994291" w:rsidRPr="00D0293C">
        <w:rPr>
          <w:rFonts w:ascii="Times New Roman" w:eastAsia="黑体" w:hAnsi="Times New Roman"/>
          <w:sz w:val="22"/>
        </w:rPr>
        <w:t xml:space="preserve"> to set up a variety of </w:t>
      </w:r>
      <w:r w:rsidR="00A647C8" w:rsidRPr="00D0293C">
        <w:rPr>
          <w:rFonts w:ascii="Times New Roman" w:eastAsia="黑体" w:hAnsi="Times New Roman"/>
          <w:sz w:val="22"/>
        </w:rPr>
        <w:t>tech</w:t>
      </w:r>
      <w:r w:rsidR="00994291" w:rsidRPr="00D0293C">
        <w:rPr>
          <w:rFonts w:ascii="Times New Roman" w:eastAsia="黑体" w:hAnsi="Times New Roman"/>
          <w:sz w:val="22"/>
        </w:rPr>
        <w:t xml:space="preserve"> financing service platform, </w:t>
      </w:r>
      <w:r w:rsidR="00A647C8" w:rsidRPr="00D0293C">
        <w:rPr>
          <w:rFonts w:ascii="Times New Roman" w:eastAsia="黑体" w:hAnsi="Times New Roman"/>
          <w:sz w:val="22"/>
        </w:rPr>
        <w:t xml:space="preserve">to </w:t>
      </w:r>
      <w:r w:rsidR="00994291" w:rsidRPr="00D0293C">
        <w:rPr>
          <w:rFonts w:ascii="Times New Roman" w:eastAsia="黑体" w:hAnsi="Times New Roman"/>
          <w:sz w:val="22"/>
        </w:rPr>
        <w:t xml:space="preserve">offer financing counseling and processing, </w:t>
      </w:r>
      <w:r w:rsidR="00A647C8" w:rsidRPr="00D0293C">
        <w:rPr>
          <w:rFonts w:ascii="Times New Roman" w:eastAsia="黑体" w:hAnsi="Times New Roman"/>
          <w:sz w:val="22"/>
        </w:rPr>
        <w:t xml:space="preserve">to </w:t>
      </w:r>
      <w:r w:rsidR="00994291" w:rsidRPr="00D0293C">
        <w:rPr>
          <w:rFonts w:ascii="Times New Roman" w:eastAsia="黑体" w:hAnsi="Times New Roman"/>
          <w:sz w:val="22"/>
        </w:rPr>
        <w:t>promote relevant policies and</w:t>
      </w:r>
      <w:r w:rsidR="00A647C8" w:rsidRPr="00D0293C">
        <w:rPr>
          <w:rFonts w:ascii="Times New Roman" w:eastAsia="黑体" w:hAnsi="Times New Roman"/>
          <w:sz w:val="22"/>
        </w:rPr>
        <w:t xml:space="preserve"> to</w:t>
      </w:r>
      <w:r w:rsidR="00994291" w:rsidRPr="00D0293C">
        <w:rPr>
          <w:rFonts w:ascii="Times New Roman" w:eastAsia="黑体" w:hAnsi="Times New Roman"/>
          <w:sz w:val="22"/>
        </w:rPr>
        <w:t xml:space="preserve"> coordinate financial innovation, all to enable effective integration of production and financing. We support the </w:t>
      </w:r>
      <w:r w:rsidR="00A647C8" w:rsidRPr="00D0293C">
        <w:rPr>
          <w:rFonts w:ascii="Times New Roman" w:eastAsia="黑体" w:hAnsi="Times New Roman"/>
          <w:sz w:val="22"/>
        </w:rPr>
        <w:t>Administrative</w:t>
      </w:r>
      <w:r w:rsidR="00994291" w:rsidRPr="00D0293C">
        <w:rPr>
          <w:rFonts w:ascii="Times New Roman" w:eastAsia="黑体" w:hAnsi="Times New Roman"/>
          <w:sz w:val="22"/>
        </w:rPr>
        <w:t xml:space="preserve"> Committee of the </w:t>
      </w:r>
      <w:r w:rsidR="00A647C8" w:rsidRPr="00D0293C">
        <w:rPr>
          <w:rFonts w:ascii="Times New Roman" w:eastAsia="黑体" w:hAnsi="Times New Roman"/>
          <w:sz w:val="22"/>
        </w:rPr>
        <w:t>Zhangjiang High-Tech Park</w:t>
      </w:r>
      <w:r w:rsidR="00994291" w:rsidRPr="00D0293C">
        <w:rPr>
          <w:rFonts w:ascii="Times New Roman" w:eastAsia="黑体" w:hAnsi="Times New Roman"/>
          <w:sz w:val="22"/>
        </w:rPr>
        <w:t xml:space="preserve"> in setting up a general public service platform for enterprise credit record in </w:t>
      </w:r>
      <w:r w:rsidR="00A647C8" w:rsidRPr="00D0293C">
        <w:rPr>
          <w:rFonts w:ascii="Times New Roman" w:eastAsia="黑体" w:hAnsi="Times New Roman"/>
          <w:sz w:val="22"/>
        </w:rPr>
        <w:t xml:space="preserve">the </w:t>
      </w:r>
      <w:r w:rsidR="00994291" w:rsidRPr="00D0293C">
        <w:rPr>
          <w:rFonts w:ascii="Times New Roman" w:eastAsia="黑体" w:hAnsi="Times New Roman"/>
          <w:sz w:val="22"/>
        </w:rPr>
        <w:t xml:space="preserve">Zhangjiang Pilot Zone, developing the “Zhangjiang Model” for </w:t>
      </w:r>
      <w:r w:rsidR="00FC4CEE" w:rsidRPr="00D0293C">
        <w:rPr>
          <w:rFonts w:ascii="Times New Roman" w:eastAsia="黑体" w:hAnsi="Times New Roman"/>
          <w:sz w:val="22"/>
        </w:rPr>
        <w:t xml:space="preserve">assessing </w:t>
      </w:r>
      <w:r w:rsidR="00994291" w:rsidRPr="00D0293C">
        <w:rPr>
          <w:rFonts w:ascii="Times New Roman" w:eastAsia="黑体" w:hAnsi="Times New Roman"/>
          <w:sz w:val="22"/>
        </w:rPr>
        <w:t>enterprise credit, and enhancing communication between financia</w:t>
      </w:r>
      <w:r w:rsidR="009F14AF" w:rsidRPr="00D0293C">
        <w:rPr>
          <w:rFonts w:ascii="Times New Roman" w:eastAsia="黑体" w:hAnsi="Times New Roman"/>
          <w:sz w:val="22"/>
        </w:rPr>
        <w:t>l institutions and enterprises.</w:t>
      </w:r>
    </w:p>
    <w:p w:rsidR="00000000" w:rsidRDefault="007D0CF6" w:rsidP="005E04BE">
      <w:pPr>
        <w:spacing w:afterLines="100" w:line="276" w:lineRule="auto"/>
        <w:jc w:val="left"/>
        <w:rPr>
          <w:rFonts w:ascii="Times New Roman" w:eastAsia="黑体" w:hAnsi="Times New Roman"/>
          <w:b/>
          <w:sz w:val="22"/>
        </w:rPr>
      </w:pPr>
      <w:r w:rsidRPr="00D0293C">
        <w:rPr>
          <w:rFonts w:ascii="Times New Roman" w:eastAsia="黑体" w:hAnsi="Times New Roman"/>
          <w:b/>
          <w:sz w:val="22"/>
        </w:rPr>
        <w:t xml:space="preserve">III. </w:t>
      </w:r>
      <w:r w:rsidR="0067335F" w:rsidRPr="00D0293C">
        <w:rPr>
          <w:rFonts w:ascii="Times New Roman" w:eastAsia="黑体" w:hAnsi="Times New Roman" w:hint="eastAsia"/>
          <w:b/>
          <w:sz w:val="22"/>
        </w:rPr>
        <w:t>Develop a sound</w:t>
      </w:r>
      <w:r w:rsidR="008053EF">
        <w:rPr>
          <w:rFonts w:ascii="Times New Roman" w:eastAsia="黑体" w:hAnsi="Times New Roman" w:hint="eastAsia"/>
          <w:b/>
          <w:sz w:val="22"/>
        </w:rPr>
        <w:t xml:space="preserve"> </w:t>
      </w:r>
      <w:r w:rsidRPr="00D0293C">
        <w:rPr>
          <w:rFonts w:ascii="Times New Roman" w:eastAsia="黑体" w:hAnsi="Times New Roman"/>
          <w:b/>
          <w:sz w:val="22"/>
        </w:rPr>
        <w:t>financial credit system and strengthen</w:t>
      </w:r>
      <w:r w:rsidR="00D0293C">
        <w:rPr>
          <w:rFonts w:ascii="Times New Roman" w:eastAsia="黑体" w:hAnsi="Times New Roman"/>
          <w:b/>
          <w:sz w:val="22"/>
        </w:rPr>
        <w:t xml:space="preserve"> credit information </w:t>
      </w:r>
      <w:r w:rsidR="008053EF">
        <w:rPr>
          <w:rFonts w:ascii="Times New Roman" w:eastAsia="黑体" w:hAnsi="Times New Roman" w:hint="eastAsia"/>
          <w:b/>
          <w:sz w:val="22"/>
        </w:rPr>
        <w:t>a</w:t>
      </w:r>
      <w:r w:rsidR="00D0293C">
        <w:rPr>
          <w:rFonts w:ascii="Times New Roman" w:eastAsia="黑体" w:hAnsi="Times New Roman"/>
          <w:b/>
          <w:sz w:val="22"/>
        </w:rPr>
        <w:t>pplication</w:t>
      </w:r>
    </w:p>
    <w:p w:rsidR="00000000" w:rsidRDefault="00D55866"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10. Reinforce credit infrastructure. </w:t>
      </w:r>
      <w:r w:rsidRPr="00D0293C">
        <w:rPr>
          <w:rFonts w:ascii="Times New Roman" w:eastAsia="黑体" w:hAnsi="Times New Roman"/>
          <w:sz w:val="22"/>
        </w:rPr>
        <w:t xml:space="preserve">We </w:t>
      </w:r>
      <w:r w:rsidR="00E21215" w:rsidRPr="00D0293C">
        <w:rPr>
          <w:rFonts w:ascii="Times New Roman" w:eastAsia="黑体" w:hAnsi="Times New Roman"/>
          <w:sz w:val="22"/>
        </w:rPr>
        <w:t xml:space="preserve">will upgrade and optimize </w:t>
      </w:r>
      <w:r w:rsidRPr="00D0293C">
        <w:rPr>
          <w:rFonts w:ascii="Times New Roman" w:eastAsia="黑体" w:hAnsi="Times New Roman"/>
          <w:sz w:val="22"/>
        </w:rPr>
        <w:t>the</w:t>
      </w:r>
      <w:r w:rsidR="00314C08" w:rsidRPr="00D0293C">
        <w:rPr>
          <w:rFonts w:ascii="Times New Roman" w:eastAsia="黑体" w:hAnsi="Times New Roman" w:hint="eastAsia"/>
          <w:sz w:val="22"/>
        </w:rPr>
        <w:t xml:space="preserve"> Basic</w:t>
      </w:r>
      <w:r w:rsidR="00314C08" w:rsidRPr="00D0293C">
        <w:rPr>
          <w:rFonts w:ascii="Times New Roman" w:eastAsia="黑体" w:hAnsi="Times New Roman"/>
          <w:sz w:val="22"/>
        </w:rPr>
        <w:t xml:space="preserve"> Database</w:t>
      </w:r>
      <w:r w:rsidR="008053EF">
        <w:rPr>
          <w:rFonts w:ascii="Times New Roman" w:eastAsia="黑体" w:hAnsi="Times New Roman" w:hint="eastAsia"/>
          <w:sz w:val="22"/>
        </w:rPr>
        <w:t xml:space="preserve"> </w:t>
      </w:r>
      <w:r w:rsidR="00314C08" w:rsidRPr="00D0293C">
        <w:rPr>
          <w:rFonts w:ascii="Times New Roman" w:eastAsia="黑体" w:hAnsi="Times New Roman" w:hint="eastAsia"/>
          <w:sz w:val="22"/>
        </w:rPr>
        <w:t xml:space="preserve">of </w:t>
      </w:r>
      <w:r w:rsidRPr="00D0293C">
        <w:rPr>
          <w:rFonts w:ascii="Times New Roman" w:eastAsia="黑体" w:hAnsi="Times New Roman"/>
          <w:sz w:val="22"/>
        </w:rPr>
        <w:t>Financial Cre</w:t>
      </w:r>
      <w:r w:rsidR="00E21215" w:rsidRPr="00D0293C">
        <w:rPr>
          <w:rFonts w:ascii="Times New Roman" w:eastAsia="黑体" w:hAnsi="Times New Roman"/>
          <w:sz w:val="22"/>
        </w:rPr>
        <w:t>dit Information</w:t>
      </w:r>
      <w:r w:rsidR="008053EF">
        <w:rPr>
          <w:rFonts w:ascii="Times New Roman" w:eastAsia="黑体" w:hAnsi="Times New Roman" w:hint="eastAsia"/>
          <w:sz w:val="22"/>
        </w:rPr>
        <w:t xml:space="preserve"> </w:t>
      </w:r>
      <w:r w:rsidRPr="00D0293C">
        <w:rPr>
          <w:rFonts w:ascii="Times New Roman" w:eastAsia="黑体" w:hAnsi="Times New Roman"/>
          <w:sz w:val="22"/>
        </w:rPr>
        <w:t>of the People’s Bank</w:t>
      </w:r>
      <w:r w:rsidR="00FC4CEE" w:rsidRPr="00D0293C">
        <w:rPr>
          <w:rFonts w:ascii="Times New Roman" w:eastAsia="黑体" w:hAnsi="Times New Roman"/>
          <w:sz w:val="22"/>
        </w:rPr>
        <w:t xml:space="preserve"> of China (the “PBC”)</w:t>
      </w:r>
      <w:r w:rsidRPr="00D0293C">
        <w:rPr>
          <w:rFonts w:ascii="Times New Roman" w:eastAsia="黑体" w:hAnsi="Times New Roman"/>
          <w:sz w:val="22"/>
        </w:rPr>
        <w:t xml:space="preserve">, expanding </w:t>
      </w:r>
      <w:r w:rsidR="00341B51" w:rsidRPr="00D0293C">
        <w:rPr>
          <w:rFonts w:ascii="Times New Roman" w:eastAsia="黑体" w:hAnsi="Times New Roman"/>
          <w:sz w:val="22"/>
        </w:rPr>
        <w:t xml:space="preserve">the </w:t>
      </w:r>
      <w:r w:rsidR="00341B51" w:rsidRPr="00D0293C">
        <w:rPr>
          <w:rFonts w:ascii="Times New Roman" w:eastAsia="黑体" w:hAnsi="Times New Roman"/>
          <w:sz w:val="22"/>
        </w:rPr>
        <w:lastRenderedPageBreak/>
        <w:t xml:space="preserve">coverage of information collection and credit report. The special fund for the development </w:t>
      </w:r>
      <w:r w:rsidR="00E21215" w:rsidRPr="00D0293C">
        <w:rPr>
          <w:rFonts w:ascii="Times New Roman" w:eastAsia="黑体" w:hAnsi="Times New Roman"/>
          <w:sz w:val="22"/>
        </w:rPr>
        <w:t xml:space="preserve">of </w:t>
      </w:r>
      <w:r w:rsidR="00341B51" w:rsidRPr="00D0293C">
        <w:rPr>
          <w:rFonts w:ascii="Times New Roman" w:eastAsia="黑体" w:hAnsi="Times New Roman"/>
          <w:sz w:val="22"/>
        </w:rPr>
        <w:t>national and mu</w:t>
      </w:r>
      <w:r w:rsidR="00E21215" w:rsidRPr="00D0293C">
        <w:rPr>
          <w:rFonts w:ascii="Times New Roman" w:eastAsia="黑体" w:hAnsi="Times New Roman"/>
          <w:sz w:val="22"/>
        </w:rPr>
        <w:t xml:space="preserve">nicipal </w:t>
      </w:r>
      <w:r w:rsidR="00341B51" w:rsidRPr="00D0293C">
        <w:rPr>
          <w:rFonts w:ascii="Times New Roman" w:eastAsia="黑体" w:hAnsi="Times New Roman"/>
          <w:sz w:val="22"/>
        </w:rPr>
        <w:t>service indus</w:t>
      </w:r>
      <w:r w:rsidR="00E21215" w:rsidRPr="00D0293C">
        <w:rPr>
          <w:rFonts w:ascii="Times New Roman" w:eastAsia="黑体" w:hAnsi="Times New Roman"/>
          <w:sz w:val="22"/>
        </w:rPr>
        <w:t>try should be appropriated to help build</w:t>
      </w:r>
      <w:r w:rsidR="00341B51" w:rsidRPr="00D0293C">
        <w:rPr>
          <w:rFonts w:ascii="Times New Roman" w:eastAsia="黑体" w:hAnsi="Times New Roman"/>
          <w:sz w:val="22"/>
        </w:rPr>
        <w:t xml:space="preserve"> the </w:t>
      </w:r>
      <w:r w:rsidR="00395973" w:rsidRPr="00D0293C">
        <w:rPr>
          <w:rFonts w:ascii="Times New Roman" w:eastAsia="黑体" w:hAnsi="Times New Roman"/>
          <w:sz w:val="22"/>
        </w:rPr>
        <w:t>second-</w:t>
      </w:r>
      <w:r w:rsidR="00341B51" w:rsidRPr="00D0293C">
        <w:rPr>
          <w:rFonts w:ascii="Times New Roman" w:eastAsia="黑体" w:hAnsi="Times New Roman"/>
          <w:sz w:val="22"/>
        </w:rPr>
        <w:t xml:space="preserve">generation credit reference system at the </w:t>
      </w:r>
      <w:r w:rsidR="00395973" w:rsidRPr="00D0293C">
        <w:rPr>
          <w:rFonts w:ascii="Times New Roman" w:eastAsia="黑体" w:hAnsi="Times New Roman"/>
          <w:sz w:val="22"/>
        </w:rPr>
        <w:t>PBC C</w:t>
      </w:r>
      <w:r w:rsidR="00341B51" w:rsidRPr="00D0293C">
        <w:rPr>
          <w:rFonts w:ascii="Times New Roman" w:eastAsia="黑体" w:hAnsi="Times New Roman"/>
          <w:sz w:val="22"/>
        </w:rPr>
        <w:t xml:space="preserve">redit </w:t>
      </w:r>
      <w:r w:rsidR="00395973" w:rsidRPr="00D0293C">
        <w:rPr>
          <w:rFonts w:ascii="Times New Roman" w:eastAsia="黑体" w:hAnsi="Times New Roman"/>
          <w:sz w:val="22"/>
        </w:rPr>
        <w:t>R</w:t>
      </w:r>
      <w:r w:rsidR="00341B51" w:rsidRPr="00D0293C">
        <w:rPr>
          <w:rFonts w:ascii="Times New Roman" w:eastAsia="黑体" w:hAnsi="Times New Roman"/>
          <w:sz w:val="22"/>
        </w:rPr>
        <w:t xml:space="preserve">eference </w:t>
      </w:r>
      <w:r w:rsidR="00395973" w:rsidRPr="00D0293C">
        <w:rPr>
          <w:rFonts w:ascii="Times New Roman" w:eastAsia="黑体" w:hAnsi="Times New Roman"/>
          <w:sz w:val="22"/>
        </w:rPr>
        <w:t>C</w:t>
      </w:r>
      <w:r w:rsidR="00341B51" w:rsidRPr="00D0293C">
        <w:rPr>
          <w:rFonts w:ascii="Times New Roman" w:eastAsia="黑体" w:hAnsi="Times New Roman"/>
          <w:sz w:val="22"/>
        </w:rPr>
        <w:t>enter. A unified registration system for movable</w:t>
      </w:r>
      <w:r w:rsidR="00B536E2" w:rsidRPr="00D0293C">
        <w:rPr>
          <w:rFonts w:ascii="Times New Roman" w:eastAsia="黑体" w:hAnsi="Times New Roman"/>
          <w:sz w:val="22"/>
        </w:rPr>
        <w:t xml:space="preserve">s </w:t>
      </w:r>
      <w:r w:rsidR="00341B51" w:rsidRPr="00D0293C">
        <w:rPr>
          <w:rFonts w:ascii="Times New Roman" w:eastAsia="黑体" w:hAnsi="Times New Roman"/>
          <w:sz w:val="22"/>
        </w:rPr>
        <w:t xml:space="preserve">financing and a financing service platform </w:t>
      </w:r>
      <w:r w:rsidR="00B536E2" w:rsidRPr="00D0293C">
        <w:rPr>
          <w:rFonts w:ascii="Times New Roman" w:eastAsia="黑体" w:hAnsi="Times New Roman"/>
          <w:sz w:val="22"/>
        </w:rPr>
        <w:t>for account</w:t>
      </w:r>
      <w:r w:rsidR="00341B51" w:rsidRPr="00D0293C">
        <w:rPr>
          <w:rFonts w:ascii="Times New Roman" w:eastAsia="黑体" w:hAnsi="Times New Roman"/>
          <w:sz w:val="22"/>
        </w:rPr>
        <w:t xml:space="preserve"> receivables should be established and the </w:t>
      </w:r>
      <w:r w:rsidR="001E20D1">
        <w:rPr>
          <w:rFonts w:ascii="Times New Roman" w:eastAsia="黑体" w:hAnsi="Times New Roman" w:hint="eastAsia"/>
          <w:sz w:val="22"/>
        </w:rPr>
        <w:t>procedures</w:t>
      </w:r>
      <w:r w:rsidR="001E20D1" w:rsidRPr="00D0293C">
        <w:rPr>
          <w:rFonts w:ascii="Times New Roman" w:eastAsia="黑体" w:hAnsi="Times New Roman"/>
          <w:sz w:val="22"/>
        </w:rPr>
        <w:t xml:space="preserve"> </w:t>
      </w:r>
      <w:r w:rsidR="00341B51" w:rsidRPr="00D0293C">
        <w:rPr>
          <w:rFonts w:ascii="Times New Roman" w:eastAsia="黑体" w:hAnsi="Times New Roman"/>
          <w:sz w:val="22"/>
        </w:rPr>
        <w:t xml:space="preserve">for </w:t>
      </w:r>
      <w:r w:rsidR="00B536E2" w:rsidRPr="00D0293C">
        <w:rPr>
          <w:rFonts w:ascii="Times New Roman" w:eastAsia="黑体" w:hAnsi="Times New Roman"/>
          <w:sz w:val="22"/>
        </w:rPr>
        <w:t>financial</w:t>
      </w:r>
      <w:r w:rsidR="00341B51" w:rsidRPr="00D0293C">
        <w:rPr>
          <w:rFonts w:ascii="Times New Roman" w:eastAsia="黑体" w:hAnsi="Times New Roman"/>
          <w:sz w:val="22"/>
        </w:rPr>
        <w:t xml:space="preserve"> leasing registration and inquiry </w:t>
      </w:r>
      <w:r w:rsidR="00660AA0" w:rsidRPr="00D0293C">
        <w:rPr>
          <w:rFonts w:ascii="Times New Roman" w:eastAsia="黑体" w:hAnsi="Times New Roman"/>
          <w:sz w:val="22"/>
        </w:rPr>
        <w:t xml:space="preserve">should be </w:t>
      </w:r>
      <w:r w:rsidR="001E20D1">
        <w:rPr>
          <w:rFonts w:ascii="Times New Roman" w:eastAsia="黑体" w:hAnsi="Times New Roman" w:hint="eastAsia"/>
          <w:sz w:val="22"/>
        </w:rPr>
        <w:t>issued</w:t>
      </w:r>
      <w:r w:rsidR="00660AA0" w:rsidRPr="00D0293C">
        <w:rPr>
          <w:rFonts w:ascii="Times New Roman" w:eastAsia="黑体" w:hAnsi="Times New Roman"/>
          <w:sz w:val="22"/>
        </w:rPr>
        <w:t xml:space="preserve">. </w:t>
      </w:r>
      <w:r w:rsidR="00541EB9">
        <w:rPr>
          <w:rFonts w:ascii="Times New Roman" w:eastAsia="黑体" w:hAnsi="Times New Roman" w:hint="eastAsia"/>
          <w:sz w:val="22"/>
        </w:rPr>
        <w:t xml:space="preserve">Monitoring and analysis platform for new financial services </w:t>
      </w:r>
      <w:r w:rsidR="002E102A" w:rsidRPr="00D0293C">
        <w:rPr>
          <w:rFonts w:ascii="Times New Roman" w:eastAsia="黑体" w:hAnsi="Times New Roman"/>
          <w:sz w:val="22"/>
        </w:rPr>
        <w:t>should be built to carry out real-time monitoring and analysis of new types of financial institutions. We will continue to improve the Shanghai municipal public credit information service platform, with a focus on public information collection and use as well as service functions, in order to establish “1+16+N”</w:t>
      </w:r>
      <w:r w:rsidR="007B7FF6">
        <w:rPr>
          <w:rFonts w:ascii="Times New Roman" w:eastAsia="黑体" w:hAnsi="Times New Roman" w:hint="eastAsia"/>
          <w:sz w:val="22"/>
        </w:rPr>
        <w:t xml:space="preserve"> </w:t>
      </w:r>
      <w:r w:rsidR="002E102A" w:rsidRPr="00D0293C">
        <w:rPr>
          <w:rFonts w:ascii="Times New Roman" w:eastAsia="黑体" w:hAnsi="Times New Roman"/>
          <w:sz w:val="22"/>
        </w:rPr>
        <w:t>credit platform framework.</w:t>
      </w:r>
    </w:p>
    <w:p w:rsidR="00000000" w:rsidRDefault="002E102A" w:rsidP="005E04BE">
      <w:pPr>
        <w:spacing w:afterLines="100" w:line="276" w:lineRule="auto"/>
        <w:rPr>
          <w:rFonts w:ascii="Times New Roman" w:eastAsia="黑体" w:hAnsi="Times New Roman"/>
          <w:sz w:val="22"/>
        </w:rPr>
      </w:pPr>
      <w:r w:rsidRPr="00D0293C">
        <w:rPr>
          <w:rFonts w:ascii="Times New Roman" w:eastAsia="黑体" w:hAnsi="Times New Roman"/>
          <w:b/>
          <w:sz w:val="22"/>
        </w:rPr>
        <w:t>11.</w:t>
      </w:r>
      <w:r w:rsidR="00822464" w:rsidRPr="00D0293C">
        <w:rPr>
          <w:rFonts w:ascii="Times New Roman" w:eastAsia="黑体" w:hAnsi="Times New Roman"/>
          <w:b/>
          <w:sz w:val="22"/>
        </w:rPr>
        <w:t xml:space="preserve"> Enable credit information sharing. </w:t>
      </w:r>
      <w:r w:rsidR="00FD109E" w:rsidRPr="00D0293C">
        <w:rPr>
          <w:rFonts w:ascii="Times New Roman" w:eastAsia="黑体" w:hAnsi="Times New Roman" w:hint="eastAsia"/>
          <w:sz w:val="22"/>
        </w:rPr>
        <w:t>C</w:t>
      </w:r>
      <w:r w:rsidR="00822464" w:rsidRPr="00D0293C">
        <w:rPr>
          <w:rFonts w:ascii="Times New Roman" w:eastAsia="黑体" w:hAnsi="Times New Roman"/>
          <w:sz w:val="22"/>
        </w:rPr>
        <w:t>redit information platform</w:t>
      </w:r>
      <w:r w:rsidR="00655DF7" w:rsidRPr="00D0293C">
        <w:rPr>
          <w:rFonts w:ascii="Times New Roman" w:eastAsia="黑体" w:hAnsi="Times New Roman"/>
          <w:sz w:val="22"/>
        </w:rPr>
        <w:t>s</w:t>
      </w:r>
      <w:r w:rsidR="00822464" w:rsidRPr="00D0293C">
        <w:rPr>
          <w:rFonts w:ascii="Times New Roman" w:eastAsia="黑体" w:hAnsi="Times New Roman"/>
          <w:sz w:val="22"/>
        </w:rPr>
        <w:t xml:space="preserve"> and entities should st</w:t>
      </w:r>
      <w:r w:rsidR="008155B0" w:rsidRPr="00D0293C">
        <w:rPr>
          <w:rFonts w:ascii="Times New Roman" w:eastAsia="黑体" w:hAnsi="Times New Roman"/>
          <w:sz w:val="22"/>
        </w:rPr>
        <w:t>rengthen information exchange</w:t>
      </w:r>
      <w:r w:rsidR="00822464" w:rsidRPr="00D0293C">
        <w:rPr>
          <w:rFonts w:ascii="Times New Roman" w:eastAsia="黑体" w:hAnsi="Times New Roman"/>
          <w:sz w:val="22"/>
        </w:rPr>
        <w:t xml:space="preserve"> and sharing to facilitate financial institutions in credit product and service innovation. Via direct system </w:t>
      </w:r>
      <w:r w:rsidR="008155B0" w:rsidRPr="00D0293C">
        <w:rPr>
          <w:rFonts w:ascii="Times New Roman" w:eastAsia="黑体" w:hAnsi="Times New Roman"/>
          <w:sz w:val="22"/>
        </w:rPr>
        <w:t>link</w:t>
      </w:r>
      <w:r w:rsidR="00822464" w:rsidRPr="00D0293C">
        <w:rPr>
          <w:rFonts w:ascii="Times New Roman" w:eastAsia="黑体" w:hAnsi="Times New Roman"/>
          <w:sz w:val="22"/>
        </w:rPr>
        <w:t xml:space="preserve">, </w:t>
      </w:r>
      <w:r w:rsidR="00874ADB" w:rsidRPr="00D0293C">
        <w:rPr>
          <w:rFonts w:ascii="Times New Roman" w:eastAsia="黑体" w:hAnsi="Times New Roman"/>
          <w:sz w:val="22"/>
        </w:rPr>
        <w:t xml:space="preserve">a range of non-banking information of Shanghai-based enterprises including </w:t>
      </w:r>
      <w:r w:rsidR="008155B0" w:rsidRPr="00D0293C">
        <w:rPr>
          <w:rFonts w:ascii="Times New Roman" w:eastAsia="黑体" w:hAnsi="Times New Roman"/>
          <w:sz w:val="22"/>
        </w:rPr>
        <w:t>electricity bill</w:t>
      </w:r>
      <w:r w:rsidR="00874ADB" w:rsidRPr="00D0293C">
        <w:rPr>
          <w:rFonts w:ascii="Times New Roman" w:eastAsia="黑体" w:hAnsi="Times New Roman"/>
          <w:sz w:val="22"/>
        </w:rPr>
        <w:t xml:space="preserve"> ar</w:t>
      </w:r>
      <w:r w:rsidR="008155B0" w:rsidRPr="00D0293C">
        <w:rPr>
          <w:rFonts w:ascii="Times New Roman" w:eastAsia="黑体" w:hAnsi="Times New Roman"/>
          <w:sz w:val="22"/>
        </w:rPr>
        <w:t>r</w:t>
      </w:r>
      <w:r w:rsidR="00874ADB" w:rsidRPr="00D0293C">
        <w:rPr>
          <w:rFonts w:ascii="Times New Roman" w:eastAsia="黑体" w:hAnsi="Times New Roman"/>
          <w:sz w:val="22"/>
        </w:rPr>
        <w:t>ears and housing fund contribution should be included in the</w:t>
      </w:r>
      <w:r w:rsidR="00314C08" w:rsidRPr="00D0293C">
        <w:rPr>
          <w:rFonts w:ascii="Times New Roman" w:eastAsia="黑体" w:hAnsi="Times New Roman"/>
          <w:sz w:val="22"/>
        </w:rPr>
        <w:t xml:space="preserve"> Basic Database</w:t>
      </w:r>
      <w:r w:rsidR="00314C08" w:rsidRPr="00D0293C">
        <w:rPr>
          <w:rFonts w:ascii="Times New Roman" w:eastAsia="黑体" w:hAnsi="Times New Roman" w:hint="eastAsia"/>
          <w:sz w:val="22"/>
        </w:rPr>
        <w:t xml:space="preserve"> of</w:t>
      </w:r>
      <w:r w:rsidR="00E94912">
        <w:rPr>
          <w:rFonts w:ascii="Times New Roman" w:eastAsia="黑体" w:hAnsi="Times New Roman" w:hint="eastAsia"/>
          <w:sz w:val="22"/>
        </w:rPr>
        <w:t xml:space="preserve"> </w:t>
      </w:r>
      <w:r w:rsidR="00314C08" w:rsidRPr="00D0293C">
        <w:rPr>
          <w:rFonts w:ascii="Times New Roman" w:eastAsia="黑体" w:hAnsi="Times New Roman"/>
          <w:sz w:val="22"/>
        </w:rPr>
        <w:t>Financial Credit Information</w:t>
      </w:r>
      <w:r w:rsidR="00874ADB" w:rsidRPr="00D0293C">
        <w:rPr>
          <w:rFonts w:ascii="Times New Roman" w:eastAsia="黑体" w:hAnsi="Times New Roman"/>
          <w:sz w:val="22"/>
        </w:rPr>
        <w:t xml:space="preserve">. Meanwhile, we will continue to incorporate small loan companies and financing guarantee companies into </w:t>
      </w:r>
      <w:r w:rsidR="00E94912" w:rsidRPr="00D0293C">
        <w:rPr>
          <w:rFonts w:ascii="Times New Roman" w:eastAsia="黑体" w:hAnsi="Times New Roman"/>
          <w:sz w:val="22"/>
        </w:rPr>
        <w:t>the Basic Database</w:t>
      </w:r>
      <w:r w:rsidR="00E94912" w:rsidRPr="00D0293C">
        <w:rPr>
          <w:rFonts w:ascii="Times New Roman" w:eastAsia="黑体" w:hAnsi="Times New Roman" w:hint="eastAsia"/>
          <w:sz w:val="22"/>
        </w:rPr>
        <w:t xml:space="preserve"> of</w:t>
      </w:r>
      <w:r w:rsidR="00E94912">
        <w:rPr>
          <w:rFonts w:ascii="Times New Roman" w:eastAsia="黑体" w:hAnsi="Times New Roman" w:hint="eastAsia"/>
          <w:sz w:val="22"/>
        </w:rPr>
        <w:t xml:space="preserve"> </w:t>
      </w:r>
      <w:r w:rsidR="00E94912" w:rsidRPr="00D0293C">
        <w:rPr>
          <w:rFonts w:ascii="Times New Roman" w:eastAsia="黑体" w:hAnsi="Times New Roman"/>
          <w:sz w:val="22"/>
        </w:rPr>
        <w:t>Financial Credit Information</w:t>
      </w:r>
      <w:r w:rsidR="00111023" w:rsidRPr="00D0293C">
        <w:rPr>
          <w:rFonts w:ascii="Times New Roman" w:eastAsia="黑体" w:hAnsi="Times New Roman"/>
          <w:sz w:val="22"/>
        </w:rPr>
        <w:t>.</w:t>
      </w:r>
    </w:p>
    <w:p w:rsidR="00000000" w:rsidRDefault="00111023"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12. </w:t>
      </w:r>
      <w:r w:rsidR="00F21BCB" w:rsidRPr="00D0293C">
        <w:rPr>
          <w:rFonts w:ascii="Times New Roman" w:eastAsia="黑体" w:hAnsi="Times New Roman"/>
          <w:b/>
          <w:sz w:val="22"/>
        </w:rPr>
        <w:t>Strengthen credit information application.</w:t>
      </w:r>
      <w:r w:rsidR="00F21BCB" w:rsidRPr="00D0293C">
        <w:rPr>
          <w:rFonts w:ascii="Times New Roman" w:eastAsia="黑体" w:hAnsi="Times New Roman"/>
          <w:sz w:val="22"/>
        </w:rPr>
        <w:t xml:space="preserve"> Financial institutions are encouraged to launch financing credit</w:t>
      </w:r>
      <w:r w:rsidR="004B224E" w:rsidRPr="00D0293C">
        <w:rPr>
          <w:rFonts w:ascii="Times New Roman" w:eastAsia="黑体" w:hAnsi="Times New Roman"/>
          <w:sz w:val="22"/>
        </w:rPr>
        <w:t xml:space="preserve"> granting</w:t>
      </w:r>
      <w:r w:rsidR="00F21BCB" w:rsidRPr="00D0293C">
        <w:rPr>
          <w:rFonts w:ascii="Times New Roman" w:eastAsia="黑体" w:hAnsi="Times New Roman"/>
          <w:sz w:val="22"/>
        </w:rPr>
        <w:t xml:space="preserve"> services </w:t>
      </w:r>
      <w:r w:rsidR="00FD109E" w:rsidRPr="00D0293C">
        <w:rPr>
          <w:rFonts w:ascii="Times New Roman" w:eastAsia="黑体" w:hAnsi="Times New Roman" w:hint="eastAsia"/>
          <w:sz w:val="22"/>
        </w:rPr>
        <w:t>based on</w:t>
      </w:r>
      <w:r w:rsidR="00F21BCB" w:rsidRPr="00D0293C">
        <w:rPr>
          <w:rFonts w:ascii="Times New Roman" w:eastAsia="黑体" w:hAnsi="Times New Roman"/>
          <w:sz w:val="22"/>
        </w:rPr>
        <w:t xml:space="preserve"> client credit profile and</w:t>
      </w:r>
      <w:r w:rsidR="00774BF8" w:rsidRPr="00D0293C">
        <w:rPr>
          <w:rFonts w:ascii="Times New Roman" w:eastAsia="黑体" w:hAnsi="Times New Roman"/>
          <w:sz w:val="22"/>
        </w:rPr>
        <w:t xml:space="preserve"> rating, providing </w:t>
      </w:r>
      <w:r w:rsidR="002E3611" w:rsidRPr="00D0293C">
        <w:rPr>
          <w:rFonts w:ascii="Times New Roman" w:eastAsia="黑体" w:hAnsi="Times New Roman"/>
          <w:sz w:val="22"/>
        </w:rPr>
        <w:t xml:space="preserve">companies and individuals with good credit history with more incentives and favorable conditions regarding credit </w:t>
      </w:r>
      <w:r w:rsidR="00135801" w:rsidRPr="00D0293C">
        <w:rPr>
          <w:rFonts w:ascii="Times New Roman" w:eastAsia="黑体" w:hAnsi="Times New Roman"/>
          <w:sz w:val="22"/>
        </w:rPr>
        <w:t>line</w:t>
      </w:r>
      <w:r w:rsidR="002E3611" w:rsidRPr="00D0293C">
        <w:rPr>
          <w:rFonts w:ascii="Times New Roman" w:eastAsia="黑体" w:hAnsi="Times New Roman"/>
          <w:sz w:val="22"/>
        </w:rPr>
        <w:t xml:space="preserve">, credit cost and repayment methods. </w:t>
      </w:r>
      <w:r w:rsidR="00BF46FE" w:rsidRPr="00D0293C">
        <w:rPr>
          <w:rFonts w:ascii="Times New Roman" w:eastAsia="黑体" w:hAnsi="Times New Roman"/>
          <w:sz w:val="22"/>
        </w:rPr>
        <w:t xml:space="preserve">Credit information generated in lending, trading, investment and other financial activities should be developed and used more extensively in administration, production and operation, trade and negotiation and other socioeconomic activities at large. </w:t>
      </w:r>
    </w:p>
    <w:p w:rsidR="00000000" w:rsidRDefault="00BF46FE"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13. </w:t>
      </w:r>
      <w:r w:rsidR="00681ECE" w:rsidRPr="00D0293C">
        <w:rPr>
          <w:rFonts w:ascii="Times New Roman" w:eastAsia="黑体" w:hAnsi="Times New Roman"/>
          <w:b/>
          <w:sz w:val="22"/>
        </w:rPr>
        <w:t xml:space="preserve">Aid </w:t>
      </w:r>
      <w:r w:rsidR="004561EF" w:rsidRPr="00D0293C">
        <w:rPr>
          <w:rFonts w:ascii="Times New Roman" w:eastAsia="黑体" w:hAnsi="Times New Roman"/>
          <w:b/>
          <w:sz w:val="22"/>
        </w:rPr>
        <w:t xml:space="preserve">the development of credit service institutions. </w:t>
      </w:r>
      <w:r w:rsidR="004561EF" w:rsidRPr="00D0293C">
        <w:rPr>
          <w:rFonts w:ascii="Times New Roman" w:eastAsia="黑体" w:hAnsi="Times New Roman"/>
          <w:sz w:val="22"/>
        </w:rPr>
        <w:t xml:space="preserve">We should introduce to the market and encourage the development of a number of </w:t>
      </w:r>
      <w:r w:rsidR="00FD58DD" w:rsidRPr="00D0293C">
        <w:rPr>
          <w:rFonts w:ascii="Times New Roman" w:eastAsia="黑体" w:hAnsi="Times New Roman"/>
          <w:sz w:val="22"/>
        </w:rPr>
        <w:t xml:space="preserve">credit </w:t>
      </w:r>
      <w:r w:rsidR="00156E46" w:rsidRPr="00D0293C">
        <w:rPr>
          <w:rFonts w:ascii="Times New Roman" w:eastAsia="黑体" w:hAnsi="Times New Roman"/>
          <w:sz w:val="22"/>
        </w:rPr>
        <w:t>service institution</w:t>
      </w:r>
      <w:r w:rsidR="00E1781C" w:rsidRPr="00D0293C">
        <w:rPr>
          <w:rFonts w:ascii="Times New Roman" w:eastAsia="黑体" w:hAnsi="Times New Roman" w:hint="eastAsia"/>
          <w:sz w:val="22"/>
        </w:rPr>
        <w:t>s</w:t>
      </w:r>
      <w:r w:rsidR="00156E46" w:rsidRPr="00D0293C">
        <w:rPr>
          <w:rFonts w:ascii="Times New Roman" w:eastAsia="黑体" w:hAnsi="Times New Roman"/>
          <w:sz w:val="22"/>
        </w:rPr>
        <w:t xml:space="preserve">, such as </w:t>
      </w:r>
      <w:r w:rsidR="004561EF" w:rsidRPr="00D0293C">
        <w:rPr>
          <w:rFonts w:ascii="Times New Roman" w:eastAsia="黑体" w:hAnsi="Times New Roman"/>
          <w:sz w:val="22"/>
        </w:rPr>
        <w:t xml:space="preserve">credit rating </w:t>
      </w:r>
      <w:r w:rsidR="00156E46" w:rsidRPr="00D0293C">
        <w:rPr>
          <w:rFonts w:ascii="Times New Roman" w:eastAsia="黑体" w:hAnsi="Times New Roman"/>
          <w:sz w:val="22"/>
        </w:rPr>
        <w:t xml:space="preserve">agencies </w:t>
      </w:r>
      <w:r w:rsidR="004561EF" w:rsidRPr="00D0293C">
        <w:rPr>
          <w:rFonts w:ascii="Times New Roman" w:eastAsia="黑体" w:hAnsi="Times New Roman"/>
          <w:sz w:val="22"/>
        </w:rPr>
        <w:t>and commercial credit reference institutions</w:t>
      </w:r>
      <w:r w:rsidR="00156E46" w:rsidRPr="00D0293C">
        <w:rPr>
          <w:rFonts w:ascii="Times New Roman" w:eastAsia="黑体" w:hAnsi="Times New Roman"/>
          <w:sz w:val="22"/>
        </w:rPr>
        <w:t>,</w:t>
      </w:r>
      <w:r w:rsidR="004561EF" w:rsidRPr="00D0293C">
        <w:rPr>
          <w:rFonts w:ascii="Times New Roman" w:eastAsia="黑体" w:hAnsi="Times New Roman"/>
          <w:sz w:val="22"/>
        </w:rPr>
        <w:t xml:space="preserve"> with excellent credibility and international influence. Competent authorities</w:t>
      </w:r>
      <w:r w:rsidR="00156E46" w:rsidRPr="00D0293C">
        <w:rPr>
          <w:rFonts w:ascii="Times New Roman" w:eastAsia="黑体" w:hAnsi="Times New Roman"/>
          <w:sz w:val="22"/>
        </w:rPr>
        <w:t xml:space="preserve"> at the municipality and district level</w:t>
      </w:r>
      <w:r w:rsidR="004561EF" w:rsidRPr="00D0293C">
        <w:rPr>
          <w:rFonts w:ascii="Times New Roman" w:eastAsia="黑体" w:hAnsi="Times New Roman"/>
          <w:sz w:val="22"/>
        </w:rPr>
        <w:t xml:space="preserve"> should, in accordance with laws and regulations, incorporate these credit service institutions in administration and public services to ensure </w:t>
      </w:r>
      <w:r w:rsidR="00706E51" w:rsidRPr="00D0293C">
        <w:rPr>
          <w:rFonts w:ascii="Times New Roman" w:eastAsia="黑体" w:hAnsi="Times New Roman"/>
          <w:sz w:val="22"/>
        </w:rPr>
        <w:t xml:space="preserve">that </w:t>
      </w:r>
      <w:r w:rsidR="004561EF" w:rsidRPr="00D0293C">
        <w:rPr>
          <w:rFonts w:ascii="Times New Roman" w:eastAsia="黑体" w:hAnsi="Times New Roman"/>
          <w:sz w:val="22"/>
        </w:rPr>
        <w:t>professional services</w:t>
      </w:r>
      <w:r w:rsidR="00706E51" w:rsidRPr="00D0293C">
        <w:rPr>
          <w:rFonts w:ascii="Times New Roman" w:eastAsia="黑体" w:hAnsi="Times New Roman"/>
          <w:sz w:val="22"/>
        </w:rPr>
        <w:t xml:space="preserve"> are provided</w:t>
      </w:r>
      <w:r w:rsidR="004561EF" w:rsidRPr="00D0293C">
        <w:rPr>
          <w:rFonts w:ascii="Times New Roman" w:eastAsia="黑体" w:hAnsi="Times New Roman"/>
          <w:sz w:val="22"/>
        </w:rPr>
        <w:t xml:space="preserve">. Credit </w:t>
      </w:r>
      <w:r w:rsidR="00C4656F" w:rsidRPr="00D0293C">
        <w:rPr>
          <w:rFonts w:ascii="Times New Roman" w:eastAsia="黑体" w:hAnsi="Times New Roman"/>
          <w:sz w:val="22"/>
        </w:rPr>
        <w:t xml:space="preserve">service institutions that carried out enterprise credit reference filing at the Shanghai </w:t>
      </w:r>
      <w:r w:rsidR="006F244F" w:rsidRPr="00D0293C">
        <w:rPr>
          <w:rFonts w:ascii="Times New Roman" w:eastAsia="黑体" w:hAnsi="Times New Roman"/>
          <w:sz w:val="22"/>
        </w:rPr>
        <w:t>Head</w:t>
      </w:r>
      <w:r w:rsidR="006F244F" w:rsidRPr="00D0293C">
        <w:rPr>
          <w:rFonts w:ascii="Times New Roman" w:eastAsia="黑体" w:hAnsi="Times New Roman" w:hint="eastAsia"/>
          <w:sz w:val="22"/>
        </w:rPr>
        <w:t xml:space="preserve"> Office</w:t>
      </w:r>
      <w:r w:rsidR="004A26CC">
        <w:rPr>
          <w:rFonts w:ascii="Times New Roman" w:eastAsia="黑体" w:hAnsi="Times New Roman" w:hint="eastAsia"/>
          <w:sz w:val="22"/>
        </w:rPr>
        <w:t xml:space="preserve"> </w:t>
      </w:r>
      <w:r w:rsidR="00C4656F" w:rsidRPr="00D0293C">
        <w:rPr>
          <w:rFonts w:ascii="Times New Roman" w:eastAsia="黑体" w:hAnsi="Times New Roman"/>
          <w:sz w:val="22"/>
        </w:rPr>
        <w:t>of</w:t>
      </w:r>
      <w:r w:rsidR="004A26CC">
        <w:rPr>
          <w:rFonts w:ascii="Times New Roman" w:eastAsia="黑体" w:hAnsi="Times New Roman" w:hint="eastAsia"/>
          <w:sz w:val="22"/>
        </w:rPr>
        <w:t xml:space="preserve"> </w:t>
      </w:r>
      <w:r w:rsidR="00A211DE" w:rsidRPr="00D0293C">
        <w:rPr>
          <w:rFonts w:ascii="Times New Roman" w:eastAsia="黑体" w:hAnsi="Times New Roman"/>
          <w:sz w:val="22"/>
        </w:rPr>
        <w:t>PBC</w:t>
      </w:r>
      <w:r w:rsidR="00706E51" w:rsidRPr="00D0293C">
        <w:rPr>
          <w:rFonts w:ascii="Times New Roman" w:eastAsia="黑体" w:hAnsi="Times New Roman"/>
          <w:sz w:val="22"/>
        </w:rPr>
        <w:t xml:space="preserve"> can apply</w:t>
      </w:r>
      <w:r w:rsidR="00C4656F" w:rsidRPr="00D0293C">
        <w:rPr>
          <w:rFonts w:ascii="Times New Roman" w:eastAsia="黑体" w:hAnsi="Times New Roman"/>
          <w:sz w:val="22"/>
        </w:rPr>
        <w:t xml:space="preserve"> for</w:t>
      </w:r>
      <w:r w:rsidR="00A211DE" w:rsidRPr="00D0293C">
        <w:rPr>
          <w:rFonts w:ascii="Times New Roman" w:eastAsia="黑体" w:hAnsi="Times New Roman"/>
          <w:sz w:val="22"/>
        </w:rPr>
        <w:t xml:space="preserve"> the</w:t>
      </w:r>
      <w:r w:rsidR="00C4656F" w:rsidRPr="00D0293C">
        <w:rPr>
          <w:rFonts w:ascii="Times New Roman" w:eastAsia="黑体" w:hAnsi="Times New Roman"/>
          <w:sz w:val="22"/>
        </w:rPr>
        <w:t xml:space="preserve"> Shanghai Financial Innovation Award.</w:t>
      </w:r>
    </w:p>
    <w:p w:rsidR="00000000" w:rsidRDefault="00FF5291" w:rsidP="005E04BE">
      <w:pPr>
        <w:spacing w:afterLines="100" w:line="276" w:lineRule="auto"/>
        <w:rPr>
          <w:rFonts w:ascii="Times New Roman" w:eastAsia="黑体" w:hAnsi="Times New Roman"/>
          <w:sz w:val="22"/>
        </w:rPr>
      </w:pPr>
      <w:r w:rsidRPr="00D0293C">
        <w:rPr>
          <w:rFonts w:ascii="Times New Roman" w:eastAsia="黑体" w:hAnsi="Times New Roman"/>
          <w:b/>
          <w:sz w:val="22"/>
        </w:rPr>
        <w:t>14. Further</w:t>
      </w:r>
      <w:r w:rsidR="002F73F3" w:rsidRPr="00D0293C">
        <w:rPr>
          <w:rFonts w:ascii="Times New Roman" w:eastAsia="黑体" w:hAnsi="Times New Roman"/>
          <w:b/>
          <w:sz w:val="22"/>
        </w:rPr>
        <w:t xml:space="preserve"> bank-tax</w:t>
      </w:r>
      <w:r w:rsidRPr="00D0293C">
        <w:rPr>
          <w:rFonts w:ascii="Times New Roman" w:eastAsia="黑体" w:hAnsi="Times New Roman"/>
          <w:b/>
          <w:sz w:val="22"/>
        </w:rPr>
        <w:t xml:space="preserve"> integration and synergy.</w:t>
      </w:r>
      <w:r w:rsidR="004A26CC">
        <w:rPr>
          <w:rFonts w:ascii="Times New Roman" w:eastAsia="黑体" w:hAnsi="Times New Roman" w:hint="eastAsia"/>
          <w:b/>
          <w:sz w:val="22"/>
        </w:rPr>
        <w:t xml:space="preserve"> </w:t>
      </w:r>
      <w:r w:rsidR="005B128E" w:rsidRPr="00D0293C">
        <w:rPr>
          <w:rFonts w:ascii="Times New Roman" w:eastAsia="黑体" w:hAnsi="Times New Roman"/>
          <w:sz w:val="22"/>
        </w:rPr>
        <w:t xml:space="preserve">The Shanghai municipal authorities for taxation should </w:t>
      </w:r>
      <w:r w:rsidR="00740720" w:rsidRPr="00D0293C">
        <w:rPr>
          <w:rFonts w:ascii="Times New Roman" w:eastAsia="黑体" w:hAnsi="Times New Roman"/>
          <w:sz w:val="22"/>
        </w:rPr>
        <w:t xml:space="preserve">develop </w:t>
      </w:r>
      <w:r w:rsidR="001F3AA0" w:rsidRPr="00D0293C">
        <w:rPr>
          <w:rFonts w:ascii="Times New Roman" w:eastAsia="黑体" w:hAnsi="Times New Roman" w:hint="eastAsia"/>
          <w:sz w:val="22"/>
        </w:rPr>
        <w:t>bank</w:t>
      </w:r>
      <w:r w:rsidR="001F3AA0" w:rsidRPr="00D0293C">
        <w:rPr>
          <w:rFonts w:ascii="Times New Roman" w:eastAsia="黑体" w:hAnsi="Times New Roman"/>
          <w:sz w:val="22"/>
        </w:rPr>
        <w:t xml:space="preserve">-tax </w:t>
      </w:r>
      <w:r w:rsidR="00740720" w:rsidRPr="00D0293C">
        <w:rPr>
          <w:rFonts w:ascii="Times New Roman" w:eastAsia="黑体" w:hAnsi="Times New Roman"/>
          <w:sz w:val="22"/>
        </w:rPr>
        <w:t xml:space="preserve">integration and synergy with financial regulators and </w:t>
      </w:r>
      <w:r w:rsidR="00706E51" w:rsidRPr="00D0293C">
        <w:rPr>
          <w:rFonts w:ascii="Times New Roman" w:eastAsia="黑体" w:hAnsi="Times New Roman"/>
          <w:sz w:val="22"/>
        </w:rPr>
        <w:t>banking</w:t>
      </w:r>
      <w:r w:rsidR="00740720" w:rsidRPr="00D0293C">
        <w:rPr>
          <w:rFonts w:ascii="Times New Roman" w:eastAsia="黑体" w:hAnsi="Times New Roman"/>
          <w:sz w:val="22"/>
        </w:rPr>
        <w:t xml:space="preserve"> institutions, providing enterprises with one-stop bank</w:t>
      </w:r>
      <w:r w:rsidR="001F3AA0" w:rsidRPr="00D0293C">
        <w:rPr>
          <w:rFonts w:ascii="Times New Roman" w:eastAsia="黑体" w:hAnsi="Times New Roman"/>
          <w:sz w:val="22"/>
        </w:rPr>
        <w:t>-</w:t>
      </w:r>
      <w:r w:rsidR="00740720" w:rsidRPr="00D0293C">
        <w:rPr>
          <w:rFonts w:ascii="Times New Roman" w:eastAsia="黑体" w:hAnsi="Times New Roman"/>
          <w:sz w:val="22"/>
        </w:rPr>
        <w:t xml:space="preserve">tax solution that covers the </w:t>
      </w:r>
      <w:r w:rsidR="00740720" w:rsidRPr="00D0293C">
        <w:rPr>
          <w:rFonts w:ascii="Times New Roman" w:eastAsia="黑体" w:hAnsi="Times New Roman"/>
          <w:sz w:val="22"/>
        </w:rPr>
        <w:lastRenderedPageBreak/>
        <w:t xml:space="preserve">entire process of credit issuance. This will highlight the added value of the </w:t>
      </w:r>
      <w:r w:rsidR="00706E51" w:rsidRPr="00D0293C">
        <w:rPr>
          <w:rFonts w:ascii="Times New Roman" w:eastAsia="黑体" w:hAnsi="Times New Roman"/>
          <w:sz w:val="22"/>
        </w:rPr>
        <w:t>tax</w:t>
      </w:r>
      <w:r w:rsidR="00740720" w:rsidRPr="00D0293C">
        <w:rPr>
          <w:rFonts w:ascii="Times New Roman" w:eastAsia="黑体" w:hAnsi="Times New Roman"/>
          <w:sz w:val="22"/>
        </w:rPr>
        <w:t xml:space="preserve"> credit evaluation result, encourage financial institutions to issue</w:t>
      </w:r>
      <w:r w:rsidR="0023260E" w:rsidRPr="00D0293C">
        <w:rPr>
          <w:rFonts w:ascii="Times New Roman" w:eastAsia="黑体" w:hAnsi="Times New Roman"/>
          <w:sz w:val="22"/>
        </w:rPr>
        <w:t xml:space="preserve"> credit</w:t>
      </w:r>
      <w:r w:rsidR="004A26CC">
        <w:rPr>
          <w:rFonts w:ascii="Times New Roman" w:eastAsia="黑体" w:hAnsi="Times New Roman" w:hint="eastAsia"/>
          <w:sz w:val="22"/>
        </w:rPr>
        <w:t xml:space="preserve"> </w:t>
      </w:r>
      <w:r w:rsidR="00706E51" w:rsidRPr="00D0293C">
        <w:rPr>
          <w:rFonts w:ascii="Times New Roman" w:eastAsia="黑体" w:hAnsi="Times New Roman"/>
          <w:sz w:val="22"/>
        </w:rPr>
        <w:t>loans</w:t>
      </w:r>
      <w:r w:rsidR="00740720" w:rsidRPr="00D0293C">
        <w:rPr>
          <w:rFonts w:ascii="Times New Roman" w:eastAsia="黑体" w:hAnsi="Times New Roman"/>
          <w:sz w:val="22"/>
        </w:rPr>
        <w:t>, and boost financing avai</w:t>
      </w:r>
      <w:r w:rsidR="009F14AF" w:rsidRPr="00D0293C">
        <w:rPr>
          <w:rFonts w:ascii="Times New Roman" w:eastAsia="黑体" w:hAnsi="Times New Roman"/>
          <w:sz w:val="22"/>
        </w:rPr>
        <w:t xml:space="preserve">lability for </w:t>
      </w:r>
      <w:r w:rsidR="00A72D3F" w:rsidRPr="00D0293C">
        <w:rPr>
          <w:rFonts w:ascii="Times New Roman" w:eastAsia="黑体" w:hAnsi="Times New Roman"/>
          <w:sz w:val="22"/>
        </w:rPr>
        <w:t xml:space="preserve">small and </w:t>
      </w:r>
      <w:r w:rsidR="009F14AF" w:rsidRPr="00D0293C">
        <w:rPr>
          <w:rFonts w:ascii="Times New Roman" w:eastAsia="黑体" w:hAnsi="Times New Roman"/>
          <w:sz w:val="22"/>
        </w:rPr>
        <w:t>micro enterprises.</w:t>
      </w:r>
    </w:p>
    <w:p w:rsidR="00000000" w:rsidRDefault="00F42A10" w:rsidP="005E04BE">
      <w:pPr>
        <w:keepNext/>
        <w:widowControl/>
        <w:spacing w:afterLines="100" w:line="276" w:lineRule="auto"/>
        <w:jc w:val="left"/>
        <w:rPr>
          <w:rFonts w:ascii="Times New Roman" w:eastAsia="黑体" w:hAnsi="Times New Roman"/>
          <w:b/>
          <w:sz w:val="22"/>
        </w:rPr>
      </w:pPr>
      <w:r w:rsidRPr="00D0293C">
        <w:rPr>
          <w:rFonts w:ascii="Times New Roman" w:eastAsia="黑体" w:hAnsi="Times New Roman"/>
          <w:b/>
          <w:sz w:val="22"/>
        </w:rPr>
        <w:t>IV. Facilitate the sound development of financial credit services via a work promotion mechanism</w:t>
      </w:r>
    </w:p>
    <w:p w:rsidR="00000000" w:rsidRDefault="00740720" w:rsidP="005E04BE">
      <w:pPr>
        <w:spacing w:afterLines="100" w:line="276" w:lineRule="auto"/>
        <w:rPr>
          <w:rFonts w:ascii="Times New Roman" w:eastAsia="黑体" w:hAnsi="Times New Roman"/>
          <w:sz w:val="22"/>
        </w:rPr>
      </w:pPr>
      <w:r w:rsidRPr="00D0293C">
        <w:rPr>
          <w:rFonts w:ascii="Times New Roman" w:eastAsia="黑体" w:hAnsi="Times New Roman"/>
          <w:b/>
          <w:sz w:val="22"/>
        </w:rPr>
        <w:t xml:space="preserve">15. </w:t>
      </w:r>
      <w:r w:rsidR="00EB2ED7" w:rsidRPr="00D0293C">
        <w:rPr>
          <w:rFonts w:ascii="Times New Roman" w:eastAsia="黑体" w:hAnsi="Times New Roman"/>
          <w:b/>
          <w:sz w:val="22"/>
        </w:rPr>
        <w:t xml:space="preserve">Establish </w:t>
      </w:r>
      <w:r w:rsidR="008D5C6B" w:rsidRPr="00D0293C">
        <w:rPr>
          <w:rFonts w:ascii="Times New Roman" w:eastAsia="黑体" w:hAnsi="Times New Roman"/>
          <w:b/>
          <w:sz w:val="22"/>
        </w:rPr>
        <w:t xml:space="preserve">a daily </w:t>
      </w:r>
      <w:r w:rsidR="00EB2ED7" w:rsidRPr="00D0293C">
        <w:rPr>
          <w:rFonts w:ascii="Times New Roman" w:eastAsia="黑体" w:hAnsi="Times New Roman"/>
          <w:b/>
          <w:sz w:val="22"/>
        </w:rPr>
        <w:t>communication mechanism.</w:t>
      </w:r>
      <w:r w:rsidR="004A26CC">
        <w:rPr>
          <w:rFonts w:ascii="Times New Roman" w:eastAsia="黑体" w:hAnsi="Times New Roman" w:hint="eastAsia"/>
          <w:b/>
          <w:sz w:val="22"/>
        </w:rPr>
        <w:t xml:space="preserve"> </w:t>
      </w:r>
      <w:r w:rsidR="00EF7F6B" w:rsidRPr="00D0293C">
        <w:rPr>
          <w:rFonts w:ascii="Times New Roman" w:eastAsia="黑体" w:hAnsi="Times New Roman"/>
          <w:sz w:val="22"/>
        </w:rPr>
        <w:t xml:space="preserve">Shanghai </w:t>
      </w:r>
      <w:r w:rsidR="004A26CC">
        <w:rPr>
          <w:rFonts w:ascii="Times New Roman" w:eastAsia="黑体" w:hAnsi="Times New Roman" w:hint="eastAsia"/>
          <w:sz w:val="22"/>
        </w:rPr>
        <w:t xml:space="preserve">Municipal </w:t>
      </w:r>
      <w:r w:rsidR="00EF7F6B" w:rsidRPr="00D0293C">
        <w:rPr>
          <w:rFonts w:ascii="Times New Roman" w:eastAsia="黑体" w:hAnsi="Times New Roman"/>
          <w:sz w:val="22"/>
        </w:rPr>
        <w:t>Financial Service</w:t>
      </w:r>
      <w:r w:rsidR="004A26CC">
        <w:rPr>
          <w:rFonts w:ascii="Times New Roman" w:eastAsia="黑体" w:hAnsi="Times New Roman" w:hint="eastAsia"/>
          <w:sz w:val="22"/>
        </w:rPr>
        <w:t>s</w:t>
      </w:r>
      <w:r w:rsidR="00EF7F6B" w:rsidRPr="00D0293C">
        <w:rPr>
          <w:rFonts w:ascii="Times New Roman" w:eastAsia="黑体" w:hAnsi="Times New Roman"/>
          <w:sz w:val="22"/>
        </w:rPr>
        <w:t xml:space="preserve"> Office, Shanghai </w:t>
      </w:r>
      <w:r w:rsidR="004A26CC">
        <w:rPr>
          <w:rFonts w:ascii="Times New Roman" w:eastAsia="黑体" w:hAnsi="Times New Roman" w:hint="eastAsia"/>
          <w:sz w:val="22"/>
        </w:rPr>
        <w:t xml:space="preserve">Branch </w:t>
      </w:r>
      <w:r w:rsidR="00EF7F6B" w:rsidRPr="00D0293C">
        <w:rPr>
          <w:rFonts w:ascii="Times New Roman" w:eastAsia="黑体" w:hAnsi="Times New Roman"/>
          <w:sz w:val="22"/>
        </w:rPr>
        <w:t xml:space="preserve">of </w:t>
      </w:r>
      <w:r w:rsidR="008D5C6B" w:rsidRPr="00D0293C">
        <w:rPr>
          <w:rFonts w:ascii="Times New Roman" w:eastAsia="黑体" w:hAnsi="Times New Roman"/>
          <w:sz w:val="22"/>
        </w:rPr>
        <w:t>PBC,</w:t>
      </w:r>
      <w:r w:rsidR="00EF7F6B" w:rsidRPr="00D0293C">
        <w:rPr>
          <w:rFonts w:ascii="Times New Roman" w:eastAsia="黑体" w:hAnsi="Times New Roman"/>
          <w:sz w:val="22"/>
        </w:rPr>
        <w:t xml:space="preserve"> and Shanghai Office of China Banking Regulatory Commission will initiate a joint working mechanism to enhance communication, carry out joint survey on enterprise credit demand, hold ad hoc meetings to analyze issues in financial credit services in Shanghai and fo</w:t>
      </w:r>
      <w:r w:rsidR="009F14AF" w:rsidRPr="00D0293C">
        <w:rPr>
          <w:rFonts w:ascii="Times New Roman" w:eastAsia="黑体" w:hAnsi="Times New Roman"/>
          <w:sz w:val="22"/>
        </w:rPr>
        <w:t xml:space="preserve">rmulate </w:t>
      </w:r>
      <w:r w:rsidR="00433D59" w:rsidRPr="00D0293C">
        <w:rPr>
          <w:rFonts w:ascii="Times New Roman" w:eastAsia="黑体" w:hAnsi="Times New Roman" w:hint="eastAsia"/>
          <w:sz w:val="22"/>
        </w:rPr>
        <w:t>counter-</w:t>
      </w:r>
      <w:r w:rsidR="009F14AF" w:rsidRPr="00D0293C">
        <w:rPr>
          <w:rFonts w:ascii="Times New Roman" w:eastAsia="黑体" w:hAnsi="Times New Roman"/>
          <w:sz w:val="22"/>
        </w:rPr>
        <w:t>policy measures.</w:t>
      </w:r>
    </w:p>
    <w:p w:rsidR="00000000" w:rsidRDefault="00EF7F6B" w:rsidP="005E04BE">
      <w:pPr>
        <w:spacing w:afterLines="100" w:line="276" w:lineRule="auto"/>
        <w:rPr>
          <w:rFonts w:ascii="Times New Roman" w:eastAsia="黑体" w:hAnsi="Times New Roman"/>
          <w:sz w:val="22"/>
        </w:rPr>
      </w:pPr>
      <w:r w:rsidRPr="00D0293C">
        <w:rPr>
          <w:rFonts w:ascii="Times New Roman" w:eastAsia="黑体" w:hAnsi="Times New Roman"/>
          <w:b/>
          <w:sz w:val="22"/>
        </w:rPr>
        <w:t>16.</w:t>
      </w:r>
      <w:r w:rsidR="004A26CC">
        <w:rPr>
          <w:rFonts w:ascii="Times New Roman" w:eastAsia="黑体" w:hAnsi="Times New Roman" w:hint="eastAsia"/>
          <w:b/>
          <w:sz w:val="22"/>
        </w:rPr>
        <w:t xml:space="preserve"> </w:t>
      </w:r>
      <w:r w:rsidR="00F524D9" w:rsidRPr="00D0293C">
        <w:rPr>
          <w:rFonts w:ascii="Times New Roman" w:eastAsia="黑体" w:hAnsi="Times New Roman"/>
          <w:b/>
          <w:sz w:val="22"/>
        </w:rPr>
        <w:t>Raise the public awareness of credit and loans.</w:t>
      </w:r>
      <w:r w:rsidR="00F524D9" w:rsidRPr="00D0293C">
        <w:rPr>
          <w:rFonts w:ascii="Times New Roman" w:eastAsia="黑体" w:hAnsi="Times New Roman"/>
          <w:sz w:val="22"/>
        </w:rPr>
        <w:t xml:space="preserve"> We encourage industry associations</w:t>
      </w:r>
      <w:r w:rsidR="001E5832" w:rsidRPr="00D0293C">
        <w:rPr>
          <w:rFonts w:ascii="Times New Roman" w:eastAsia="黑体" w:hAnsi="Times New Roman"/>
          <w:sz w:val="22"/>
        </w:rPr>
        <w:t>,</w:t>
      </w:r>
      <w:r w:rsidR="00F524D9" w:rsidRPr="00D0293C">
        <w:rPr>
          <w:rFonts w:ascii="Times New Roman" w:eastAsia="黑体" w:hAnsi="Times New Roman"/>
          <w:sz w:val="22"/>
        </w:rPr>
        <w:t xml:space="preserve"> financial institutions</w:t>
      </w:r>
      <w:r w:rsidR="001E5832" w:rsidRPr="00D0293C">
        <w:rPr>
          <w:rFonts w:ascii="Times New Roman" w:eastAsia="黑体" w:hAnsi="Times New Roman"/>
          <w:sz w:val="22"/>
        </w:rPr>
        <w:t>, and other entities</w:t>
      </w:r>
      <w:r w:rsidR="00F524D9" w:rsidRPr="00D0293C">
        <w:rPr>
          <w:rFonts w:ascii="Times New Roman" w:eastAsia="黑体" w:hAnsi="Times New Roman"/>
          <w:sz w:val="22"/>
        </w:rPr>
        <w:t xml:space="preserve"> to</w:t>
      </w:r>
      <w:r w:rsidR="004A26CC">
        <w:rPr>
          <w:rFonts w:ascii="Times New Roman" w:eastAsia="黑体" w:hAnsi="Times New Roman" w:hint="eastAsia"/>
          <w:sz w:val="22"/>
        </w:rPr>
        <w:t xml:space="preserve"> </w:t>
      </w:r>
      <w:r w:rsidR="00F524D9" w:rsidRPr="00D0293C">
        <w:rPr>
          <w:rFonts w:ascii="Times New Roman" w:eastAsia="黑体" w:hAnsi="Times New Roman"/>
          <w:sz w:val="22"/>
        </w:rPr>
        <w:t>promote credit products, exemplary</w:t>
      </w:r>
      <w:r w:rsidR="00686A50" w:rsidRPr="00D0293C">
        <w:rPr>
          <w:rFonts w:ascii="Times New Roman" w:eastAsia="黑体" w:hAnsi="Times New Roman"/>
          <w:sz w:val="22"/>
        </w:rPr>
        <w:t xml:space="preserve"> cases and relevant government policies, so as to ensure that enterprises are better informed of credit services. </w:t>
      </w:r>
      <w:r w:rsidR="001961BE" w:rsidRPr="00D0293C">
        <w:rPr>
          <w:rFonts w:ascii="Times New Roman" w:eastAsia="黑体" w:hAnsi="Times New Roman"/>
          <w:sz w:val="22"/>
        </w:rPr>
        <w:t>An innovative all-media campaign featuring a combination of counseling and public services will be carried out to raise the public awareness of fin</w:t>
      </w:r>
      <w:r w:rsidR="009F14AF" w:rsidRPr="00D0293C">
        <w:rPr>
          <w:rFonts w:ascii="Times New Roman" w:eastAsia="黑体" w:hAnsi="Times New Roman"/>
          <w:sz w:val="22"/>
        </w:rPr>
        <w:t>ancial services and activities.</w:t>
      </w:r>
    </w:p>
    <w:p w:rsidR="00000000" w:rsidRDefault="00F524D9" w:rsidP="005E04BE">
      <w:pPr>
        <w:spacing w:afterLines="100" w:line="276" w:lineRule="auto"/>
        <w:rPr>
          <w:rFonts w:ascii="Times New Roman" w:eastAsia="黑体" w:hAnsi="Times New Roman"/>
          <w:sz w:val="22"/>
        </w:rPr>
      </w:pPr>
      <w:r w:rsidRPr="00D0293C">
        <w:rPr>
          <w:rFonts w:ascii="Times New Roman" w:eastAsia="黑体" w:hAnsi="Times New Roman"/>
          <w:b/>
          <w:sz w:val="22"/>
        </w:rPr>
        <w:t>17.</w:t>
      </w:r>
      <w:r w:rsidR="004A26CC">
        <w:rPr>
          <w:rFonts w:ascii="Times New Roman" w:eastAsia="黑体" w:hAnsi="Times New Roman" w:hint="eastAsia"/>
          <w:b/>
          <w:sz w:val="22"/>
        </w:rPr>
        <w:t xml:space="preserve"> </w:t>
      </w:r>
      <w:r w:rsidR="009E73BE" w:rsidRPr="00D0293C">
        <w:rPr>
          <w:rFonts w:ascii="Times New Roman" w:eastAsia="黑体" w:hAnsi="Times New Roman"/>
          <w:b/>
          <w:sz w:val="22"/>
        </w:rPr>
        <w:t>Strengthen financial regulatory coordination and regulate enforcement activities.</w:t>
      </w:r>
      <w:r w:rsidR="004A26CC">
        <w:rPr>
          <w:rFonts w:ascii="Times New Roman" w:eastAsia="黑体" w:hAnsi="Times New Roman" w:hint="eastAsia"/>
          <w:b/>
          <w:sz w:val="22"/>
        </w:rPr>
        <w:t xml:space="preserve"> </w:t>
      </w:r>
      <w:r w:rsidR="009A0FEF" w:rsidRPr="00D0293C">
        <w:rPr>
          <w:rFonts w:ascii="Times New Roman" w:eastAsia="黑体" w:hAnsi="Times New Roman"/>
          <w:sz w:val="22"/>
        </w:rPr>
        <w:t>Shanghai Joint Conference of General Financial Regulation</w:t>
      </w:r>
      <w:r w:rsidR="009E73BE" w:rsidRPr="00D0293C">
        <w:rPr>
          <w:rFonts w:ascii="Times New Roman" w:eastAsia="黑体" w:hAnsi="Times New Roman"/>
          <w:sz w:val="22"/>
        </w:rPr>
        <w:t xml:space="preserve"> should</w:t>
      </w:r>
      <w:r w:rsidR="000C0979" w:rsidRPr="00D0293C">
        <w:rPr>
          <w:rFonts w:ascii="Times New Roman" w:eastAsia="黑体" w:hAnsi="Times New Roman"/>
          <w:sz w:val="22"/>
        </w:rPr>
        <w:t xml:space="preserve"> serve to improve integrated financial administration pilot and explore functional regulation. We will continue to regulate financial regulatory efforts, adopt joint inspection and </w:t>
      </w:r>
      <w:r w:rsidR="009A0FEF" w:rsidRPr="00D0293C">
        <w:rPr>
          <w:rFonts w:ascii="Times New Roman" w:eastAsia="黑体" w:hAnsi="Times New Roman" w:hint="eastAsia"/>
          <w:sz w:val="22"/>
        </w:rPr>
        <w:t>general</w:t>
      </w:r>
      <w:r w:rsidR="00622B71">
        <w:rPr>
          <w:rFonts w:ascii="Times New Roman" w:eastAsia="黑体" w:hAnsi="Times New Roman" w:hint="eastAsia"/>
          <w:sz w:val="22"/>
        </w:rPr>
        <w:t xml:space="preserve"> </w:t>
      </w:r>
      <w:r w:rsidR="000C0979" w:rsidRPr="00D0293C">
        <w:rPr>
          <w:rFonts w:ascii="Times New Roman" w:eastAsia="黑体" w:hAnsi="Times New Roman"/>
          <w:sz w:val="22"/>
        </w:rPr>
        <w:t xml:space="preserve">enforcement mechanism in addition to the existing administrative and monitoring measures, in order to minimize the impact on the operation of financial institutions. </w:t>
      </w:r>
      <w:r w:rsidR="00B84456" w:rsidRPr="00D0293C">
        <w:rPr>
          <w:rFonts w:ascii="Times New Roman" w:eastAsia="黑体" w:hAnsi="Times New Roman"/>
          <w:sz w:val="22"/>
        </w:rPr>
        <w:t>A strict enforcement accountability mechanism will be adopted to ensure fair competition in</w:t>
      </w:r>
      <w:r w:rsidR="00622B71">
        <w:rPr>
          <w:rFonts w:ascii="Times New Roman" w:eastAsia="黑体" w:hAnsi="Times New Roman" w:hint="eastAsia"/>
          <w:sz w:val="22"/>
        </w:rPr>
        <w:t xml:space="preserve"> </w:t>
      </w:r>
      <w:r w:rsidR="00632DA5" w:rsidRPr="00D0293C">
        <w:rPr>
          <w:rFonts w:ascii="Times New Roman" w:eastAsia="黑体" w:hAnsi="Times New Roman" w:hint="eastAsia"/>
          <w:sz w:val="22"/>
        </w:rPr>
        <w:t>the</w:t>
      </w:r>
      <w:r w:rsidR="00B84456" w:rsidRPr="00D0293C">
        <w:rPr>
          <w:rFonts w:ascii="Times New Roman" w:eastAsia="黑体" w:hAnsi="Times New Roman"/>
          <w:sz w:val="22"/>
        </w:rPr>
        <w:t xml:space="preserve"> financial credit industry.</w:t>
      </w:r>
    </w:p>
    <w:p w:rsidR="00000000" w:rsidRDefault="008A1466" w:rsidP="005E04BE">
      <w:pPr>
        <w:spacing w:afterLines="300" w:line="276" w:lineRule="auto"/>
        <w:jc w:val="left"/>
        <w:rPr>
          <w:rFonts w:ascii="Times New Roman" w:eastAsia="黑体" w:hAnsi="Times New Roman"/>
          <w:sz w:val="22"/>
        </w:rPr>
      </w:pPr>
      <w:r w:rsidRPr="00D0293C">
        <w:rPr>
          <w:rFonts w:ascii="Times New Roman" w:eastAsia="黑体" w:hAnsi="Times New Roman"/>
          <w:sz w:val="22"/>
        </w:rPr>
        <w:t>The</w:t>
      </w:r>
      <w:r w:rsidR="009A0FEF" w:rsidRPr="00D0293C">
        <w:rPr>
          <w:rFonts w:ascii="Times New Roman" w:eastAsia="黑体" w:hAnsi="Times New Roman" w:hint="eastAsia"/>
          <w:sz w:val="22"/>
        </w:rPr>
        <w:t>se</w:t>
      </w:r>
      <w:r w:rsidR="00E770EE">
        <w:rPr>
          <w:rFonts w:ascii="Times New Roman" w:eastAsia="黑体" w:hAnsi="Times New Roman" w:hint="eastAsia"/>
          <w:sz w:val="22"/>
        </w:rPr>
        <w:t xml:space="preserve"> </w:t>
      </w:r>
      <w:r w:rsidR="003309A0" w:rsidRPr="00D0293C">
        <w:rPr>
          <w:rFonts w:ascii="Times New Roman" w:eastAsia="黑体" w:hAnsi="Times New Roman"/>
          <w:sz w:val="22"/>
        </w:rPr>
        <w:t>Opinion</w:t>
      </w:r>
      <w:r w:rsidRPr="00D0293C">
        <w:rPr>
          <w:rFonts w:ascii="Times New Roman" w:eastAsia="黑体" w:hAnsi="Times New Roman"/>
          <w:sz w:val="22"/>
        </w:rPr>
        <w:t xml:space="preserve">s </w:t>
      </w:r>
      <w:r w:rsidR="001E20D1">
        <w:rPr>
          <w:rFonts w:ascii="Times New Roman" w:eastAsia="黑体" w:hAnsi="Times New Roman" w:hint="eastAsia"/>
          <w:sz w:val="22"/>
        </w:rPr>
        <w:t>are effective since</w:t>
      </w:r>
      <w:r w:rsidR="00F444D0" w:rsidRPr="00D0293C">
        <w:rPr>
          <w:rFonts w:ascii="Times New Roman" w:eastAsia="黑体" w:hAnsi="Times New Roman"/>
          <w:sz w:val="22"/>
        </w:rPr>
        <w:t xml:space="preserve"> </w:t>
      </w:r>
      <w:r w:rsidRPr="00D0293C">
        <w:rPr>
          <w:rFonts w:ascii="Times New Roman" w:eastAsia="黑体" w:hAnsi="Times New Roman"/>
          <w:sz w:val="22"/>
        </w:rPr>
        <w:t xml:space="preserve">the date of release. </w:t>
      </w:r>
    </w:p>
    <w:p w:rsidR="00000000" w:rsidRDefault="00E770EE" w:rsidP="005E04BE">
      <w:pPr>
        <w:tabs>
          <w:tab w:val="left" w:pos="2492"/>
        </w:tabs>
        <w:spacing w:afterLines="100" w:line="276" w:lineRule="auto"/>
        <w:jc w:val="right"/>
        <w:rPr>
          <w:rFonts w:ascii="Times New Roman" w:eastAsia="仿宋_GB2312" w:hAnsi="Times New Roman"/>
          <w:sz w:val="22"/>
        </w:rPr>
      </w:pPr>
      <w:r w:rsidRPr="00E770EE">
        <w:rPr>
          <w:rFonts w:ascii="Times New Roman" w:eastAsia="仿宋_GB2312" w:hAnsi="Times New Roman"/>
          <w:sz w:val="22"/>
        </w:rPr>
        <w:t xml:space="preserve">Shanghai Municipal Financial Services Office </w:t>
      </w:r>
    </w:p>
    <w:p w:rsidR="00000000" w:rsidRDefault="008A1466" w:rsidP="005E04BE">
      <w:pPr>
        <w:tabs>
          <w:tab w:val="left" w:pos="2492"/>
        </w:tabs>
        <w:spacing w:afterLines="100" w:line="276" w:lineRule="auto"/>
        <w:jc w:val="right"/>
        <w:rPr>
          <w:rFonts w:ascii="Times New Roman" w:eastAsia="仿宋_GB2312" w:hAnsi="Times New Roman"/>
          <w:sz w:val="22"/>
        </w:rPr>
      </w:pPr>
      <w:r w:rsidRPr="00D0293C">
        <w:rPr>
          <w:rFonts w:ascii="Times New Roman" w:eastAsia="仿宋_GB2312" w:hAnsi="Times New Roman"/>
          <w:sz w:val="22"/>
        </w:rPr>
        <w:t xml:space="preserve">Shanghai </w:t>
      </w:r>
      <w:r w:rsidR="004564E2">
        <w:rPr>
          <w:rFonts w:ascii="Times New Roman" w:eastAsia="仿宋_GB2312" w:hAnsi="Times New Roman" w:hint="eastAsia"/>
          <w:sz w:val="22"/>
        </w:rPr>
        <w:t>Branch</w:t>
      </w:r>
      <w:r w:rsidRPr="00D0293C">
        <w:rPr>
          <w:rFonts w:ascii="Times New Roman" w:eastAsia="仿宋_GB2312" w:hAnsi="Times New Roman"/>
          <w:sz w:val="22"/>
        </w:rPr>
        <w:t>, People’s Bank of China</w:t>
      </w:r>
    </w:p>
    <w:p w:rsidR="00000000" w:rsidRDefault="008A1466" w:rsidP="005E04BE">
      <w:pPr>
        <w:tabs>
          <w:tab w:val="left" w:pos="2492"/>
        </w:tabs>
        <w:spacing w:afterLines="100" w:line="276" w:lineRule="auto"/>
        <w:jc w:val="right"/>
        <w:rPr>
          <w:rFonts w:ascii="Times New Roman" w:eastAsia="仿宋_GB2312" w:hAnsi="Times New Roman"/>
          <w:sz w:val="22"/>
        </w:rPr>
      </w:pPr>
      <w:r w:rsidRPr="00D0293C">
        <w:rPr>
          <w:rFonts w:ascii="Times New Roman" w:eastAsia="仿宋_GB2312" w:hAnsi="Times New Roman"/>
          <w:sz w:val="22"/>
        </w:rPr>
        <w:t>Shanghai Office, China Banking Regulatory Commission</w:t>
      </w:r>
    </w:p>
    <w:p w:rsidR="00AE45D2" w:rsidRDefault="008A1466" w:rsidP="005E04BE">
      <w:pPr>
        <w:spacing w:afterLines="100" w:line="276" w:lineRule="auto"/>
        <w:jc w:val="right"/>
        <w:rPr>
          <w:rFonts w:ascii="Times New Roman" w:hAnsi="Times New Roman"/>
          <w:sz w:val="22"/>
        </w:rPr>
      </w:pPr>
      <w:r w:rsidRPr="00D0293C">
        <w:rPr>
          <w:rFonts w:ascii="Times New Roman" w:eastAsia="仿宋_GB2312" w:hAnsi="Times New Roman"/>
          <w:sz w:val="22"/>
        </w:rPr>
        <w:t>March 27, 2018</w:t>
      </w:r>
    </w:p>
    <w:sectPr w:rsidR="00AE45D2" w:rsidSect="00297E8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888E0" w15:done="0"/>
  <w15:commentEx w15:paraId="6198A942" w15:done="0"/>
  <w15:commentEx w15:paraId="263D99EC" w15:done="0"/>
  <w15:commentEx w15:paraId="2BC1536E" w15:done="0"/>
  <w15:commentEx w15:paraId="3EA6F4BD" w15:done="0"/>
  <w15:commentEx w15:paraId="1A385C31" w15:done="0"/>
  <w15:commentEx w15:paraId="4A7C2A2F" w15:done="0"/>
  <w15:commentEx w15:paraId="1F7DAAF4" w15:done="0"/>
  <w15:commentEx w15:paraId="73440C7E" w15:done="0"/>
  <w15:commentEx w15:paraId="229D69BC" w15:done="0"/>
  <w15:commentEx w15:paraId="0988DD91" w15:done="0"/>
  <w15:commentEx w15:paraId="1EE1716A" w15:done="0"/>
  <w15:commentEx w15:paraId="611393D2" w15:done="0"/>
  <w15:commentEx w15:paraId="0E018B81" w15:done="0"/>
  <w15:commentEx w15:paraId="3F25FEA5" w15:done="0"/>
  <w15:commentEx w15:paraId="3C288EE6" w15:done="0"/>
  <w15:commentEx w15:paraId="7D0F24C2" w15:done="0"/>
  <w15:commentEx w15:paraId="5FF1B048" w15:done="0"/>
  <w15:commentEx w15:paraId="009270CE" w15:done="0"/>
  <w15:commentEx w15:paraId="583BE7FC" w15:done="0"/>
  <w15:commentEx w15:paraId="508D9128" w15:done="0"/>
  <w15:commentEx w15:paraId="597CE0E6" w15:done="0"/>
  <w15:commentEx w15:paraId="5EFC0559" w15:done="0"/>
  <w15:commentEx w15:paraId="6F8F47CD" w15:done="0"/>
  <w15:commentEx w15:paraId="7D9ADC66" w15:done="0"/>
  <w15:commentEx w15:paraId="2B8DD330" w15:done="0"/>
  <w15:commentEx w15:paraId="4498BF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888E0" w16cid:durableId="1E634703"/>
  <w16cid:commentId w16cid:paraId="6198A942" w16cid:durableId="1E635A7C"/>
  <w16cid:commentId w16cid:paraId="263D99EC" w16cid:durableId="1E635B7C"/>
  <w16cid:commentId w16cid:paraId="2BC1536E" w16cid:durableId="1E635C5C"/>
  <w16cid:commentId w16cid:paraId="3EA6F4BD" w16cid:durableId="1E635D6A"/>
  <w16cid:commentId w16cid:paraId="1A385C31" w16cid:durableId="1E635E5B"/>
  <w16cid:commentId w16cid:paraId="4A7C2A2F" w16cid:durableId="1E636037"/>
  <w16cid:commentId w16cid:paraId="1F7DAAF4" w16cid:durableId="1E638133"/>
  <w16cid:commentId w16cid:paraId="73440C7E" w16cid:durableId="1E6348FA"/>
  <w16cid:commentId w16cid:paraId="229D69BC" w16cid:durableId="1E634934"/>
  <w16cid:commentId w16cid:paraId="0988DD91" w16cid:durableId="1E63835B"/>
  <w16cid:commentId w16cid:paraId="1EE1716A" w16cid:durableId="1E638390"/>
  <w16cid:commentId w16cid:paraId="611393D2" w16cid:durableId="1E634A53"/>
  <w16cid:commentId w16cid:paraId="0E018B81" w16cid:durableId="1E634AC2"/>
  <w16cid:commentId w16cid:paraId="3F25FEA5" w16cid:durableId="1E6389C2"/>
  <w16cid:commentId w16cid:paraId="3C288EE6" w16cid:durableId="1E634B3C"/>
  <w16cid:commentId w16cid:paraId="7D0F24C2" w16cid:durableId="1E634B96"/>
  <w16cid:commentId w16cid:paraId="5FF1B048" w16cid:durableId="1E638EBA"/>
  <w16cid:commentId w16cid:paraId="009270CE" w16cid:durableId="1E6392DF"/>
  <w16cid:commentId w16cid:paraId="583BE7FC" w16cid:durableId="1E634F0E"/>
  <w16cid:commentId w16cid:paraId="508D9128" w16cid:durableId="1E635060"/>
  <w16cid:commentId w16cid:paraId="597CE0E6" w16cid:durableId="1E6350B1"/>
  <w16cid:commentId w16cid:paraId="5EFC0559" w16cid:durableId="1E639C6F"/>
  <w16cid:commentId w16cid:paraId="6F8F47CD" w16cid:durableId="1E639DF2"/>
  <w16cid:commentId w16cid:paraId="7D9ADC66" w16cid:durableId="1E635269"/>
  <w16cid:commentId w16cid:paraId="2B8DD330" w16cid:durableId="1E63A087"/>
  <w16cid:commentId w16cid:paraId="4498BF99" w16cid:durableId="1E63A1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5D2" w:rsidRDefault="00AE45D2" w:rsidP="000C514C">
      <w:r>
        <w:separator/>
      </w:r>
    </w:p>
  </w:endnote>
  <w:endnote w:type="continuationSeparator" w:id="1">
    <w:p w:rsidR="00AE45D2" w:rsidRDefault="00AE45D2" w:rsidP="000C5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7561"/>
      <w:docPartObj>
        <w:docPartGallery w:val="Page Numbers (Bottom of Page)"/>
        <w:docPartUnique/>
      </w:docPartObj>
    </w:sdtPr>
    <w:sdtEndPr>
      <w:rPr>
        <w:rFonts w:ascii="Times New Roman" w:hAnsi="Times New Roman" w:cs="Times New Roman"/>
        <w:sz w:val="22"/>
        <w:szCs w:val="22"/>
      </w:rPr>
    </w:sdtEndPr>
    <w:sdtContent>
      <w:p w:rsidR="00F60922" w:rsidRPr="009F14AF" w:rsidRDefault="000930A1" w:rsidP="009F14AF">
        <w:pPr>
          <w:pStyle w:val="a4"/>
          <w:jc w:val="center"/>
          <w:rPr>
            <w:rFonts w:ascii="Times New Roman" w:hAnsi="Times New Roman" w:cs="Times New Roman"/>
            <w:sz w:val="22"/>
            <w:szCs w:val="22"/>
          </w:rPr>
        </w:pPr>
        <w:r w:rsidRPr="000930A1">
          <w:rPr>
            <w:rFonts w:ascii="Times New Roman" w:hAnsi="Times New Roman" w:cs="Times New Roman"/>
            <w:sz w:val="22"/>
            <w:szCs w:val="22"/>
          </w:rPr>
          <w:fldChar w:fldCharType="begin"/>
        </w:r>
        <w:r w:rsidR="00135888" w:rsidRPr="009F14AF">
          <w:rPr>
            <w:rFonts w:ascii="Times New Roman" w:hAnsi="Times New Roman" w:cs="Times New Roman"/>
            <w:sz w:val="22"/>
            <w:szCs w:val="22"/>
          </w:rPr>
          <w:instrText xml:space="preserve"> PAGE   \* MERGEFORMAT </w:instrText>
        </w:r>
        <w:r w:rsidRPr="000930A1">
          <w:rPr>
            <w:rFonts w:ascii="Times New Roman" w:hAnsi="Times New Roman" w:cs="Times New Roman"/>
            <w:sz w:val="22"/>
            <w:szCs w:val="22"/>
          </w:rPr>
          <w:fldChar w:fldCharType="separate"/>
        </w:r>
        <w:r w:rsidR="005E04BE" w:rsidRPr="005E04BE">
          <w:rPr>
            <w:rFonts w:ascii="Times New Roman" w:hAnsi="Times New Roman" w:cs="Times New Roman"/>
            <w:noProof/>
            <w:sz w:val="22"/>
            <w:szCs w:val="22"/>
            <w:lang w:val="zh-CN"/>
          </w:rPr>
          <w:t>1</w:t>
        </w:r>
        <w:r w:rsidRPr="009F14AF">
          <w:rPr>
            <w:rFonts w:ascii="Times New Roman" w:hAnsi="Times New Roman" w:cs="Times New Roman"/>
            <w:noProof/>
            <w:sz w:val="22"/>
            <w:szCs w:val="22"/>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5D2" w:rsidRDefault="00AE45D2" w:rsidP="000C514C">
      <w:r>
        <w:separator/>
      </w:r>
    </w:p>
  </w:footnote>
  <w:footnote w:type="continuationSeparator" w:id="1">
    <w:p w:rsidR="00AE45D2" w:rsidRDefault="00AE45D2" w:rsidP="000C5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31F5"/>
    <w:multiLevelType w:val="hybridMultilevel"/>
    <w:tmpl w:val="1E200DF0"/>
    <w:lvl w:ilvl="0" w:tplc="2348FFBA">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a">
    <w15:presenceInfo w15:providerId="None" w15:userId="Oliv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14C"/>
    <w:rsid w:val="00002AE1"/>
    <w:rsid w:val="00003A25"/>
    <w:rsid w:val="00007E5D"/>
    <w:rsid w:val="00026580"/>
    <w:rsid w:val="00040FCB"/>
    <w:rsid w:val="0005270C"/>
    <w:rsid w:val="0006144A"/>
    <w:rsid w:val="00062846"/>
    <w:rsid w:val="000747A2"/>
    <w:rsid w:val="000930A1"/>
    <w:rsid w:val="000A07E5"/>
    <w:rsid w:val="000B4893"/>
    <w:rsid w:val="000C0979"/>
    <w:rsid w:val="000C514C"/>
    <w:rsid w:val="00111023"/>
    <w:rsid w:val="001147B4"/>
    <w:rsid w:val="0011509C"/>
    <w:rsid w:val="00122B10"/>
    <w:rsid w:val="00135801"/>
    <w:rsid w:val="00135888"/>
    <w:rsid w:val="00150646"/>
    <w:rsid w:val="00156765"/>
    <w:rsid w:val="00156E46"/>
    <w:rsid w:val="00180F75"/>
    <w:rsid w:val="00187657"/>
    <w:rsid w:val="001961BE"/>
    <w:rsid w:val="001A09F3"/>
    <w:rsid w:val="001B2005"/>
    <w:rsid w:val="001B3DBB"/>
    <w:rsid w:val="001B7EC0"/>
    <w:rsid w:val="001C5174"/>
    <w:rsid w:val="001C7FC2"/>
    <w:rsid w:val="001E20D1"/>
    <w:rsid w:val="001E3D18"/>
    <w:rsid w:val="001E5832"/>
    <w:rsid w:val="001F17AD"/>
    <w:rsid w:val="001F3AA0"/>
    <w:rsid w:val="001F5EAD"/>
    <w:rsid w:val="00210D9F"/>
    <w:rsid w:val="00220831"/>
    <w:rsid w:val="0023260E"/>
    <w:rsid w:val="00234C36"/>
    <w:rsid w:val="0026077D"/>
    <w:rsid w:val="002669CC"/>
    <w:rsid w:val="00272105"/>
    <w:rsid w:val="00272E27"/>
    <w:rsid w:val="002777A6"/>
    <w:rsid w:val="00297E87"/>
    <w:rsid w:val="002B1B91"/>
    <w:rsid w:val="002E102A"/>
    <w:rsid w:val="002E3611"/>
    <w:rsid w:val="002F4E1F"/>
    <w:rsid w:val="002F73F3"/>
    <w:rsid w:val="00314C08"/>
    <w:rsid w:val="003178D6"/>
    <w:rsid w:val="003309A0"/>
    <w:rsid w:val="00335C04"/>
    <w:rsid w:val="00341B51"/>
    <w:rsid w:val="003939C6"/>
    <w:rsid w:val="00393BA9"/>
    <w:rsid w:val="00395973"/>
    <w:rsid w:val="003968F2"/>
    <w:rsid w:val="003B192E"/>
    <w:rsid w:val="003D3EA9"/>
    <w:rsid w:val="003E39E2"/>
    <w:rsid w:val="003E3CB1"/>
    <w:rsid w:val="00402FA3"/>
    <w:rsid w:val="00403D9E"/>
    <w:rsid w:val="004325DC"/>
    <w:rsid w:val="00433D59"/>
    <w:rsid w:val="004443B6"/>
    <w:rsid w:val="004546B0"/>
    <w:rsid w:val="004561EF"/>
    <w:rsid w:val="004564E2"/>
    <w:rsid w:val="00467F03"/>
    <w:rsid w:val="00480932"/>
    <w:rsid w:val="004A26CC"/>
    <w:rsid w:val="004A6149"/>
    <w:rsid w:val="004B224E"/>
    <w:rsid w:val="004B3750"/>
    <w:rsid w:val="004B668F"/>
    <w:rsid w:val="004B771E"/>
    <w:rsid w:val="004B7CCC"/>
    <w:rsid w:val="004E7D0B"/>
    <w:rsid w:val="00501715"/>
    <w:rsid w:val="00505F9B"/>
    <w:rsid w:val="00516563"/>
    <w:rsid w:val="00535333"/>
    <w:rsid w:val="0054044C"/>
    <w:rsid w:val="00541EB9"/>
    <w:rsid w:val="00552840"/>
    <w:rsid w:val="00560973"/>
    <w:rsid w:val="00567FEF"/>
    <w:rsid w:val="0057740B"/>
    <w:rsid w:val="005916DA"/>
    <w:rsid w:val="0059429E"/>
    <w:rsid w:val="00594B9A"/>
    <w:rsid w:val="005A6C90"/>
    <w:rsid w:val="005A7A23"/>
    <w:rsid w:val="005B128E"/>
    <w:rsid w:val="005E04BE"/>
    <w:rsid w:val="0060245C"/>
    <w:rsid w:val="00605BAF"/>
    <w:rsid w:val="00622B71"/>
    <w:rsid w:val="0062366B"/>
    <w:rsid w:val="00623CA8"/>
    <w:rsid w:val="00632DA5"/>
    <w:rsid w:val="00644411"/>
    <w:rsid w:val="00645895"/>
    <w:rsid w:val="006518E1"/>
    <w:rsid w:val="00655DF7"/>
    <w:rsid w:val="00660AA0"/>
    <w:rsid w:val="0067335F"/>
    <w:rsid w:val="00681ECE"/>
    <w:rsid w:val="00683C44"/>
    <w:rsid w:val="00686A50"/>
    <w:rsid w:val="00686DC9"/>
    <w:rsid w:val="006952F0"/>
    <w:rsid w:val="006B204D"/>
    <w:rsid w:val="006C07F6"/>
    <w:rsid w:val="006F244F"/>
    <w:rsid w:val="0070432F"/>
    <w:rsid w:val="00706E51"/>
    <w:rsid w:val="00734DB6"/>
    <w:rsid w:val="00740720"/>
    <w:rsid w:val="00743861"/>
    <w:rsid w:val="00743915"/>
    <w:rsid w:val="00774BF8"/>
    <w:rsid w:val="007939DC"/>
    <w:rsid w:val="007B2C07"/>
    <w:rsid w:val="007B7FF6"/>
    <w:rsid w:val="007D0CF6"/>
    <w:rsid w:val="007F6B69"/>
    <w:rsid w:val="008053EF"/>
    <w:rsid w:val="008155B0"/>
    <w:rsid w:val="00815E8C"/>
    <w:rsid w:val="00821CB9"/>
    <w:rsid w:val="00822464"/>
    <w:rsid w:val="00874ADB"/>
    <w:rsid w:val="00882877"/>
    <w:rsid w:val="00890C8E"/>
    <w:rsid w:val="0089493F"/>
    <w:rsid w:val="008A1466"/>
    <w:rsid w:val="008A3B99"/>
    <w:rsid w:val="008C1747"/>
    <w:rsid w:val="008D5C6B"/>
    <w:rsid w:val="008F06DE"/>
    <w:rsid w:val="0090278E"/>
    <w:rsid w:val="00903C45"/>
    <w:rsid w:val="00904193"/>
    <w:rsid w:val="00922396"/>
    <w:rsid w:val="00944C79"/>
    <w:rsid w:val="00947FE5"/>
    <w:rsid w:val="00954D08"/>
    <w:rsid w:val="00972EA6"/>
    <w:rsid w:val="009812A5"/>
    <w:rsid w:val="00994291"/>
    <w:rsid w:val="00994C88"/>
    <w:rsid w:val="009A0FEF"/>
    <w:rsid w:val="009B040F"/>
    <w:rsid w:val="009B1D29"/>
    <w:rsid w:val="009E5269"/>
    <w:rsid w:val="009E73BE"/>
    <w:rsid w:val="009F14AF"/>
    <w:rsid w:val="00A211DE"/>
    <w:rsid w:val="00A32073"/>
    <w:rsid w:val="00A647C8"/>
    <w:rsid w:val="00A72D3F"/>
    <w:rsid w:val="00AB298C"/>
    <w:rsid w:val="00AD0987"/>
    <w:rsid w:val="00AD137A"/>
    <w:rsid w:val="00AE427B"/>
    <w:rsid w:val="00AE45D2"/>
    <w:rsid w:val="00B04FA0"/>
    <w:rsid w:val="00B162DA"/>
    <w:rsid w:val="00B36405"/>
    <w:rsid w:val="00B536E2"/>
    <w:rsid w:val="00B578B8"/>
    <w:rsid w:val="00B83A9F"/>
    <w:rsid w:val="00B84456"/>
    <w:rsid w:val="00B959F7"/>
    <w:rsid w:val="00BA4288"/>
    <w:rsid w:val="00BB4727"/>
    <w:rsid w:val="00BF46FE"/>
    <w:rsid w:val="00C02DC4"/>
    <w:rsid w:val="00C273D6"/>
    <w:rsid w:val="00C35870"/>
    <w:rsid w:val="00C45CD0"/>
    <w:rsid w:val="00C4656F"/>
    <w:rsid w:val="00C56775"/>
    <w:rsid w:val="00C57A96"/>
    <w:rsid w:val="00C92FEC"/>
    <w:rsid w:val="00CA6A8D"/>
    <w:rsid w:val="00CC673B"/>
    <w:rsid w:val="00CD23BF"/>
    <w:rsid w:val="00CD51A7"/>
    <w:rsid w:val="00CD61C1"/>
    <w:rsid w:val="00CE300B"/>
    <w:rsid w:val="00CE422B"/>
    <w:rsid w:val="00D0293C"/>
    <w:rsid w:val="00D33172"/>
    <w:rsid w:val="00D55866"/>
    <w:rsid w:val="00DC64A8"/>
    <w:rsid w:val="00DC6662"/>
    <w:rsid w:val="00DD00BC"/>
    <w:rsid w:val="00DE318E"/>
    <w:rsid w:val="00DE6602"/>
    <w:rsid w:val="00DE7071"/>
    <w:rsid w:val="00DF0661"/>
    <w:rsid w:val="00E02437"/>
    <w:rsid w:val="00E04A60"/>
    <w:rsid w:val="00E140F1"/>
    <w:rsid w:val="00E1781C"/>
    <w:rsid w:val="00E21215"/>
    <w:rsid w:val="00E36F11"/>
    <w:rsid w:val="00E627D4"/>
    <w:rsid w:val="00E65790"/>
    <w:rsid w:val="00E770EE"/>
    <w:rsid w:val="00E86A65"/>
    <w:rsid w:val="00E94912"/>
    <w:rsid w:val="00EB048F"/>
    <w:rsid w:val="00EB2ED7"/>
    <w:rsid w:val="00EB352A"/>
    <w:rsid w:val="00ED4534"/>
    <w:rsid w:val="00EF7F6B"/>
    <w:rsid w:val="00F0473E"/>
    <w:rsid w:val="00F21BCB"/>
    <w:rsid w:val="00F42A10"/>
    <w:rsid w:val="00F444D0"/>
    <w:rsid w:val="00F524D9"/>
    <w:rsid w:val="00F552B2"/>
    <w:rsid w:val="00F577FB"/>
    <w:rsid w:val="00F60922"/>
    <w:rsid w:val="00F70786"/>
    <w:rsid w:val="00F96F86"/>
    <w:rsid w:val="00FA686C"/>
    <w:rsid w:val="00FB2B61"/>
    <w:rsid w:val="00FC48C3"/>
    <w:rsid w:val="00FC4CEE"/>
    <w:rsid w:val="00FD109E"/>
    <w:rsid w:val="00FD58DD"/>
    <w:rsid w:val="00FF5291"/>
    <w:rsid w:val="00FF5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1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514C"/>
    <w:rPr>
      <w:sz w:val="18"/>
      <w:szCs w:val="18"/>
    </w:rPr>
  </w:style>
  <w:style w:type="paragraph" w:styleId="a4">
    <w:name w:val="footer"/>
    <w:basedOn w:val="a"/>
    <w:link w:val="Char0"/>
    <w:uiPriority w:val="99"/>
    <w:unhideWhenUsed/>
    <w:rsid w:val="000C51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514C"/>
    <w:rPr>
      <w:sz w:val="18"/>
      <w:szCs w:val="18"/>
    </w:rPr>
  </w:style>
  <w:style w:type="paragraph" w:styleId="a5">
    <w:name w:val="List Paragraph"/>
    <w:basedOn w:val="a"/>
    <w:uiPriority w:val="34"/>
    <w:qFormat/>
    <w:rsid w:val="006518E1"/>
    <w:pPr>
      <w:ind w:firstLineChars="200" w:firstLine="420"/>
    </w:pPr>
  </w:style>
  <w:style w:type="paragraph" w:styleId="a6">
    <w:name w:val="Date"/>
    <w:basedOn w:val="a"/>
    <w:next w:val="a"/>
    <w:link w:val="Char1"/>
    <w:uiPriority w:val="99"/>
    <w:semiHidden/>
    <w:unhideWhenUsed/>
    <w:rsid w:val="008A1466"/>
    <w:pPr>
      <w:ind w:leftChars="2500" w:left="100"/>
    </w:pPr>
  </w:style>
  <w:style w:type="character" w:customStyle="1" w:styleId="Char1">
    <w:name w:val="日期 Char"/>
    <w:basedOn w:val="a0"/>
    <w:link w:val="a6"/>
    <w:uiPriority w:val="99"/>
    <w:semiHidden/>
    <w:rsid w:val="008A1466"/>
    <w:rPr>
      <w:rFonts w:ascii="Calibri" w:eastAsia="宋体" w:hAnsi="Calibri" w:cs="Times New Roman"/>
    </w:rPr>
  </w:style>
  <w:style w:type="character" w:styleId="a7">
    <w:name w:val="annotation reference"/>
    <w:basedOn w:val="a0"/>
    <w:uiPriority w:val="99"/>
    <w:semiHidden/>
    <w:unhideWhenUsed/>
    <w:rsid w:val="003939C6"/>
    <w:rPr>
      <w:sz w:val="21"/>
      <w:szCs w:val="21"/>
    </w:rPr>
  </w:style>
  <w:style w:type="paragraph" w:styleId="a8">
    <w:name w:val="annotation text"/>
    <w:basedOn w:val="a"/>
    <w:link w:val="Char2"/>
    <w:uiPriority w:val="99"/>
    <w:semiHidden/>
    <w:unhideWhenUsed/>
    <w:rsid w:val="003939C6"/>
    <w:pPr>
      <w:jc w:val="left"/>
    </w:pPr>
  </w:style>
  <w:style w:type="character" w:customStyle="1" w:styleId="Char2">
    <w:name w:val="批注文字 Char"/>
    <w:basedOn w:val="a0"/>
    <w:link w:val="a8"/>
    <w:uiPriority w:val="99"/>
    <w:semiHidden/>
    <w:rsid w:val="003939C6"/>
    <w:rPr>
      <w:rFonts w:ascii="Calibri" w:eastAsia="宋体" w:hAnsi="Calibri" w:cs="Times New Roman"/>
    </w:rPr>
  </w:style>
  <w:style w:type="paragraph" w:styleId="a9">
    <w:name w:val="annotation subject"/>
    <w:basedOn w:val="a8"/>
    <w:next w:val="a8"/>
    <w:link w:val="Char3"/>
    <w:uiPriority w:val="99"/>
    <w:semiHidden/>
    <w:unhideWhenUsed/>
    <w:rsid w:val="003939C6"/>
    <w:rPr>
      <w:b/>
      <w:bCs/>
    </w:rPr>
  </w:style>
  <w:style w:type="character" w:customStyle="1" w:styleId="Char3">
    <w:name w:val="批注主题 Char"/>
    <w:basedOn w:val="Char2"/>
    <w:link w:val="a9"/>
    <w:uiPriority w:val="99"/>
    <w:semiHidden/>
    <w:rsid w:val="003939C6"/>
    <w:rPr>
      <w:rFonts w:ascii="Calibri" w:eastAsia="宋体" w:hAnsi="Calibri" w:cs="Times New Roman"/>
      <w:b/>
      <w:bCs/>
    </w:rPr>
  </w:style>
  <w:style w:type="paragraph" w:styleId="aa">
    <w:name w:val="Balloon Text"/>
    <w:basedOn w:val="a"/>
    <w:link w:val="Char4"/>
    <w:uiPriority w:val="99"/>
    <w:semiHidden/>
    <w:unhideWhenUsed/>
    <w:rsid w:val="003939C6"/>
    <w:rPr>
      <w:sz w:val="18"/>
      <w:szCs w:val="18"/>
    </w:rPr>
  </w:style>
  <w:style w:type="character" w:customStyle="1" w:styleId="Char4">
    <w:name w:val="批注框文本 Char"/>
    <w:basedOn w:val="a0"/>
    <w:link w:val="aa"/>
    <w:uiPriority w:val="99"/>
    <w:semiHidden/>
    <w:rsid w:val="003939C6"/>
    <w:rPr>
      <w:rFonts w:ascii="Calibri" w:eastAsia="宋体" w:hAnsi="Calibri" w:cs="Times New Roman"/>
      <w:sz w:val="18"/>
      <w:szCs w:val="18"/>
    </w:rPr>
  </w:style>
  <w:style w:type="paragraph" w:styleId="ab">
    <w:name w:val="Revision"/>
    <w:hidden/>
    <w:uiPriority w:val="99"/>
    <w:semiHidden/>
    <w:rsid w:val="00D0293C"/>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6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331F-E929-4F8C-A4AF-0D8BA80C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方学毅</cp:lastModifiedBy>
  <cp:revision>4</cp:revision>
  <cp:lastPrinted>2018-05-04T06:57:00Z</cp:lastPrinted>
  <dcterms:created xsi:type="dcterms:W3CDTF">2018-05-07T03:02:00Z</dcterms:created>
  <dcterms:modified xsi:type="dcterms:W3CDTF">2018-05-08T06:34:00Z</dcterms:modified>
</cp:coreProperties>
</file>