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1"/>
        <w:jc w:val="center"/>
        <w:rPr>
          <w:rFonts w:hint="eastAsia" w:ascii="腾祥童宋体简" w:hAnsi="腾祥童宋体简" w:eastAsia="腾祥童宋体简" w:cs="腾祥童宋体简"/>
          <w:sz w:val="36"/>
          <w:szCs w:val="36"/>
        </w:rPr>
      </w:pPr>
    </w:p>
    <w:p>
      <w:pPr>
        <w:spacing w:line="360" w:lineRule="auto"/>
        <w:ind w:firstLine="721"/>
        <w:jc w:val="center"/>
        <w:rPr>
          <w:rFonts w:ascii="华文细黑" w:hAnsi="华文细黑" w:eastAsia="华文细黑" w:cs="Times New Roman"/>
          <w:sz w:val="36"/>
          <w:szCs w:val="36"/>
        </w:rPr>
      </w:pPr>
    </w:p>
    <w:p>
      <w:pPr>
        <w:spacing w:line="360" w:lineRule="auto"/>
        <w:ind w:firstLine="721"/>
        <w:jc w:val="center"/>
        <w:rPr>
          <w:rFonts w:ascii="华文细黑" w:hAnsi="华文细黑" w:eastAsia="华文细黑" w:cs="Times New Roman"/>
          <w:sz w:val="36"/>
          <w:szCs w:val="36"/>
        </w:rPr>
      </w:pPr>
    </w:p>
    <w:p>
      <w:pPr>
        <w:spacing w:line="360" w:lineRule="auto"/>
        <w:ind w:firstLine="721"/>
        <w:jc w:val="center"/>
        <w:rPr>
          <w:rFonts w:ascii="华文细黑" w:hAnsi="华文细黑" w:eastAsia="华文细黑" w:cs="Times New Roman"/>
          <w:sz w:val="36"/>
          <w:szCs w:val="36"/>
        </w:rPr>
      </w:pPr>
    </w:p>
    <w:p>
      <w:pPr>
        <w:spacing w:line="360" w:lineRule="auto"/>
        <w:ind w:firstLine="721"/>
        <w:jc w:val="center"/>
        <w:rPr>
          <w:rFonts w:ascii="华文细黑" w:hAnsi="华文细黑" w:eastAsia="华文细黑" w:cs="Times New Roman"/>
          <w:sz w:val="36"/>
          <w:szCs w:val="36"/>
        </w:rPr>
      </w:pPr>
    </w:p>
    <w:p>
      <w:pPr>
        <w:spacing w:line="360" w:lineRule="auto"/>
        <w:ind w:firstLine="721"/>
        <w:jc w:val="center"/>
        <w:rPr>
          <w:rFonts w:ascii="华文细黑" w:hAnsi="华文细黑" w:eastAsia="华文细黑" w:cs="Times New Roman"/>
          <w:sz w:val="36"/>
          <w:szCs w:val="36"/>
        </w:rPr>
      </w:pPr>
    </w:p>
    <w:p>
      <w:pPr>
        <w:spacing w:line="360" w:lineRule="auto"/>
        <w:ind w:firstLine="721"/>
        <w:jc w:val="center"/>
        <w:rPr>
          <w:rFonts w:ascii="华文细黑" w:hAnsi="华文细黑" w:eastAsia="华文细黑" w:cs="Times New Roman"/>
          <w:sz w:val="36"/>
          <w:szCs w:val="36"/>
        </w:rPr>
      </w:pPr>
    </w:p>
    <w:p>
      <w:pPr>
        <w:spacing w:line="360" w:lineRule="auto"/>
        <w:ind w:left="0" w:leftChars="0" w:firstLine="0" w:firstLineChars="0"/>
        <w:jc w:val="center"/>
        <w:rPr>
          <w:rFonts w:hint="eastAsia" w:ascii="黑体" w:hAnsi="黑体" w:eastAsia="黑体" w:cs="黑体"/>
          <w:sz w:val="44"/>
          <w:szCs w:val="44"/>
        </w:rPr>
      </w:pPr>
      <w:r>
        <w:rPr>
          <w:rFonts w:hint="eastAsia" w:ascii="黑体" w:hAnsi="黑体" w:eastAsia="黑体" w:cs="黑体"/>
          <w:sz w:val="44"/>
          <w:szCs w:val="44"/>
        </w:rPr>
        <w:t>上海市优秀</w:t>
      </w:r>
      <w:bookmarkStart w:id="0" w:name="_Hlk87450827"/>
      <w:r>
        <w:rPr>
          <w:rFonts w:hint="eastAsia" w:ascii="黑体" w:hAnsi="黑体" w:eastAsia="黑体" w:cs="黑体"/>
          <w:sz w:val="44"/>
          <w:szCs w:val="44"/>
        </w:rPr>
        <w:t>历史建筑调查评估工作</w:t>
      </w:r>
      <w:bookmarkEnd w:id="0"/>
      <w:r>
        <w:rPr>
          <w:rFonts w:hint="eastAsia" w:ascii="黑体" w:hAnsi="黑体" w:eastAsia="黑体" w:cs="黑体"/>
          <w:sz w:val="44"/>
          <w:szCs w:val="44"/>
        </w:rPr>
        <w:t>操作指南</w:t>
      </w:r>
    </w:p>
    <w:p>
      <w:pPr>
        <w:spacing w:line="360" w:lineRule="auto"/>
        <w:ind w:left="0" w:leftChars="0" w:firstLine="0" w:firstLineChars="0"/>
        <w:jc w:val="center"/>
        <w:rPr>
          <w:rFonts w:ascii="华文细黑" w:hAnsi="华文细黑" w:eastAsia="华文细黑" w:cs="Times New Roman"/>
          <w:sz w:val="36"/>
          <w:szCs w:val="36"/>
        </w:rPr>
      </w:pPr>
      <w:r>
        <w:rPr>
          <w:rFonts w:hint="eastAsia" w:ascii="黑体" w:hAnsi="黑体" w:eastAsia="黑体" w:cs="黑体"/>
          <w:sz w:val="44"/>
          <w:szCs w:val="44"/>
        </w:rPr>
        <w:t>（试行）</w:t>
      </w:r>
    </w:p>
    <w:p>
      <w:pPr>
        <w:widowControl/>
        <w:spacing w:line="360" w:lineRule="auto"/>
        <w:jc w:val="left"/>
        <w:rPr>
          <w:rFonts w:ascii="华文细黑" w:hAnsi="华文细黑" w:eastAsia="华文细黑" w:cs="Times New Roman"/>
          <w:sz w:val="32"/>
          <w:szCs w:val="32"/>
        </w:rPr>
      </w:pPr>
    </w:p>
    <w:p>
      <w:pPr>
        <w:widowControl/>
        <w:spacing w:line="360" w:lineRule="auto"/>
        <w:jc w:val="left"/>
        <w:rPr>
          <w:rFonts w:ascii="华文细黑" w:hAnsi="华文细黑" w:eastAsia="华文细黑" w:cs="Times New Roman"/>
          <w:sz w:val="32"/>
          <w:szCs w:val="32"/>
        </w:rPr>
      </w:pPr>
    </w:p>
    <w:p>
      <w:pPr>
        <w:widowControl/>
        <w:spacing w:line="360" w:lineRule="auto"/>
        <w:jc w:val="left"/>
        <w:rPr>
          <w:rFonts w:ascii="华文细黑" w:hAnsi="华文细黑" w:eastAsia="华文细黑" w:cs="Times New Roman"/>
          <w:sz w:val="32"/>
          <w:szCs w:val="32"/>
        </w:rPr>
      </w:pPr>
    </w:p>
    <w:p>
      <w:pPr>
        <w:widowControl/>
        <w:spacing w:line="360" w:lineRule="auto"/>
        <w:jc w:val="left"/>
        <w:rPr>
          <w:rFonts w:ascii="华文细黑" w:hAnsi="华文细黑" w:eastAsia="华文细黑" w:cs="Times New Roman"/>
          <w:sz w:val="32"/>
          <w:szCs w:val="32"/>
        </w:rPr>
      </w:pPr>
    </w:p>
    <w:p>
      <w:pPr>
        <w:widowControl/>
        <w:spacing w:line="360" w:lineRule="auto"/>
        <w:jc w:val="left"/>
        <w:rPr>
          <w:rFonts w:hint="eastAsia" w:ascii="宋体" w:hAnsi="宋体" w:eastAsia="宋体" w:cs="宋体"/>
          <w:sz w:val="32"/>
          <w:szCs w:val="32"/>
        </w:rPr>
      </w:pPr>
      <w:r>
        <w:rPr>
          <w:rFonts w:hint="eastAsia" w:ascii="宋体" w:hAnsi="宋体" w:eastAsia="宋体" w:cs="宋体"/>
          <w:sz w:val="32"/>
          <w:szCs w:val="32"/>
        </w:rPr>
        <w:t>主编单位：上海市房屋管理局</w:t>
      </w:r>
    </w:p>
    <w:p>
      <w:pPr>
        <w:widowControl/>
        <w:spacing w:line="360" w:lineRule="auto"/>
        <w:ind w:firstLine="1600" w:firstLineChars="500"/>
        <w:jc w:val="left"/>
        <w:rPr>
          <w:rFonts w:hint="eastAsia" w:ascii="宋体" w:hAnsi="宋体" w:eastAsia="宋体" w:cs="宋体"/>
          <w:sz w:val="32"/>
          <w:szCs w:val="32"/>
        </w:rPr>
      </w:pPr>
      <w:r>
        <w:rPr>
          <w:rFonts w:hint="eastAsia" w:ascii="宋体" w:hAnsi="宋体" w:eastAsia="宋体" w:cs="宋体"/>
          <w:sz w:val="32"/>
          <w:szCs w:val="32"/>
        </w:rPr>
        <w:t>上海市历史建筑保护事务中心</w:t>
      </w:r>
    </w:p>
    <w:p>
      <w:pPr>
        <w:widowControl/>
        <w:spacing w:line="360" w:lineRule="auto"/>
        <w:jc w:val="left"/>
        <w:rPr>
          <w:rFonts w:hint="eastAsia" w:ascii="宋体" w:hAnsi="宋体" w:eastAsia="宋体" w:cs="宋体"/>
          <w:sz w:val="32"/>
          <w:szCs w:val="32"/>
        </w:rPr>
      </w:pPr>
      <w:r>
        <w:rPr>
          <w:rFonts w:hint="eastAsia" w:ascii="宋体" w:hAnsi="宋体" w:eastAsia="宋体" w:cs="宋体"/>
          <w:sz w:val="32"/>
          <w:szCs w:val="32"/>
        </w:rPr>
        <w:t>参编单位：上海勘察设计研究院(集团)有限公司</w:t>
      </w:r>
    </w:p>
    <w:p>
      <w:pPr>
        <w:widowControl/>
        <w:spacing w:line="360" w:lineRule="auto"/>
        <w:ind w:firstLine="1600" w:firstLineChars="500"/>
        <w:jc w:val="left"/>
        <w:rPr>
          <w:rFonts w:hint="eastAsia" w:ascii="宋体" w:hAnsi="宋体" w:eastAsia="宋体" w:cs="宋体"/>
          <w:sz w:val="32"/>
          <w:szCs w:val="32"/>
        </w:rPr>
      </w:pPr>
      <w:r>
        <w:rPr>
          <w:rFonts w:hint="eastAsia" w:ascii="宋体" w:hAnsi="宋体" w:eastAsia="宋体" w:cs="宋体"/>
          <w:sz w:val="32"/>
          <w:szCs w:val="32"/>
        </w:rPr>
        <w:t>上海市建筑科学研究院有限公司</w:t>
      </w:r>
    </w:p>
    <w:p>
      <w:pPr>
        <w:widowControl/>
        <w:spacing w:line="360" w:lineRule="auto"/>
        <w:ind w:firstLine="1600" w:firstLineChars="500"/>
        <w:jc w:val="left"/>
        <w:rPr>
          <w:rFonts w:hint="eastAsia" w:ascii="宋体" w:hAnsi="宋体" w:eastAsia="宋体" w:cs="宋体"/>
          <w:sz w:val="32"/>
          <w:szCs w:val="32"/>
        </w:rPr>
      </w:pPr>
      <w:r>
        <w:rPr>
          <w:rFonts w:hint="eastAsia" w:ascii="宋体" w:hAnsi="宋体" w:eastAsia="宋体" w:cs="宋体"/>
          <w:sz w:val="32"/>
          <w:szCs w:val="32"/>
        </w:rPr>
        <w:t>华东建筑设计研究院有限公司历史建筑保护设计院</w:t>
      </w:r>
    </w:p>
    <w:p>
      <w:pPr>
        <w:widowControl/>
        <w:spacing w:line="360" w:lineRule="auto"/>
        <w:ind w:firstLine="1600" w:firstLineChars="500"/>
        <w:jc w:val="left"/>
        <w:rPr>
          <w:rFonts w:hint="eastAsia" w:ascii="宋体" w:hAnsi="宋体" w:eastAsia="宋体" w:cs="宋体"/>
          <w:sz w:val="32"/>
          <w:szCs w:val="32"/>
        </w:rPr>
      </w:pPr>
      <w:r>
        <w:rPr>
          <w:rFonts w:hint="eastAsia" w:ascii="宋体" w:hAnsi="宋体" w:eastAsia="宋体" w:cs="宋体"/>
          <w:sz w:val="32"/>
          <w:szCs w:val="32"/>
        </w:rPr>
        <w:t>上海交通大学建筑遗产保护国际研究中心</w:t>
      </w:r>
    </w:p>
    <w:p>
      <w:pPr>
        <w:widowControl/>
        <w:spacing w:line="360" w:lineRule="auto"/>
        <w:ind w:firstLine="1600" w:firstLineChars="500"/>
        <w:jc w:val="left"/>
        <w:rPr>
          <w:rFonts w:hint="eastAsia" w:ascii="宋体" w:hAnsi="宋体" w:eastAsia="宋体" w:cs="宋体"/>
          <w:sz w:val="32"/>
          <w:szCs w:val="32"/>
        </w:rPr>
      </w:pPr>
      <w:r>
        <w:rPr>
          <w:rFonts w:hint="eastAsia" w:ascii="宋体" w:hAnsi="宋体" w:eastAsia="宋体" w:cs="宋体"/>
          <w:sz w:val="32"/>
          <w:szCs w:val="32"/>
        </w:rPr>
        <w:t>上海明悦建筑设计事务所有限公司</w:t>
      </w:r>
    </w:p>
    <w:p>
      <w:pPr>
        <w:widowControl/>
        <w:spacing w:line="360" w:lineRule="auto"/>
        <w:ind w:firstLine="1600" w:firstLineChars="500"/>
        <w:jc w:val="left"/>
        <w:rPr>
          <w:rFonts w:ascii="华文细黑" w:hAnsi="华文细黑" w:eastAsia="华文细黑" w:cs="Times New Roman"/>
          <w:sz w:val="32"/>
          <w:szCs w:val="32"/>
        </w:rPr>
      </w:pPr>
      <w:r>
        <w:rPr>
          <w:rFonts w:hint="eastAsia" w:ascii="宋体" w:hAnsi="宋体" w:eastAsia="宋体" w:cs="宋体"/>
          <w:sz w:val="32"/>
          <w:szCs w:val="32"/>
        </w:rPr>
        <w:t>上海都市再生实业有限公司</w:t>
      </w:r>
    </w:p>
    <w:p>
      <w:pPr>
        <w:spacing w:beforeLines="50" w:afterLines="50" w:line="360" w:lineRule="auto"/>
        <w:jc w:val="center"/>
        <w:rPr>
          <w:rFonts w:hint="eastAsia" w:ascii="宋体" w:hAnsi="宋体" w:eastAsia="宋体" w:cs="宋体"/>
          <w:b/>
          <w:bCs/>
          <w:sz w:val="32"/>
          <w:szCs w:val="32"/>
        </w:rPr>
        <w:sectPr>
          <w:headerReference r:id="rId3" w:type="default"/>
          <w:footerReference r:id="rId4" w:type="default"/>
          <w:pgSz w:w="11906" w:h="16838"/>
          <w:pgMar w:top="1701" w:right="1418" w:bottom="1418" w:left="141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beforeLines="50" w:afterLines="50"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前言</w:t>
      </w:r>
    </w:p>
    <w:p>
      <w:pPr>
        <w:spacing w:beforeLines="50" w:afterLines="50" w:line="360" w:lineRule="auto"/>
        <w:jc w:val="center"/>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根据市委办公厅、市政府办公厅《关于在城乡建设中加强历史文化保护传承的实施意见》</w:t>
      </w:r>
      <w:r>
        <w:rPr>
          <w:rFonts w:hint="eastAsia" w:ascii="宋体" w:hAnsi="宋体" w:eastAsia="宋体" w:cs="宋体"/>
          <w:sz w:val="24"/>
          <w:szCs w:val="24"/>
        </w:rPr>
        <w:t>的相关要求，上海市房屋管理局、上海市财政局、上海市规划和自然资源局共同印发了《上海市优秀历史建筑调查评估工作实施办法》，明确开展优秀历史建筑年度调查评估工作，扎实推进本市优秀历史建筑保护利用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优秀历史建筑调查评估工作以《上海市优秀历史建筑基础资料调查及保护指南》（即“一幢一册”）等信息资料为基础，调查优秀历史建筑保护修缮情况、保护利用情况，以及保护管理责任落实情况等，形成综合评估报告，为本市优秀历史建筑年度工作重点和计划安排提供依据和支撑。为确保调查评估工作高质量、高效率进行，按照《上海市历史风貌区和优秀历史建筑保护条例》等相关规定，特编制本指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本指南共分为6章，包括：1总则；2术语；3各方职责；4基本规定；5操作流程及要求；6技术服务费用估算；7附表1-11。</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为持续提高指南的技术性和可操作性，请有关单位在使用本指南过程中及时将发现的问题及修改建议反馈给上海市房屋管理局，以供以后修订时参考。</w:t>
      </w:r>
    </w:p>
    <w:p>
      <w:pPr>
        <w:spacing w:line="360" w:lineRule="auto"/>
        <w:ind w:left="424" w:leftChars="202"/>
        <w:jc w:val="center"/>
        <w:rPr>
          <w:rFonts w:hint="eastAsia" w:ascii="宋体" w:hAnsi="宋体" w:eastAsia="宋体" w:cs="宋体"/>
          <w:sz w:val="28"/>
          <w:szCs w:val="28"/>
        </w:rPr>
        <w:sectPr>
          <w:footerReference r:id="rId5" w:type="default"/>
          <w:pgSz w:w="11906" w:h="16838"/>
          <w:pgMar w:top="1701" w:right="1418" w:bottom="1418"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spacing w:line="360" w:lineRule="auto"/>
        <w:ind w:left="424" w:leftChars="202"/>
        <w:jc w:val="center"/>
        <w:rPr>
          <w:rFonts w:ascii="华文细黑" w:hAnsi="华文细黑" w:eastAsia="华文细黑" w:cs="Times New Roman"/>
          <w:sz w:val="32"/>
          <w:szCs w:val="32"/>
        </w:rPr>
      </w:pPr>
      <w:r>
        <w:rPr>
          <w:rFonts w:hint="eastAsia" w:ascii="宋体" w:hAnsi="宋体" w:eastAsia="宋体" w:cs="宋体"/>
          <w:sz w:val="28"/>
          <w:szCs w:val="28"/>
        </w:rPr>
        <w:t>目  次</w:t>
      </w:r>
    </w:p>
    <w:p>
      <w:pPr>
        <w:spacing w:line="360" w:lineRule="auto"/>
        <w:ind w:left="424" w:leftChars="202"/>
        <w:rPr>
          <w:rFonts w:hint="eastAsia" w:ascii="宋体" w:hAnsi="宋体" w:eastAsia="宋体" w:cs="宋体"/>
          <w:sz w:val="32"/>
          <w:szCs w:val="32"/>
        </w:rPr>
      </w:pPr>
    </w:p>
    <w:p>
      <w:pPr>
        <w:spacing w:line="360" w:lineRule="auto"/>
        <w:ind w:left="424" w:leftChars="202"/>
        <w:rPr>
          <w:rFonts w:hint="eastAsia" w:ascii="宋体" w:hAnsi="宋体" w:eastAsia="宋体" w:cs="宋体"/>
          <w:szCs w:val="21"/>
          <w:lang w:val="zh-CN"/>
        </w:rPr>
      </w:pPr>
    </w:p>
    <w:p>
      <w:pPr>
        <w:pStyle w:val="13"/>
        <w:tabs>
          <w:tab w:val="left" w:pos="420"/>
          <w:tab w:val="right" w:leader="dot" w:pos="9060"/>
        </w:tabs>
        <w:spacing w:line="360" w:lineRule="auto"/>
        <w:rPr>
          <w:rFonts w:hint="eastAsia" w:ascii="宋体" w:hAnsi="宋体" w:eastAsia="宋体" w:cs="宋体"/>
          <w:sz w:val="24"/>
          <w:szCs w:val="24"/>
        </w:rPr>
      </w:pPr>
      <w:bookmarkStart w:id="1" w:name="_Toc70269527"/>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"1-1" \h \z \u </w:instrText>
      </w:r>
      <w:r>
        <w:rPr>
          <w:rFonts w:hint="eastAsia" w:ascii="宋体" w:hAnsi="宋体" w:eastAsia="宋体" w:cs="宋体"/>
          <w:sz w:val="24"/>
          <w:szCs w:val="24"/>
        </w:rPr>
        <w:fldChar w:fldCharType="separate"/>
      </w:r>
      <w:r>
        <w:rPr>
          <w:rStyle w:val="20"/>
          <w:rFonts w:hint="eastAsia" w:ascii="Times New Roman" w:hAnsi="Times New Roman" w:cs="Times New Roman"/>
          <w:b w:val="0"/>
          <w:bCs/>
          <w:caps/>
          <w:color w:val="auto"/>
          <w:sz w:val="24"/>
          <w:szCs w:val="24"/>
          <w:u w:val="none"/>
          <w:lang w:val="zh-CN"/>
        </w:rPr>
        <w:fldChar w:fldCharType="begin"/>
      </w:r>
      <w:r>
        <w:rPr>
          <w:rStyle w:val="20"/>
          <w:rFonts w:hint="eastAsia" w:ascii="Times New Roman" w:hAnsi="Times New Roman" w:cs="Times New Roman"/>
          <w:b w:val="0"/>
          <w:bCs/>
          <w:caps/>
          <w:color w:val="auto"/>
          <w:sz w:val="24"/>
          <w:szCs w:val="24"/>
          <w:u w:val="none"/>
          <w:lang w:val="zh-CN"/>
        </w:rPr>
        <w:instrText xml:space="preserve"> HYPERLINK \l "_Toc113721527" </w:instrText>
      </w:r>
      <w:r>
        <w:rPr>
          <w:rStyle w:val="20"/>
          <w:rFonts w:hint="eastAsia" w:ascii="Times New Roman" w:hAnsi="Times New Roman" w:cs="Times New Roman"/>
          <w:b w:val="0"/>
          <w:bCs/>
          <w:caps/>
          <w:color w:val="auto"/>
          <w:sz w:val="24"/>
          <w:szCs w:val="24"/>
          <w:u w:val="none"/>
          <w:lang w:val="zh-CN"/>
        </w:rPr>
        <w:fldChar w:fldCharType="separate"/>
      </w:r>
      <w:r>
        <w:rPr>
          <w:rStyle w:val="20"/>
          <w:rFonts w:hint="eastAsia" w:ascii="Times New Roman" w:hAnsi="Times New Roman" w:cs="Times New Roman"/>
          <w:b w:val="0"/>
          <w:bCs/>
          <w:caps/>
          <w:color w:val="auto"/>
          <w:sz w:val="24"/>
          <w:szCs w:val="24"/>
          <w:u w:val="none"/>
          <w:lang w:val="zh-CN"/>
        </w:rPr>
        <w:t>1  总则</w:t>
      </w:r>
      <w:r>
        <w:rPr>
          <w:rStyle w:val="20"/>
          <w:rFonts w:hint="eastAsia" w:ascii="Times New Roman" w:hAnsi="Times New Roman" w:cs="Times New Roman"/>
          <w:b w:val="0"/>
          <w:bCs/>
          <w:caps/>
          <w:color w:val="auto"/>
          <w:sz w:val="24"/>
          <w:szCs w:val="24"/>
          <w:u w:val="none"/>
          <w:lang w:val="zh-CN"/>
        </w:rPr>
        <w:tab/>
      </w:r>
      <w:r>
        <w:rPr>
          <w:rStyle w:val="20"/>
          <w:rFonts w:hint="eastAsia" w:ascii="Times New Roman" w:hAnsi="Times New Roman" w:cs="Times New Roman"/>
          <w:b w:val="0"/>
          <w:bCs/>
          <w:caps/>
          <w:color w:val="auto"/>
          <w:sz w:val="24"/>
          <w:szCs w:val="24"/>
          <w:u w:val="none"/>
          <w:lang w:val="zh-CN"/>
        </w:rPr>
        <w:fldChar w:fldCharType="begin"/>
      </w:r>
      <w:r>
        <w:rPr>
          <w:rStyle w:val="20"/>
          <w:rFonts w:hint="eastAsia" w:ascii="Times New Roman" w:hAnsi="Times New Roman" w:cs="Times New Roman"/>
          <w:b w:val="0"/>
          <w:bCs/>
          <w:caps/>
          <w:color w:val="auto"/>
          <w:sz w:val="24"/>
          <w:szCs w:val="24"/>
          <w:u w:val="none"/>
          <w:lang w:val="zh-CN"/>
        </w:rPr>
        <w:instrText xml:space="preserve"> PAGEREF _Toc113721527 \h </w:instrText>
      </w:r>
      <w:r>
        <w:rPr>
          <w:rStyle w:val="20"/>
          <w:rFonts w:hint="eastAsia" w:ascii="Times New Roman" w:hAnsi="Times New Roman" w:cs="Times New Roman"/>
          <w:b w:val="0"/>
          <w:bCs/>
          <w:caps/>
          <w:color w:val="auto"/>
          <w:sz w:val="24"/>
          <w:szCs w:val="24"/>
          <w:u w:val="none"/>
          <w:lang w:val="zh-CN"/>
        </w:rPr>
        <w:fldChar w:fldCharType="separate"/>
      </w:r>
      <w:r>
        <w:rPr>
          <w:rStyle w:val="20"/>
          <w:rFonts w:hint="eastAsia" w:ascii="Times New Roman" w:hAnsi="Times New Roman" w:cs="Times New Roman"/>
          <w:b w:val="0"/>
          <w:bCs/>
          <w:caps/>
          <w:color w:val="auto"/>
          <w:sz w:val="24"/>
          <w:szCs w:val="24"/>
          <w:u w:val="none"/>
          <w:lang w:val="zh-CN"/>
        </w:rPr>
        <w:t>1</w:t>
      </w:r>
      <w:r>
        <w:rPr>
          <w:rStyle w:val="20"/>
          <w:rFonts w:hint="eastAsia" w:ascii="Times New Roman" w:hAnsi="Times New Roman" w:cs="Times New Roman"/>
          <w:b w:val="0"/>
          <w:bCs/>
          <w:caps/>
          <w:color w:val="auto"/>
          <w:sz w:val="24"/>
          <w:szCs w:val="24"/>
          <w:u w:val="none"/>
          <w:lang w:val="zh-CN"/>
        </w:rPr>
        <w:fldChar w:fldCharType="end"/>
      </w:r>
      <w:r>
        <w:rPr>
          <w:rStyle w:val="20"/>
          <w:rFonts w:hint="eastAsia" w:ascii="Times New Roman" w:hAnsi="Times New Roman" w:cs="Times New Roman"/>
          <w:b w:val="0"/>
          <w:bCs/>
          <w:caps/>
          <w:color w:val="auto"/>
          <w:sz w:val="24"/>
          <w:szCs w:val="24"/>
          <w:u w:val="none"/>
          <w:lang w:val="zh-CN"/>
        </w:rPr>
        <w:fldChar w:fldCharType="end"/>
      </w:r>
    </w:p>
    <w:p>
      <w:pPr>
        <w:pStyle w:val="13"/>
        <w:tabs>
          <w:tab w:val="left" w:pos="420"/>
          <w:tab w:val="right" w:leader="dot" w:pos="9060"/>
        </w:tabs>
        <w:spacing w:line="360" w:lineRule="auto"/>
        <w:rPr>
          <w:rFonts w:hint="eastAsia" w:ascii="宋体" w:hAnsi="宋体" w:eastAsia="宋体" w:cs="宋体"/>
          <w:sz w:val="24"/>
          <w:szCs w:val="24"/>
        </w:rPr>
      </w:pPr>
      <w:r>
        <w:rPr>
          <w:rStyle w:val="20"/>
          <w:rFonts w:hint="eastAsia" w:ascii="Times New Roman" w:hAnsi="Times New Roman" w:eastAsia="宋体" w:cs="Times New Roman"/>
          <w:b w:val="0"/>
          <w:bCs/>
          <w:caps/>
          <w:color w:val="auto"/>
          <w:sz w:val="24"/>
          <w:szCs w:val="24"/>
          <w:u w:val="none"/>
          <w:lang w:val="zh-CN"/>
        </w:rPr>
        <w:fldChar w:fldCharType="begin"/>
      </w:r>
      <w:r>
        <w:rPr>
          <w:rStyle w:val="20"/>
          <w:rFonts w:hint="eastAsia" w:ascii="Times New Roman" w:hAnsi="Times New Roman" w:eastAsia="宋体" w:cs="Times New Roman"/>
          <w:b w:val="0"/>
          <w:bCs/>
          <w:caps/>
          <w:color w:val="auto"/>
          <w:sz w:val="24"/>
          <w:szCs w:val="24"/>
          <w:u w:val="none"/>
          <w:lang w:val="zh-CN"/>
        </w:rPr>
        <w:instrText xml:space="preserve"> HYPERLINK \l "_Toc113721528" </w:instrText>
      </w:r>
      <w:r>
        <w:rPr>
          <w:rStyle w:val="20"/>
          <w:rFonts w:hint="eastAsia" w:ascii="Times New Roman" w:hAnsi="Times New Roman" w:eastAsia="宋体" w:cs="Times New Roman"/>
          <w:b w:val="0"/>
          <w:bCs/>
          <w:caps/>
          <w:color w:val="auto"/>
          <w:sz w:val="24"/>
          <w:szCs w:val="24"/>
          <w:u w:val="none"/>
          <w:lang w:val="zh-CN"/>
        </w:rPr>
        <w:fldChar w:fldCharType="separate"/>
      </w:r>
      <w:r>
        <w:rPr>
          <w:rStyle w:val="20"/>
          <w:rFonts w:hint="eastAsia" w:ascii="Times New Roman" w:hAnsi="Times New Roman" w:eastAsia="宋体" w:cs="Times New Roman"/>
          <w:b w:val="0"/>
          <w:bCs/>
          <w:caps/>
          <w:color w:val="auto"/>
          <w:sz w:val="24"/>
          <w:szCs w:val="24"/>
          <w:u w:val="none"/>
          <w:lang w:val="zh-CN"/>
        </w:rPr>
        <w:t>2  术语</w:t>
      </w:r>
      <w:r>
        <w:rPr>
          <w:rStyle w:val="20"/>
          <w:rFonts w:hint="eastAsia" w:ascii="Times New Roman" w:hAnsi="Times New Roman" w:eastAsia="宋体" w:cs="Times New Roman"/>
          <w:b w:val="0"/>
          <w:bCs/>
          <w:caps/>
          <w:color w:val="auto"/>
          <w:sz w:val="24"/>
          <w:szCs w:val="24"/>
          <w:u w:val="none"/>
          <w:lang w:val="zh-CN"/>
        </w:rPr>
        <w:tab/>
      </w:r>
      <w:r>
        <w:rPr>
          <w:rStyle w:val="20"/>
          <w:rFonts w:hint="eastAsia" w:ascii="Times New Roman" w:hAnsi="Times New Roman" w:eastAsia="宋体" w:cs="Times New Roman"/>
          <w:b w:val="0"/>
          <w:bCs/>
          <w:caps/>
          <w:color w:val="auto"/>
          <w:sz w:val="24"/>
          <w:szCs w:val="24"/>
          <w:u w:val="none"/>
          <w:lang w:val="zh-CN"/>
        </w:rPr>
        <w:fldChar w:fldCharType="begin"/>
      </w:r>
      <w:r>
        <w:rPr>
          <w:rStyle w:val="20"/>
          <w:rFonts w:hint="eastAsia" w:ascii="Times New Roman" w:hAnsi="Times New Roman" w:eastAsia="宋体" w:cs="Times New Roman"/>
          <w:b w:val="0"/>
          <w:bCs/>
          <w:caps/>
          <w:color w:val="auto"/>
          <w:sz w:val="24"/>
          <w:szCs w:val="24"/>
          <w:u w:val="none"/>
          <w:lang w:val="zh-CN"/>
        </w:rPr>
        <w:instrText xml:space="preserve"> PAGEREF _Toc113721528 \h </w:instrText>
      </w:r>
      <w:r>
        <w:rPr>
          <w:rStyle w:val="20"/>
          <w:rFonts w:hint="eastAsia" w:ascii="Times New Roman" w:hAnsi="Times New Roman" w:eastAsia="宋体" w:cs="Times New Roman"/>
          <w:b w:val="0"/>
          <w:bCs/>
          <w:caps/>
          <w:color w:val="auto"/>
          <w:sz w:val="24"/>
          <w:szCs w:val="24"/>
          <w:u w:val="none"/>
          <w:lang w:val="zh-CN"/>
        </w:rPr>
        <w:fldChar w:fldCharType="separate"/>
      </w:r>
      <w:r>
        <w:rPr>
          <w:rStyle w:val="20"/>
          <w:rFonts w:hint="eastAsia" w:ascii="Times New Roman" w:hAnsi="Times New Roman" w:eastAsia="宋体" w:cs="Times New Roman"/>
          <w:b w:val="0"/>
          <w:bCs/>
          <w:caps/>
          <w:color w:val="auto"/>
          <w:sz w:val="24"/>
          <w:szCs w:val="24"/>
          <w:u w:val="none"/>
          <w:lang w:val="zh-CN"/>
        </w:rPr>
        <w:t>2</w:t>
      </w:r>
      <w:r>
        <w:rPr>
          <w:rStyle w:val="20"/>
          <w:rFonts w:hint="eastAsia" w:ascii="Times New Roman" w:hAnsi="Times New Roman" w:eastAsia="宋体" w:cs="Times New Roman"/>
          <w:b w:val="0"/>
          <w:bCs/>
          <w:caps/>
          <w:color w:val="auto"/>
          <w:sz w:val="24"/>
          <w:szCs w:val="24"/>
          <w:u w:val="none"/>
          <w:lang w:val="zh-CN"/>
        </w:rPr>
        <w:fldChar w:fldCharType="end"/>
      </w:r>
      <w:r>
        <w:rPr>
          <w:rStyle w:val="20"/>
          <w:rFonts w:hint="eastAsia" w:ascii="Times New Roman" w:hAnsi="Times New Roman" w:eastAsia="宋体" w:cs="Times New Roman"/>
          <w:b w:val="0"/>
          <w:bCs/>
          <w:caps/>
          <w:color w:val="auto"/>
          <w:sz w:val="24"/>
          <w:szCs w:val="24"/>
          <w:u w:val="none"/>
          <w:lang w:val="zh-CN"/>
        </w:rPr>
        <w:fldChar w:fldCharType="end"/>
      </w:r>
    </w:p>
    <w:p>
      <w:pPr>
        <w:pStyle w:val="13"/>
        <w:tabs>
          <w:tab w:val="left" w:pos="420"/>
          <w:tab w:val="right" w:leader="dot" w:pos="9060"/>
        </w:tabs>
        <w:spacing w:line="360" w:lineRule="auto"/>
        <w:rPr>
          <w:rStyle w:val="20"/>
          <w:rFonts w:hint="eastAsia" w:ascii="Times New Roman" w:hAnsi="Times New Roman" w:eastAsia="宋体" w:cs="Times New Roman"/>
          <w:b w:val="0"/>
          <w:bCs/>
          <w:caps/>
          <w:color w:val="auto"/>
          <w:sz w:val="24"/>
          <w:szCs w:val="24"/>
          <w:u w:val="none"/>
          <w:lang w:val="zh-CN"/>
        </w:rPr>
      </w:pPr>
      <w:r>
        <w:rPr>
          <w:rStyle w:val="20"/>
          <w:rFonts w:hint="eastAsia" w:ascii="Times New Roman" w:hAnsi="Times New Roman" w:eastAsia="宋体" w:cs="Times New Roman"/>
          <w:b w:val="0"/>
          <w:bCs/>
          <w:caps/>
          <w:color w:val="auto"/>
          <w:sz w:val="24"/>
          <w:szCs w:val="24"/>
          <w:u w:val="none"/>
          <w:lang w:val="zh-CN"/>
        </w:rPr>
        <w:fldChar w:fldCharType="begin"/>
      </w:r>
      <w:r>
        <w:rPr>
          <w:rStyle w:val="20"/>
          <w:rFonts w:hint="eastAsia" w:ascii="Times New Roman" w:hAnsi="Times New Roman" w:eastAsia="宋体" w:cs="Times New Roman"/>
          <w:b w:val="0"/>
          <w:bCs/>
          <w:caps/>
          <w:color w:val="auto"/>
          <w:sz w:val="24"/>
          <w:szCs w:val="24"/>
          <w:u w:val="none"/>
          <w:lang w:val="zh-CN"/>
        </w:rPr>
        <w:instrText xml:space="preserve"> HYPERLINK \l "_Toc113721529" </w:instrText>
      </w:r>
      <w:r>
        <w:rPr>
          <w:rStyle w:val="20"/>
          <w:rFonts w:hint="eastAsia" w:ascii="Times New Roman" w:hAnsi="Times New Roman" w:eastAsia="宋体" w:cs="Times New Roman"/>
          <w:b w:val="0"/>
          <w:bCs/>
          <w:caps/>
          <w:color w:val="auto"/>
          <w:sz w:val="24"/>
          <w:szCs w:val="24"/>
          <w:u w:val="none"/>
          <w:lang w:val="zh-CN"/>
        </w:rPr>
        <w:fldChar w:fldCharType="separate"/>
      </w:r>
      <w:r>
        <w:rPr>
          <w:rStyle w:val="20"/>
          <w:rFonts w:hint="eastAsia" w:ascii="Times New Roman" w:hAnsi="Times New Roman" w:eastAsia="宋体" w:cs="Times New Roman"/>
          <w:b w:val="0"/>
          <w:bCs/>
          <w:caps/>
          <w:color w:val="auto"/>
          <w:sz w:val="24"/>
          <w:szCs w:val="24"/>
          <w:u w:val="none"/>
          <w:lang w:val="zh-CN"/>
        </w:rPr>
        <w:t>3  各方职责</w:t>
      </w:r>
      <w:r>
        <w:rPr>
          <w:rStyle w:val="20"/>
          <w:rFonts w:hint="eastAsia" w:ascii="Times New Roman" w:hAnsi="Times New Roman" w:eastAsia="宋体" w:cs="Times New Roman"/>
          <w:b w:val="0"/>
          <w:bCs/>
          <w:caps/>
          <w:color w:val="auto"/>
          <w:sz w:val="24"/>
          <w:szCs w:val="24"/>
          <w:u w:val="none"/>
          <w:lang w:val="zh-CN"/>
        </w:rPr>
        <w:tab/>
      </w:r>
      <w:r>
        <w:rPr>
          <w:rStyle w:val="20"/>
          <w:rFonts w:hint="eastAsia" w:ascii="Times New Roman" w:hAnsi="Times New Roman" w:eastAsia="宋体" w:cs="Times New Roman"/>
          <w:b w:val="0"/>
          <w:bCs/>
          <w:caps/>
          <w:color w:val="auto"/>
          <w:sz w:val="24"/>
          <w:szCs w:val="24"/>
          <w:u w:val="none"/>
          <w:lang w:val="zh-CN"/>
        </w:rPr>
        <w:fldChar w:fldCharType="begin"/>
      </w:r>
      <w:r>
        <w:rPr>
          <w:rStyle w:val="20"/>
          <w:rFonts w:hint="eastAsia" w:ascii="Times New Roman" w:hAnsi="Times New Roman" w:eastAsia="宋体" w:cs="Times New Roman"/>
          <w:b w:val="0"/>
          <w:bCs/>
          <w:caps/>
          <w:color w:val="auto"/>
          <w:sz w:val="24"/>
          <w:szCs w:val="24"/>
          <w:u w:val="none"/>
          <w:lang w:val="zh-CN"/>
        </w:rPr>
        <w:instrText xml:space="preserve"> PAGEREF _Toc113721529 \h </w:instrText>
      </w:r>
      <w:r>
        <w:rPr>
          <w:rStyle w:val="20"/>
          <w:rFonts w:hint="eastAsia" w:ascii="Times New Roman" w:hAnsi="Times New Roman" w:eastAsia="宋体" w:cs="Times New Roman"/>
          <w:b w:val="0"/>
          <w:bCs/>
          <w:caps/>
          <w:color w:val="auto"/>
          <w:sz w:val="24"/>
          <w:szCs w:val="24"/>
          <w:u w:val="none"/>
          <w:lang w:val="zh-CN"/>
        </w:rPr>
        <w:fldChar w:fldCharType="separate"/>
      </w:r>
      <w:r>
        <w:rPr>
          <w:rStyle w:val="20"/>
          <w:rFonts w:hint="eastAsia" w:ascii="Times New Roman" w:hAnsi="Times New Roman" w:eastAsia="宋体" w:cs="Times New Roman"/>
          <w:b w:val="0"/>
          <w:bCs/>
          <w:caps/>
          <w:color w:val="auto"/>
          <w:sz w:val="24"/>
          <w:szCs w:val="24"/>
          <w:u w:val="none"/>
          <w:lang w:val="zh-CN"/>
        </w:rPr>
        <w:t>3</w:t>
      </w:r>
      <w:r>
        <w:rPr>
          <w:rStyle w:val="20"/>
          <w:rFonts w:hint="eastAsia" w:ascii="Times New Roman" w:hAnsi="Times New Roman" w:eastAsia="宋体" w:cs="Times New Roman"/>
          <w:b w:val="0"/>
          <w:bCs/>
          <w:caps/>
          <w:color w:val="auto"/>
          <w:sz w:val="24"/>
          <w:szCs w:val="24"/>
          <w:u w:val="none"/>
          <w:lang w:val="zh-CN"/>
        </w:rPr>
        <w:fldChar w:fldCharType="end"/>
      </w:r>
      <w:r>
        <w:rPr>
          <w:rStyle w:val="20"/>
          <w:rFonts w:hint="eastAsia" w:ascii="Times New Roman" w:hAnsi="Times New Roman" w:eastAsia="宋体" w:cs="Times New Roman"/>
          <w:b w:val="0"/>
          <w:bCs/>
          <w:caps/>
          <w:color w:val="auto"/>
          <w:sz w:val="24"/>
          <w:szCs w:val="24"/>
          <w:u w:val="none"/>
          <w:lang w:val="zh-CN"/>
        </w:rPr>
        <w:fldChar w:fldCharType="end"/>
      </w:r>
    </w:p>
    <w:p>
      <w:pPr>
        <w:pStyle w:val="13"/>
        <w:tabs>
          <w:tab w:val="left" w:pos="420"/>
          <w:tab w:val="right" w:leader="dot" w:pos="9060"/>
        </w:tabs>
        <w:spacing w:line="360" w:lineRule="auto"/>
        <w:rPr>
          <w:rStyle w:val="20"/>
          <w:rFonts w:hint="eastAsia" w:ascii="Times New Roman" w:hAnsi="Times New Roman" w:eastAsia="宋体" w:cs="Times New Roman"/>
          <w:b w:val="0"/>
          <w:bCs/>
          <w:caps/>
          <w:color w:val="auto"/>
          <w:sz w:val="24"/>
          <w:szCs w:val="24"/>
          <w:u w:val="none"/>
          <w:lang w:val="zh-CN"/>
        </w:rPr>
      </w:pPr>
      <w:r>
        <w:rPr>
          <w:rStyle w:val="20"/>
          <w:rFonts w:hint="eastAsia" w:ascii="Times New Roman" w:hAnsi="Times New Roman" w:eastAsia="宋体" w:cs="Times New Roman"/>
          <w:b w:val="0"/>
          <w:bCs/>
          <w:caps/>
          <w:color w:val="auto"/>
          <w:sz w:val="24"/>
          <w:szCs w:val="24"/>
          <w:u w:val="none"/>
          <w:lang w:val="zh-CN"/>
        </w:rPr>
        <w:fldChar w:fldCharType="begin"/>
      </w:r>
      <w:r>
        <w:rPr>
          <w:rStyle w:val="20"/>
          <w:rFonts w:hint="eastAsia" w:ascii="Times New Roman" w:hAnsi="Times New Roman" w:eastAsia="宋体" w:cs="Times New Roman"/>
          <w:b w:val="0"/>
          <w:bCs/>
          <w:caps/>
          <w:color w:val="auto"/>
          <w:sz w:val="24"/>
          <w:szCs w:val="24"/>
          <w:u w:val="none"/>
          <w:lang w:val="zh-CN"/>
        </w:rPr>
        <w:instrText xml:space="preserve"> HYPERLINK \l "_Toc113721530" </w:instrText>
      </w:r>
      <w:r>
        <w:rPr>
          <w:rStyle w:val="20"/>
          <w:rFonts w:hint="eastAsia" w:ascii="Times New Roman" w:hAnsi="Times New Roman" w:eastAsia="宋体" w:cs="Times New Roman"/>
          <w:b w:val="0"/>
          <w:bCs/>
          <w:caps/>
          <w:color w:val="auto"/>
          <w:sz w:val="24"/>
          <w:szCs w:val="24"/>
          <w:u w:val="none"/>
          <w:lang w:val="zh-CN"/>
        </w:rPr>
        <w:fldChar w:fldCharType="separate"/>
      </w:r>
      <w:r>
        <w:rPr>
          <w:rStyle w:val="20"/>
          <w:rFonts w:hint="eastAsia" w:ascii="Times New Roman" w:hAnsi="Times New Roman" w:eastAsia="宋体" w:cs="Times New Roman"/>
          <w:b w:val="0"/>
          <w:bCs/>
          <w:caps/>
          <w:color w:val="auto"/>
          <w:sz w:val="24"/>
          <w:szCs w:val="24"/>
          <w:u w:val="none"/>
          <w:lang w:val="zh-CN"/>
        </w:rPr>
        <w:t>4  基本规定</w:t>
      </w:r>
      <w:r>
        <w:rPr>
          <w:rStyle w:val="20"/>
          <w:rFonts w:hint="eastAsia" w:ascii="Times New Roman" w:hAnsi="Times New Roman" w:eastAsia="宋体" w:cs="Times New Roman"/>
          <w:b w:val="0"/>
          <w:bCs/>
          <w:caps/>
          <w:color w:val="auto"/>
          <w:sz w:val="24"/>
          <w:szCs w:val="24"/>
          <w:u w:val="none"/>
          <w:lang w:val="zh-CN"/>
        </w:rPr>
        <w:tab/>
      </w:r>
      <w:r>
        <w:rPr>
          <w:rStyle w:val="20"/>
          <w:rFonts w:hint="eastAsia" w:ascii="Times New Roman" w:hAnsi="Times New Roman" w:eastAsia="宋体" w:cs="Times New Roman"/>
          <w:b w:val="0"/>
          <w:bCs/>
          <w:caps/>
          <w:color w:val="auto"/>
          <w:sz w:val="24"/>
          <w:szCs w:val="24"/>
          <w:u w:val="none"/>
          <w:lang w:val="zh-CN"/>
        </w:rPr>
        <w:fldChar w:fldCharType="begin"/>
      </w:r>
      <w:r>
        <w:rPr>
          <w:rStyle w:val="20"/>
          <w:rFonts w:hint="eastAsia" w:ascii="Times New Roman" w:hAnsi="Times New Roman" w:eastAsia="宋体" w:cs="Times New Roman"/>
          <w:b w:val="0"/>
          <w:bCs/>
          <w:caps/>
          <w:color w:val="auto"/>
          <w:sz w:val="24"/>
          <w:szCs w:val="24"/>
          <w:u w:val="none"/>
          <w:lang w:val="zh-CN"/>
        </w:rPr>
        <w:instrText xml:space="preserve"> PAGEREF _Toc113721530 \h </w:instrText>
      </w:r>
      <w:r>
        <w:rPr>
          <w:rStyle w:val="20"/>
          <w:rFonts w:hint="eastAsia" w:ascii="Times New Roman" w:hAnsi="Times New Roman" w:eastAsia="宋体" w:cs="Times New Roman"/>
          <w:b w:val="0"/>
          <w:bCs/>
          <w:caps/>
          <w:color w:val="auto"/>
          <w:sz w:val="24"/>
          <w:szCs w:val="24"/>
          <w:u w:val="none"/>
          <w:lang w:val="zh-CN"/>
        </w:rPr>
        <w:fldChar w:fldCharType="separate"/>
      </w:r>
      <w:r>
        <w:rPr>
          <w:rStyle w:val="20"/>
          <w:rFonts w:hint="eastAsia" w:ascii="Times New Roman" w:hAnsi="Times New Roman" w:eastAsia="宋体" w:cs="Times New Roman"/>
          <w:b w:val="0"/>
          <w:bCs/>
          <w:caps/>
          <w:color w:val="auto"/>
          <w:sz w:val="24"/>
          <w:szCs w:val="24"/>
          <w:u w:val="none"/>
          <w:lang w:val="zh-CN"/>
        </w:rPr>
        <w:t>4</w:t>
      </w:r>
      <w:r>
        <w:rPr>
          <w:rStyle w:val="20"/>
          <w:rFonts w:hint="eastAsia" w:ascii="Times New Roman" w:hAnsi="Times New Roman" w:eastAsia="宋体" w:cs="Times New Roman"/>
          <w:b w:val="0"/>
          <w:bCs/>
          <w:caps/>
          <w:color w:val="auto"/>
          <w:sz w:val="24"/>
          <w:szCs w:val="24"/>
          <w:u w:val="none"/>
          <w:lang w:val="zh-CN"/>
        </w:rPr>
        <w:fldChar w:fldCharType="end"/>
      </w:r>
      <w:r>
        <w:rPr>
          <w:rStyle w:val="20"/>
          <w:rFonts w:hint="eastAsia" w:ascii="Times New Roman" w:hAnsi="Times New Roman" w:eastAsia="宋体" w:cs="Times New Roman"/>
          <w:b w:val="0"/>
          <w:bCs/>
          <w:caps/>
          <w:color w:val="auto"/>
          <w:sz w:val="24"/>
          <w:szCs w:val="24"/>
          <w:u w:val="none"/>
          <w:lang w:val="zh-CN"/>
        </w:rPr>
        <w:fldChar w:fldCharType="end"/>
      </w:r>
    </w:p>
    <w:p>
      <w:pPr>
        <w:pStyle w:val="13"/>
        <w:tabs>
          <w:tab w:val="left" w:pos="420"/>
          <w:tab w:val="right" w:leader="dot" w:pos="9060"/>
        </w:tabs>
        <w:spacing w:line="360" w:lineRule="auto"/>
        <w:rPr>
          <w:rStyle w:val="20"/>
          <w:rFonts w:hint="eastAsia" w:ascii="Times New Roman" w:hAnsi="Times New Roman" w:eastAsia="宋体" w:cs="Times New Roman"/>
          <w:b w:val="0"/>
          <w:bCs/>
          <w:caps/>
          <w:color w:val="auto"/>
          <w:sz w:val="24"/>
          <w:szCs w:val="24"/>
          <w:u w:val="none"/>
          <w:lang w:val="zh-CN"/>
        </w:rPr>
      </w:pPr>
      <w:r>
        <w:rPr>
          <w:rStyle w:val="20"/>
          <w:rFonts w:hint="eastAsia" w:ascii="Times New Roman" w:hAnsi="Times New Roman" w:eastAsia="宋体" w:cs="Times New Roman"/>
          <w:b w:val="0"/>
          <w:bCs/>
          <w:caps/>
          <w:color w:val="auto"/>
          <w:sz w:val="24"/>
          <w:szCs w:val="24"/>
          <w:u w:val="none"/>
          <w:lang w:val="zh-CN"/>
        </w:rPr>
        <w:fldChar w:fldCharType="begin"/>
      </w:r>
      <w:r>
        <w:rPr>
          <w:rStyle w:val="20"/>
          <w:rFonts w:hint="eastAsia" w:ascii="Times New Roman" w:hAnsi="Times New Roman" w:eastAsia="宋体" w:cs="Times New Roman"/>
          <w:b w:val="0"/>
          <w:bCs/>
          <w:caps/>
          <w:color w:val="auto"/>
          <w:sz w:val="24"/>
          <w:szCs w:val="24"/>
          <w:u w:val="none"/>
          <w:lang w:val="zh-CN"/>
        </w:rPr>
        <w:instrText xml:space="preserve"> HYPERLINK \l "_Toc113721531" </w:instrText>
      </w:r>
      <w:r>
        <w:rPr>
          <w:rStyle w:val="20"/>
          <w:rFonts w:hint="eastAsia" w:ascii="Times New Roman" w:hAnsi="Times New Roman" w:eastAsia="宋体" w:cs="Times New Roman"/>
          <w:b w:val="0"/>
          <w:bCs/>
          <w:caps/>
          <w:color w:val="auto"/>
          <w:sz w:val="24"/>
          <w:szCs w:val="24"/>
          <w:u w:val="none"/>
          <w:lang w:val="zh-CN"/>
        </w:rPr>
        <w:fldChar w:fldCharType="separate"/>
      </w:r>
      <w:r>
        <w:rPr>
          <w:rStyle w:val="20"/>
          <w:rFonts w:hint="eastAsia" w:ascii="Times New Roman" w:hAnsi="Times New Roman" w:eastAsia="宋体" w:cs="Times New Roman"/>
          <w:b w:val="0"/>
          <w:bCs/>
          <w:caps/>
          <w:color w:val="auto"/>
          <w:sz w:val="24"/>
          <w:szCs w:val="24"/>
          <w:u w:val="none"/>
          <w:lang w:val="zh-CN"/>
        </w:rPr>
        <w:t>5  操作流程及要求</w:t>
      </w:r>
      <w:r>
        <w:rPr>
          <w:rStyle w:val="20"/>
          <w:rFonts w:hint="eastAsia" w:ascii="Times New Roman" w:hAnsi="Times New Roman" w:eastAsia="宋体" w:cs="Times New Roman"/>
          <w:b w:val="0"/>
          <w:bCs/>
          <w:caps/>
          <w:color w:val="auto"/>
          <w:sz w:val="24"/>
          <w:szCs w:val="24"/>
          <w:u w:val="none"/>
          <w:lang w:val="zh-CN"/>
        </w:rPr>
        <w:tab/>
      </w:r>
      <w:r>
        <w:rPr>
          <w:rStyle w:val="20"/>
          <w:rFonts w:hint="eastAsia" w:ascii="Times New Roman" w:hAnsi="Times New Roman" w:eastAsia="宋体" w:cs="Times New Roman"/>
          <w:b w:val="0"/>
          <w:bCs/>
          <w:caps/>
          <w:color w:val="auto"/>
          <w:sz w:val="24"/>
          <w:szCs w:val="24"/>
          <w:u w:val="none"/>
          <w:lang w:val="zh-CN"/>
        </w:rPr>
        <w:fldChar w:fldCharType="begin"/>
      </w:r>
      <w:r>
        <w:rPr>
          <w:rStyle w:val="20"/>
          <w:rFonts w:hint="eastAsia" w:ascii="Times New Roman" w:hAnsi="Times New Roman" w:eastAsia="宋体" w:cs="Times New Roman"/>
          <w:b w:val="0"/>
          <w:bCs/>
          <w:caps/>
          <w:color w:val="auto"/>
          <w:sz w:val="24"/>
          <w:szCs w:val="24"/>
          <w:u w:val="none"/>
          <w:lang w:val="zh-CN"/>
        </w:rPr>
        <w:instrText xml:space="preserve"> PAGEREF _Toc113721531 \h </w:instrText>
      </w:r>
      <w:r>
        <w:rPr>
          <w:rStyle w:val="20"/>
          <w:rFonts w:hint="eastAsia" w:ascii="Times New Roman" w:hAnsi="Times New Roman" w:eastAsia="宋体" w:cs="Times New Roman"/>
          <w:b w:val="0"/>
          <w:bCs/>
          <w:caps/>
          <w:color w:val="auto"/>
          <w:sz w:val="24"/>
          <w:szCs w:val="24"/>
          <w:u w:val="none"/>
          <w:lang w:val="zh-CN"/>
        </w:rPr>
        <w:fldChar w:fldCharType="separate"/>
      </w:r>
      <w:r>
        <w:rPr>
          <w:rStyle w:val="20"/>
          <w:rFonts w:hint="eastAsia" w:ascii="Times New Roman" w:hAnsi="Times New Roman" w:eastAsia="宋体" w:cs="Times New Roman"/>
          <w:b w:val="0"/>
          <w:bCs/>
          <w:caps/>
          <w:color w:val="auto"/>
          <w:sz w:val="24"/>
          <w:szCs w:val="24"/>
          <w:u w:val="none"/>
          <w:lang w:val="zh-CN"/>
        </w:rPr>
        <w:t>7</w:t>
      </w:r>
      <w:r>
        <w:rPr>
          <w:rStyle w:val="20"/>
          <w:rFonts w:hint="eastAsia" w:ascii="Times New Roman" w:hAnsi="Times New Roman" w:eastAsia="宋体" w:cs="Times New Roman"/>
          <w:b w:val="0"/>
          <w:bCs/>
          <w:caps/>
          <w:color w:val="auto"/>
          <w:sz w:val="24"/>
          <w:szCs w:val="24"/>
          <w:u w:val="none"/>
          <w:lang w:val="zh-CN"/>
        </w:rPr>
        <w:fldChar w:fldCharType="end"/>
      </w:r>
      <w:r>
        <w:rPr>
          <w:rStyle w:val="20"/>
          <w:rFonts w:hint="eastAsia" w:ascii="Times New Roman" w:hAnsi="Times New Roman" w:eastAsia="宋体" w:cs="Times New Roman"/>
          <w:b w:val="0"/>
          <w:bCs/>
          <w:caps/>
          <w:color w:val="auto"/>
          <w:sz w:val="24"/>
          <w:szCs w:val="24"/>
          <w:u w:val="none"/>
          <w:lang w:val="zh-CN"/>
        </w:rPr>
        <w:fldChar w:fldCharType="end"/>
      </w:r>
    </w:p>
    <w:p>
      <w:pPr>
        <w:pStyle w:val="13"/>
        <w:tabs>
          <w:tab w:val="left" w:pos="420"/>
          <w:tab w:val="right" w:leader="dot" w:pos="9060"/>
        </w:tabs>
        <w:spacing w:line="360" w:lineRule="auto"/>
        <w:rPr>
          <w:rStyle w:val="20"/>
          <w:rFonts w:hint="eastAsia" w:ascii="Times New Roman" w:hAnsi="Times New Roman" w:eastAsia="宋体" w:cs="Times New Roman"/>
          <w:b w:val="0"/>
          <w:bCs/>
          <w:caps/>
          <w:color w:val="auto"/>
          <w:sz w:val="24"/>
          <w:szCs w:val="24"/>
          <w:u w:val="none"/>
          <w:lang w:val="en-US" w:eastAsia="zh-CN"/>
        </w:rPr>
      </w:pPr>
      <w:r>
        <w:rPr>
          <w:rStyle w:val="20"/>
          <w:rFonts w:hint="eastAsia" w:ascii="Times New Roman" w:hAnsi="Times New Roman" w:eastAsia="宋体" w:cs="Times New Roman"/>
          <w:b w:val="0"/>
          <w:bCs/>
          <w:caps/>
          <w:color w:val="auto"/>
          <w:sz w:val="24"/>
          <w:szCs w:val="24"/>
          <w:u w:val="none"/>
          <w:lang w:val="zh-CN"/>
        </w:rPr>
        <w:fldChar w:fldCharType="begin"/>
      </w:r>
      <w:r>
        <w:rPr>
          <w:rStyle w:val="20"/>
          <w:rFonts w:hint="eastAsia" w:ascii="Times New Roman" w:hAnsi="Times New Roman" w:eastAsia="宋体" w:cs="Times New Roman"/>
          <w:b w:val="0"/>
          <w:bCs/>
          <w:caps/>
          <w:color w:val="auto"/>
          <w:sz w:val="24"/>
          <w:szCs w:val="24"/>
          <w:u w:val="none"/>
          <w:lang w:val="zh-CN"/>
        </w:rPr>
        <w:instrText xml:space="preserve"> HYPERLINK \l "_Toc113721531" </w:instrText>
      </w:r>
      <w:r>
        <w:rPr>
          <w:rStyle w:val="20"/>
          <w:rFonts w:hint="eastAsia" w:ascii="Times New Roman" w:hAnsi="Times New Roman" w:eastAsia="宋体" w:cs="Times New Roman"/>
          <w:b w:val="0"/>
          <w:bCs/>
          <w:caps/>
          <w:color w:val="auto"/>
          <w:sz w:val="24"/>
          <w:szCs w:val="24"/>
          <w:u w:val="none"/>
          <w:lang w:val="zh-CN"/>
        </w:rPr>
        <w:fldChar w:fldCharType="separate"/>
      </w:r>
      <w:r>
        <w:rPr>
          <w:rStyle w:val="20"/>
          <w:rFonts w:hint="eastAsia" w:ascii="Times New Roman" w:hAnsi="Times New Roman" w:eastAsia="宋体" w:cs="Times New Roman"/>
          <w:b w:val="0"/>
          <w:bCs/>
          <w:caps/>
          <w:color w:val="auto"/>
          <w:sz w:val="24"/>
          <w:szCs w:val="24"/>
          <w:u w:val="none"/>
          <w:lang w:val="zh-CN"/>
        </w:rPr>
        <w:t>6  技术服务费用估算</w:t>
      </w:r>
      <w:r>
        <w:rPr>
          <w:rStyle w:val="20"/>
          <w:rFonts w:hint="eastAsia" w:ascii="Times New Roman" w:hAnsi="Times New Roman" w:eastAsia="宋体" w:cs="Times New Roman"/>
          <w:b w:val="0"/>
          <w:bCs/>
          <w:caps/>
          <w:color w:val="auto"/>
          <w:sz w:val="24"/>
          <w:szCs w:val="24"/>
          <w:u w:val="none"/>
          <w:lang w:val="zh-CN"/>
        </w:rPr>
        <w:tab/>
      </w:r>
      <w:r>
        <w:rPr>
          <w:rStyle w:val="20"/>
          <w:rFonts w:hint="eastAsia" w:ascii="Times New Roman" w:hAnsi="Times New Roman" w:eastAsia="宋体" w:cs="Times New Roman"/>
          <w:b w:val="0"/>
          <w:bCs/>
          <w:caps/>
          <w:color w:val="auto"/>
          <w:sz w:val="24"/>
          <w:szCs w:val="24"/>
          <w:u w:val="none"/>
          <w:lang w:val="zh-CN"/>
        </w:rPr>
        <w:t>1</w:t>
      </w:r>
      <w:r>
        <w:rPr>
          <w:rStyle w:val="20"/>
          <w:rFonts w:hint="eastAsia" w:ascii="Times New Roman" w:hAnsi="Times New Roman" w:eastAsia="宋体" w:cs="Times New Roman"/>
          <w:b w:val="0"/>
          <w:bCs/>
          <w:caps/>
          <w:color w:val="auto"/>
          <w:sz w:val="24"/>
          <w:szCs w:val="24"/>
          <w:u w:val="none"/>
          <w:lang w:val="zh-CN"/>
        </w:rPr>
        <w:fldChar w:fldCharType="end"/>
      </w:r>
      <w:r>
        <w:rPr>
          <w:rStyle w:val="20"/>
          <w:rFonts w:hint="eastAsia" w:ascii="Times New Roman" w:hAnsi="Times New Roman" w:eastAsia="宋体" w:cs="Times New Roman"/>
          <w:b w:val="0"/>
          <w:bCs/>
          <w:caps/>
          <w:color w:val="auto"/>
          <w:sz w:val="24"/>
          <w:szCs w:val="24"/>
          <w:u w:val="none"/>
          <w:lang w:val="en-US" w:eastAsia="zh-CN"/>
        </w:rPr>
        <w:t>5</w:t>
      </w:r>
    </w:p>
    <w:p>
      <w:pPr>
        <w:pStyle w:val="13"/>
        <w:tabs>
          <w:tab w:val="left" w:pos="420"/>
          <w:tab w:val="right" w:leader="dot" w:pos="9060"/>
        </w:tabs>
        <w:spacing w:line="360" w:lineRule="auto"/>
        <w:rPr>
          <w:rFonts w:hint="default" w:ascii="宋体" w:hAnsi="宋体" w:eastAsia="宋体" w:cs="宋体"/>
          <w:highlight w:val="none"/>
          <w:lang w:val="en-US" w:eastAsia="zh-CN"/>
        </w:rPr>
      </w:pPr>
      <w:r>
        <w:rPr>
          <w:rStyle w:val="20"/>
          <w:rFonts w:hint="eastAsia" w:ascii="Times New Roman" w:hAnsi="Times New Roman" w:eastAsia="宋体" w:cs="Times New Roman"/>
          <w:b w:val="0"/>
          <w:bCs/>
          <w:caps/>
          <w:color w:val="auto"/>
          <w:sz w:val="24"/>
          <w:szCs w:val="24"/>
          <w:u w:val="none"/>
          <w:lang w:val="zh-CN" w:eastAsia="zh-CN"/>
        </w:rPr>
        <w:t>7</w:t>
      </w:r>
      <w:r>
        <w:rPr>
          <w:rStyle w:val="20"/>
          <w:rFonts w:hint="eastAsia" w:ascii="Times New Roman" w:hAnsi="Times New Roman" w:eastAsia="宋体" w:cs="Times New Roman"/>
          <w:b w:val="0"/>
          <w:bCs/>
          <w:caps/>
          <w:color w:val="auto"/>
          <w:sz w:val="24"/>
          <w:szCs w:val="24"/>
          <w:u w:val="none"/>
          <w:lang w:val="zh-CN"/>
        </w:rPr>
        <w:t xml:space="preserve"> </w:t>
      </w:r>
      <w:r>
        <w:rPr>
          <w:rStyle w:val="20"/>
          <w:rFonts w:hint="eastAsia" w:ascii="Times New Roman" w:hAnsi="Times New Roman" w:eastAsia="宋体" w:cs="Times New Roman"/>
          <w:b w:val="0"/>
          <w:bCs/>
          <w:caps/>
          <w:color w:val="auto"/>
          <w:sz w:val="24"/>
          <w:szCs w:val="24"/>
          <w:u w:val="none"/>
          <w:lang w:val="en-US" w:eastAsia="zh-CN"/>
        </w:rPr>
        <w:t xml:space="preserve"> </w:t>
      </w:r>
      <w:r>
        <w:rPr>
          <w:rStyle w:val="20"/>
          <w:rFonts w:hint="eastAsia" w:ascii="Times New Roman" w:hAnsi="Times New Roman" w:eastAsia="宋体" w:cs="Times New Roman"/>
          <w:b w:val="0"/>
          <w:bCs/>
          <w:caps/>
          <w:color w:val="auto"/>
          <w:sz w:val="24"/>
          <w:szCs w:val="24"/>
          <w:u w:val="none"/>
          <w:lang w:val="zh-CN"/>
        </w:rPr>
        <w:t>附表1-11............................................</w:t>
      </w:r>
      <w:r>
        <w:rPr>
          <w:rStyle w:val="20"/>
          <w:rFonts w:hint="eastAsia" w:ascii="Times New Roman" w:hAnsi="Times New Roman" w:eastAsia="宋体" w:cs="Times New Roman"/>
          <w:b w:val="0"/>
          <w:bCs/>
          <w:caps/>
          <w:color w:val="auto"/>
          <w:sz w:val="24"/>
          <w:szCs w:val="24"/>
          <w:u w:val="none"/>
          <w:lang w:val="en-US" w:eastAsia="zh-CN"/>
        </w:rPr>
        <w:t>..</w:t>
      </w:r>
      <w:r>
        <w:rPr>
          <w:rStyle w:val="20"/>
          <w:rFonts w:hint="eastAsia" w:ascii="Times New Roman" w:hAnsi="Times New Roman" w:eastAsia="宋体" w:cs="Times New Roman"/>
          <w:b w:val="0"/>
          <w:bCs/>
          <w:caps/>
          <w:color w:val="auto"/>
          <w:sz w:val="24"/>
          <w:szCs w:val="24"/>
          <w:u w:val="none"/>
          <w:lang w:val="zh-CN"/>
        </w:rPr>
        <w:t>..</w:t>
      </w:r>
      <w:r>
        <w:rPr>
          <w:rStyle w:val="20"/>
          <w:rFonts w:hint="eastAsia" w:ascii="Times New Roman" w:hAnsi="Times New Roman" w:eastAsia="宋体" w:cs="Times New Roman"/>
          <w:b w:val="0"/>
          <w:bCs/>
          <w:caps/>
          <w:color w:val="auto"/>
          <w:sz w:val="24"/>
          <w:szCs w:val="24"/>
          <w:u w:val="none"/>
          <w:lang w:val="en-US" w:eastAsia="zh-CN"/>
        </w:rPr>
        <w:tab/>
      </w:r>
      <w:r>
        <w:rPr>
          <w:rStyle w:val="20"/>
          <w:rFonts w:hint="eastAsia" w:ascii="Times New Roman" w:hAnsi="Times New Roman" w:eastAsia="宋体" w:cs="Times New Roman"/>
          <w:b w:val="0"/>
          <w:bCs/>
          <w:caps/>
          <w:color w:val="auto"/>
          <w:sz w:val="24"/>
          <w:szCs w:val="24"/>
          <w:u w:val="none"/>
          <w:lang w:val="zh-CN"/>
        </w:rPr>
        <w:t>..............</w:t>
      </w:r>
      <w:r>
        <w:rPr>
          <w:rStyle w:val="20"/>
          <w:rFonts w:hint="eastAsia" w:ascii="Times New Roman" w:hAnsi="Times New Roman" w:eastAsia="宋体" w:cs="Times New Roman"/>
          <w:b w:val="0"/>
          <w:bCs/>
          <w:caps/>
          <w:color w:val="auto"/>
          <w:sz w:val="24"/>
          <w:szCs w:val="24"/>
          <w:u w:val="none"/>
          <w:lang w:val="en-US" w:eastAsia="zh-CN"/>
        </w:rPr>
        <w:t>19</w:t>
      </w:r>
    </w:p>
    <w:p>
      <w:pPr>
        <w:spacing w:line="360" w:lineRule="auto"/>
        <w:rPr>
          <w:rFonts w:hint="eastAsia" w:ascii="宋体" w:hAnsi="宋体" w:eastAsia="宋体" w:cs="宋体"/>
        </w:rPr>
      </w:pPr>
    </w:p>
    <w:p>
      <w:pPr>
        <w:pStyle w:val="2"/>
        <w:spacing w:beforeLines="50" w:afterLines="50"/>
        <w:rPr>
          <w:rFonts w:hint="eastAsia" w:ascii="黑体" w:hAnsi="黑体" w:eastAsia="黑体" w:cs="黑体"/>
          <w:sz w:val="30"/>
          <w:szCs w:val="30"/>
        </w:rPr>
        <w:sectPr>
          <w:footerReference r:id="rId6" w:type="default"/>
          <w:pgSz w:w="11906" w:h="16838"/>
          <w:pgMar w:top="1701" w:right="1418" w:bottom="1418" w:left="141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rPr>
        <w:fldChar w:fldCharType="end"/>
      </w:r>
      <w:bookmarkStart w:id="2" w:name="_Toc113721527"/>
      <w:bookmarkStart w:id="12" w:name="_GoBack"/>
      <w:bookmarkEnd w:id="12"/>
    </w:p>
    <w:p>
      <w:pPr>
        <w:pStyle w:val="2"/>
        <w:numPr>
          <w:numId w:val="2"/>
        </w:numPr>
        <w:spacing w:beforeLines="50" w:afterLines="50"/>
        <w:rPr>
          <w:rFonts w:hint="eastAsia" w:ascii="黑体" w:hAnsi="黑体" w:eastAsia="黑体" w:cs="黑体"/>
          <w:sz w:val="30"/>
          <w:szCs w:val="30"/>
        </w:rPr>
      </w:pPr>
      <w:r>
        <w:rPr>
          <w:rFonts w:hint="eastAsia" w:ascii="黑体" w:hAnsi="黑体" w:eastAsia="黑体" w:cs="黑体"/>
          <w:sz w:val="30"/>
          <w:szCs w:val="30"/>
        </w:rPr>
        <w:t>总则</w:t>
      </w:r>
      <w:bookmarkEnd w:id="1"/>
      <w:bookmarkEnd w:id="2"/>
    </w:p>
    <w:p>
      <w:pPr>
        <w:spacing w:line="360" w:lineRule="auto"/>
      </w:pPr>
    </w:p>
    <w:p>
      <w:pPr>
        <w:pStyle w:val="4"/>
        <w:numPr>
          <w:numId w:val="2"/>
        </w:numPr>
        <w:ind w:left="0"/>
        <w:jc w:val="left"/>
      </w:pPr>
      <w:r>
        <w:rPr>
          <w:rFonts w:hint="eastAsia" w:ascii="宋体" w:hAnsi="宋体" w:eastAsia="宋体" w:cs="宋体"/>
        </w:rPr>
        <w:t>为保障上海市优秀历史建筑调查评估工作顺利、高效、高质量开展，规范优秀历史建筑调查评估工作成果，特制订本指南。</w:t>
      </w:r>
    </w:p>
    <w:p/>
    <w:p>
      <w:pPr>
        <w:pStyle w:val="4"/>
        <w:numPr>
          <w:numId w:val="2"/>
        </w:numPr>
        <w:ind w:left="0"/>
        <w:jc w:val="left"/>
      </w:pPr>
      <w:r>
        <w:rPr>
          <w:rFonts w:hint="eastAsia" w:ascii="宋体" w:hAnsi="宋体" w:eastAsia="宋体" w:cs="宋体"/>
        </w:rPr>
        <w:t>本指南适用于本市行政区域内优秀历史建筑的调查评估工作（已被评定为全国文物保护单位、市级文物保护单位的除外）。</w:t>
      </w:r>
    </w:p>
    <w:p/>
    <w:p>
      <w:pPr>
        <w:pStyle w:val="4"/>
        <w:numPr>
          <w:numId w:val="2"/>
        </w:numPr>
        <w:ind w:left="0"/>
        <w:jc w:val="left"/>
      </w:pPr>
      <w:r>
        <w:rPr>
          <w:rFonts w:hint="eastAsia" w:ascii="宋体" w:hAnsi="宋体" w:eastAsia="宋体" w:cs="宋体"/>
        </w:rPr>
        <w:t>调查评估工作除应符合本指南的要求外，还应符合国家或地方其他相关法律法规的基本要求。</w:t>
      </w:r>
    </w:p>
    <w:p>
      <w:pPr>
        <w:widowControl/>
        <w:spacing w:line="360" w:lineRule="auto"/>
        <w:jc w:val="left"/>
        <w:rPr>
          <w:rFonts w:ascii="华文细黑" w:hAnsi="华文细黑" w:eastAsia="华文细黑"/>
        </w:rPr>
      </w:pPr>
      <w:r>
        <w:rPr>
          <w:rFonts w:ascii="华文细黑" w:hAnsi="华文细黑" w:eastAsia="华文细黑"/>
        </w:rPr>
        <w:br w:type="page"/>
      </w:r>
    </w:p>
    <w:p>
      <w:pPr>
        <w:pStyle w:val="2"/>
        <w:numPr>
          <w:numId w:val="2"/>
        </w:numPr>
        <w:spacing w:beforeLines="50" w:afterLines="50"/>
        <w:rPr>
          <w:rFonts w:hint="eastAsia" w:ascii="黑体" w:hAnsi="黑体" w:eastAsia="黑体" w:cs="黑体"/>
          <w:sz w:val="30"/>
          <w:szCs w:val="30"/>
        </w:rPr>
      </w:pPr>
      <w:bookmarkStart w:id="3" w:name="_Toc113721528"/>
      <w:r>
        <w:rPr>
          <w:rFonts w:hint="eastAsia" w:ascii="黑体" w:hAnsi="黑体" w:eastAsia="黑体" w:cs="黑体"/>
          <w:sz w:val="30"/>
          <w:szCs w:val="30"/>
        </w:rPr>
        <w:t>术语</w:t>
      </w:r>
      <w:bookmarkEnd w:id="3"/>
    </w:p>
    <w:p>
      <w:pPr>
        <w:pStyle w:val="4"/>
        <w:numPr>
          <w:numId w:val="2"/>
        </w:numPr>
        <w:ind w:left="0"/>
        <w:rPr>
          <w:rFonts w:hint="eastAsia" w:ascii="宋体" w:hAnsi="宋体" w:eastAsia="宋体" w:cs="宋体"/>
        </w:rPr>
      </w:pPr>
      <w:r>
        <w:rPr>
          <w:rFonts w:hint="eastAsia" w:ascii="宋体" w:hAnsi="宋体" w:eastAsia="宋体" w:cs="宋体"/>
        </w:rPr>
        <w:t>优秀历史建筑</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由上海市人民政府批准确定并公布，建成三十年以上，建筑样式、施工工艺和工程技术具有建筑艺术特色和科学研究价值，或反映上海地域建筑历史文化特点，或为著名建筑师的代表作品，</w:t>
      </w:r>
      <w:r>
        <w:rPr>
          <w:rFonts w:hint="eastAsia" w:ascii="宋体" w:hAnsi="宋体" w:eastAsia="宋体" w:cs="宋体"/>
          <w:sz w:val="24"/>
          <w:szCs w:val="24"/>
          <w:lang w:eastAsia="zh-CN"/>
        </w:rPr>
        <w:t>或与重要历史事件、革命运动或者著名人物有关的建筑，</w:t>
      </w:r>
      <w:r>
        <w:rPr>
          <w:rFonts w:hint="eastAsia" w:ascii="宋体" w:hAnsi="宋体" w:eastAsia="宋体" w:cs="宋体"/>
          <w:sz w:val="24"/>
          <w:szCs w:val="24"/>
        </w:rPr>
        <w:t>或在我国产业发展史上具有代表性的作坊、商铺、厂房和仓库，以及其他具有历史文化意义的历史建筑。</w:t>
      </w:r>
    </w:p>
    <w:p>
      <w:pPr>
        <w:snapToGrid w:val="0"/>
        <w:spacing w:line="360" w:lineRule="auto"/>
        <w:rPr>
          <w:rFonts w:hint="eastAsia" w:ascii="宋体" w:hAnsi="宋体" w:eastAsia="宋体" w:cs="宋体"/>
          <w:sz w:val="24"/>
          <w:szCs w:val="24"/>
        </w:rPr>
      </w:pPr>
    </w:p>
    <w:p>
      <w:pPr>
        <w:pStyle w:val="4"/>
        <w:numPr>
          <w:numId w:val="2"/>
        </w:numPr>
        <w:ind w:left="0"/>
        <w:rPr>
          <w:rFonts w:hint="eastAsia" w:ascii="宋体" w:hAnsi="宋体" w:eastAsia="宋体" w:cs="宋体"/>
        </w:rPr>
      </w:pPr>
      <w:r>
        <w:rPr>
          <w:rFonts w:hint="eastAsia" w:ascii="宋体" w:hAnsi="宋体" w:eastAsia="宋体" w:cs="宋体"/>
        </w:rPr>
        <w:t>优秀历史建筑保护类别</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根据建筑的历史、科学和艺术价值以及完好程度，对优秀历史建筑保护要求进行严格程度不同的分类。</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一类：建筑的立面、结构体系、平面布局和内部装饰不得改变；</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二类：建筑的立面、结构体系、基本平面布局和有特色的内部装饰不得改变；</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三类：建筑的</w:t>
      </w:r>
      <w:r>
        <w:rPr>
          <w:rFonts w:hint="eastAsia" w:ascii="宋体" w:hAnsi="宋体" w:eastAsia="宋体" w:cs="宋体"/>
          <w:sz w:val="24"/>
          <w:szCs w:val="24"/>
          <w:lang w:eastAsia="zh-CN"/>
        </w:rPr>
        <w:t>主要</w:t>
      </w:r>
      <w:r>
        <w:rPr>
          <w:rFonts w:hint="eastAsia" w:ascii="宋体" w:hAnsi="宋体" w:eastAsia="宋体" w:cs="宋体"/>
          <w:sz w:val="24"/>
          <w:szCs w:val="24"/>
        </w:rPr>
        <w:t>立面</w:t>
      </w:r>
      <w:r>
        <w:rPr>
          <w:rFonts w:hint="eastAsia" w:ascii="宋体" w:hAnsi="宋体" w:eastAsia="宋体" w:cs="宋体"/>
          <w:sz w:val="24"/>
          <w:szCs w:val="24"/>
          <w:lang w:eastAsia="zh-CN"/>
        </w:rPr>
        <w:t>、主要</w:t>
      </w:r>
      <w:r>
        <w:rPr>
          <w:rFonts w:hint="eastAsia" w:ascii="宋体" w:hAnsi="宋体" w:eastAsia="宋体" w:cs="宋体"/>
          <w:sz w:val="24"/>
          <w:szCs w:val="24"/>
        </w:rPr>
        <w:t>结构体系</w:t>
      </w:r>
      <w:r>
        <w:rPr>
          <w:rFonts w:hint="eastAsia" w:ascii="宋体" w:hAnsi="宋体" w:eastAsia="宋体" w:cs="宋体"/>
          <w:sz w:val="24"/>
          <w:szCs w:val="24"/>
          <w:lang w:eastAsia="zh-CN"/>
        </w:rPr>
        <w:t>和有特色的内部装饰</w:t>
      </w:r>
      <w:r>
        <w:rPr>
          <w:rFonts w:hint="eastAsia" w:ascii="宋体" w:hAnsi="宋体" w:eastAsia="宋体" w:cs="宋体"/>
          <w:sz w:val="24"/>
          <w:szCs w:val="24"/>
        </w:rPr>
        <w:t>不得改变。</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四类：建筑的主要立面</w:t>
      </w:r>
      <w:r>
        <w:rPr>
          <w:rFonts w:hint="eastAsia" w:ascii="宋体" w:hAnsi="宋体" w:eastAsia="宋体" w:cs="宋体"/>
          <w:sz w:val="24"/>
          <w:szCs w:val="24"/>
          <w:lang w:eastAsia="zh-CN"/>
        </w:rPr>
        <w:t>、有特色的内部装饰</w:t>
      </w:r>
      <w:r>
        <w:rPr>
          <w:rFonts w:hint="eastAsia" w:ascii="宋体" w:hAnsi="宋体" w:eastAsia="宋体" w:cs="宋体"/>
          <w:sz w:val="24"/>
          <w:szCs w:val="24"/>
        </w:rPr>
        <w:t>不得改变。</w:t>
      </w:r>
    </w:p>
    <w:p>
      <w:pPr>
        <w:snapToGrid w:val="0"/>
        <w:spacing w:line="360" w:lineRule="auto"/>
        <w:rPr>
          <w:rFonts w:hint="eastAsia" w:ascii="宋体" w:hAnsi="宋体" w:eastAsia="宋体" w:cs="宋体"/>
          <w:sz w:val="24"/>
          <w:szCs w:val="24"/>
        </w:rPr>
      </w:pPr>
    </w:p>
    <w:p>
      <w:pPr>
        <w:pStyle w:val="4"/>
        <w:numPr>
          <w:numId w:val="2"/>
        </w:numPr>
        <w:ind w:left="0"/>
        <w:rPr>
          <w:rFonts w:hint="eastAsia" w:ascii="宋体" w:hAnsi="宋体" w:eastAsia="宋体" w:cs="宋体"/>
        </w:rPr>
      </w:pPr>
      <w:r>
        <w:rPr>
          <w:rFonts w:hint="eastAsia" w:ascii="宋体" w:hAnsi="宋体" w:eastAsia="宋体" w:cs="宋体"/>
        </w:rPr>
        <w:t>保护技术规定</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优秀历史建筑法定的管理文件，由保护技术规定图和保护技术规定表构成，包括建筑本体范围、保护范围、建设控制范围，以及具体的保护部位和要求。</w:t>
      </w:r>
    </w:p>
    <w:p>
      <w:pPr>
        <w:snapToGrid w:val="0"/>
        <w:spacing w:line="360" w:lineRule="auto"/>
        <w:rPr>
          <w:rFonts w:hint="eastAsia" w:ascii="宋体" w:hAnsi="宋体" w:eastAsia="宋体" w:cs="宋体"/>
          <w:sz w:val="24"/>
          <w:szCs w:val="24"/>
        </w:rPr>
      </w:pPr>
    </w:p>
    <w:p>
      <w:pPr>
        <w:pStyle w:val="4"/>
        <w:numPr>
          <w:numId w:val="2"/>
        </w:numPr>
        <w:ind w:left="0"/>
        <w:rPr>
          <w:rFonts w:hint="eastAsia" w:ascii="宋体" w:hAnsi="宋体" w:eastAsia="宋体" w:cs="宋体"/>
        </w:rPr>
      </w:pPr>
      <w:r>
        <w:rPr>
          <w:rFonts w:hint="eastAsia" w:ascii="宋体" w:hAnsi="宋体" w:eastAsia="宋体" w:cs="宋体"/>
        </w:rPr>
        <w:t>重点保护部位</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集中反映该优秀历史建筑的历史、科学和艺术价值以及完好程度的建筑环境、空间、部位和构件，分为外部重点保护部位和内部重点保护部位。根据历史考证和调查挖掘的深入，经论证后主管部门可调整补充相关保护要求。</w:t>
      </w:r>
    </w:p>
    <w:p>
      <w:pPr>
        <w:snapToGrid w:val="0"/>
        <w:spacing w:line="360" w:lineRule="auto"/>
        <w:rPr>
          <w:rFonts w:hint="eastAsia" w:ascii="宋体" w:hAnsi="宋体" w:eastAsia="宋体" w:cs="宋体"/>
          <w:sz w:val="24"/>
          <w:szCs w:val="24"/>
        </w:rPr>
      </w:pPr>
    </w:p>
    <w:p>
      <w:pPr>
        <w:widowControl/>
        <w:spacing w:line="360" w:lineRule="auto"/>
        <w:jc w:val="left"/>
        <w:rPr>
          <w:rFonts w:ascii="华文细黑" w:hAnsi="华文细黑" w:eastAsia="华文细黑" w:cs="Times New Roman"/>
          <w:sz w:val="32"/>
          <w:szCs w:val="32"/>
        </w:rPr>
      </w:pPr>
      <w:r>
        <w:rPr>
          <w:rFonts w:ascii="华文细黑" w:hAnsi="华文细黑" w:eastAsia="华文细黑" w:cs="Times New Roman"/>
          <w:sz w:val="32"/>
          <w:szCs w:val="32"/>
        </w:rPr>
        <w:br w:type="page"/>
      </w:r>
    </w:p>
    <w:p>
      <w:pPr>
        <w:pStyle w:val="2"/>
        <w:numPr>
          <w:numId w:val="2"/>
        </w:numPr>
        <w:spacing w:beforeLines="50" w:afterLines="50"/>
        <w:rPr>
          <w:rFonts w:hint="eastAsia" w:ascii="黑体" w:hAnsi="黑体" w:eastAsia="黑体" w:cs="黑体"/>
          <w:sz w:val="30"/>
          <w:szCs w:val="30"/>
        </w:rPr>
      </w:pPr>
      <w:bookmarkStart w:id="4" w:name="_Toc113721529"/>
      <w:r>
        <w:rPr>
          <w:rFonts w:hint="eastAsia" w:ascii="黑体" w:hAnsi="黑体" w:eastAsia="黑体" w:cs="黑体"/>
          <w:sz w:val="30"/>
          <w:szCs w:val="30"/>
        </w:rPr>
        <w:t>各方职责</w:t>
      </w:r>
    </w:p>
    <w:bookmarkEnd w:id="4"/>
    <w:p>
      <w:pPr>
        <w:pStyle w:val="4"/>
        <w:numPr>
          <w:ilvl w:val="1"/>
          <w:numId w:val="3"/>
        </w:numPr>
        <w:ind w:left="0" w:firstLine="0"/>
        <w:rPr>
          <w:rFonts w:hint="eastAsia" w:ascii="宋体" w:hAnsi="宋体" w:eastAsia="宋体" w:cs="宋体"/>
        </w:rPr>
      </w:pPr>
      <w:r>
        <w:rPr>
          <w:rFonts w:hint="eastAsia" w:ascii="宋体" w:hAnsi="宋体" w:eastAsia="宋体" w:cs="宋体"/>
        </w:rPr>
        <w:t>市房屋管理部门</w:t>
      </w:r>
    </w:p>
    <w:p>
      <w:pPr>
        <w:pStyle w:val="3"/>
        <w:numPr>
          <w:ilvl w:val="2"/>
          <w:numId w:val="4"/>
        </w:numPr>
        <w:snapToGrid w:val="0"/>
        <w:spacing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负责组织推进全市各区开展优秀历史建筑调查评估工作。</w:t>
      </w:r>
    </w:p>
    <w:p>
      <w:pPr>
        <w:pStyle w:val="3"/>
        <w:numPr>
          <w:ilvl w:val="2"/>
          <w:numId w:val="4"/>
        </w:numPr>
        <w:snapToGrid w:val="0"/>
        <w:spacing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负责编制相关的工作指南及要求，组织必要的宣贯培训。</w:t>
      </w:r>
    </w:p>
    <w:p>
      <w:pPr>
        <w:pStyle w:val="3"/>
        <w:numPr>
          <w:ilvl w:val="2"/>
          <w:numId w:val="4"/>
        </w:numPr>
        <w:snapToGrid w:val="0"/>
        <w:spacing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负责指导和抽查、考核各区调查评估工作完成情况及质量。</w:t>
      </w:r>
    </w:p>
    <w:p>
      <w:pPr>
        <w:pStyle w:val="3"/>
        <w:snapToGrid w:val="0"/>
        <w:spacing w:line="360" w:lineRule="auto"/>
        <w:ind w:firstLine="0" w:firstLineChars="0"/>
        <w:rPr>
          <w:rFonts w:hint="eastAsia" w:ascii="宋体" w:hAnsi="宋体" w:eastAsia="宋体" w:cs="宋体"/>
          <w:sz w:val="24"/>
          <w:szCs w:val="24"/>
        </w:rPr>
      </w:pPr>
    </w:p>
    <w:p>
      <w:pPr>
        <w:pStyle w:val="4"/>
        <w:numPr>
          <w:ilvl w:val="1"/>
          <w:numId w:val="3"/>
        </w:numPr>
        <w:ind w:left="0" w:firstLine="0"/>
        <w:rPr>
          <w:rFonts w:hint="eastAsia" w:ascii="宋体" w:hAnsi="宋体" w:eastAsia="宋体" w:cs="宋体"/>
        </w:rPr>
      </w:pPr>
      <w:bookmarkStart w:id="5" w:name="_Toc448480690"/>
      <w:r>
        <w:rPr>
          <w:rFonts w:hint="eastAsia" w:ascii="宋体" w:hAnsi="宋体" w:eastAsia="宋体" w:cs="宋体"/>
        </w:rPr>
        <w:t>区房屋管理部门</w:t>
      </w:r>
      <w:bookmarkEnd w:id="5"/>
    </w:p>
    <w:p>
      <w:pPr>
        <w:pStyle w:val="3"/>
        <w:numPr>
          <w:ilvl w:val="2"/>
          <w:numId w:val="5"/>
        </w:numPr>
        <w:snapToGrid w:val="0"/>
        <w:spacing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负责本区优秀历史建筑的年度调查评估工作。</w:t>
      </w:r>
    </w:p>
    <w:p>
      <w:pPr>
        <w:pStyle w:val="3"/>
        <w:numPr>
          <w:ilvl w:val="2"/>
          <w:numId w:val="5"/>
        </w:numPr>
        <w:snapToGrid w:val="0"/>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负责向实施单位提供优秀历史建筑基础资料，包括一幢一册成果、历年修缮记录及相关的房屋检测报告和修缮方案、执法记录等相关资料。</w:t>
      </w:r>
    </w:p>
    <w:p>
      <w:pPr>
        <w:pStyle w:val="3"/>
        <w:numPr>
          <w:ilvl w:val="2"/>
          <w:numId w:val="5"/>
        </w:numPr>
        <w:snapToGrid w:val="0"/>
        <w:spacing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负责协调产权单位（人）、使用单位（人）以及相关部门，帮助实施单位进场调查。</w:t>
      </w:r>
    </w:p>
    <w:p>
      <w:pPr>
        <w:pStyle w:val="3"/>
        <w:numPr>
          <w:ilvl w:val="2"/>
          <w:numId w:val="5"/>
        </w:numPr>
        <w:snapToGrid w:val="0"/>
        <w:spacing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负责推进调查评估进度、验收工作成果。</w:t>
      </w:r>
    </w:p>
    <w:p>
      <w:pPr>
        <w:pStyle w:val="3"/>
        <w:numPr>
          <w:ilvl w:val="2"/>
          <w:numId w:val="5"/>
        </w:numPr>
        <w:snapToGrid w:val="0"/>
        <w:spacing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负责形成本区优秀历史建筑综合评估报告，提交给市房屋管理部门。</w:t>
      </w:r>
    </w:p>
    <w:p>
      <w:pPr>
        <w:pStyle w:val="3"/>
        <w:snapToGrid w:val="0"/>
        <w:spacing w:line="360" w:lineRule="auto"/>
        <w:ind w:firstLine="0" w:firstLineChars="0"/>
        <w:rPr>
          <w:rFonts w:hint="eastAsia" w:ascii="宋体" w:hAnsi="宋体" w:eastAsia="宋体" w:cs="宋体"/>
          <w:sz w:val="24"/>
          <w:szCs w:val="24"/>
        </w:rPr>
      </w:pPr>
    </w:p>
    <w:p>
      <w:pPr>
        <w:pStyle w:val="4"/>
        <w:numPr>
          <w:ilvl w:val="1"/>
          <w:numId w:val="3"/>
        </w:numPr>
        <w:ind w:left="0" w:firstLine="0"/>
        <w:rPr>
          <w:rFonts w:hint="eastAsia" w:ascii="宋体" w:hAnsi="宋体" w:eastAsia="宋体" w:cs="宋体"/>
        </w:rPr>
      </w:pPr>
      <w:r>
        <w:rPr>
          <w:rFonts w:hint="eastAsia" w:ascii="宋体" w:hAnsi="宋体" w:eastAsia="宋体" w:cs="宋体"/>
        </w:rPr>
        <w:t>实施单位</w:t>
      </w:r>
    </w:p>
    <w:p>
      <w:pPr>
        <w:pStyle w:val="3"/>
        <w:snapToGrid w:val="0"/>
        <w:spacing w:line="360" w:lineRule="auto"/>
        <w:ind w:firstLine="0" w:firstLineChars="0"/>
        <w:rPr>
          <w:rFonts w:hint="eastAsia" w:ascii="宋体" w:hAnsi="宋体" w:eastAsia="宋体" w:cs="宋体"/>
          <w:sz w:val="24"/>
          <w:szCs w:val="24"/>
        </w:rPr>
      </w:pPr>
      <w:r>
        <w:rPr>
          <w:rFonts w:hint="default" w:ascii="Times New Roman" w:hAnsi="Times New Roman" w:eastAsia="宋体" w:cs="Times New Roman"/>
          <w:sz w:val="24"/>
          <w:szCs w:val="24"/>
        </w:rPr>
        <w:t>3.3.1</w:t>
      </w:r>
      <w:r>
        <w:rPr>
          <w:rFonts w:hint="eastAsia" w:ascii="宋体" w:hAnsi="宋体" w:eastAsia="宋体" w:cs="宋体"/>
          <w:sz w:val="24"/>
          <w:szCs w:val="24"/>
        </w:rPr>
        <w:tab/>
      </w:r>
      <w:r>
        <w:rPr>
          <w:rFonts w:hint="eastAsia" w:ascii="宋体" w:hAnsi="宋体" w:eastAsia="宋体" w:cs="宋体"/>
          <w:sz w:val="24"/>
          <w:szCs w:val="24"/>
        </w:rPr>
        <w:t>负责核对整理优秀历史建筑基本信息和保护要求等基础资料。</w:t>
      </w: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3.3.2</w:t>
      </w:r>
      <w:r>
        <w:rPr>
          <w:rFonts w:hint="eastAsia" w:ascii="宋体" w:hAnsi="宋体" w:eastAsia="宋体" w:cs="宋体"/>
          <w:sz w:val="24"/>
          <w:szCs w:val="24"/>
        </w:rPr>
        <w:tab/>
      </w:r>
      <w:r>
        <w:rPr>
          <w:rFonts w:hint="eastAsia" w:ascii="宋体" w:hAnsi="宋体" w:eastAsia="宋体" w:cs="宋体"/>
          <w:sz w:val="24"/>
          <w:szCs w:val="24"/>
        </w:rPr>
        <w:t>负责调查优秀历史建筑完损状况、保护修缮</w:t>
      </w:r>
      <w:r>
        <w:rPr>
          <w:rFonts w:hint="eastAsia" w:ascii="宋体" w:hAnsi="宋体" w:eastAsia="宋体" w:cs="宋体"/>
          <w:sz w:val="24"/>
          <w:szCs w:val="24"/>
          <w:lang w:val="en-US" w:eastAsia="zh-CN"/>
        </w:rPr>
        <w:t>等保护</w:t>
      </w:r>
      <w:r>
        <w:rPr>
          <w:rFonts w:hint="eastAsia" w:ascii="宋体" w:hAnsi="宋体" w:eastAsia="宋体" w:cs="宋体"/>
          <w:sz w:val="24"/>
          <w:szCs w:val="24"/>
        </w:rPr>
        <w:t>利用情况。</w:t>
      </w: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3.3.3</w:t>
      </w:r>
      <w:r>
        <w:rPr>
          <w:rFonts w:hint="eastAsia" w:ascii="宋体" w:hAnsi="宋体" w:eastAsia="宋体" w:cs="宋体"/>
          <w:sz w:val="24"/>
          <w:szCs w:val="24"/>
        </w:rPr>
        <w:tab/>
      </w:r>
      <w:r>
        <w:rPr>
          <w:rFonts w:hint="eastAsia" w:ascii="宋体" w:hAnsi="宋体" w:eastAsia="宋体" w:cs="宋体"/>
          <w:sz w:val="24"/>
          <w:szCs w:val="24"/>
        </w:rPr>
        <w:t>负责调查收集保护责任落实情况。</w:t>
      </w: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3.3.4</w:t>
      </w:r>
      <w:r>
        <w:rPr>
          <w:rFonts w:hint="eastAsia" w:ascii="宋体" w:hAnsi="宋体" w:eastAsia="宋体" w:cs="宋体"/>
          <w:sz w:val="24"/>
          <w:szCs w:val="24"/>
        </w:rPr>
        <w:tab/>
      </w:r>
      <w:r>
        <w:rPr>
          <w:rFonts w:hint="eastAsia" w:ascii="宋体" w:hAnsi="宋体" w:eastAsia="宋体" w:cs="宋体"/>
          <w:sz w:val="24"/>
          <w:szCs w:val="24"/>
        </w:rPr>
        <w:t>负责提出</w:t>
      </w:r>
      <w:r>
        <w:rPr>
          <w:rFonts w:hint="eastAsia" w:ascii="宋体" w:hAnsi="宋体" w:eastAsia="宋体" w:cs="宋体"/>
          <w:sz w:val="24"/>
          <w:szCs w:val="24"/>
          <w:lang w:eastAsia="zh-CN"/>
        </w:rPr>
        <w:t>检测、修缮等后续处置措施或维护管理措施的建议</w:t>
      </w:r>
      <w:r>
        <w:rPr>
          <w:rFonts w:hint="eastAsia" w:ascii="宋体" w:hAnsi="宋体" w:eastAsia="宋体" w:cs="宋体"/>
          <w:sz w:val="24"/>
          <w:szCs w:val="24"/>
        </w:rPr>
        <w:t>、完成信息系统录入和调查数据汇总分析工作，形成初步评估报告，提交给区房屋管理部门。</w:t>
      </w:r>
      <w:bookmarkStart w:id="6" w:name="_Toc448480689"/>
    </w:p>
    <w:p>
      <w:pPr>
        <w:pStyle w:val="3"/>
        <w:snapToGrid w:val="0"/>
        <w:spacing w:line="360" w:lineRule="auto"/>
        <w:ind w:firstLine="0" w:firstLineChars="0"/>
        <w:rPr>
          <w:rFonts w:hint="eastAsia" w:ascii="宋体" w:hAnsi="宋体" w:eastAsia="宋体" w:cs="宋体"/>
          <w:sz w:val="24"/>
          <w:szCs w:val="24"/>
        </w:rPr>
      </w:pPr>
    </w:p>
    <w:bookmarkEnd w:id="6"/>
    <w:p>
      <w:pPr>
        <w:pStyle w:val="4"/>
        <w:numPr>
          <w:ilvl w:val="1"/>
          <w:numId w:val="3"/>
        </w:numPr>
        <w:ind w:left="0" w:firstLine="0"/>
        <w:rPr>
          <w:rFonts w:hint="eastAsia" w:ascii="宋体" w:hAnsi="宋体" w:eastAsia="宋体" w:cs="宋体"/>
        </w:rPr>
      </w:pPr>
      <w:r>
        <w:rPr>
          <w:rFonts w:hint="eastAsia" w:ascii="宋体" w:hAnsi="宋体" w:eastAsia="宋体" w:cs="宋体"/>
        </w:rPr>
        <w:t>产权单位（人）/使用单位（人）</w:t>
      </w:r>
    </w:p>
    <w:p>
      <w:pPr>
        <w:pStyle w:val="3"/>
        <w:numPr>
          <w:ilvl w:val="2"/>
          <w:numId w:val="6"/>
        </w:numPr>
        <w:snapToGrid w:val="0"/>
        <w:spacing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为实施单位进行调查评估工作提供必要条件，配合安排现场调查时间。</w:t>
      </w:r>
    </w:p>
    <w:p>
      <w:pPr>
        <w:pStyle w:val="3"/>
        <w:numPr>
          <w:ilvl w:val="2"/>
          <w:numId w:val="6"/>
        </w:numPr>
        <w:snapToGrid w:val="0"/>
        <w:spacing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应积极提供建筑产权及图纸、修缮使用情况和保护管理情况等信息。</w:t>
      </w:r>
    </w:p>
    <w:p>
      <w:pPr>
        <w:widowControl/>
        <w:spacing w:line="360" w:lineRule="auto"/>
        <w:jc w:val="left"/>
        <w:rPr>
          <w:rFonts w:ascii="华文细黑" w:hAnsi="华文细黑" w:eastAsia="华文细黑" w:cs="Times New Roman"/>
          <w:sz w:val="24"/>
          <w:szCs w:val="24"/>
        </w:rPr>
      </w:pPr>
      <w:r>
        <w:rPr>
          <w:rFonts w:ascii="华文细黑" w:hAnsi="华文细黑" w:eastAsia="华文细黑" w:cs="Times New Roman"/>
          <w:sz w:val="24"/>
          <w:szCs w:val="24"/>
        </w:rPr>
        <w:br w:type="page"/>
      </w:r>
    </w:p>
    <w:p>
      <w:pPr>
        <w:pStyle w:val="2"/>
        <w:numPr>
          <w:numId w:val="2"/>
        </w:numPr>
        <w:spacing w:beforeLines="50" w:afterLines="50"/>
        <w:rPr>
          <w:rFonts w:hint="eastAsia" w:ascii="黑体" w:hAnsi="黑体" w:eastAsia="黑体" w:cs="黑体"/>
          <w:sz w:val="30"/>
          <w:szCs w:val="30"/>
        </w:rPr>
      </w:pPr>
      <w:bookmarkStart w:id="7" w:name="_Toc87600392"/>
      <w:bookmarkStart w:id="8" w:name="_Toc113721530"/>
      <w:r>
        <w:rPr>
          <w:rFonts w:hint="eastAsia" w:ascii="黑体" w:hAnsi="黑体" w:eastAsia="黑体" w:cs="黑体"/>
          <w:sz w:val="30"/>
          <w:szCs w:val="30"/>
        </w:rPr>
        <w:t>基本规定</w:t>
      </w:r>
    </w:p>
    <w:bookmarkEnd w:id="7"/>
    <w:bookmarkEnd w:id="8"/>
    <w:p>
      <w:pPr>
        <w:pStyle w:val="4"/>
        <w:numPr>
          <w:ilvl w:val="1"/>
          <w:numId w:val="7"/>
        </w:numPr>
        <w:ind w:left="0" w:firstLine="0"/>
        <w:jc w:val="left"/>
        <w:rPr>
          <w:rFonts w:hint="eastAsia" w:ascii="宋体" w:hAnsi="宋体" w:eastAsia="宋体" w:cs="宋体"/>
        </w:rPr>
      </w:pPr>
      <w:r>
        <w:rPr>
          <w:rFonts w:hint="eastAsia" w:ascii="宋体" w:hAnsi="宋体" w:eastAsia="宋体" w:cs="宋体"/>
        </w:rPr>
        <w:t>调查评估工作内容</w:t>
      </w:r>
    </w:p>
    <w:p>
      <w:pPr>
        <w:pStyle w:val="3"/>
        <w:numPr>
          <w:ilvl w:val="2"/>
          <w:numId w:val="8"/>
        </w:numPr>
        <w:snapToGrid w:val="0"/>
        <w:spacing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调查核实优秀历史建筑基础信息和保护要求</w:t>
      </w:r>
    </w:p>
    <w:p>
      <w:pPr>
        <w:pStyle w:val="3"/>
        <w:numPr>
          <w:ilvl w:val="0"/>
          <w:numId w:val="9"/>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建筑基</w:t>
      </w:r>
      <w:r>
        <w:rPr>
          <w:rFonts w:hint="eastAsia" w:ascii="宋体" w:hAnsi="宋体" w:eastAsia="宋体" w:cs="宋体"/>
          <w:sz w:val="24"/>
          <w:szCs w:val="24"/>
          <w:lang w:eastAsia="zh-CN"/>
        </w:rPr>
        <w:t>本</w:t>
      </w:r>
      <w:r>
        <w:rPr>
          <w:rFonts w:hint="eastAsia" w:ascii="宋体" w:hAnsi="宋体" w:eastAsia="宋体" w:cs="宋体"/>
          <w:sz w:val="24"/>
          <w:szCs w:val="24"/>
        </w:rPr>
        <w:t>信息，如建筑名称、地址、幢数、建筑面积、层数、建筑</w:t>
      </w:r>
      <w:r>
        <w:rPr>
          <w:rFonts w:hint="eastAsia" w:ascii="宋体" w:hAnsi="宋体" w:eastAsia="宋体" w:cs="宋体"/>
          <w:sz w:val="24"/>
          <w:szCs w:val="24"/>
          <w:lang w:eastAsia="zh-CN"/>
        </w:rPr>
        <w:t>类型、建造年代、使用功能</w:t>
      </w:r>
      <w:r>
        <w:rPr>
          <w:rFonts w:hint="eastAsia" w:ascii="宋体" w:hAnsi="宋体" w:eastAsia="宋体" w:cs="宋体"/>
          <w:sz w:val="24"/>
          <w:szCs w:val="24"/>
        </w:rPr>
        <w:t>等。</w:t>
      </w:r>
    </w:p>
    <w:p>
      <w:pPr>
        <w:pStyle w:val="3"/>
        <w:numPr>
          <w:ilvl w:val="0"/>
          <w:numId w:val="9"/>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建筑保护要求，如保护范围、建设控制范围、保护类别、重点保护部位等。</w:t>
      </w:r>
    </w:p>
    <w:p>
      <w:pPr>
        <w:pStyle w:val="3"/>
        <w:numPr>
          <w:ilvl w:val="2"/>
          <w:numId w:val="8"/>
        </w:numPr>
        <w:snapToGrid w:val="0"/>
        <w:spacing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调查优秀历史建筑保护利用情况</w:t>
      </w:r>
    </w:p>
    <w:p>
      <w:pPr>
        <w:pStyle w:val="3"/>
        <w:numPr>
          <w:ilvl w:val="0"/>
          <w:numId w:val="10"/>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建筑产权情况，如产权性质、产权单位（人）、使用单位（人）、管理单位（物业公司）及联系单位（人）等信息。</w:t>
      </w:r>
    </w:p>
    <w:p>
      <w:pPr>
        <w:pStyle w:val="3"/>
        <w:numPr>
          <w:ilvl w:val="0"/>
          <w:numId w:val="10"/>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近年修缮（改造</w:t>
      </w:r>
      <w:r>
        <w:rPr>
          <w:rFonts w:hint="eastAsia" w:ascii="宋体" w:hAnsi="宋体" w:eastAsia="宋体" w:cs="宋体"/>
          <w:sz w:val="24"/>
          <w:szCs w:val="24"/>
          <w:lang w:eastAsia="zh-CN"/>
        </w:rPr>
        <w:t>、</w:t>
      </w:r>
      <w:r>
        <w:rPr>
          <w:rFonts w:hint="eastAsia" w:ascii="宋体" w:hAnsi="宋体" w:eastAsia="宋体" w:cs="宋体"/>
          <w:sz w:val="24"/>
          <w:szCs w:val="24"/>
        </w:rPr>
        <w:t>装修）情况，如近年修缮（改造、装修）内容及范围，是否具备保护要求告知单、方案批复、竣工验收材料等。</w:t>
      </w:r>
    </w:p>
    <w:p>
      <w:pPr>
        <w:pStyle w:val="3"/>
        <w:numPr>
          <w:ilvl w:val="0"/>
          <w:numId w:val="10"/>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建筑完损情况，如结构类型、完损状况、主要病害、搭建违建情况、超负荷使用情况、破坏性使用情况等。</w:t>
      </w:r>
    </w:p>
    <w:p>
      <w:pPr>
        <w:pStyle w:val="3"/>
        <w:numPr>
          <w:ilvl w:val="0"/>
          <w:numId w:val="10"/>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建筑使用情况，如现使用性质、空置情况、物业管理情况、设备设施安装使用情况等。</w:t>
      </w:r>
    </w:p>
    <w:p>
      <w:pPr>
        <w:pStyle w:val="3"/>
        <w:numPr>
          <w:ilvl w:val="0"/>
          <w:numId w:val="10"/>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危害建筑行为，如保护范围及建</w:t>
      </w:r>
      <w:r>
        <w:rPr>
          <w:rFonts w:hint="eastAsia" w:ascii="宋体" w:hAnsi="宋体" w:eastAsia="宋体" w:cs="宋体"/>
          <w:sz w:val="24"/>
          <w:szCs w:val="24"/>
          <w:lang w:eastAsia="zh-CN"/>
        </w:rPr>
        <w:t>设</w:t>
      </w:r>
      <w:r>
        <w:rPr>
          <w:rFonts w:hint="eastAsia" w:ascii="宋体" w:hAnsi="宋体" w:eastAsia="宋体" w:cs="宋体"/>
          <w:sz w:val="24"/>
          <w:szCs w:val="24"/>
        </w:rPr>
        <w:t>控</w:t>
      </w:r>
      <w:r>
        <w:rPr>
          <w:rFonts w:hint="eastAsia" w:ascii="宋体" w:hAnsi="宋体" w:eastAsia="宋体" w:cs="宋体"/>
          <w:sz w:val="24"/>
          <w:szCs w:val="24"/>
          <w:lang w:eastAsia="zh-CN"/>
        </w:rPr>
        <w:t>制</w:t>
      </w:r>
      <w:r>
        <w:rPr>
          <w:rFonts w:hint="eastAsia" w:ascii="宋体" w:hAnsi="宋体" w:eastAsia="宋体" w:cs="宋体"/>
          <w:sz w:val="24"/>
          <w:szCs w:val="24"/>
        </w:rPr>
        <w:t>范围内影响建筑安全及环境的活动。</w:t>
      </w:r>
    </w:p>
    <w:p>
      <w:pPr>
        <w:pStyle w:val="3"/>
        <w:numPr>
          <w:ilvl w:val="0"/>
          <w:numId w:val="10"/>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其他情况，如新技术运用、社会舆论、对公众开放情况等。</w:t>
      </w:r>
    </w:p>
    <w:p>
      <w:pPr>
        <w:pStyle w:val="3"/>
        <w:numPr>
          <w:ilvl w:val="2"/>
          <w:numId w:val="8"/>
        </w:numPr>
        <w:snapToGrid w:val="0"/>
        <w:spacing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调查保护责任落实情况</w:t>
      </w:r>
    </w:p>
    <w:p>
      <w:pPr>
        <w:pStyle w:val="3"/>
        <w:numPr>
          <w:ilvl w:val="0"/>
          <w:numId w:val="11"/>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各区保护管理部门或职能机构的设立情况。</w:t>
      </w:r>
    </w:p>
    <w:p>
      <w:pPr>
        <w:pStyle w:val="3"/>
        <w:numPr>
          <w:ilvl w:val="0"/>
          <w:numId w:val="11"/>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建筑的保护要求告知、承诺情况。</w:t>
      </w:r>
    </w:p>
    <w:p>
      <w:pPr>
        <w:pStyle w:val="3"/>
        <w:numPr>
          <w:ilvl w:val="0"/>
          <w:numId w:val="11"/>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日常巡查管理制度建立和执行情况。</w:t>
      </w:r>
    </w:p>
    <w:p>
      <w:pPr>
        <w:pStyle w:val="3"/>
        <w:numPr>
          <w:ilvl w:val="0"/>
          <w:numId w:val="11"/>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保护管理工作规范性，保护政策和工作要求落实情况。</w:t>
      </w:r>
    </w:p>
    <w:p>
      <w:pPr>
        <w:pStyle w:val="3"/>
        <w:numPr>
          <w:ilvl w:val="0"/>
          <w:numId w:val="11"/>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保护专项资金落实和使用情况。</w:t>
      </w:r>
    </w:p>
    <w:p>
      <w:pPr>
        <w:pStyle w:val="3"/>
        <w:numPr>
          <w:ilvl w:val="0"/>
          <w:numId w:val="11"/>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其他相关工作情况。</w:t>
      </w:r>
    </w:p>
    <w:p>
      <w:pPr>
        <w:pStyle w:val="3"/>
        <w:numPr>
          <w:ilvl w:val="2"/>
          <w:numId w:val="8"/>
        </w:numPr>
        <w:snapToGrid w:val="0"/>
        <w:spacing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明确综合评估结论</w:t>
      </w:r>
    </w:p>
    <w:p>
      <w:pPr>
        <w:pStyle w:val="3"/>
        <w:numPr>
          <w:ilvl w:val="0"/>
          <w:numId w:val="12"/>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保护情况总体评价包括：基于建筑修缮（装修</w:t>
      </w:r>
      <w:r>
        <w:rPr>
          <w:rFonts w:hint="eastAsia" w:ascii="宋体" w:hAnsi="宋体" w:eastAsia="宋体" w:cs="宋体"/>
          <w:sz w:val="24"/>
          <w:szCs w:val="24"/>
          <w:lang w:eastAsia="zh-CN"/>
        </w:rPr>
        <w:t>、</w:t>
      </w:r>
      <w:r>
        <w:rPr>
          <w:rFonts w:hint="eastAsia" w:ascii="宋体" w:hAnsi="宋体" w:eastAsia="宋体" w:cs="宋体"/>
          <w:sz w:val="24"/>
          <w:szCs w:val="24"/>
        </w:rPr>
        <w:t>改造）情况、完损情况、使用情况、危害建筑行为以及其他情况的统计，对单幢建筑的保护建议及各区保护利用总体情况进行评级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分为较好、一般、较差</w:t>
      </w:r>
      <w:r>
        <w:rPr>
          <w:rFonts w:hint="eastAsia" w:ascii="宋体" w:hAnsi="宋体" w:eastAsia="宋体" w:cs="宋体"/>
          <w:sz w:val="24"/>
          <w:szCs w:val="24"/>
        </w:rPr>
        <w:t>。</w:t>
      </w:r>
    </w:p>
    <w:p>
      <w:pPr>
        <w:pStyle w:val="3"/>
        <w:numPr>
          <w:ilvl w:val="0"/>
          <w:numId w:val="12"/>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根据建筑搭建违建情况、超负荷使用情况、破坏使用情况、空置情况、历年修缮情况、舆情信息、宣传信息、违规建设行为和公众开放情况多维度梳理分析保护利用过程中存在的问题。</w:t>
      </w:r>
    </w:p>
    <w:p>
      <w:pPr>
        <w:pStyle w:val="3"/>
        <w:numPr>
          <w:ilvl w:val="0"/>
          <w:numId w:val="12"/>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保护建议：根据单幢建筑各项指标提出保护建议。</w:t>
      </w:r>
    </w:p>
    <w:p>
      <w:pPr>
        <w:pStyle w:val="3"/>
        <w:numPr>
          <w:ilvl w:val="0"/>
          <w:numId w:val="12"/>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年度计划安排：根据</w:t>
      </w:r>
      <w:r>
        <w:rPr>
          <w:rFonts w:hint="eastAsia" w:ascii="宋体" w:hAnsi="宋体" w:eastAsia="宋体" w:cs="宋体"/>
          <w:sz w:val="24"/>
          <w:szCs w:val="24"/>
          <w:lang w:val="en-US" w:eastAsia="zh-CN"/>
        </w:rPr>
        <w:t>整体情况</w:t>
      </w:r>
      <w:r>
        <w:rPr>
          <w:rFonts w:hint="eastAsia" w:ascii="宋体" w:hAnsi="宋体" w:eastAsia="宋体" w:cs="宋体"/>
          <w:sz w:val="24"/>
          <w:szCs w:val="24"/>
        </w:rPr>
        <w:t>，制定年度保护工作计划</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p>
    <w:p>
      <w:pPr>
        <w:pStyle w:val="4"/>
        <w:numPr>
          <w:ilvl w:val="1"/>
          <w:numId w:val="7"/>
        </w:numPr>
        <w:ind w:left="0" w:firstLine="0"/>
        <w:jc w:val="left"/>
        <w:rPr>
          <w:rFonts w:hint="eastAsia" w:ascii="宋体" w:hAnsi="宋体" w:eastAsia="宋体" w:cs="宋体"/>
        </w:rPr>
      </w:pPr>
      <w:r>
        <w:rPr>
          <w:rFonts w:hint="eastAsia" w:ascii="宋体" w:hAnsi="宋体" w:eastAsia="宋体" w:cs="宋体"/>
        </w:rPr>
        <w:t>工作流程</w:t>
      </w:r>
    </w:p>
    <w:tbl>
      <w:tblPr>
        <w:tblStyle w:val="18"/>
        <w:tblpPr w:leftFromText="180" w:rightFromText="180" w:vertAnchor="text" w:horzAnchor="margin" w:tblpXSpec="center" w:tblpY="1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3214"/>
        <w:gridCol w:w="3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72" w:type="dxa"/>
            <w:shd w:val="clear" w:color="auto" w:fill="auto"/>
            <w:vAlign w:val="center"/>
          </w:tcPr>
          <w:p>
            <w:pPr>
              <w:spacing w:line="360" w:lineRule="auto"/>
              <w:ind w:firstLine="27" w:firstLineChars="13"/>
              <w:jc w:val="center"/>
              <w:rPr>
                <w:rFonts w:hint="eastAsia" w:ascii="宋体" w:hAnsi="宋体" w:eastAsia="宋体" w:cs="宋体"/>
                <w:szCs w:val="21"/>
              </w:rPr>
            </w:pPr>
            <w:r>
              <w:rPr>
                <w:rFonts w:hint="eastAsia" w:ascii="宋体" w:hAnsi="宋体" w:eastAsia="宋体" w:cs="宋体"/>
                <w:szCs w:val="21"/>
              </w:rPr>
              <w:t>工作阶段</w:t>
            </w: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主要任务</w:t>
            </w:r>
          </w:p>
        </w:tc>
        <w:tc>
          <w:tcPr>
            <w:tcW w:w="3773" w:type="dxa"/>
            <w:shd w:val="clear" w:color="auto" w:fill="auto"/>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72" w:type="dxa"/>
            <w:vMerge w:val="restart"/>
            <w:shd w:val="clear" w:color="auto" w:fill="auto"/>
            <w:vAlign w:val="center"/>
          </w:tcPr>
          <w:p>
            <w:pPr>
              <w:spacing w:line="360" w:lineRule="auto"/>
              <w:ind w:firstLine="27" w:firstLineChars="13"/>
              <w:jc w:val="center"/>
              <w:rPr>
                <w:rFonts w:hint="eastAsia" w:ascii="宋体" w:hAnsi="宋体" w:eastAsia="宋体" w:cs="宋体"/>
                <w:szCs w:val="21"/>
              </w:rPr>
            </w:pPr>
            <w:r>
              <w:rPr>
                <w:rFonts w:hint="eastAsia" w:ascii="宋体" w:hAnsi="宋体" w:eastAsia="宋体" w:cs="宋体"/>
                <w:szCs w:val="21"/>
              </w:rPr>
              <w:t>前期准备</w:t>
            </w: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确定实施并组织培训</w:t>
            </w:r>
          </w:p>
        </w:tc>
        <w:tc>
          <w:tcPr>
            <w:tcW w:w="3773" w:type="dxa"/>
            <w:shd w:val="clear" w:color="auto" w:fill="auto"/>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市、区房屋管理部门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72" w:type="dxa"/>
            <w:vMerge w:val="continue"/>
            <w:shd w:val="clear" w:color="auto" w:fill="auto"/>
            <w:vAlign w:val="center"/>
          </w:tcPr>
          <w:p>
            <w:pPr>
              <w:spacing w:line="360" w:lineRule="auto"/>
              <w:ind w:firstLine="27" w:firstLineChars="13"/>
              <w:jc w:val="center"/>
              <w:rPr>
                <w:rFonts w:hint="eastAsia" w:ascii="宋体" w:hAnsi="宋体" w:eastAsia="宋体" w:cs="宋体"/>
                <w:szCs w:val="21"/>
              </w:rPr>
            </w:pP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收集基础资料</w:t>
            </w:r>
          </w:p>
        </w:tc>
        <w:tc>
          <w:tcPr>
            <w:tcW w:w="3773" w:type="dxa"/>
            <w:shd w:val="clear" w:color="auto" w:fill="auto"/>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区房屋管理部门、实施单位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72" w:type="dxa"/>
            <w:vMerge w:val="continue"/>
            <w:shd w:val="clear" w:color="auto" w:fill="auto"/>
            <w:vAlign w:val="center"/>
          </w:tcPr>
          <w:p>
            <w:pPr>
              <w:spacing w:line="360" w:lineRule="auto"/>
              <w:ind w:firstLine="27" w:firstLineChars="13"/>
              <w:jc w:val="center"/>
              <w:rPr>
                <w:rFonts w:hint="eastAsia" w:ascii="宋体" w:hAnsi="宋体" w:eastAsia="宋体" w:cs="宋体"/>
                <w:szCs w:val="21"/>
              </w:rPr>
            </w:pP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整理基础资料</w:t>
            </w:r>
          </w:p>
        </w:tc>
        <w:tc>
          <w:tcPr>
            <w:tcW w:w="3773" w:type="dxa"/>
            <w:shd w:val="clear" w:color="auto" w:fill="auto"/>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区房屋管理部门、实施单位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72" w:type="dxa"/>
            <w:vMerge w:val="continue"/>
            <w:shd w:val="clear" w:color="auto" w:fill="auto"/>
            <w:vAlign w:val="center"/>
          </w:tcPr>
          <w:p>
            <w:pPr>
              <w:spacing w:line="360" w:lineRule="auto"/>
              <w:ind w:firstLine="27" w:firstLineChars="13"/>
              <w:jc w:val="center"/>
              <w:rPr>
                <w:rFonts w:hint="eastAsia" w:ascii="宋体" w:hAnsi="宋体" w:eastAsia="宋体" w:cs="宋体"/>
                <w:szCs w:val="21"/>
              </w:rPr>
            </w:pP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制定工作计划</w:t>
            </w:r>
          </w:p>
        </w:tc>
        <w:tc>
          <w:tcPr>
            <w:tcW w:w="3773" w:type="dxa"/>
            <w:shd w:val="clear" w:color="auto" w:fill="auto"/>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区房屋管理部门、实施单位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72" w:type="dxa"/>
            <w:vMerge w:val="restart"/>
            <w:shd w:val="clear" w:color="auto" w:fill="auto"/>
            <w:vAlign w:val="center"/>
          </w:tcPr>
          <w:p>
            <w:pPr>
              <w:spacing w:line="360" w:lineRule="auto"/>
              <w:ind w:firstLine="27" w:firstLineChars="13"/>
              <w:jc w:val="center"/>
              <w:rPr>
                <w:rFonts w:hint="eastAsia" w:ascii="宋体" w:hAnsi="宋体" w:eastAsia="宋体" w:cs="宋体"/>
                <w:szCs w:val="21"/>
              </w:rPr>
            </w:pPr>
            <w:r>
              <w:rPr>
                <w:rFonts w:hint="eastAsia" w:ascii="宋体" w:hAnsi="宋体" w:eastAsia="宋体" w:cs="宋体"/>
                <w:szCs w:val="21"/>
              </w:rPr>
              <w:t>调查实施</w:t>
            </w: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联系协调进场</w:t>
            </w:r>
          </w:p>
        </w:tc>
        <w:tc>
          <w:tcPr>
            <w:tcW w:w="3773" w:type="dxa"/>
            <w:shd w:val="clear" w:color="auto" w:fill="auto"/>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区房屋管理部门、产权单位（人）/使用单位（人）/管理单位（人）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72" w:type="dxa"/>
            <w:vMerge w:val="continue"/>
            <w:shd w:val="clear" w:color="auto" w:fill="auto"/>
            <w:vAlign w:val="center"/>
          </w:tcPr>
          <w:p>
            <w:pPr>
              <w:spacing w:line="360" w:lineRule="auto"/>
              <w:ind w:firstLine="27" w:firstLineChars="13"/>
              <w:jc w:val="center"/>
              <w:rPr>
                <w:rFonts w:hint="eastAsia" w:ascii="宋体" w:hAnsi="宋体" w:eastAsia="宋体" w:cs="宋体"/>
                <w:szCs w:val="21"/>
              </w:rPr>
            </w:pP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现场调查及记录</w:t>
            </w:r>
          </w:p>
        </w:tc>
        <w:tc>
          <w:tcPr>
            <w:tcW w:w="3773" w:type="dxa"/>
            <w:shd w:val="clear" w:color="auto" w:fill="auto"/>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72" w:type="dxa"/>
            <w:vMerge w:val="continue"/>
            <w:shd w:val="clear" w:color="auto" w:fill="auto"/>
            <w:vAlign w:val="center"/>
          </w:tcPr>
          <w:p>
            <w:pPr>
              <w:spacing w:line="360" w:lineRule="auto"/>
              <w:ind w:firstLine="27" w:firstLineChars="13"/>
              <w:jc w:val="center"/>
              <w:rPr>
                <w:rFonts w:hint="eastAsia" w:ascii="宋体" w:hAnsi="宋体" w:eastAsia="宋体" w:cs="宋体"/>
                <w:szCs w:val="21"/>
              </w:rPr>
            </w:pP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现场资料上传</w:t>
            </w:r>
          </w:p>
        </w:tc>
        <w:tc>
          <w:tcPr>
            <w:tcW w:w="3773" w:type="dxa"/>
            <w:shd w:val="clear" w:color="auto" w:fill="auto"/>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72" w:type="dxa"/>
            <w:vMerge w:val="restart"/>
            <w:shd w:val="clear" w:color="auto" w:fill="auto"/>
            <w:vAlign w:val="center"/>
          </w:tcPr>
          <w:p>
            <w:pPr>
              <w:spacing w:line="360" w:lineRule="auto"/>
              <w:ind w:firstLine="27" w:firstLineChars="13"/>
              <w:jc w:val="center"/>
              <w:rPr>
                <w:rFonts w:hint="eastAsia" w:ascii="宋体" w:hAnsi="宋体" w:eastAsia="宋体" w:cs="宋体"/>
                <w:szCs w:val="21"/>
              </w:rPr>
            </w:pPr>
            <w:r>
              <w:rPr>
                <w:rFonts w:hint="eastAsia" w:ascii="宋体" w:hAnsi="宋体" w:eastAsia="宋体" w:cs="宋体"/>
                <w:szCs w:val="21"/>
              </w:rPr>
              <w:t>总结评估</w:t>
            </w: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资料整理及报告编制</w:t>
            </w:r>
          </w:p>
        </w:tc>
        <w:tc>
          <w:tcPr>
            <w:tcW w:w="3773" w:type="dxa"/>
            <w:shd w:val="clear" w:color="auto" w:fill="auto"/>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72" w:type="dxa"/>
            <w:vMerge w:val="continue"/>
            <w:shd w:val="clear" w:color="auto" w:fill="auto"/>
            <w:vAlign w:val="center"/>
          </w:tcPr>
          <w:p>
            <w:pPr>
              <w:spacing w:line="360" w:lineRule="auto"/>
              <w:ind w:firstLine="27" w:firstLineChars="13"/>
              <w:jc w:val="center"/>
              <w:rPr>
                <w:rFonts w:hint="eastAsia" w:ascii="宋体" w:hAnsi="宋体" w:eastAsia="宋体" w:cs="宋体"/>
                <w:szCs w:val="21"/>
              </w:rPr>
            </w:pP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研判评估及定性总结</w:t>
            </w:r>
          </w:p>
        </w:tc>
        <w:tc>
          <w:tcPr>
            <w:tcW w:w="3773"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区房屋管理部门、实施单位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72" w:type="dxa"/>
            <w:vMerge w:val="restart"/>
            <w:shd w:val="clear" w:color="auto" w:fill="auto"/>
            <w:vAlign w:val="center"/>
          </w:tcPr>
          <w:p>
            <w:pPr>
              <w:spacing w:line="360" w:lineRule="auto"/>
              <w:ind w:firstLine="27" w:firstLineChars="13"/>
              <w:jc w:val="center"/>
              <w:rPr>
                <w:rFonts w:hint="eastAsia" w:ascii="宋体" w:hAnsi="宋体" w:eastAsia="宋体" w:cs="宋体"/>
                <w:szCs w:val="21"/>
              </w:rPr>
            </w:pPr>
            <w:r>
              <w:rPr>
                <w:rFonts w:hint="eastAsia" w:ascii="宋体" w:hAnsi="宋体" w:eastAsia="宋体" w:cs="宋体"/>
                <w:szCs w:val="21"/>
              </w:rPr>
              <w:t>验收提交</w:t>
            </w: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校对、审核</w:t>
            </w:r>
          </w:p>
        </w:tc>
        <w:tc>
          <w:tcPr>
            <w:tcW w:w="3773" w:type="dxa"/>
            <w:shd w:val="clear" w:color="auto" w:fill="auto"/>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区房屋管理部门、实施单位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72" w:type="dxa"/>
            <w:vMerge w:val="continue"/>
            <w:shd w:val="clear" w:color="auto" w:fill="auto"/>
            <w:vAlign w:val="center"/>
          </w:tcPr>
          <w:p>
            <w:pPr>
              <w:spacing w:line="360" w:lineRule="auto"/>
              <w:ind w:firstLine="420" w:firstLineChars="200"/>
              <w:rPr>
                <w:rFonts w:hint="eastAsia" w:ascii="宋体" w:hAnsi="宋体" w:eastAsia="宋体" w:cs="宋体"/>
                <w:szCs w:val="21"/>
              </w:rPr>
            </w:pP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专家评审</w:t>
            </w:r>
          </w:p>
        </w:tc>
        <w:tc>
          <w:tcPr>
            <w:tcW w:w="3773" w:type="dxa"/>
            <w:shd w:val="clear" w:color="auto" w:fill="auto"/>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区房屋管理部门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72" w:type="dxa"/>
            <w:vMerge w:val="continue"/>
            <w:shd w:val="clear" w:color="auto" w:fill="auto"/>
            <w:vAlign w:val="center"/>
          </w:tcPr>
          <w:p>
            <w:pPr>
              <w:spacing w:line="360" w:lineRule="auto"/>
              <w:ind w:firstLine="420" w:firstLineChars="200"/>
              <w:rPr>
                <w:rFonts w:hint="eastAsia" w:ascii="宋体" w:hAnsi="宋体" w:eastAsia="宋体" w:cs="宋体"/>
                <w:szCs w:val="21"/>
              </w:rPr>
            </w:pP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修改、归档</w:t>
            </w:r>
          </w:p>
        </w:tc>
        <w:tc>
          <w:tcPr>
            <w:tcW w:w="3773" w:type="dxa"/>
            <w:shd w:val="clear" w:color="auto" w:fill="auto"/>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区房屋管理部门、实施单位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72" w:type="dxa"/>
            <w:vMerge w:val="continue"/>
            <w:shd w:val="clear" w:color="auto" w:fill="auto"/>
            <w:vAlign w:val="center"/>
          </w:tcPr>
          <w:p>
            <w:pPr>
              <w:spacing w:line="360" w:lineRule="auto"/>
              <w:ind w:firstLine="420" w:firstLineChars="200"/>
              <w:rPr>
                <w:rFonts w:hint="eastAsia" w:ascii="宋体" w:hAnsi="宋体" w:eastAsia="宋体" w:cs="宋体"/>
                <w:szCs w:val="21"/>
              </w:rPr>
            </w:pP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验收、提交</w:t>
            </w:r>
          </w:p>
        </w:tc>
        <w:tc>
          <w:tcPr>
            <w:tcW w:w="3773" w:type="dxa"/>
            <w:shd w:val="clear" w:color="auto" w:fill="auto"/>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区房屋管理部门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72" w:type="dxa"/>
            <w:shd w:val="clear" w:color="auto" w:fill="auto"/>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贯穿全流程</w:t>
            </w:r>
          </w:p>
        </w:tc>
        <w:tc>
          <w:tcPr>
            <w:tcW w:w="3214" w:type="dxa"/>
            <w:shd w:val="clear" w:color="auto" w:fill="auto"/>
            <w:vAlign w:val="center"/>
          </w:tcPr>
          <w:p>
            <w:pPr>
              <w:spacing w:line="360" w:lineRule="auto"/>
              <w:ind w:firstLine="31" w:firstLineChars="15"/>
              <w:rPr>
                <w:rFonts w:hint="eastAsia" w:ascii="宋体" w:hAnsi="宋体" w:eastAsia="宋体" w:cs="宋体"/>
                <w:szCs w:val="21"/>
              </w:rPr>
            </w:pPr>
            <w:r>
              <w:rPr>
                <w:rFonts w:hint="eastAsia" w:ascii="宋体" w:hAnsi="宋体" w:eastAsia="宋体" w:cs="宋体"/>
                <w:szCs w:val="21"/>
              </w:rPr>
              <w:t>抽查监督</w:t>
            </w:r>
          </w:p>
        </w:tc>
        <w:tc>
          <w:tcPr>
            <w:tcW w:w="3773" w:type="dxa"/>
            <w:shd w:val="clear" w:color="auto" w:fill="auto"/>
            <w:vAlign w:val="center"/>
          </w:tcPr>
          <w:p>
            <w:pPr>
              <w:spacing w:line="360" w:lineRule="auto"/>
              <w:ind w:firstLine="0" w:firstLineChars="0"/>
              <w:rPr>
                <w:rFonts w:hint="eastAsia" w:ascii="宋体" w:hAnsi="宋体" w:eastAsia="宋体" w:cs="宋体"/>
                <w:szCs w:val="21"/>
              </w:rPr>
            </w:pPr>
            <w:r>
              <w:rPr>
                <w:rFonts w:hint="eastAsia" w:ascii="宋体" w:hAnsi="宋体" w:eastAsia="宋体" w:cs="宋体"/>
                <w:szCs w:val="21"/>
              </w:rPr>
              <w:t>市房屋管理部门</w:t>
            </w:r>
          </w:p>
        </w:tc>
      </w:tr>
    </w:tbl>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4"/>
        <w:numPr>
          <w:ilvl w:val="1"/>
          <w:numId w:val="7"/>
        </w:numPr>
        <w:ind w:left="0" w:firstLine="0"/>
        <w:jc w:val="left"/>
        <w:rPr>
          <w:rFonts w:hint="eastAsia" w:ascii="宋体" w:hAnsi="宋体" w:eastAsia="宋体" w:cs="宋体"/>
        </w:rPr>
      </w:pPr>
      <w:r>
        <w:rPr>
          <w:rFonts w:hint="eastAsia" w:ascii="宋体" w:hAnsi="宋体" w:eastAsia="宋体" w:cs="宋体"/>
        </w:rPr>
        <w:t>工作原则</w:t>
      </w:r>
    </w:p>
    <w:p>
      <w:pPr>
        <w:pStyle w:val="3"/>
        <w:snapToGrid w:val="0"/>
        <w:spacing w:line="360" w:lineRule="auto"/>
        <w:ind w:left="1" w:firstLine="0" w:firstLineChars="0"/>
        <w:rPr>
          <w:rFonts w:hint="eastAsia" w:ascii="宋体" w:hAnsi="宋体" w:eastAsia="宋体" w:cs="宋体"/>
          <w:sz w:val="24"/>
          <w:szCs w:val="24"/>
        </w:rPr>
      </w:pPr>
      <w:r>
        <w:rPr>
          <w:rFonts w:hint="default" w:ascii="Times New Roman" w:hAnsi="Times New Roman" w:eastAsia="宋体" w:cs="Times New Roman"/>
          <w:sz w:val="24"/>
          <w:szCs w:val="24"/>
        </w:rPr>
        <w:t>4.3.1</w:t>
      </w:r>
      <w:r>
        <w:rPr>
          <w:rFonts w:hint="eastAsia" w:ascii="宋体" w:hAnsi="宋体" w:eastAsia="宋体" w:cs="宋体"/>
          <w:sz w:val="24"/>
          <w:szCs w:val="24"/>
        </w:rPr>
        <w:tab/>
      </w:r>
      <w:r>
        <w:rPr>
          <w:rFonts w:hint="eastAsia" w:ascii="宋体" w:hAnsi="宋体" w:eastAsia="宋体" w:cs="宋体"/>
          <w:sz w:val="24"/>
          <w:szCs w:val="24"/>
        </w:rPr>
        <w:t>客观性原则：优秀历史建筑调查评估工作应以“一幢一册”等相关内容为基础，对优秀历史建筑进行针对性调查及复核工作，并经市、区管理部门审核后予以确认。</w:t>
      </w:r>
    </w:p>
    <w:p>
      <w:pPr>
        <w:pStyle w:val="3"/>
        <w:snapToGrid w:val="0"/>
        <w:spacing w:line="360" w:lineRule="auto"/>
        <w:ind w:left="1"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4.3.2</w:t>
      </w:r>
      <w:r>
        <w:rPr>
          <w:rFonts w:hint="eastAsia" w:ascii="宋体" w:hAnsi="宋体" w:eastAsia="宋体" w:cs="宋体"/>
          <w:sz w:val="24"/>
          <w:szCs w:val="24"/>
        </w:rPr>
        <w:tab/>
      </w:r>
      <w:r>
        <w:rPr>
          <w:rFonts w:hint="eastAsia" w:ascii="宋体" w:hAnsi="宋体" w:eastAsia="宋体" w:cs="宋体"/>
          <w:sz w:val="24"/>
          <w:szCs w:val="24"/>
        </w:rPr>
        <w:t>科学性原则：优秀历史建筑调查评估工作应在综合分析保护修缮历程、使用及开放情况、安全隐患问题、保护责任落实情况的基础上，提出对下一年度的保护工作安排的建议及计划。</w:t>
      </w:r>
    </w:p>
    <w:p>
      <w:pPr>
        <w:pStyle w:val="3"/>
        <w:snapToGrid w:val="0"/>
        <w:spacing w:line="360" w:lineRule="auto"/>
        <w:ind w:left="1"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4.3.3</w:t>
      </w:r>
      <w:r>
        <w:rPr>
          <w:rFonts w:hint="eastAsia" w:ascii="宋体" w:hAnsi="宋体" w:eastAsia="宋体" w:cs="宋体"/>
          <w:sz w:val="24"/>
          <w:szCs w:val="24"/>
        </w:rPr>
        <w:tab/>
      </w:r>
      <w:r>
        <w:rPr>
          <w:rFonts w:hint="eastAsia" w:ascii="宋体" w:hAnsi="宋体" w:eastAsia="宋体" w:cs="宋体"/>
          <w:sz w:val="24"/>
          <w:szCs w:val="24"/>
        </w:rPr>
        <w:t>时效性原则：优秀历史建筑调查评估是每年度的长效工作，应具有时效性。为适应区房管部门日常管理工作需求，调查评估工作可分时段多频次开展、及时动态更新，以真实反映本年度的保护工作情况。</w:t>
      </w:r>
    </w:p>
    <w:p>
      <w:pPr>
        <w:pStyle w:val="3"/>
        <w:snapToGrid w:val="0"/>
        <w:spacing w:line="360" w:lineRule="auto"/>
        <w:ind w:firstLine="0" w:firstLineChars="0"/>
        <w:rPr>
          <w:rFonts w:hint="eastAsia" w:ascii="宋体" w:hAnsi="宋体" w:eastAsia="宋体" w:cs="宋体"/>
          <w:sz w:val="24"/>
          <w:szCs w:val="24"/>
        </w:rPr>
      </w:pPr>
    </w:p>
    <w:p>
      <w:pPr>
        <w:pStyle w:val="4"/>
        <w:numPr>
          <w:ilvl w:val="1"/>
          <w:numId w:val="7"/>
        </w:numPr>
        <w:ind w:left="0" w:firstLine="0"/>
        <w:jc w:val="left"/>
        <w:rPr>
          <w:rFonts w:hint="eastAsia" w:ascii="宋体" w:hAnsi="宋体" w:eastAsia="宋体" w:cs="宋体"/>
        </w:rPr>
      </w:pPr>
      <w:r>
        <w:rPr>
          <w:rFonts w:hint="eastAsia" w:ascii="宋体" w:hAnsi="宋体" w:eastAsia="宋体" w:cs="宋体"/>
        </w:rPr>
        <w:t>其他要求</w:t>
      </w: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4.4.1</w:t>
      </w:r>
      <w:r>
        <w:rPr>
          <w:rFonts w:hint="eastAsia" w:ascii="宋体" w:hAnsi="宋体" w:eastAsia="宋体" w:cs="宋体"/>
          <w:sz w:val="24"/>
          <w:szCs w:val="24"/>
        </w:rPr>
        <w:tab/>
      </w:r>
      <w:r>
        <w:rPr>
          <w:rFonts w:hint="eastAsia" w:ascii="宋体" w:hAnsi="宋体" w:eastAsia="宋体" w:cs="宋体"/>
          <w:sz w:val="24"/>
          <w:szCs w:val="24"/>
        </w:rPr>
        <w:t>实施单位应具有优秀历史建筑修缮设计或检测相关经验，具备开展调查评估工作的专业技术人员。</w:t>
      </w: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4.4.2</w:t>
      </w:r>
      <w:r>
        <w:rPr>
          <w:rFonts w:hint="eastAsia" w:ascii="宋体" w:hAnsi="宋体" w:eastAsia="宋体" w:cs="宋体"/>
          <w:sz w:val="24"/>
          <w:szCs w:val="24"/>
        </w:rPr>
        <w:tab/>
      </w:r>
      <w:r>
        <w:rPr>
          <w:rFonts w:hint="eastAsia" w:ascii="宋体" w:hAnsi="宋体" w:eastAsia="宋体" w:cs="宋体"/>
          <w:sz w:val="24"/>
          <w:szCs w:val="24"/>
        </w:rPr>
        <w:t>各区应按照相关要求，确定落实调查评估的实施单位，保证调查评估工作质量。</w:t>
      </w: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4.4.3</w:t>
      </w:r>
      <w:r>
        <w:rPr>
          <w:rFonts w:hint="eastAsia" w:ascii="宋体" w:hAnsi="宋体" w:eastAsia="宋体" w:cs="宋体"/>
          <w:sz w:val="24"/>
          <w:szCs w:val="24"/>
        </w:rPr>
        <w:tab/>
      </w:r>
      <w:r>
        <w:rPr>
          <w:rFonts w:hint="eastAsia" w:ascii="宋体" w:hAnsi="宋体" w:eastAsia="宋体" w:cs="宋体"/>
          <w:sz w:val="24"/>
          <w:szCs w:val="24"/>
        </w:rPr>
        <w:t>实施单位应严谨客观地进行调查评估工作，对提交的工作成果负责。对提交成果存在严重质量问题的实施单位，区房屋管理部门应责令改正和重新补充调查。</w:t>
      </w:r>
    </w:p>
    <w:p>
      <w:pPr>
        <w:snapToGrid w:val="0"/>
        <w:spacing w:line="360" w:lineRule="auto"/>
        <w:rPr>
          <w:rFonts w:hint="eastAsia" w:ascii="宋体" w:hAnsi="宋体" w:eastAsia="宋体" w:cs="宋体"/>
          <w:sz w:val="24"/>
          <w:szCs w:val="24"/>
        </w:rPr>
      </w:pPr>
    </w:p>
    <w:p>
      <w:pPr>
        <w:widowControl/>
        <w:spacing w:line="360" w:lineRule="auto"/>
        <w:jc w:val="left"/>
        <w:rPr>
          <w:rFonts w:ascii="华文细黑" w:hAnsi="华文细黑" w:eastAsia="华文细黑" w:cs="Times New Roman"/>
          <w:sz w:val="24"/>
          <w:szCs w:val="24"/>
        </w:rPr>
      </w:pPr>
      <w:r>
        <w:rPr>
          <w:rFonts w:ascii="华文细黑" w:hAnsi="华文细黑" w:eastAsia="华文细黑" w:cs="Times New Roman"/>
          <w:sz w:val="24"/>
          <w:szCs w:val="24"/>
        </w:rPr>
        <w:br w:type="page"/>
      </w:r>
    </w:p>
    <w:p>
      <w:pPr>
        <w:pStyle w:val="2"/>
        <w:numPr>
          <w:numId w:val="2"/>
        </w:numPr>
        <w:spacing w:beforeLines="50" w:afterLines="50"/>
        <w:rPr>
          <w:rFonts w:hint="eastAsia" w:ascii="黑体" w:hAnsi="黑体" w:eastAsia="黑体" w:cs="黑体"/>
          <w:sz w:val="30"/>
          <w:szCs w:val="30"/>
        </w:rPr>
      </w:pPr>
      <w:bookmarkStart w:id="9" w:name="_Toc113721531"/>
      <w:r>
        <w:rPr>
          <w:rFonts w:hint="eastAsia" w:ascii="黑体" w:hAnsi="黑体" w:eastAsia="黑体" w:cs="黑体"/>
          <w:sz w:val="30"/>
          <w:szCs w:val="30"/>
        </w:rPr>
        <w:t>操作流程及要求</w:t>
      </w:r>
    </w:p>
    <w:bookmarkEnd w:id="9"/>
    <w:p>
      <w:pPr>
        <w:pStyle w:val="4"/>
        <w:numPr>
          <w:ilvl w:val="1"/>
          <w:numId w:val="13"/>
        </w:numPr>
        <w:rPr>
          <w:rFonts w:hint="eastAsia" w:ascii="宋体" w:hAnsi="宋体" w:eastAsia="宋体" w:cs="宋体"/>
          <w:bCs/>
        </w:rPr>
      </w:pPr>
      <w:r>
        <w:rPr>
          <w:rFonts w:hint="eastAsia" w:ascii="宋体" w:hAnsi="宋体" w:eastAsia="宋体" w:cs="宋体"/>
          <w:bCs/>
        </w:rPr>
        <w:t>前期准备阶段</w:t>
      </w:r>
    </w:p>
    <w:p>
      <w:pPr>
        <w:pStyle w:val="3"/>
        <w:snapToGrid w:val="0"/>
        <w:spacing w:line="360" w:lineRule="auto"/>
        <w:ind w:firstLine="0" w:firstLineChars="0"/>
        <w:rPr>
          <w:rFonts w:hint="eastAsia" w:ascii="宋体" w:hAnsi="宋体" w:eastAsia="宋体" w:cs="宋体"/>
          <w:sz w:val="24"/>
          <w:szCs w:val="24"/>
        </w:rPr>
      </w:pPr>
      <w:r>
        <w:rPr>
          <w:rFonts w:hint="default" w:ascii="Times New Roman" w:hAnsi="Times New Roman" w:eastAsia="宋体" w:cs="Times New Roman"/>
          <w:sz w:val="24"/>
          <w:szCs w:val="24"/>
        </w:rPr>
        <w:t>5.1.1</w:t>
      </w:r>
      <w:r>
        <w:rPr>
          <w:rFonts w:hint="eastAsia" w:ascii="宋体" w:hAnsi="宋体" w:eastAsia="宋体" w:cs="宋体"/>
          <w:sz w:val="24"/>
          <w:szCs w:val="24"/>
        </w:rPr>
        <w:tab/>
      </w:r>
      <w:r>
        <w:rPr>
          <w:rFonts w:hint="eastAsia" w:ascii="宋体" w:hAnsi="宋体" w:eastAsia="宋体" w:cs="宋体"/>
          <w:sz w:val="24"/>
          <w:szCs w:val="24"/>
        </w:rPr>
        <w:t>市、区房屋管理部门的工作：</w:t>
      </w:r>
    </w:p>
    <w:p>
      <w:pPr>
        <w:pStyle w:val="3"/>
        <w:numPr>
          <w:ilvl w:val="0"/>
          <w:numId w:val="14"/>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确定需进行调查评估的优秀历史建筑名录和工作周期的总体计划。</w:t>
      </w:r>
    </w:p>
    <w:p>
      <w:pPr>
        <w:pStyle w:val="3"/>
        <w:numPr>
          <w:ilvl w:val="0"/>
          <w:numId w:val="14"/>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向实施单位提供“一幢一册”及保护技术规定等基础资料。</w:t>
      </w:r>
    </w:p>
    <w:p>
      <w:pPr>
        <w:pStyle w:val="3"/>
        <w:numPr>
          <w:ilvl w:val="0"/>
          <w:numId w:val="14"/>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组织开展实施单位专业人员岗位技术培训工作。</w:t>
      </w:r>
    </w:p>
    <w:p>
      <w:pPr>
        <w:pStyle w:val="3"/>
        <w:numPr>
          <w:ilvl w:val="0"/>
          <w:numId w:val="14"/>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向实施单位提供现场调查的联系人信息等，必要时开具工作联系函或介绍信。</w:t>
      </w: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5.1.2</w:t>
      </w:r>
      <w:r>
        <w:rPr>
          <w:rFonts w:hint="eastAsia" w:ascii="宋体" w:hAnsi="宋体" w:eastAsia="宋体" w:cs="宋体"/>
          <w:sz w:val="24"/>
          <w:szCs w:val="24"/>
        </w:rPr>
        <w:tab/>
      </w:r>
      <w:r>
        <w:rPr>
          <w:rFonts w:hint="eastAsia" w:ascii="宋体" w:hAnsi="宋体" w:eastAsia="宋体" w:cs="宋体"/>
          <w:sz w:val="24"/>
          <w:szCs w:val="24"/>
        </w:rPr>
        <w:t>实施单位的工作：</w:t>
      </w:r>
    </w:p>
    <w:p>
      <w:pPr>
        <w:pStyle w:val="3"/>
        <w:numPr>
          <w:ilvl w:val="0"/>
          <w:numId w:val="15"/>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应进行基础资料收集整理工作。收集的主要内容包括：</w:t>
      </w:r>
    </w:p>
    <w:p>
      <w:pPr>
        <w:pStyle w:val="3"/>
        <w:numPr>
          <w:ilvl w:val="0"/>
          <w:numId w:val="16"/>
        </w:numPr>
        <w:snapToGrid w:val="0"/>
        <w:spacing w:line="360" w:lineRule="auto"/>
        <w:ind w:hanging="436" w:firstLineChars="0"/>
        <w:rPr>
          <w:rFonts w:hint="eastAsia" w:ascii="宋体" w:hAnsi="宋体" w:eastAsia="宋体" w:cs="宋体"/>
          <w:sz w:val="24"/>
          <w:szCs w:val="24"/>
        </w:rPr>
      </w:pPr>
      <w:r>
        <w:rPr>
          <w:rFonts w:hint="eastAsia" w:ascii="宋体" w:hAnsi="宋体" w:eastAsia="宋体" w:cs="宋体"/>
          <w:sz w:val="24"/>
          <w:szCs w:val="24"/>
        </w:rPr>
        <w:t>处信息表、保护技术规定、幢信息表、图纸资料、具体保护内容、状况评估表、使用情况调查表。</w:t>
      </w:r>
    </w:p>
    <w:p>
      <w:pPr>
        <w:pStyle w:val="3"/>
        <w:numPr>
          <w:ilvl w:val="0"/>
          <w:numId w:val="16"/>
        </w:numPr>
        <w:snapToGrid w:val="0"/>
        <w:spacing w:line="360" w:lineRule="auto"/>
        <w:ind w:hanging="436" w:firstLineChars="0"/>
        <w:rPr>
          <w:rFonts w:hint="eastAsia" w:ascii="宋体" w:hAnsi="宋体" w:eastAsia="宋体" w:cs="宋体"/>
          <w:sz w:val="24"/>
          <w:szCs w:val="24"/>
        </w:rPr>
      </w:pPr>
      <w:r>
        <w:rPr>
          <w:rFonts w:hint="eastAsia" w:ascii="宋体" w:hAnsi="宋体" w:eastAsia="宋体" w:cs="宋体"/>
          <w:sz w:val="24"/>
          <w:szCs w:val="24"/>
        </w:rPr>
        <w:t>房屋产权信息、建筑使用情况、近年修缮（装修改造）记录、近年房屋检测报告。</w:t>
      </w:r>
    </w:p>
    <w:p>
      <w:pPr>
        <w:pStyle w:val="3"/>
        <w:numPr>
          <w:ilvl w:val="0"/>
          <w:numId w:val="15"/>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熟悉优秀历史建筑的基本情况，标注基础资料中未做记录或标记了有疑问和矛盾的内容，作为现场核对信息的重点；应重点关注“一幢一册”内容有缺项的优秀历史建筑。</w:t>
      </w:r>
    </w:p>
    <w:p>
      <w:pPr>
        <w:pStyle w:val="3"/>
        <w:numPr>
          <w:ilvl w:val="0"/>
          <w:numId w:val="15"/>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与优秀历史建筑产权单位（人）、使用单位（人）或管理单位（物业公司）沟通，确认现场联系人，了解调查评估的难易程度，预估现场调查工作量，制定合理的现场工作时间计划。</w:t>
      </w:r>
    </w:p>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表5. 1.2 工作计划表样张</w:t>
      </w:r>
    </w:p>
    <w:tbl>
      <w:tblPr>
        <w:tblStyle w:val="17"/>
        <w:tblpPr w:leftFromText="180" w:rightFromText="180" w:vertAnchor="text" w:horzAnchor="margin" w:tblpXSpec="right" w:tblpY="84"/>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116"/>
        <w:gridCol w:w="1115"/>
        <w:gridCol w:w="1116"/>
        <w:gridCol w:w="1116"/>
        <w:gridCol w:w="1115"/>
        <w:gridCol w:w="1116"/>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15" w:type="dxa"/>
            <w:shd w:val="clear" w:color="auto" w:fill="DEEAF6" w:themeFill="accent1" w:themeFillTint="33"/>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保护编号</w:t>
            </w:r>
          </w:p>
        </w:tc>
        <w:tc>
          <w:tcPr>
            <w:tcW w:w="1116" w:type="dxa"/>
            <w:shd w:val="clear" w:color="auto" w:fill="DEEAF6" w:themeFill="accent1" w:themeFillTint="33"/>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建筑名称</w:t>
            </w:r>
          </w:p>
        </w:tc>
        <w:tc>
          <w:tcPr>
            <w:tcW w:w="1115" w:type="dxa"/>
            <w:shd w:val="clear" w:color="auto" w:fill="DEEAF6" w:themeFill="accent1" w:themeFillTint="33"/>
            <w:noWrap/>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进场</w:t>
            </w:r>
          </w:p>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开始日期</w:t>
            </w:r>
          </w:p>
        </w:tc>
        <w:tc>
          <w:tcPr>
            <w:tcW w:w="1116" w:type="dxa"/>
            <w:shd w:val="clear" w:color="auto" w:fill="DEEAF6" w:themeFill="accent1" w:themeFillTint="33"/>
            <w:noWrap/>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进场</w:t>
            </w:r>
          </w:p>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完成日期</w:t>
            </w:r>
          </w:p>
        </w:tc>
        <w:tc>
          <w:tcPr>
            <w:tcW w:w="1116" w:type="dxa"/>
            <w:shd w:val="clear" w:color="auto" w:fill="DEEAF6" w:themeFill="accent1" w:themeFillTint="33"/>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持续天数</w:t>
            </w:r>
          </w:p>
        </w:tc>
        <w:tc>
          <w:tcPr>
            <w:tcW w:w="1115" w:type="dxa"/>
            <w:shd w:val="clear" w:color="auto" w:fill="DEEAF6" w:themeFill="accent1" w:themeFillTint="33"/>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进场</w:t>
            </w:r>
          </w:p>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时间段</w:t>
            </w:r>
          </w:p>
        </w:tc>
        <w:tc>
          <w:tcPr>
            <w:tcW w:w="1116" w:type="dxa"/>
            <w:shd w:val="clear" w:color="auto" w:fill="DEEAF6" w:themeFill="accent1" w:themeFillTint="33"/>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进场人数</w:t>
            </w:r>
          </w:p>
        </w:tc>
        <w:tc>
          <w:tcPr>
            <w:tcW w:w="1116" w:type="dxa"/>
            <w:shd w:val="clear" w:color="auto" w:fill="DEEAF6" w:themeFill="accent1" w:themeFillTint="33"/>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15" w:type="dxa"/>
            <w:shd w:val="clear" w:color="000000" w:fill="FFFFFF"/>
            <w:noWrap/>
            <w:vAlign w:val="center"/>
          </w:tcPr>
          <w:p>
            <w:pPr>
              <w:adjustRightInd w:val="0"/>
              <w:snapToGrid w:val="0"/>
              <w:spacing w:line="360" w:lineRule="auto"/>
              <w:jc w:val="center"/>
              <w:rPr>
                <w:rFonts w:hint="eastAsia" w:ascii="宋体" w:hAnsi="宋体" w:eastAsia="宋体" w:cs="宋体"/>
                <w:szCs w:val="21"/>
              </w:rPr>
            </w:pPr>
          </w:p>
        </w:tc>
        <w:tc>
          <w:tcPr>
            <w:tcW w:w="1116" w:type="dxa"/>
            <w:shd w:val="clear" w:color="000000" w:fill="FFFFFF"/>
            <w:vAlign w:val="center"/>
          </w:tcPr>
          <w:p>
            <w:pPr>
              <w:adjustRightInd w:val="0"/>
              <w:snapToGrid w:val="0"/>
              <w:spacing w:line="360" w:lineRule="auto"/>
              <w:jc w:val="center"/>
              <w:rPr>
                <w:rFonts w:hint="eastAsia" w:ascii="宋体" w:hAnsi="宋体" w:eastAsia="宋体" w:cs="宋体"/>
                <w:szCs w:val="21"/>
              </w:rPr>
            </w:pPr>
          </w:p>
        </w:tc>
        <w:tc>
          <w:tcPr>
            <w:tcW w:w="1115" w:type="dxa"/>
            <w:shd w:val="clear" w:color="000000" w:fill="FFFFFF"/>
            <w:noWrap/>
            <w:vAlign w:val="center"/>
          </w:tcPr>
          <w:p>
            <w:pPr>
              <w:adjustRightInd w:val="0"/>
              <w:snapToGrid w:val="0"/>
              <w:spacing w:line="360" w:lineRule="auto"/>
              <w:jc w:val="center"/>
              <w:rPr>
                <w:rFonts w:hint="eastAsia" w:ascii="宋体" w:hAnsi="宋体" w:eastAsia="宋体" w:cs="宋体"/>
                <w:szCs w:val="21"/>
              </w:rPr>
            </w:pPr>
          </w:p>
        </w:tc>
        <w:tc>
          <w:tcPr>
            <w:tcW w:w="1116" w:type="dxa"/>
            <w:shd w:val="clear" w:color="000000" w:fill="FFFFFF"/>
            <w:noWrap/>
            <w:vAlign w:val="center"/>
          </w:tcPr>
          <w:p>
            <w:pPr>
              <w:adjustRightInd w:val="0"/>
              <w:snapToGrid w:val="0"/>
              <w:spacing w:line="360" w:lineRule="auto"/>
              <w:jc w:val="center"/>
              <w:rPr>
                <w:rFonts w:hint="eastAsia" w:ascii="宋体" w:hAnsi="宋体" w:eastAsia="宋体" w:cs="宋体"/>
                <w:szCs w:val="21"/>
              </w:rPr>
            </w:pPr>
          </w:p>
        </w:tc>
        <w:tc>
          <w:tcPr>
            <w:tcW w:w="1116" w:type="dxa"/>
            <w:shd w:val="clear" w:color="000000" w:fill="FFFFFF"/>
            <w:noWrap/>
            <w:vAlign w:val="center"/>
          </w:tcPr>
          <w:p>
            <w:pPr>
              <w:adjustRightInd w:val="0"/>
              <w:snapToGrid w:val="0"/>
              <w:spacing w:line="360" w:lineRule="auto"/>
              <w:jc w:val="center"/>
              <w:rPr>
                <w:rFonts w:hint="eastAsia" w:ascii="宋体" w:hAnsi="宋体" w:eastAsia="宋体" w:cs="宋体"/>
                <w:szCs w:val="21"/>
              </w:rPr>
            </w:pPr>
          </w:p>
        </w:tc>
        <w:tc>
          <w:tcPr>
            <w:tcW w:w="1115" w:type="dxa"/>
            <w:shd w:val="clear" w:color="000000" w:fill="FFFFFF"/>
            <w:vAlign w:val="center"/>
          </w:tcPr>
          <w:p>
            <w:pPr>
              <w:adjustRightInd w:val="0"/>
              <w:snapToGrid w:val="0"/>
              <w:spacing w:line="360" w:lineRule="auto"/>
              <w:jc w:val="center"/>
              <w:rPr>
                <w:rFonts w:hint="eastAsia" w:ascii="宋体" w:hAnsi="宋体" w:eastAsia="宋体" w:cs="宋体"/>
                <w:szCs w:val="21"/>
              </w:rPr>
            </w:pPr>
          </w:p>
        </w:tc>
        <w:tc>
          <w:tcPr>
            <w:tcW w:w="1116" w:type="dxa"/>
            <w:shd w:val="clear" w:color="000000" w:fill="FFFFFF"/>
            <w:vAlign w:val="center"/>
          </w:tcPr>
          <w:p>
            <w:pPr>
              <w:adjustRightInd w:val="0"/>
              <w:snapToGrid w:val="0"/>
              <w:spacing w:line="360" w:lineRule="auto"/>
              <w:jc w:val="center"/>
              <w:rPr>
                <w:rFonts w:hint="eastAsia" w:ascii="宋体" w:hAnsi="宋体" w:eastAsia="宋体" w:cs="宋体"/>
                <w:szCs w:val="21"/>
              </w:rPr>
            </w:pPr>
          </w:p>
        </w:tc>
        <w:tc>
          <w:tcPr>
            <w:tcW w:w="1116" w:type="dxa"/>
            <w:shd w:val="clear" w:color="000000" w:fill="FFFFFF"/>
            <w:vAlign w:val="center"/>
          </w:tcPr>
          <w:p>
            <w:pPr>
              <w:adjustRightInd w:val="0"/>
              <w:snapToGrid w:val="0"/>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15" w:type="dxa"/>
            <w:shd w:val="clear" w:color="000000" w:fill="FFFFFF"/>
            <w:noWrap/>
            <w:vAlign w:val="center"/>
          </w:tcPr>
          <w:p>
            <w:pPr>
              <w:adjustRightInd w:val="0"/>
              <w:snapToGrid w:val="0"/>
              <w:spacing w:line="360" w:lineRule="auto"/>
              <w:jc w:val="center"/>
              <w:rPr>
                <w:rFonts w:hint="eastAsia" w:ascii="宋体" w:hAnsi="宋体" w:eastAsia="宋体" w:cs="宋体"/>
                <w:szCs w:val="21"/>
              </w:rPr>
            </w:pPr>
          </w:p>
        </w:tc>
        <w:tc>
          <w:tcPr>
            <w:tcW w:w="1116" w:type="dxa"/>
            <w:shd w:val="clear" w:color="000000" w:fill="FFFFFF"/>
            <w:vAlign w:val="center"/>
          </w:tcPr>
          <w:p>
            <w:pPr>
              <w:adjustRightInd w:val="0"/>
              <w:snapToGrid w:val="0"/>
              <w:spacing w:line="360" w:lineRule="auto"/>
              <w:jc w:val="center"/>
              <w:rPr>
                <w:rFonts w:hint="eastAsia" w:ascii="宋体" w:hAnsi="宋体" w:eastAsia="宋体" w:cs="宋体"/>
                <w:szCs w:val="21"/>
              </w:rPr>
            </w:pPr>
          </w:p>
        </w:tc>
        <w:tc>
          <w:tcPr>
            <w:tcW w:w="1115" w:type="dxa"/>
            <w:shd w:val="clear" w:color="000000" w:fill="FFFFFF"/>
            <w:noWrap/>
            <w:vAlign w:val="center"/>
          </w:tcPr>
          <w:p>
            <w:pPr>
              <w:adjustRightInd w:val="0"/>
              <w:snapToGrid w:val="0"/>
              <w:spacing w:line="360" w:lineRule="auto"/>
              <w:jc w:val="center"/>
              <w:rPr>
                <w:rFonts w:hint="eastAsia" w:ascii="宋体" w:hAnsi="宋体" w:eastAsia="宋体" w:cs="宋体"/>
                <w:szCs w:val="21"/>
              </w:rPr>
            </w:pPr>
          </w:p>
        </w:tc>
        <w:tc>
          <w:tcPr>
            <w:tcW w:w="1116" w:type="dxa"/>
            <w:shd w:val="clear" w:color="000000" w:fill="FFFFFF"/>
            <w:noWrap/>
            <w:vAlign w:val="center"/>
          </w:tcPr>
          <w:p>
            <w:pPr>
              <w:adjustRightInd w:val="0"/>
              <w:snapToGrid w:val="0"/>
              <w:spacing w:line="360" w:lineRule="auto"/>
              <w:jc w:val="center"/>
              <w:rPr>
                <w:rFonts w:hint="eastAsia" w:ascii="宋体" w:hAnsi="宋体" w:eastAsia="宋体" w:cs="宋体"/>
                <w:szCs w:val="21"/>
              </w:rPr>
            </w:pPr>
          </w:p>
        </w:tc>
        <w:tc>
          <w:tcPr>
            <w:tcW w:w="1116" w:type="dxa"/>
            <w:shd w:val="clear" w:color="000000" w:fill="FFFFFF"/>
            <w:noWrap/>
            <w:vAlign w:val="center"/>
          </w:tcPr>
          <w:p>
            <w:pPr>
              <w:adjustRightInd w:val="0"/>
              <w:snapToGrid w:val="0"/>
              <w:spacing w:line="360" w:lineRule="auto"/>
              <w:jc w:val="center"/>
              <w:rPr>
                <w:rFonts w:hint="eastAsia" w:ascii="宋体" w:hAnsi="宋体" w:eastAsia="宋体" w:cs="宋体"/>
                <w:szCs w:val="21"/>
              </w:rPr>
            </w:pPr>
          </w:p>
        </w:tc>
        <w:tc>
          <w:tcPr>
            <w:tcW w:w="1115" w:type="dxa"/>
            <w:shd w:val="clear" w:color="000000" w:fill="FFFFFF"/>
            <w:vAlign w:val="center"/>
          </w:tcPr>
          <w:p>
            <w:pPr>
              <w:adjustRightInd w:val="0"/>
              <w:snapToGrid w:val="0"/>
              <w:spacing w:line="360" w:lineRule="auto"/>
              <w:jc w:val="center"/>
              <w:rPr>
                <w:rFonts w:hint="eastAsia" w:ascii="宋体" w:hAnsi="宋体" w:eastAsia="宋体" w:cs="宋体"/>
                <w:szCs w:val="21"/>
              </w:rPr>
            </w:pPr>
          </w:p>
        </w:tc>
        <w:tc>
          <w:tcPr>
            <w:tcW w:w="1116" w:type="dxa"/>
            <w:shd w:val="clear" w:color="000000" w:fill="FFFFFF"/>
            <w:vAlign w:val="center"/>
          </w:tcPr>
          <w:p>
            <w:pPr>
              <w:adjustRightInd w:val="0"/>
              <w:snapToGrid w:val="0"/>
              <w:spacing w:line="360" w:lineRule="auto"/>
              <w:jc w:val="center"/>
              <w:rPr>
                <w:rFonts w:hint="eastAsia" w:ascii="宋体" w:hAnsi="宋体" w:eastAsia="宋体" w:cs="宋体"/>
                <w:szCs w:val="21"/>
              </w:rPr>
            </w:pPr>
          </w:p>
        </w:tc>
        <w:tc>
          <w:tcPr>
            <w:tcW w:w="1116" w:type="dxa"/>
            <w:shd w:val="clear" w:color="000000" w:fill="FFFFFF"/>
            <w:vAlign w:val="center"/>
          </w:tcPr>
          <w:p>
            <w:pPr>
              <w:adjustRightInd w:val="0"/>
              <w:snapToGrid w:val="0"/>
              <w:spacing w:line="360" w:lineRule="auto"/>
              <w:jc w:val="center"/>
              <w:rPr>
                <w:rFonts w:hint="eastAsia" w:ascii="宋体" w:hAnsi="宋体" w:eastAsia="宋体" w:cs="宋体"/>
                <w:szCs w:val="21"/>
              </w:rPr>
            </w:pPr>
          </w:p>
        </w:tc>
      </w:tr>
    </w:tbl>
    <w:p>
      <w:pPr>
        <w:snapToGrid w:val="0"/>
        <w:spacing w:line="360" w:lineRule="auto"/>
        <w:rPr>
          <w:rFonts w:hint="eastAsia" w:ascii="宋体" w:hAnsi="宋体" w:eastAsia="宋体" w:cs="宋体"/>
          <w:sz w:val="24"/>
          <w:szCs w:val="24"/>
        </w:rPr>
      </w:pPr>
    </w:p>
    <w:p>
      <w:pPr>
        <w:pStyle w:val="3"/>
        <w:numPr>
          <w:ilvl w:val="0"/>
          <w:numId w:val="15"/>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当使用无人机航拍作业工具时，务必</w:t>
      </w:r>
      <w:r>
        <w:rPr>
          <w:rFonts w:hint="eastAsia" w:ascii="宋体" w:hAnsi="宋体" w:eastAsia="宋体" w:cs="宋体"/>
          <w:sz w:val="24"/>
          <w:szCs w:val="24"/>
          <w:lang w:eastAsia="zh-CN"/>
        </w:rPr>
        <w:t>按照相关管理规定进行报备</w:t>
      </w:r>
      <w:r>
        <w:rPr>
          <w:rFonts w:hint="eastAsia" w:ascii="宋体" w:hAnsi="宋体" w:eastAsia="宋体" w:cs="宋体"/>
          <w:sz w:val="24"/>
          <w:szCs w:val="24"/>
        </w:rPr>
        <w:t>，合理规划航拍航线，避免出现不必要的纠纷。</w:t>
      </w:r>
    </w:p>
    <w:p>
      <w:pPr>
        <w:pStyle w:val="3"/>
        <w:numPr>
          <w:ilvl w:val="0"/>
          <w:numId w:val="15"/>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居住类优秀历史建筑调查，实施单位应通过区房屋管理部门、物业管理单位、所属街</w:t>
      </w:r>
      <w:r>
        <w:rPr>
          <w:rFonts w:hint="eastAsia" w:ascii="宋体" w:hAnsi="宋体" w:eastAsia="宋体" w:cs="宋体"/>
          <w:sz w:val="24"/>
          <w:szCs w:val="24"/>
          <w:lang w:eastAsia="zh-CN"/>
        </w:rPr>
        <w:t>镇、居委会</w:t>
      </w:r>
      <w:r>
        <w:rPr>
          <w:rFonts w:hint="eastAsia" w:ascii="宋体" w:hAnsi="宋体" w:eastAsia="宋体" w:cs="宋体"/>
          <w:sz w:val="24"/>
          <w:szCs w:val="24"/>
        </w:rPr>
        <w:t>等部门与建筑产权单位（人）、使用单位（人）沟通，联系进场。</w:t>
      </w:r>
    </w:p>
    <w:p>
      <w:pPr>
        <w:pStyle w:val="3"/>
        <w:numPr>
          <w:ilvl w:val="0"/>
          <w:numId w:val="15"/>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非居住类优秀历史建筑调查，实施单位应通过区房屋管理部门、所属街</w:t>
      </w:r>
      <w:r>
        <w:rPr>
          <w:rFonts w:hint="eastAsia" w:ascii="宋体" w:hAnsi="宋体" w:eastAsia="宋体" w:cs="宋体"/>
          <w:sz w:val="24"/>
          <w:szCs w:val="24"/>
          <w:lang w:val="en-US" w:eastAsia="zh-CN"/>
        </w:rPr>
        <w:t>镇</w:t>
      </w:r>
      <w:r>
        <w:rPr>
          <w:rFonts w:hint="eastAsia" w:ascii="宋体" w:hAnsi="宋体" w:eastAsia="宋体" w:cs="宋体"/>
          <w:sz w:val="24"/>
          <w:szCs w:val="24"/>
        </w:rPr>
        <w:t>等部门与产权单位（人）、使用单位（人）沟通，联系进场。实施单位应确保其建筑主要空间都能进入调查。</w:t>
      </w:r>
    </w:p>
    <w:p>
      <w:pPr>
        <w:pStyle w:val="3"/>
        <w:numPr>
          <w:ilvl w:val="0"/>
          <w:numId w:val="15"/>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经多方联系仍无法进入的建筑，实施单位应及时将名单及未进入原因报送区房屋管理部门，</w:t>
      </w:r>
      <w:r>
        <w:rPr>
          <w:rFonts w:hint="eastAsia" w:ascii="宋体" w:hAnsi="宋体" w:eastAsia="宋体" w:cs="宋体"/>
          <w:sz w:val="24"/>
          <w:szCs w:val="24"/>
          <w:lang w:val="en-US" w:eastAsia="zh-CN"/>
        </w:rPr>
        <w:t>由</w:t>
      </w:r>
      <w:r>
        <w:rPr>
          <w:rFonts w:hint="eastAsia" w:ascii="宋体" w:hAnsi="宋体" w:eastAsia="宋体" w:cs="宋体"/>
          <w:sz w:val="24"/>
          <w:szCs w:val="24"/>
        </w:rPr>
        <w:t>相关部门再次协调进入。</w:t>
      </w:r>
    </w:p>
    <w:p>
      <w:pPr>
        <w:spacing w:line="360" w:lineRule="auto"/>
        <w:ind w:left="568" w:leftChars="137" w:hanging="280" w:hangingChars="117"/>
        <w:rPr>
          <w:rFonts w:hint="eastAsia" w:ascii="宋体" w:hAnsi="宋体" w:eastAsia="宋体" w:cs="宋体"/>
          <w:sz w:val="24"/>
          <w:szCs w:val="24"/>
        </w:rPr>
      </w:pPr>
    </w:p>
    <w:p>
      <w:pPr>
        <w:pStyle w:val="4"/>
        <w:numPr>
          <w:ilvl w:val="1"/>
          <w:numId w:val="13"/>
        </w:numPr>
        <w:rPr>
          <w:rFonts w:hint="eastAsia" w:ascii="宋体" w:hAnsi="宋体" w:eastAsia="宋体" w:cs="宋体"/>
          <w:bCs/>
        </w:rPr>
      </w:pPr>
      <w:bookmarkStart w:id="10" w:name="_Toc448480708"/>
      <w:r>
        <w:rPr>
          <w:rFonts w:hint="eastAsia" w:ascii="宋体" w:hAnsi="宋体" w:eastAsia="宋体" w:cs="宋体"/>
          <w:bCs/>
        </w:rPr>
        <w:t>调查实施阶段</w:t>
      </w:r>
      <w:bookmarkEnd w:id="10"/>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本阶段工作应采用文字、图纸、照片或录像等方法</w:t>
      </w:r>
      <w:r>
        <w:rPr>
          <w:rFonts w:hint="eastAsia" w:ascii="宋体" w:hAnsi="宋体" w:eastAsia="宋体" w:cs="宋体"/>
          <w:sz w:val="24"/>
          <w:szCs w:val="24"/>
          <w:lang w:eastAsia="zh-CN"/>
        </w:rPr>
        <w:t>，</w:t>
      </w:r>
      <w:r>
        <w:rPr>
          <w:rFonts w:hint="eastAsia" w:ascii="宋体" w:hAnsi="宋体" w:eastAsia="宋体" w:cs="宋体"/>
          <w:sz w:val="24"/>
          <w:szCs w:val="24"/>
        </w:rPr>
        <w:t>对</w:t>
      </w:r>
      <w:r>
        <w:rPr>
          <w:rFonts w:hint="eastAsia" w:ascii="宋体" w:hAnsi="宋体" w:eastAsia="宋体" w:cs="宋体"/>
          <w:sz w:val="24"/>
          <w:szCs w:val="24"/>
          <w:lang w:eastAsia="zh-CN"/>
        </w:rPr>
        <w:t>建筑</w:t>
      </w:r>
      <w:r>
        <w:rPr>
          <w:rFonts w:hint="eastAsia" w:ascii="宋体" w:hAnsi="宋体" w:eastAsia="宋体" w:cs="宋体"/>
          <w:sz w:val="24"/>
          <w:szCs w:val="24"/>
        </w:rPr>
        <w:t>基本信息、使用情况、完损情况涉及的部位、范围和程度</w:t>
      </w:r>
      <w:r>
        <w:rPr>
          <w:rFonts w:hint="eastAsia" w:ascii="宋体" w:hAnsi="宋体" w:eastAsia="宋体" w:cs="宋体"/>
          <w:sz w:val="24"/>
          <w:szCs w:val="24"/>
          <w:lang w:eastAsia="zh-CN"/>
        </w:rPr>
        <w:t>进行</w:t>
      </w:r>
      <w:r>
        <w:rPr>
          <w:rFonts w:hint="eastAsia" w:ascii="宋体" w:hAnsi="宋体" w:eastAsia="宋体" w:cs="宋体"/>
          <w:sz w:val="24"/>
          <w:szCs w:val="24"/>
        </w:rPr>
        <w:t>针对性记录。</w:t>
      </w:r>
    </w:p>
    <w:p>
      <w:pPr>
        <w:pStyle w:val="3"/>
        <w:snapToGrid w:val="0"/>
        <w:spacing w:line="360" w:lineRule="auto"/>
        <w:ind w:firstLine="0" w:firstLineChars="0"/>
        <w:rPr>
          <w:rFonts w:hint="eastAsia" w:ascii="宋体" w:hAnsi="宋体" w:eastAsia="宋体" w:cs="宋体"/>
          <w:sz w:val="24"/>
          <w:szCs w:val="24"/>
        </w:rPr>
      </w:pPr>
      <w:r>
        <w:rPr>
          <w:rFonts w:hint="default" w:ascii="Times New Roman" w:hAnsi="Times New Roman" w:eastAsia="宋体" w:cs="Times New Roman"/>
          <w:sz w:val="24"/>
          <w:szCs w:val="24"/>
        </w:rPr>
        <w:t>5.2.1</w:t>
      </w:r>
      <w:r>
        <w:rPr>
          <w:rFonts w:hint="eastAsia" w:ascii="宋体" w:hAnsi="宋体" w:eastAsia="宋体" w:cs="宋体"/>
          <w:sz w:val="24"/>
          <w:szCs w:val="24"/>
        </w:rPr>
        <w:tab/>
      </w:r>
      <w:r>
        <w:rPr>
          <w:rFonts w:hint="eastAsia" w:ascii="宋体" w:hAnsi="宋体" w:eastAsia="宋体" w:cs="宋体"/>
          <w:sz w:val="24"/>
          <w:szCs w:val="24"/>
        </w:rPr>
        <w:t>核对基础信息</w:t>
      </w:r>
    </w:p>
    <w:p>
      <w:pPr>
        <w:pStyle w:val="3"/>
        <w:numPr>
          <w:ilvl w:val="0"/>
          <w:numId w:val="17"/>
        </w:numPr>
        <w:adjustRightInd w:val="0"/>
        <w:snapToGrid w:val="0"/>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实施单位进入现场后应首先根据基础信息资料核对保护建筑本体及保护范围，辨识改建、扩建、搭建区域。</w:t>
      </w:r>
    </w:p>
    <w:p>
      <w:pPr>
        <w:pStyle w:val="3"/>
        <w:numPr>
          <w:ilvl w:val="0"/>
          <w:numId w:val="17"/>
        </w:numPr>
        <w:adjustRightInd w:val="0"/>
        <w:snapToGrid w:val="0"/>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实施单位应核对建设控制范围及范围内的总体环境、古树名木和环境重点保护部位。</w:t>
      </w:r>
    </w:p>
    <w:p>
      <w:pPr>
        <w:pStyle w:val="3"/>
        <w:numPr>
          <w:ilvl w:val="0"/>
          <w:numId w:val="17"/>
        </w:numPr>
        <w:adjustRightInd w:val="0"/>
        <w:snapToGrid w:val="0"/>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实施单位应核对建筑外立面及屋面重点保护部位、优秀历史建筑保护铭牌、自然幢门牌、外立面及屋面整体风貌。</w:t>
      </w:r>
    </w:p>
    <w:p>
      <w:pPr>
        <w:pStyle w:val="3"/>
        <w:numPr>
          <w:ilvl w:val="0"/>
          <w:numId w:val="17"/>
        </w:numPr>
        <w:adjustRightInd w:val="0"/>
        <w:snapToGrid w:val="0"/>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实施单位应核对建筑室内重点保护部位。</w:t>
      </w:r>
    </w:p>
    <w:p>
      <w:pPr>
        <w:pStyle w:val="3"/>
        <w:numPr>
          <w:ilvl w:val="0"/>
          <w:numId w:val="17"/>
        </w:numPr>
        <w:adjustRightInd w:val="0"/>
        <w:snapToGrid w:val="0"/>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实施单位应采用</w:t>
      </w:r>
      <w:r>
        <w:rPr>
          <w:rFonts w:hint="eastAsia" w:ascii="宋体" w:hAnsi="宋体" w:eastAsia="宋体" w:cs="宋体"/>
          <w:b/>
          <w:sz w:val="24"/>
          <w:szCs w:val="24"/>
        </w:rPr>
        <w:t>附表1</w:t>
      </w:r>
      <w:r>
        <w:rPr>
          <w:rFonts w:hint="eastAsia" w:ascii="宋体" w:hAnsi="宋体" w:eastAsia="宋体" w:cs="宋体"/>
          <w:sz w:val="24"/>
          <w:szCs w:val="24"/>
        </w:rPr>
        <w:t>进行填写，当现场情况与资料基本吻合时，标注“情况一致”。当现场情况与记录信息存在差异时，应进行图片或文字记录并提请市、区房屋管理部门核实确认。</w:t>
      </w:r>
      <w:r>
        <w:rPr>
          <w:rFonts w:hint="eastAsia" w:ascii="宋体" w:hAnsi="宋体" w:eastAsia="宋体" w:cs="宋体"/>
          <w:sz w:val="24"/>
          <w:szCs w:val="24"/>
          <w:highlight w:val="none"/>
          <w:shd w:val="clear"/>
        </w:rPr>
        <w:t>照片拍摄时应采用专业相机拍摄，拍摄要求图像清晰不失焦、图像信息完整、与文字描述相吻合。</w:t>
      </w:r>
      <w:r>
        <w:rPr>
          <w:rFonts w:hint="eastAsia" w:ascii="宋体" w:hAnsi="宋体" w:eastAsia="宋体" w:cs="宋体"/>
          <w:sz w:val="24"/>
          <w:szCs w:val="24"/>
        </w:rPr>
        <w:t>经核实后确需变更的，在优秀历史建筑保护管理系统中作相应变更。</w:t>
      </w:r>
    </w:p>
    <w:p>
      <w:pPr>
        <w:adjustRightInd w:val="0"/>
        <w:snapToGrid w:val="0"/>
        <w:spacing w:line="360" w:lineRule="auto"/>
        <w:jc w:val="left"/>
        <w:rPr>
          <w:rFonts w:hint="eastAsia" w:ascii="宋体" w:hAnsi="宋体" w:eastAsia="宋体" w:cs="宋体"/>
          <w:sz w:val="24"/>
          <w:szCs w:val="24"/>
        </w:rPr>
      </w:pP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5.2.2</w:t>
      </w:r>
      <w:r>
        <w:rPr>
          <w:rFonts w:hint="eastAsia" w:ascii="宋体" w:hAnsi="宋体" w:eastAsia="宋体" w:cs="宋体"/>
          <w:sz w:val="24"/>
          <w:szCs w:val="24"/>
        </w:rPr>
        <w:tab/>
      </w:r>
      <w:r>
        <w:rPr>
          <w:rFonts w:hint="eastAsia" w:ascii="宋体" w:hAnsi="宋体" w:eastAsia="宋体" w:cs="宋体"/>
          <w:sz w:val="24"/>
          <w:szCs w:val="24"/>
        </w:rPr>
        <w:t>调查完损情况：</w:t>
      </w:r>
    </w:p>
    <w:p>
      <w:pPr>
        <w:pStyle w:val="3"/>
        <w:numPr>
          <w:ilvl w:val="0"/>
          <w:numId w:val="18"/>
        </w:numPr>
        <w:adjustRightInd w:val="0"/>
        <w:snapToGrid w:val="0"/>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一般规定</w:t>
      </w:r>
    </w:p>
    <w:p>
      <w:pPr>
        <w:pStyle w:val="3"/>
        <w:numPr>
          <w:ilvl w:val="0"/>
          <w:numId w:val="19"/>
        </w:numPr>
        <w:adjustRightInd w:val="0"/>
        <w:snapToGrid w:val="0"/>
        <w:spacing w:line="360" w:lineRule="auto"/>
        <w:ind w:left="709" w:hanging="426" w:firstLineChars="0"/>
        <w:jc w:val="left"/>
        <w:rPr>
          <w:rFonts w:hint="eastAsia" w:ascii="宋体" w:hAnsi="宋体" w:eastAsia="宋体" w:cs="宋体"/>
          <w:sz w:val="24"/>
          <w:szCs w:val="24"/>
        </w:rPr>
      </w:pPr>
      <w:r>
        <w:rPr>
          <w:rFonts w:hint="eastAsia" w:ascii="宋体" w:hAnsi="宋体" w:eastAsia="宋体" w:cs="宋体"/>
          <w:sz w:val="24"/>
          <w:szCs w:val="24"/>
        </w:rPr>
        <w:t>房屋完损状况以幢为单位进行检查和评估。</w:t>
      </w:r>
    </w:p>
    <w:p>
      <w:pPr>
        <w:pStyle w:val="3"/>
        <w:numPr>
          <w:ilvl w:val="0"/>
          <w:numId w:val="19"/>
        </w:numPr>
        <w:adjustRightInd w:val="0"/>
        <w:snapToGrid w:val="0"/>
        <w:spacing w:line="360" w:lineRule="auto"/>
        <w:ind w:left="709" w:hanging="426" w:firstLineChars="0"/>
        <w:jc w:val="left"/>
        <w:rPr>
          <w:rFonts w:hint="eastAsia" w:ascii="宋体" w:hAnsi="宋体" w:eastAsia="宋体" w:cs="宋体"/>
          <w:sz w:val="24"/>
          <w:szCs w:val="24"/>
        </w:rPr>
      </w:pPr>
      <w:r>
        <w:rPr>
          <w:rFonts w:hint="eastAsia" w:ascii="宋体" w:hAnsi="宋体" w:eastAsia="宋体" w:cs="宋体"/>
          <w:sz w:val="24"/>
          <w:szCs w:val="24"/>
        </w:rPr>
        <w:t>优秀历史建筑的产权单位（人）或使用单位（人）应在区房屋管理部门或所属街</w:t>
      </w:r>
      <w:r>
        <w:rPr>
          <w:rFonts w:hint="eastAsia" w:ascii="宋体" w:hAnsi="宋体" w:eastAsia="宋体" w:cs="宋体"/>
          <w:sz w:val="24"/>
          <w:szCs w:val="24"/>
          <w:lang w:eastAsia="zh-CN"/>
        </w:rPr>
        <w:t>镇</w:t>
      </w:r>
      <w:r>
        <w:rPr>
          <w:rFonts w:hint="eastAsia" w:ascii="宋体" w:hAnsi="宋体" w:eastAsia="宋体" w:cs="宋体"/>
          <w:sz w:val="24"/>
          <w:szCs w:val="24"/>
        </w:rPr>
        <w:t>的指导下，依法履行保护义务，并配合行政主管部门的相关管理工作。</w:t>
      </w:r>
    </w:p>
    <w:p>
      <w:pPr>
        <w:pStyle w:val="3"/>
        <w:numPr>
          <w:ilvl w:val="0"/>
          <w:numId w:val="19"/>
        </w:numPr>
        <w:adjustRightInd w:val="0"/>
        <w:snapToGrid w:val="0"/>
        <w:spacing w:line="360" w:lineRule="auto"/>
        <w:ind w:left="709" w:hanging="426" w:firstLineChars="0"/>
        <w:jc w:val="left"/>
        <w:rPr>
          <w:rFonts w:hint="eastAsia" w:ascii="宋体" w:hAnsi="宋体" w:eastAsia="宋体" w:cs="宋体"/>
          <w:sz w:val="24"/>
          <w:szCs w:val="24"/>
        </w:rPr>
      </w:pPr>
      <w:r>
        <w:rPr>
          <w:rFonts w:hint="eastAsia" w:ascii="宋体" w:hAnsi="宋体" w:eastAsia="宋体" w:cs="宋体"/>
          <w:sz w:val="24"/>
          <w:szCs w:val="24"/>
        </w:rPr>
        <w:t>房屋完损状况应采用文字、图纸、照片或录像等方法对病害的部位、范围和程度进行记录。</w:t>
      </w:r>
      <w:r>
        <w:rPr>
          <w:rFonts w:hint="eastAsia" w:ascii="宋体" w:hAnsi="宋体" w:eastAsia="宋体" w:cs="宋体"/>
          <w:sz w:val="24"/>
          <w:szCs w:val="24"/>
          <w:highlight w:val="none"/>
        </w:rPr>
        <w:t>照片拍摄时应采用专业相机拍摄，拍摄要求图像清晰不失焦、图像信息完整、与文字描述相吻合。</w:t>
      </w:r>
    </w:p>
    <w:p>
      <w:pPr>
        <w:pStyle w:val="3"/>
        <w:numPr>
          <w:ilvl w:val="0"/>
          <w:numId w:val="18"/>
        </w:numPr>
        <w:adjustRightInd w:val="0"/>
        <w:snapToGrid w:val="0"/>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实施单位应采用</w:t>
      </w:r>
      <w:r>
        <w:rPr>
          <w:rFonts w:hint="eastAsia" w:ascii="宋体" w:hAnsi="宋体" w:eastAsia="宋体" w:cs="宋体"/>
          <w:b/>
          <w:sz w:val="24"/>
          <w:szCs w:val="24"/>
        </w:rPr>
        <w:t>附表2</w:t>
      </w:r>
      <w:r>
        <w:rPr>
          <w:rFonts w:hint="eastAsia" w:ascii="宋体" w:hAnsi="宋体" w:eastAsia="宋体" w:cs="宋体"/>
          <w:sz w:val="24"/>
          <w:szCs w:val="24"/>
        </w:rPr>
        <w:t>进行填写，核实并记录以下5大类别的完损情况：</w:t>
      </w:r>
    </w:p>
    <w:tbl>
      <w:tblPr>
        <w:tblStyle w:val="18"/>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105"/>
        <w:gridCol w:w="7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trPr>
        <w:tc>
          <w:tcPr>
            <w:tcW w:w="5000" w:type="pct"/>
            <w:gridSpan w:val="3"/>
            <w:vAlign w:val="center"/>
          </w:tcPr>
          <w:p>
            <w:pPr>
              <w:spacing w:line="360" w:lineRule="auto"/>
              <w:ind w:firstLine="480" w:firstLineChars="200"/>
              <w:jc w:val="center"/>
              <w:rPr>
                <w:rFonts w:hint="eastAsia" w:ascii="宋体" w:hAnsi="宋体" w:eastAsia="宋体" w:cs="宋体"/>
                <w:szCs w:val="21"/>
              </w:rPr>
            </w:pPr>
            <w:r>
              <w:rPr>
                <w:rFonts w:hint="eastAsia" w:ascii="宋体" w:hAnsi="宋体" w:eastAsia="宋体" w:cs="宋体"/>
                <w:sz w:val="24"/>
                <w:szCs w:val="24"/>
              </w:rPr>
              <w:br w:type="page"/>
            </w:r>
            <w:r>
              <w:rPr>
                <w:rFonts w:hint="eastAsia" w:ascii="宋体" w:hAnsi="宋体" w:eastAsia="宋体" w:cs="宋体"/>
                <w:szCs w:val="21"/>
              </w:rPr>
              <w:t>完损情况核查记录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093" w:type="pct"/>
            <w:gridSpan w:val="2"/>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主要类别</w:t>
            </w:r>
          </w:p>
        </w:tc>
        <w:tc>
          <w:tcPr>
            <w:tcW w:w="3907" w:type="pct"/>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核查记录的具体内容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93" w:type="pct"/>
            <w:gridSpan w:val="2"/>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环境和景观</w:t>
            </w:r>
          </w:p>
        </w:tc>
        <w:tc>
          <w:tcPr>
            <w:tcW w:w="3907" w:type="pct"/>
            <w:vAlign w:val="center"/>
          </w:tcPr>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古树名木、其他环境要素的保存情况；</w:t>
            </w:r>
          </w:p>
          <w:p>
            <w:pPr>
              <w:pStyle w:val="3"/>
              <w:numPr>
                <w:ilvl w:val="0"/>
                <w:numId w:val="20"/>
              </w:numPr>
              <w:adjustRightInd w:val="0"/>
              <w:snapToGrid w:val="0"/>
              <w:spacing w:line="360" w:lineRule="auto"/>
              <w:ind w:left="324" w:hanging="284" w:firstLineChars="0"/>
              <w:jc w:val="left"/>
              <w:rPr>
                <w:rFonts w:hint="eastAsia" w:ascii="宋体" w:hAnsi="宋体" w:eastAsia="宋体" w:cs="宋体"/>
                <w:szCs w:val="21"/>
              </w:rPr>
            </w:pPr>
            <w:r>
              <w:rPr>
                <w:rFonts w:hint="eastAsia" w:ascii="宋体" w:hAnsi="宋体" w:eastAsia="宋体" w:cs="宋体"/>
                <w:szCs w:val="21"/>
              </w:rPr>
              <w:t>场地标高和排水情况、雨水倒灌侵害情况；</w:t>
            </w:r>
          </w:p>
          <w:p>
            <w:pPr>
              <w:pStyle w:val="3"/>
              <w:numPr>
                <w:ilvl w:val="0"/>
                <w:numId w:val="20"/>
              </w:numPr>
              <w:adjustRightInd w:val="0"/>
              <w:snapToGrid w:val="0"/>
              <w:spacing w:line="360" w:lineRule="auto"/>
              <w:ind w:left="324" w:hanging="284" w:firstLineChars="0"/>
              <w:jc w:val="left"/>
              <w:rPr>
                <w:rFonts w:hint="eastAsia" w:ascii="宋体" w:hAnsi="宋体" w:eastAsia="宋体" w:cs="宋体"/>
                <w:szCs w:val="21"/>
              </w:rPr>
            </w:pPr>
            <w:r>
              <w:rPr>
                <w:rFonts w:hint="eastAsia" w:ascii="宋体" w:hAnsi="宋体" w:eastAsia="宋体" w:cs="宋体"/>
                <w:szCs w:val="21"/>
              </w:rPr>
              <w:t>周边基坑开挖对建筑的影响情况；</w:t>
            </w:r>
          </w:p>
          <w:p>
            <w:pPr>
              <w:pStyle w:val="3"/>
              <w:numPr>
                <w:ilvl w:val="0"/>
                <w:numId w:val="20"/>
              </w:numPr>
              <w:adjustRightInd w:val="0"/>
              <w:snapToGrid w:val="0"/>
              <w:spacing w:line="360" w:lineRule="auto"/>
              <w:ind w:left="324" w:hanging="284" w:firstLineChars="0"/>
              <w:jc w:val="left"/>
              <w:rPr>
                <w:rFonts w:hint="eastAsia" w:ascii="宋体" w:hAnsi="宋体" w:eastAsia="宋体" w:cs="宋体"/>
                <w:szCs w:val="21"/>
              </w:rPr>
            </w:pPr>
            <w:r>
              <w:rPr>
                <w:rFonts w:hint="eastAsia" w:ascii="宋体" w:hAnsi="宋体" w:eastAsia="宋体" w:cs="宋体"/>
                <w:kern w:val="0"/>
                <w:szCs w:val="21"/>
              </w:rPr>
              <w:t>擅自新建、改扩建、违章搭建</w:t>
            </w:r>
            <w:r>
              <w:rPr>
                <w:rFonts w:hint="eastAsia" w:ascii="宋体" w:hAnsi="宋体" w:eastAsia="宋体" w:cs="宋体"/>
                <w:szCs w:val="21"/>
              </w:rPr>
              <w:t>对建筑的影响</w:t>
            </w:r>
            <w:r>
              <w:rPr>
                <w:rFonts w:hint="eastAsia" w:ascii="宋体" w:hAnsi="宋体" w:eastAsia="宋体"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01" w:type="pct"/>
            <w:vMerge w:val="restart"/>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外立面</w:t>
            </w:r>
          </w:p>
        </w:tc>
        <w:tc>
          <w:tcPr>
            <w:tcW w:w="592" w:type="pct"/>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东立面</w:t>
            </w:r>
          </w:p>
        </w:tc>
        <w:tc>
          <w:tcPr>
            <w:tcW w:w="3907" w:type="pct"/>
            <w:vMerge w:val="restart"/>
            <w:vAlign w:val="center"/>
          </w:tcPr>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整体格局完损情况（倾斜、移位、沉降、破墙开洞、封堵等）；</w:t>
            </w:r>
          </w:p>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装饰损坏情况（缺失、移位、空鼓、霉变、酥碱、粉化、开裂、破损、剥落、松动、变形、残缺、锈蚀等）；</w:t>
            </w:r>
          </w:p>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附加设施（空调外机、店招、广告、灯具、雨棚）完损及</w:t>
            </w:r>
            <w:r>
              <w:rPr>
                <w:rFonts w:hint="eastAsia" w:ascii="宋体" w:hAnsi="宋体" w:eastAsia="宋体" w:cs="宋体"/>
                <w:kern w:val="0"/>
                <w:szCs w:val="21"/>
                <w:lang w:val="en-US" w:eastAsia="zh-CN"/>
              </w:rPr>
              <w:t>明显</w:t>
            </w:r>
            <w:r>
              <w:rPr>
                <w:rFonts w:hint="eastAsia" w:ascii="宋体" w:hAnsi="宋体" w:eastAsia="宋体" w:cs="宋体"/>
                <w:kern w:val="0"/>
                <w:szCs w:val="21"/>
              </w:rPr>
              <w:t>的脱落高坠安全隐患等情况；</w:t>
            </w:r>
          </w:p>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生物侵害等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01" w:type="pct"/>
            <w:vMerge w:val="continue"/>
            <w:vAlign w:val="center"/>
          </w:tcPr>
          <w:p>
            <w:pPr>
              <w:spacing w:line="360" w:lineRule="auto"/>
              <w:ind w:firstLine="0" w:firstLineChars="0"/>
              <w:jc w:val="center"/>
              <w:rPr>
                <w:rFonts w:hint="eastAsia" w:ascii="宋体" w:hAnsi="宋体" w:eastAsia="宋体" w:cs="宋体"/>
                <w:szCs w:val="21"/>
              </w:rPr>
            </w:pPr>
          </w:p>
        </w:tc>
        <w:tc>
          <w:tcPr>
            <w:tcW w:w="592" w:type="pct"/>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南立面</w:t>
            </w:r>
          </w:p>
        </w:tc>
        <w:tc>
          <w:tcPr>
            <w:tcW w:w="3907" w:type="pct"/>
            <w:vMerge w:val="continue"/>
            <w:vAlign w:val="center"/>
          </w:tcPr>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01" w:type="pct"/>
            <w:vMerge w:val="continue"/>
            <w:vAlign w:val="center"/>
          </w:tcPr>
          <w:p>
            <w:pPr>
              <w:spacing w:line="360" w:lineRule="auto"/>
              <w:ind w:firstLine="0" w:firstLineChars="0"/>
              <w:jc w:val="center"/>
              <w:rPr>
                <w:rFonts w:hint="eastAsia" w:ascii="宋体" w:hAnsi="宋体" w:eastAsia="宋体" w:cs="宋体"/>
                <w:szCs w:val="21"/>
              </w:rPr>
            </w:pPr>
          </w:p>
        </w:tc>
        <w:tc>
          <w:tcPr>
            <w:tcW w:w="592" w:type="pct"/>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西立面</w:t>
            </w:r>
          </w:p>
        </w:tc>
        <w:tc>
          <w:tcPr>
            <w:tcW w:w="3907" w:type="pct"/>
            <w:vMerge w:val="continue"/>
            <w:vAlign w:val="center"/>
          </w:tcPr>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01" w:type="pct"/>
            <w:vMerge w:val="continue"/>
            <w:vAlign w:val="center"/>
          </w:tcPr>
          <w:p>
            <w:pPr>
              <w:spacing w:line="360" w:lineRule="auto"/>
              <w:ind w:firstLine="0" w:firstLineChars="0"/>
              <w:jc w:val="center"/>
              <w:rPr>
                <w:rFonts w:hint="eastAsia" w:ascii="宋体" w:hAnsi="宋体" w:eastAsia="宋体" w:cs="宋体"/>
                <w:szCs w:val="21"/>
              </w:rPr>
            </w:pPr>
          </w:p>
        </w:tc>
        <w:tc>
          <w:tcPr>
            <w:tcW w:w="592" w:type="pct"/>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北立面</w:t>
            </w:r>
          </w:p>
        </w:tc>
        <w:tc>
          <w:tcPr>
            <w:tcW w:w="3907" w:type="pct"/>
            <w:vMerge w:val="continue"/>
            <w:vAlign w:val="center"/>
          </w:tcPr>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01" w:type="pct"/>
            <w:vMerge w:val="continue"/>
            <w:vAlign w:val="center"/>
          </w:tcPr>
          <w:p>
            <w:pPr>
              <w:spacing w:line="360" w:lineRule="auto"/>
              <w:ind w:firstLine="0" w:firstLineChars="0"/>
              <w:jc w:val="center"/>
              <w:rPr>
                <w:rFonts w:hint="eastAsia" w:ascii="宋体" w:hAnsi="宋体" w:eastAsia="宋体" w:cs="宋体"/>
                <w:szCs w:val="21"/>
              </w:rPr>
            </w:pPr>
          </w:p>
        </w:tc>
        <w:tc>
          <w:tcPr>
            <w:tcW w:w="592" w:type="pct"/>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门窗</w:t>
            </w:r>
          </w:p>
        </w:tc>
        <w:tc>
          <w:tcPr>
            <w:tcW w:w="3907" w:type="pct"/>
            <w:vAlign w:val="center"/>
          </w:tcPr>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框架牢固程度、糟朽情况、完损情况、渗漏情况等；</w:t>
            </w:r>
          </w:p>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玻璃五金件等构件完损情况；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093" w:type="pct"/>
            <w:gridSpan w:val="2"/>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屋面</w:t>
            </w:r>
          </w:p>
        </w:tc>
        <w:tc>
          <w:tcPr>
            <w:tcW w:w="3907" w:type="pct"/>
            <w:vAlign w:val="center"/>
          </w:tcPr>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屋面违章搭建情况。</w:t>
            </w:r>
          </w:p>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平屋面的屋面板完损情况、防水构造、渗水漏水情况；</w:t>
            </w:r>
          </w:p>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坡屋面的瓦件、石板或金属屋面破损、松动、脱落、缺失情况；</w:t>
            </w:r>
          </w:p>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植被破坏情况、周边绿化对屋面的影响；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093" w:type="pct"/>
            <w:gridSpan w:val="2"/>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室内重点保护部位</w:t>
            </w:r>
          </w:p>
        </w:tc>
        <w:tc>
          <w:tcPr>
            <w:tcW w:w="3907" w:type="pct"/>
            <w:vAlign w:val="center"/>
          </w:tcPr>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重点保护部位平面布局变化情况；</w:t>
            </w:r>
          </w:p>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特色内部装饰的开裂、破损、剥落、松动、变形、残缺、锈蚀等情况；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093" w:type="pct"/>
            <w:gridSpan w:val="2"/>
            <w:vAlign w:val="center"/>
          </w:tcPr>
          <w:p>
            <w:pPr>
              <w:spacing w:line="360" w:lineRule="auto"/>
              <w:ind w:firstLine="0" w:firstLineChars="0"/>
              <w:jc w:val="center"/>
              <w:rPr>
                <w:rFonts w:hint="eastAsia" w:ascii="宋体" w:hAnsi="宋体" w:eastAsia="宋体" w:cs="宋体"/>
                <w:szCs w:val="21"/>
              </w:rPr>
            </w:pPr>
            <w:r>
              <w:rPr>
                <w:rFonts w:hint="eastAsia" w:ascii="宋体" w:hAnsi="宋体" w:eastAsia="宋体" w:cs="宋体"/>
                <w:szCs w:val="21"/>
              </w:rPr>
              <w:t>承重结构</w:t>
            </w:r>
          </w:p>
        </w:tc>
        <w:tc>
          <w:tcPr>
            <w:tcW w:w="3907" w:type="pct"/>
            <w:vAlign w:val="center"/>
          </w:tcPr>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承重结构的严重裂缝、变形、露筋情况；</w:t>
            </w:r>
          </w:p>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rPr>
            </w:pPr>
            <w:r>
              <w:rPr>
                <w:rFonts w:hint="eastAsia" w:ascii="宋体" w:hAnsi="宋体" w:eastAsia="宋体" w:cs="宋体"/>
                <w:kern w:val="0"/>
                <w:szCs w:val="21"/>
              </w:rPr>
              <w:t>承重结构的明显沉降、移位、变形情况；</w:t>
            </w:r>
          </w:p>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金属结构的锈蚀情况；</w:t>
            </w:r>
          </w:p>
          <w:p>
            <w:pPr>
              <w:pStyle w:val="3"/>
              <w:numPr>
                <w:ilvl w:val="0"/>
                <w:numId w:val="20"/>
              </w:numPr>
              <w:adjustRightInd w:val="0"/>
              <w:snapToGrid w:val="0"/>
              <w:spacing w:line="360" w:lineRule="auto"/>
              <w:ind w:left="324" w:hanging="284" w:firstLineChars="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承重结构的擅自违规拆除、改造情况；</w:t>
            </w:r>
          </w:p>
          <w:p>
            <w:pPr>
              <w:pStyle w:val="3"/>
              <w:numPr>
                <w:ilvl w:val="0"/>
                <w:numId w:val="20"/>
              </w:numPr>
              <w:adjustRightInd w:val="0"/>
              <w:snapToGrid w:val="0"/>
              <w:spacing w:line="360" w:lineRule="auto"/>
              <w:ind w:left="311" w:hanging="270" w:firstLineChars="0"/>
              <w:jc w:val="left"/>
              <w:rPr>
                <w:rFonts w:hint="eastAsia" w:ascii="宋体" w:hAnsi="宋体" w:eastAsia="宋体" w:cs="宋体"/>
                <w:kern w:val="0"/>
                <w:szCs w:val="21"/>
              </w:rPr>
            </w:pPr>
            <w:r>
              <w:rPr>
                <w:rFonts w:hint="eastAsia" w:ascii="宋体" w:hAnsi="宋体" w:eastAsia="宋体" w:cs="宋体"/>
                <w:kern w:val="0"/>
                <w:szCs w:val="21"/>
                <w:highlight w:val="none"/>
              </w:rPr>
              <w:t>明确存在安全隐患的部位，必要时分析损坏的原因；</w:t>
            </w:r>
          </w:p>
        </w:tc>
      </w:tr>
    </w:tbl>
    <w:p>
      <w:pPr>
        <w:pStyle w:val="3"/>
        <w:adjustRightInd w:val="0"/>
        <w:snapToGrid w:val="0"/>
        <w:spacing w:line="360" w:lineRule="auto"/>
        <w:ind w:left="709" w:firstLine="0" w:firstLineChars="0"/>
        <w:jc w:val="left"/>
        <w:rPr>
          <w:rFonts w:hint="eastAsia" w:ascii="宋体" w:hAnsi="宋体" w:eastAsia="宋体" w:cs="宋体"/>
          <w:sz w:val="24"/>
          <w:szCs w:val="24"/>
        </w:rPr>
      </w:pP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5.2.3</w:t>
      </w:r>
      <w:r>
        <w:rPr>
          <w:rFonts w:hint="eastAsia" w:ascii="宋体" w:hAnsi="宋体" w:eastAsia="宋体" w:cs="宋体"/>
          <w:sz w:val="24"/>
          <w:szCs w:val="24"/>
        </w:rPr>
        <w:tab/>
      </w:r>
      <w:r>
        <w:rPr>
          <w:rFonts w:hint="eastAsia" w:ascii="宋体" w:hAnsi="宋体" w:eastAsia="宋体" w:cs="宋体"/>
          <w:sz w:val="24"/>
          <w:szCs w:val="24"/>
        </w:rPr>
        <w:t>评估完损情况：</w:t>
      </w:r>
    </w:p>
    <w:p>
      <w:pPr>
        <w:pStyle w:val="3"/>
        <w:numPr>
          <w:ilvl w:val="0"/>
          <w:numId w:val="21"/>
        </w:numPr>
        <w:adjustRightInd w:val="0"/>
        <w:snapToGrid w:val="0"/>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实施单位应采用</w:t>
      </w:r>
      <w:r>
        <w:rPr>
          <w:rFonts w:hint="eastAsia" w:ascii="宋体" w:hAnsi="宋体" w:eastAsia="宋体" w:cs="宋体"/>
          <w:b/>
          <w:sz w:val="24"/>
          <w:szCs w:val="24"/>
        </w:rPr>
        <w:t>附表2</w:t>
      </w:r>
      <w:r>
        <w:rPr>
          <w:rFonts w:hint="eastAsia" w:ascii="宋体" w:hAnsi="宋体" w:eastAsia="宋体" w:cs="宋体"/>
          <w:sz w:val="24"/>
          <w:szCs w:val="24"/>
        </w:rPr>
        <w:t>进行填写，当技术条件具备时，可对房屋完损状况进行评级，房屋完损等级可分为以下三个级别：</w:t>
      </w:r>
    </w:p>
    <w:p>
      <w:pPr>
        <w:pStyle w:val="3"/>
        <w:numPr>
          <w:ilvl w:val="255"/>
          <w:numId w:val="0"/>
        </w:numPr>
        <w:adjustRightInd w:val="0"/>
        <w:snapToGrid w:val="0"/>
        <w:spacing w:line="360" w:lineRule="auto"/>
        <w:ind w:left="283" w:leftChars="135"/>
        <w:jc w:val="left"/>
        <w:rPr>
          <w:rFonts w:hint="eastAsia" w:ascii="宋体" w:hAnsi="宋体" w:eastAsia="宋体" w:cs="宋体"/>
          <w:sz w:val="24"/>
          <w:szCs w:val="24"/>
          <w:lang w:eastAsia="zh-CN"/>
        </w:rPr>
      </w:pPr>
      <w:r>
        <w:rPr>
          <w:rFonts w:hint="eastAsia" w:ascii="宋体" w:hAnsi="宋体" w:eastAsia="宋体" w:cs="宋体"/>
          <w:sz w:val="24"/>
          <w:szCs w:val="24"/>
        </w:rPr>
        <w:t>a级：完好房、基本完好房</w:t>
      </w:r>
      <w:r>
        <w:rPr>
          <w:rFonts w:hint="eastAsia" w:ascii="宋体" w:hAnsi="宋体" w:eastAsia="宋体" w:cs="宋体"/>
          <w:sz w:val="24"/>
          <w:szCs w:val="24"/>
          <w:lang w:eastAsia="zh-CN"/>
        </w:rPr>
        <w:t>。</w:t>
      </w:r>
    </w:p>
    <w:p>
      <w:pPr>
        <w:pStyle w:val="3"/>
        <w:numPr>
          <w:ilvl w:val="255"/>
          <w:numId w:val="0"/>
        </w:numPr>
        <w:adjustRightInd w:val="0"/>
        <w:snapToGrid w:val="0"/>
        <w:spacing w:line="360" w:lineRule="auto"/>
        <w:ind w:left="283" w:leftChars="135"/>
        <w:jc w:val="left"/>
        <w:rPr>
          <w:rFonts w:hint="eastAsia" w:ascii="宋体" w:hAnsi="宋体" w:eastAsia="宋体" w:cs="宋体"/>
          <w:sz w:val="24"/>
          <w:szCs w:val="24"/>
        </w:rPr>
      </w:pPr>
      <w:r>
        <w:rPr>
          <w:rFonts w:hint="eastAsia" w:ascii="宋体" w:hAnsi="宋体" w:eastAsia="宋体" w:cs="宋体"/>
          <w:sz w:val="24"/>
          <w:szCs w:val="24"/>
        </w:rPr>
        <w:t>b级：一般损坏房。</w:t>
      </w:r>
    </w:p>
    <w:p>
      <w:pPr>
        <w:pStyle w:val="3"/>
        <w:numPr>
          <w:ilvl w:val="0"/>
          <w:numId w:val="0"/>
        </w:numPr>
        <w:adjustRightInd w:val="0"/>
        <w:snapToGrid w:val="0"/>
        <w:spacing w:line="360" w:lineRule="auto"/>
        <w:ind w:left="239" w:leftChars="114" w:firstLine="0" w:firstLineChars="0"/>
        <w:jc w:val="left"/>
        <w:rPr>
          <w:rFonts w:hint="eastAsia" w:ascii="宋体" w:hAnsi="宋体" w:eastAsia="宋体" w:cs="宋体"/>
          <w:sz w:val="24"/>
          <w:szCs w:val="24"/>
        </w:rPr>
      </w:pPr>
      <w:r>
        <w:rPr>
          <w:rFonts w:hint="eastAsia" w:ascii="宋体" w:hAnsi="宋体" w:eastAsia="宋体" w:cs="宋体"/>
          <w:sz w:val="24"/>
          <w:szCs w:val="24"/>
        </w:rPr>
        <w:t>c级：严重损坏房、疑似危房。</w:t>
      </w:r>
    </w:p>
    <w:p>
      <w:pPr>
        <w:pStyle w:val="3"/>
        <w:numPr>
          <w:ilvl w:val="0"/>
          <w:numId w:val="21"/>
        </w:numPr>
        <w:adjustRightInd w:val="0"/>
        <w:snapToGrid w:val="0"/>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房屋完损状况评级标准可按《房屋完损等级评定标准（试行）》城住字[84]第678号的要求执行。</w:t>
      </w:r>
    </w:p>
    <w:p>
      <w:pPr>
        <w:pStyle w:val="3"/>
        <w:numPr>
          <w:ilvl w:val="0"/>
          <w:numId w:val="21"/>
        </w:numPr>
        <w:adjustRightInd w:val="0"/>
        <w:snapToGrid w:val="0"/>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如发现严重安全隐患的优秀历史建筑，应委托专业房屋检测鉴定单位进行安全性鉴定或危房鉴定，经专家评审后尽快采取处置措施</w:t>
      </w:r>
      <w:r>
        <w:rPr>
          <w:rFonts w:hint="eastAsia" w:ascii="宋体" w:hAnsi="宋体" w:eastAsia="宋体" w:cs="宋体"/>
          <w:sz w:val="24"/>
          <w:szCs w:val="24"/>
          <w:lang w:eastAsia="zh-CN"/>
        </w:rPr>
        <w:t>，如果增加此项鉴定，不在原调查评估工作范围内，应另行委托。</w:t>
      </w:r>
    </w:p>
    <w:p>
      <w:pPr>
        <w:pStyle w:val="3"/>
        <w:adjustRightInd w:val="0"/>
        <w:snapToGrid w:val="0"/>
        <w:spacing w:line="360" w:lineRule="auto"/>
        <w:ind w:left="709" w:firstLine="0" w:firstLineChars="0"/>
        <w:jc w:val="left"/>
        <w:rPr>
          <w:rFonts w:hint="eastAsia" w:ascii="宋体" w:hAnsi="宋体" w:eastAsia="宋体" w:cs="宋体"/>
          <w:sz w:val="24"/>
          <w:szCs w:val="24"/>
        </w:rPr>
      </w:pP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5.2.4</w:t>
      </w:r>
      <w:r>
        <w:rPr>
          <w:rFonts w:hint="eastAsia" w:ascii="宋体" w:hAnsi="宋体" w:eastAsia="宋体" w:cs="宋体"/>
          <w:sz w:val="24"/>
          <w:szCs w:val="24"/>
        </w:rPr>
        <w:tab/>
      </w:r>
      <w:r>
        <w:rPr>
          <w:rFonts w:hint="eastAsia" w:ascii="宋体" w:hAnsi="宋体" w:eastAsia="宋体" w:cs="宋体"/>
          <w:sz w:val="24"/>
          <w:szCs w:val="24"/>
        </w:rPr>
        <w:t>调查权属信息及</w:t>
      </w:r>
      <w:r>
        <w:rPr>
          <w:rFonts w:hint="eastAsia" w:ascii="宋体" w:hAnsi="宋体" w:eastAsia="宋体" w:cs="宋体"/>
          <w:sz w:val="24"/>
          <w:szCs w:val="24"/>
          <w:lang w:val="en-US" w:eastAsia="zh-CN"/>
        </w:rPr>
        <w:t>使用</w:t>
      </w:r>
      <w:r>
        <w:rPr>
          <w:rFonts w:hint="eastAsia" w:ascii="宋体" w:hAnsi="宋体" w:eastAsia="宋体" w:cs="宋体"/>
          <w:sz w:val="24"/>
          <w:szCs w:val="24"/>
        </w:rPr>
        <w:t>情况</w:t>
      </w:r>
    </w:p>
    <w:p>
      <w:pPr>
        <w:pStyle w:val="3"/>
        <w:numPr>
          <w:ilvl w:val="0"/>
          <w:numId w:val="22"/>
        </w:numPr>
        <w:snapToGrid w:val="0"/>
        <w:spacing w:line="360" w:lineRule="auto"/>
        <w:ind w:firstLineChars="0"/>
        <w:rPr>
          <w:rFonts w:hint="eastAsia" w:ascii="宋体" w:hAnsi="宋体" w:eastAsia="宋体" w:cs="宋体"/>
          <w:bCs/>
          <w:sz w:val="24"/>
          <w:szCs w:val="24"/>
        </w:rPr>
      </w:pPr>
      <w:r>
        <w:rPr>
          <w:rFonts w:hint="eastAsia" w:ascii="宋体" w:hAnsi="宋体" w:eastAsia="宋体" w:cs="宋体"/>
          <w:sz w:val="24"/>
          <w:szCs w:val="24"/>
        </w:rPr>
        <w:t>实施单位应采用</w:t>
      </w:r>
      <w:r>
        <w:rPr>
          <w:rFonts w:hint="eastAsia" w:ascii="宋体" w:hAnsi="宋体" w:eastAsia="宋体" w:cs="宋体"/>
          <w:b/>
          <w:sz w:val="24"/>
          <w:szCs w:val="24"/>
        </w:rPr>
        <w:t>附表3</w:t>
      </w:r>
      <w:r>
        <w:rPr>
          <w:rFonts w:hint="eastAsia" w:ascii="宋体" w:hAnsi="宋体" w:eastAsia="宋体" w:cs="宋体"/>
          <w:sz w:val="24"/>
          <w:szCs w:val="24"/>
        </w:rPr>
        <w:t>进行填写，记录的</w:t>
      </w:r>
      <w:r>
        <w:rPr>
          <w:rFonts w:hint="eastAsia" w:ascii="宋体" w:hAnsi="宋体" w:eastAsia="宋体" w:cs="宋体"/>
          <w:bCs/>
          <w:sz w:val="24"/>
          <w:szCs w:val="24"/>
        </w:rPr>
        <w:t>建筑权属情况。</w:t>
      </w:r>
    </w:p>
    <w:p>
      <w:pPr>
        <w:pStyle w:val="3"/>
        <w:numPr>
          <w:ilvl w:val="0"/>
          <w:numId w:val="23"/>
        </w:numPr>
        <w:snapToGrid w:val="0"/>
        <w:spacing w:line="360" w:lineRule="auto"/>
        <w:ind w:left="709" w:hanging="426" w:firstLineChars="0"/>
        <w:rPr>
          <w:rFonts w:hint="eastAsia" w:ascii="宋体" w:hAnsi="宋体" w:eastAsia="宋体" w:cs="宋体"/>
          <w:bCs/>
          <w:sz w:val="24"/>
          <w:szCs w:val="24"/>
        </w:rPr>
      </w:pPr>
      <w:r>
        <w:rPr>
          <w:rFonts w:hint="eastAsia" w:ascii="宋体" w:hAnsi="宋体" w:eastAsia="宋体" w:cs="宋体"/>
          <w:bCs/>
          <w:sz w:val="24"/>
          <w:szCs w:val="24"/>
        </w:rPr>
        <w:t>产权性质分为直管公房、系统产、部队产、私房、代管产和其他。</w:t>
      </w:r>
    </w:p>
    <w:p>
      <w:pPr>
        <w:pStyle w:val="3"/>
        <w:numPr>
          <w:ilvl w:val="0"/>
          <w:numId w:val="23"/>
        </w:numPr>
        <w:snapToGrid w:val="0"/>
        <w:spacing w:line="360" w:lineRule="auto"/>
        <w:ind w:left="709" w:hanging="426" w:firstLineChars="0"/>
        <w:rPr>
          <w:rFonts w:hint="eastAsia" w:ascii="宋体" w:hAnsi="宋体" w:eastAsia="宋体" w:cs="宋体"/>
          <w:bCs/>
          <w:sz w:val="24"/>
          <w:szCs w:val="24"/>
        </w:rPr>
      </w:pPr>
      <w:r>
        <w:rPr>
          <w:rFonts w:hint="eastAsia" w:ascii="宋体" w:hAnsi="宋体" w:eastAsia="宋体" w:cs="宋体"/>
          <w:bCs/>
          <w:sz w:val="24"/>
          <w:szCs w:val="24"/>
        </w:rPr>
        <w:t>使用功能分为居住和非居住2大类。其中居住大类包括公寓、花园住宅、职工住宅、新式里弄和旧式里弄5小类；非居住大类包括旅馆、办公楼、工厂、站场码头、仓库堆栈、商场、店铺、学校、文化馆、体育馆、影剧院、福利院、医院、农业建筑、公共设施用房、寺庙教堂、宗祠山庄和其他18小类。（参考上海市房屋建筑类型分类表）</w:t>
      </w:r>
    </w:p>
    <w:p>
      <w:pPr>
        <w:pStyle w:val="3"/>
        <w:numPr>
          <w:ilvl w:val="0"/>
          <w:numId w:val="23"/>
        </w:numPr>
        <w:snapToGrid w:val="0"/>
        <w:spacing w:line="360" w:lineRule="auto"/>
        <w:ind w:left="709" w:hanging="426" w:firstLineChars="0"/>
        <w:rPr>
          <w:rFonts w:hint="eastAsia" w:ascii="宋体" w:hAnsi="宋体" w:eastAsia="宋体" w:cs="宋体"/>
          <w:bCs/>
          <w:sz w:val="24"/>
          <w:szCs w:val="24"/>
        </w:rPr>
      </w:pPr>
      <w:r>
        <w:rPr>
          <w:rFonts w:hint="eastAsia" w:ascii="宋体" w:hAnsi="宋体" w:eastAsia="宋体" w:cs="宋体"/>
          <w:bCs/>
          <w:sz w:val="24"/>
          <w:szCs w:val="24"/>
          <w:lang w:eastAsia="zh-CN"/>
        </w:rPr>
        <w:t>产权单位（</w:t>
      </w:r>
      <w:r>
        <w:rPr>
          <w:rFonts w:hint="eastAsia" w:ascii="宋体" w:hAnsi="宋体" w:eastAsia="宋体" w:cs="宋体"/>
          <w:bCs/>
          <w:sz w:val="24"/>
          <w:szCs w:val="24"/>
        </w:rPr>
        <w:t>人</w:t>
      </w:r>
      <w:r>
        <w:rPr>
          <w:rFonts w:hint="eastAsia" w:ascii="宋体" w:hAnsi="宋体" w:eastAsia="宋体" w:cs="宋体"/>
          <w:bCs/>
          <w:sz w:val="24"/>
          <w:szCs w:val="24"/>
          <w:lang w:eastAsia="zh-CN"/>
        </w:rPr>
        <w:t>）</w:t>
      </w:r>
      <w:r>
        <w:rPr>
          <w:rFonts w:hint="eastAsia" w:ascii="宋体" w:hAnsi="宋体" w:eastAsia="宋体" w:cs="宋体"/>
          <w:bCs/>
          <w:sz w:val="24"/>
          <w:szCs w:val="24"/>
        </w:rPr>
        <w:t>、使用</w:t>
      </w:r>
      <w:r>
        <w:rPr>
          <w:rFonts w:hint="eastAsia" w:ascii="宋体" w:hAnsi="宋体" w:eastAsia="宋体" w:cs="宋体"/>
          <w:bCs/>
          <w:sz w:val="24"/>
          <w:szCs w:val="24"/>
          <w:lang w:eastAsia="zh-CN"/>
        </w:rPr>
        <w:t>单位（</w:t>
      </w:r>
      <w:r>
        <w:rPr>
          <w:rFonts w:hint="eastAsia" w:ascii="宋体" w:hAnsi="宋体" w:eastAsia="宋体" w:cs="宋体"/>
          <w:bCs/>
          <w:sz w:val="24"/>
          <w:szCs w:val="24"/>
        </w:rPr>
        <w:t>人</w:t>
      </w:r>
      <w:r>
        <w:rPr>
          <w:rFonts w:hint="eastAsia" w:ascii="宋体" w:hAnsi="宋体" w:eastAsia="宋体" w:cs="宋体"/>
          <w:bCs/>
          <w:sz w:val="24"/>
          <w:szCs w:val="24"/>
          <w:lang w:eastAsia="zh-CN"/>
        </w:rPr>
        <w:t>）</w:t>
      </w:r>
      <w:r>
        <w:rPr>
          <w:rFonts w:hint="eastAsia" w:ascii="宋体" w:hAnsi="宋体" w:eastAsia="宋体" w:cs="宋体"/>
          <w:bCs/>
          <w:sz w:val="24"/>
          <w:szCs w:val="24"/>
        </w:rPr>
        <w:t>和管理</w:t>
      </w:r>
      <w:r>
        <w:rPr>
          <w:rFonts w:hint="eastAsia" w:ascii="宋体" w:hAnsi="宋体" w:eastAsia="宋体" w:cs="宋体"/>
          <w:bCs/>
          <w:sz w:val="24"/>
          <w:szCs w:val="24"/>
          <w:lang w:eastAsia="zh-CN"/>
        </w:rPr>
        <w:t>单位（</w:t>
      </w:r>
      <w:r>
        <w:rPr>
          <w:rFonts w:hint="eastAsia" w:ascii="宋体" w:hAnsi="宋体" w:eastAsia="宋体" w:cs="宋体"/>
          <w:bCs/>
          <w:sz w:val="24"/>
          <w:szCs w:val="24"/>
        </w:rPr>
        <w:t>人</w:t>
      </w:r>
      <w:r>
        <w:rPr>
          <w:rFonts w:hint="eastAsia" w:ascii="宋体" w:hAnsi="宋体" w:eastAsia="宋体" w:cs="宋体"/>
          <w:bCs/>
          <w:sz w:val="24"/>
          <w:szCs w:val="24"/>
          <w:lang w:eastAsia="zh-CN"/>
        </w:rPr>
        <w:t>）</w:t>
      </w:r>
      <w:r>
        <w:rPr>
          <w:rFonts w:hint="eastAsia" w:ascii="宋体" w:hAnsi="宋体" w:eastAsia="宋体" w:cs="宋体"/>
          <w:bCs/>
          <w:sz w:val="24"/>
          <w:szCs w:val="24"/>
        </w:rPr>
        <w:t>的联系方式。</w:t>
      </w:r>
    </w:p>
    <w:p>
      <w:pPr>
        <w:pStyle w:val="3"/>
        <w:numPr>
          <w:ilvl w:val="0"/>
          <w:numId w:val="23"/>
        </w:numPr>
        <w:snapToGrid w:val="0"/>
        <w:spacing w:line="360" w:lineRule="auto"/>
        <w:ind w:left="709" w:hanging="426" w:firstLineChars="0"/>
        <w:rPr>
          <w:rFonts w:hint="eastAsia" w:ascii="宋体" w:hAnsi="宋体" w:eastAsia="宋体" w:cs="宋体"/>
          <w:bCs/>
          <w:sz w:val="24"/>
          <w:szCs w:val="24"/>
        </w:rPr>
      </w:pPr>
      <w:r>
        <w:rPr>
          <w:rFonts w:hint="eastAsia" w:ascii="宋体" w:hAnsi="宋体" w:eastAsia="宋体" w:cs="宋体"/>
          <w:bCs/>
          <w:sz w:val="24"/>
          <w:szCs w:val="24"/>
        </w:rPr>
        <w:t>调查时应采用图纸和照片相结合的方式，对影响建筑安全的搭建违建、危害建筑和环境的行为等所在位置和</w:t>
      </w:r>
      <w:r>
        <w:rPr>
          <w:rFonts w:hint="eastAsia" w:ascii="宋体" w:hAnsi="宋体" w:eastAsia="宋体" w:cs="宋体"/>
          <w:bCs/>
          <w:sz w:val="24"/>
          <w:szCs w:val="24"/>
          <w:lang w:eastAsia="zh-CN"/>
        </w:rPr>
        <w:t>涉及</w:t>
      </w:r>
      <w:r>
        <w:rPr>
          <w:rFonts w:hint="eastAsia" w:ascii="宋体" w:hAnsi="宋体" w:eastAsia="宋体" w:cs="宋体"/>
          <w:bCs/>
          <w:sz w:val="24"/>
          <w:szCs w:val="24"/>
        </w:rPr>
        <w:t>范围做相应记录。</w:t>
      </w:r>
    </w:p>
    <w:p>
      <w:pPr>
        <w:pStyle w:val="3"/>
        <w:numPr>
          <w:ilvl w:val="0"/>
          <w:numId w:val="23"/>
        </w:numPr>
        <w:snapToGrid w:val="0"/>
        <w:spacing w:line="360" w:lineRule="auto"/>
        <w:ind w:left="709" w:hanging="426"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居住类建筑应关注成套率情况，并对成套率</w:t>
      </w:r>
      <w:r>
        <w:rPr>
          <w:rFonts w:hint="eastAsia" w:ascii="宋体" w:hAnsi="宋体" w:eastAsia="宋体" w:cs="宋体"/>
          <w:bCs/>
          <w:sz w:val="24"/>
          <w:szCs w:val="24"/>
          <w:highlight w:val="none"/>
          <w:lang w:eastAsia="zh-CN"/>
        </w:rPr>
        <w:t>情况</w:t>
      </w:r>
      <w:r>
        <w:rPr>
          <w:rFonts w:hint="eastAsia" w:ascii="宋体" w:hAnsi="宋体" w:eastAsia="宋体" w:cs="宋体"/>
          <w:bCs/>
          <w:sz w:val="24"/>
          <w:szCs w:val="24"/>
          <w:highlight w:val="none"/>
        </w:rPr>
        <w:t>进行图纸标记和照片拍摄。</w:t>
      </w:r>
    </w:p>
    <w:p>
      <w:pPr>
        <w:pStyle w:val="3"/>
        <w:snapToGrid w:val="0"/>
        <w:spacing w:line="360" w:lineRule="auto"/>
        <w:ind w:left="709" w:firstLine="0" w:firstLineChars="0"/>
        <w:rPr>
          <w:rFonts w:hint="eastAsia" w:ascii="宋体" w:hAnsi="宋体" w:eastAsia="宋体" w:cs="宋体"/>
          <w:sz w:val="24"/>
          <w:szCs w:val="24"/>
        </w:rPr>
      </w:pP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5.2.5</w:t>
      </w:r>
      <w:r>
        <w:rPr>
          <w:rFonts w:hint="eastAsia" w:ascii="宋体" w:hAnsi="宋体" w:eastAsia="宋体" w:cs="宋体"/>
          <w:sz w:val="24"/>
          <w:szCs w:val="24"/>
        </w:rPr>
        <w:tab/>
      </w:r>
      <w:r>
        <w:rPr>
          <w:rFonts w:hint="eastAsia" w:ascii="宋体" w:hAnsi="宋体" w:eastAsia="宋体" w:cs="宋体"/>
          <w:sz w:val="24"/>
          <w:szCs w:val="24"/>
        </w:rPr>
        <w:t>评估</w:t>
      </w:r>
      <w:r>
        <w:rPr>
          <w:rFonts w:hint="eastAsia" w:ascii="宋体" w:hAnsi="宋体" w:eastAsia="宋体" w:cs="宋体"/>
          <w:sz w:val="24"/>
          <w:szCs w:val="24"/>
          <w:lang w:val="en-US" w:eastAsia="zh-CN"/>
        </w:rPr>
        <w:t>不利于</w:t>
      </w:r>
      <w:r>
        <w:rPr>
          <w:rFonts w:hint="eastAsia" w:ascii="宋体" w:hAnsi="宋体" w:eastAsia="宋体" w:cs="宋体"/>
          <w:sz w:val="24"/>
          <w:szCs w:val="24"/>
        </w:rPr>
        <w:t>保护</w:t>
      </w:r>
      <w:r>
        <w:rPr>
          <w:rFonts w:hint="eastAsia" w:ascii="宋体" w:hAnsi="宋体" w:eastAsia="宋体" w:cs="宋体"/>
          <w:sz w:val="24"/>
          <w:szCs w:val="24"/>
          <w:lang w:val="en-US" w:eastAsia="zh-CN"/>
        </w:rPr>
        <w:t>的</w:t>
      </w:r>
      <w:r>
        <w:rPr>
          <w:rFonts w:hint="eastAsia" w:ascii="宋体" w:hAnsi="宋体" w:eastAsia="宋体" w:cs="宋体"/>
          <w:sz w:val="24"/>
          <w:szCs w:val="24"/>
        </w:rPr>
        <w:t>情况</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不利于</w:t>
      </w:r>
      <w:r>
        <w:rPr>
          <w:rFonts w:hint="eastAsia" w:ascii="宋体" w:hAnsi="宋体" w:eastAsia="宋体" w:cs="宋体"/>
          <w:sz w:val="24"/>
          <w:szCs w:val="24"/>
        </w:rPr>
        <w:t>保护</w:t>
      </w:r>
      <w:r>
        <w:rPr>
          <w:rFonts w:hint="eastAsia" w:ascii="宋体" w:hAnsi="宋体" w:eastAsia="宋体" w:cs="宋体"/>
          <w:sz w:val="24"/>
          <w:szCs w:val="24"/>
          <w:lang w:val="en-US" w:eastAsia="zh-CN"/>
        </w:rPr>
        <w:t>的情况</w:t>
      </w:r>
      <w:r>
        <w:rPr>
          <w:rFonts w:hint="eastAsia" w:ascii="宋体" w:hAnsi="宋体" w:eastAsia="宋体" w:cs="宋体"/>
          <w:sz w:val="24"/>
          <w:szCs w:val="24"/>
        </w:rPr>
        <w:t>应包括搭建违建情况、超负荷使用情况、破坏使用情况、空置情况等四个方面。实施单位应采用</w:t>
      </w:r>
      <w:r>
        <w:rPr>
          <w:rFonts w:hint="eastAsia" w:ascii="宋体" w:hAnsi="宋体" w:eastAsia="宋体" w:cs="宋体"/>
          <w:b/>
          <w:sz w:val="24"/>
          <w:szCs w:val="24"/>
        </w:rPr>
        <w:t>附表4-7</w:t>
      </w:r>
      <w:r>
        <w:rPr>
          <w:rFonts w:hint="eastAsia" w:ascii="宋体" w:hAnsi="宋体" w:eastAsia="宋体" w:cs="宋体"/>
          <w:sz w:val="24"/>
          <w:szCs w:val="24"/>
        </w:rPr>
        <w:t>进行填写。</w:t>
      </w:r>
    </w:p>
    <w:p>
      <w:pPr>
        <w:pStyle w:val="3"/>
        <w:numPr>
          <w:ilvl w:val="0"/>
          <w:numId w:val="24"/>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房屋搭建违建的程度由低到高分为以下三个级别：</w:t>
      </w:r>
    </w:p>
    <w:p>
      <w:pPr>
        <w:pStyle w:val="3"/>
        <w:numPr>
          <w:ilvl w:val="255"/>
          <w:numId w:val="0"/>
        </w:numPr>
        <w:adjustRightInd w:val="0"/>
        <w:snapToGrid w:val="0"/>
        <w:spacing w:line="360" w:lineRule="auto"/>
        <w:ind w:left="283" w:leftChars="135"/>
        <w:jc w:val="left"/>
        <w:rPr>
          <w:rFonts w:hint="eastAsia" w:ascii="宋体" w:hAnsi="宋体" w:eastAsia="宋体" w:cs="宋体"/>
          <w:sz w:val="24"/>
          <w:szCs w:val="24"/>
        </w:rPr>
      </w:pPr>
      <w:r>
        <w:rPr>
          <w:rFonts w:hint="eastAsia" w:ascii="宋体" w:hAnsi="宋体" w:eastAsia="宋体" w:cs="宋体"/>
          <w:sz w:val="24"/>
          <w:szCs w:val="24"/>
        </w:rPr>
        <w:t>a级：无搭建违建。</w:t>
      </w:r>
    </w:p>
    <w:p>
      <w:pPr>
        <w:pStyle w:val="3"/>
        <w:numPr>
          <w:ilvl w:val="255"/>
          <w:numId w:val="0"/>
        </w:numPr>
        <w:adjustRightInd w:val="0"/>
        <w:snapToGrid w:val="0"/>
        <w:spacing w:line="360" w:lineRule="auto"/>
        <w:ind w:left="283" w:leftChars="135"/>
        <w:jc w:val="left"/>
        <w:rPr>
          <w:rFonts w:hint="eastAsia" w:ascii="宋体" w:hAnsi="宋体" w:eastAsia="宋体" w:cs="宋体"/>
          <w:sz w:val="24"/>
          <w:szCs w:val="24"/>
        </w:rPr>
      </w:pPr>
      <w:r>
        <w:rPr>
          <w:rFonts w:hint="eastAsia" w:ascii="宋体" w:hAnsi="宋体" w:eastAsia="宋体" w:cs="宋体"/>
          <w:sz w:val="24"/>
          <w:szCs w:val="24"/>
        </w:rPr>
        <w:t>b级：局部有搭建违建，对重点保护部位或房屋主体结构安全无明显影响或有轻微影响。</w:t>
      </w:r>
    </w:p>
    <w:p>
      <w:pPr>
        <w:pStyle w:val="3"/>
        <w:numPr>
          <w:ilvl w:val="255"/>
          <w:numId w:val="0"/>
        </w:numPr>
        <w:adjustRightInd w:val="0"/>
        <w:snapToGrid w:val="0"/>
        <w:spacing w:line="360" w:lineRule="auto"/>
        <w:ind w:left="283" w:leftChars="135"/>
        <w:jc w:val="left"/>
        <w:rPr>
          <w:rFonts w:hint="eastAsia" w:ascii="宋体" w:hAnsi="宋体" w:eastAsia="宋体" w:cs="宋体"/>
          <w:sz w:val="24"/>
          <w:szCs w:val="24"/>
        </w:rPr>
      </w:pPr>
      <w:r>
        <w:rPr>
          <w:rFonts w:hint="eastAsia" w:ascii="宋体" w:hAnsi="宋体" w:eastAsia="宋体" w:cs="宋体"/>
          <w:sz w:val="24"/>
          <w:szCs w:val="24"/>
        </w:rPr>
        <w:t>c级：有大面积搭建违建，对重点保护部位或对房屋主体结构安全有较大影响。</w:t>
      </w:r>
    </w:p>
    <w:p>
      <w:pPr>
        <w:pStyle w:val="3"/>
        <w:numPr>
          <w:ilvl w:val="0"/>
          <w:numId w:val="24"/>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房屋超负荷使用，指房屋现状使用荷载远超设计使用荷载，按严重程度由低到高分为以下三个级别：</w:t>
      </w:r>
    </w:p>
    <w:p>
      <w:pPr>
        <w:pStyle w:val="3"/>
        <w:numPr>
          <w:ilvl w:val="255"/>
          <w:numId w:val="0"/>
        </w:numPr>
        <w:adjustRightInd w:val="0"/>
        <w:snapToGrid w:val="0"/>
        <w:spacing w:line="360" w:lineRule="auto"/>
        <w:ind w:left="283" w:leftChars="135"/>
        <w:jc w:val="left"/>
        <w:rPr>
          <w:rFonts w:hint="eastAsia" w:ascii="宋体" w:hAnsi="宋体" w:eastAsia="宋体" w:cs="宋体"/>
          <w:sz w:val="24"/>
          <w:szCs w:val="24"/>
        </w:rPr>
      </w:pPr>
      <w:r>
        <w:rPr>
          <w:rFonts w:hint="eastAsia" w:ascii="宋体" w:hAnsi="宋体" w:eastAsia="宋体" w:cs="宋体"/>
          <w:sz w:val="24"/>
          <w:szCs w:val="24"/>
        </w:rPr>
        <w:t>a级：使用功能未改变，或改变使用功能但经正规加固设计施工后的情况。</w:t>
      </w:r>
    </w:p>
    <w:p>
      <w:pPr>
        <w:pStyle w:val="3"/>
        <w:numPr>
          <w:ilvl w:val="255"/>
          <w:numId w:val="0"/>
        </w:numPr>
        <w:adjustRightInd w:val="0"/>
        <w:snapToGrid w:val="0"/>
        <w:spacing w:line="360" w:lineRule="auto"/>
        <w:ind w:left="283" w:leftChars="135"/>
        <w:jc w:val="left"/>
        <w:rPr>
          <w:rFonts w:hint="eastAsia" w:ascii="宋体" w:hAnsi="宋体" w:eastAsia="宋体" w:cs="宋体"/>
          <w:sz w:val="24"/>
          <w:szCs w:val="24"/>
        </w:rPr>
      </w:pPr>
      <w:r>
        <w:rPr>
          <w:rFonts w:hint="eastAsia" w:ascii="宋体" w:hAnsi="宋体" w:eastAsia="宋体" w:cs="宋体"/>
          <w:sz w:val="24"/>
          <w:szCs w:val="24"/>
        </w:rPr>
        <w:t>b级：使用荷载较原设计荷载有一定增大，尚未进行加固但承重构件表观情况基本完好的情况。</w:t>
      </w:r>
    </w:p>
    <w:p>
      <w:pPr>
        <w:pStyle w:val="3"/>
        <w:numPr>
          <w:ilvl w:val="255"/>
          <w:numId w:val="0"/>
        </w:numPr>
        <w:adjustRightInd w:val="0"/>
        <w:snapToGrid w:val="0"/>
        <w:spacing w:line="360" w:lineRule="auto"/>
        <w:ind w:left="283" w:leftChars="135"/>
        <w:jc w:val="left"/>
        <w:rPr>
          <w:rFonts w:hint="eastAsia" w:ascii="宋体" w:hAnsi="宋体" w:eastAsia="宋体" w:cs="宋体"/>
          <w:sz w:val="24"/>
          <w:szCs w:val="24"/>
        </w:rPr>
      </w:pPr>
      <w:r>
        <w:rPr>
          <w:rFonts w:hint="eastAsia" w:ascii="宋体" w:hAnsi="宋体" w:eastAsia="宋体" w:cs="宋体"/>
          <w:sz w:val="24"/>
          <w:szCs w:val="24"/>
        </w:rPr>
        <w:t>c级：使用荷载较原设计荷载大幅增加，或因超负荷使用已造成承重构件变形开裂的情况。</w:t>
      </w:r>
    </w:p>
    <w:p>
      <w:pPr>
        <w:pStyle w:val="3"/>
        <w:numPr>
          <w:ilvl w:val="0"/>
          <w:numId w:val="24"/>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房屋破坏使用，包括主体承重构件拆改、重点保护部位破坏等，按严重程度由低到高分为以下三个级别：</w:t>
      </w:r>
    </w:p>
    <w:p>
      <w:pPr>
        <w:pStyle w:val="3"/>
        <w:numPr>
          <w:ilvl w:val="255"/>
          <w:numId w:val="0"/>
        </w:numPr>
        <w:adjustRightInd w:val="0"/>
        <w:snapToGrid w:val="0"/>
        <w:spacing w:line="360" w:lineRule="auto"/>
        <w:ind w:left="283" w:leftChars="135"/>
        <w:jc w:val="left"/>
        <w:rPr>
          <w:rFonts w:hint="eastAsia" w:ascii="宋体" w:hAnsi="宋体" w:eastAsia="宋体" w:cs="宋体"/>
          <w:sz w:val="24"/>
          <w:szCs w:val="24"/>
        </w:rPr>
      </w:pPr>
      <w:r>
        <w:rPr>
          <w:rFonts w:hint="eastAsia" w:ascii="宋体" w:hAnsi="宋体" w:eastAsia="宋体" w:cs="宋体"/>
          <w:sz w:val="24"/>
          <w:szCs w:val="24"/>
        </w:rPr>
        <w:t>a级：无破坏使用情况。</w:t>
      </w:r>
    </w:p>
    <w:p>
      <w:pPr>
        <w:pStyle w:val="3"/>
        <w:numPr>
          <w:ilvl w:val="255"/>
          <w:numId w:val="0"/>
        </w:numPr>
        <w:adjustRightInd w:val="0"/>
        <w:snapToGrid w:val="0"/>
        <w:spacing w:line="360" w:lineRule="auto"/>
        <w:ind w:left="283" w:leftChars="135"/>
        <w:jc w:val="left"/>
        <w:rPr>
          <w:rFonts w:hint="eastAsia" w:ascii="宋体" w:hAnsi="宋体" w:eastAsia="宋体" w:cs="宋体"/>
          <w:sz w:val="24"/>
          <w:szCs w:val="24"/>
        </w:rPr>
      </w:pPr>
      <w:r>
        <w:rPr>
          <w:rFonts w:hint="eastAsia" w:ascii="宋体" w:hAnsi="宋体" w:eastAsia="宋体" w:cs="宋体"/>
          <w:sz w:val="24"/>
          <w:szCs w:val="24"/>
        </w:rPr>
        <w:t>b级：主体承重构件局部被拆改（如破墙开洞、局部托换等）且未经正规加固设计施工，但承重构件表观情况基本完好，或重点保护部位遭到损坏但仍可按残损区域进行原状修复的情况。</w:t>
      </w:r>
    </w:p>
    <w:p>
      <w:pPr>
        <w:pStyle w:val="3"/>
        <w:numPr>
          <w:ilvl w:val="255"/>
          <w:numId w:val="0"/>
        </w:numPr>
        <w:adjustRightInd w:val="0"/>
        <w:snapToGrid w:val="0"/>
        <w:spacing w:line="360" w:lineRule="auto"/>
        <w:ind w:left="283" w:leftChars="135"/>
        <w:jc w:val="left"/>
        <w:rPr>
          <w:rFonts w:hint="eastAsia" w:ascii="宋体" w:hAnsi="宋体" w:eastAsia="宋体" w:cs="宋体"/>
          <w:sz w:val="24"/>
          <w:szCs w:val="24"/>
        </w:rPr>
      </w:pPr>
      <w:r>
        <w:rPr>
          <w:rFonts w:hint="eastAsia" w:ascii="宋体" w:hAnsi="宋体" w:eastAsia="宋体" w:cs="宋体"/>
          <w:sz w:val="24"/>
          <w:szCs w:val="24"/>
        </w:rPr>
        <w:t>c级：主体承重构件被大范围拆改（如拆除整片墙体、结构体系或传力路径改变等）且未经正规加固设计施工的情况，或重点保护部位遭到严重损坏，几乎不可进行原状修复的情况。</w:t>
      </w:r>
    </w:p>
    <w:p>
      <w:pPr>
        <w:pStyle w:val="3"/>
        <w:numPr>
          <w:ilvl w:val="0"/>
          <w:numId w:val="24"/>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房屋空置情况分为以下三个级别：</w:t>
      </w:r>
    </w:p>
    <w:p>
      <w:pPr>
        <w:pStyle w:val="3"/>
        <w:numPr>
          <w:ilvl w:val="255"/>
          <w:numId w:val="0"/>
        </w:numPr>
        <w:adjustRightInd w:val="0"/>
        <w:snapToGrid w:val="0"/>
        <w:spacing w:line="360" w:lineRule="auto"/>
        <w:ind w:left="283" w:leftChars="135"/>
        <w:jc w:val="left"/>
        <w:rPr>
          <w:rFonts w:hint="eastAsia" w:ascii="宋体" w:hAnsi="宋体" w:eastAsia="宋体" w:cs="宋体"/>
          <w:sz w:val="24"/>
          <w:szCs w:val="24"/>
        </w:rPr>
      </w:pPr>
      <w:r>
        <w:rPr>
          <w:rFonts w:hint="eastAsia" w:ascii="宋体" w:hAnsi="宋体" w:eastAsia="宋体" w:cs="宋体"/>
          <w:sz w:val="24"/>
          <w:szCs w:val="24"/>
        </w:rPr>
        <w:t>a级：正常使用。</w:t>
      </w:r>
    </w:p>
    <w:p>
      <w:pPr>
        <w:pStyle w:val="3"/>
        <w:numPr>
          <w:ilvl w:val="255"/>
          <w:numId w:val="0"/>
        </w:numPr>
        <w:adjustRightInd w:val="0"/>
        <w:snapToGrid w:val="0"/>
        <w:spacing w:line="360" w:lineRule="auto"/>
        <w:ind w:left="283" w:leftChars="135"/>
        <w:jc w:val="left"/>
        <w:rPr>
          <w:rFonts w:hint="eastAsia" w:ascii="宋体" w:hAnsi="宋体" w:eastAsia="宋体" w:cs="宋体"/>
          <w:sz w:val="24"/>
          <w:szCs w:val="24"/>
        </w:rPr>
      </w:pPr>
      <w:r>
        <w:rPr>
          <w:rFonts w:hint="eastAsia" w:ascii="宋体" w:hAnsi="宋体" w:eastAsia="宋体" w:cs="宋体"/>
          <w:sz w:val="24"/>
          <w:szCs w:val="24"/>
        </w:rPr>
        <w:t>b级：临时空置（空置达</w:t>
      </w:r>
      <w:r>
        <w:rPr>
          <w:rFonts w:hint="eastAsia" w:ascii="宋体" w:hAnsi="宋体" w:eastAsia="宋体" w:cs="宋体"/>
          <w:sz w:val="24"/>
          <w:szCs w:val="24"/>
          <w:lang w:val="en-US" w:eastAsia="zh-CN"/>
        </w:rPr>
        <w:t>二</w:t>
      </w:r>
      <w:r>
        <w:rPr>
          <w:rFonts w:hint="eastAsia" w:ascii="宋体" w:hAnsi="宋体" w:eastAsia="宋体" w:cs="宋体"/>
          <w:sz w:val="24"/>
          <w:szCs w:val="24"/>
        </w:rPr>
        <w:t>年以上，但不包括正在修缮装修或未来半年内有修缮改造计划的）。</w:t>
      </w:r>
    </w:p>
    <w:p>
      <w:pPr>
        <w:pStyle w:val="3"/>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c级：长期空置（整幢空置达</w:t>
      </w:r>
      <w:r>
        <w:rPr>
          <w:rFonts w:hint="eastAsia" w:ascii="宋体" w:hAnsi="宋体" w:eastAsia="宋体" w:cs="宋体"/>
          <w:sz w:val="24"/>
          <w:szCs w:val="24"/>
          <w:lang w:val="en-US" w:eastAsia="zh-CN"/>
        </w:rPr>
        <w:t>五</w:t>
      </w:r>
      <w:r>
        <w:rPr>
          <w:rFonts w:hint="eastAsia" w:ascii="宋体" w:hAnsi="宋体" w:eastAsia="宋体" w:cs="宋体"/>
          <w:sz w:val="24"/>
          <w:szCs w:val="24"/>
        </w:rPr>
        <w:t>年及以上）。</w:t>
      </w:r>
    </w:p>
    <w:p>
      <w:pPr>
        <w:snapToGrid w:val="0"/>
        <w:spacing w:line="360" w:lineRule="auto"/>
        <w:ind w:left="426"/>
        <w:rPr>
          <w:rFonts w:hint="eastAsia" w:ascii="宋体" w:hAnsi="宋体" w:eastAsia="宋体" w:cs="宋体"/>
          <w:sz w:val="24"/>
          <w:szCs w:val="24"/>
        </w:rPr>
      </w:pP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5.2.6</w:t>
      </w:r>
      <w:r>
        <w:rPr>
          <w:rFonts w:hint="eastAsia" w:ascii="宋体" w:hAnsi="宋体" w:eastAsia="宋体" w:cs="宋体"/>
          <w:sz w:val="24"/>
          <w:szCs w:val="24"/>
        </w:rPr>
        <w:tab/>
      </w:r>
      <w:r>
        <w:rPr>
          <w:rFonts w:hint="eastAsia" w:ascii="宋体" w:hAnsi="宋体" w:eastAsia="宋体" w:cs="宋体"/>
          <w:sz w:val="24"/>
          <w:szCs w:val="24"/>
        </w:rPr>
        <w:t>调查和评估建筑历年修缮情况</w:t>
      </w:r>
    </w:p>
    <w:p>
      <w:pPr>
        <w:pStyle w:val="3"/>
        <w:numPr>
          <w:ilvl w:val="0"/>
          <w:numId w:val="25"/>
        </w:numPr>
        <w:snapToGrid w:val="0"/>
        <w:spacing w:line="360" w:lineRule="auto"/>
        <w:ind w:firstLineChars="0"/>
        <w:rPr>
          <w:rFonts w:hint="eastAsia" w:ascii="宋体" w:hAnsi="宋体" w:eastAsia="宋体" w:cs="宋体"/>
          <w:bCs/>
          <w:sz w:val="24"/>
          <w:szCs w:val="24"/>
        </w:rPr>
      </w:pPr>
      <w:r>
        <w:rPr>
          <w:rFonts w:hint="eastAsia" w:ascii="宋体" w:hAnsi="宋体" w:eastAsia="宋体" w:cs="宋体"/>
          <w:bCs/>
          <w:sz w:val="24"/>
          <w:szCs w:val="24"/>
        </w:rPr>
        <w:t>通过区房屋管理部门或一网通办等方式调取优秀历史建筑历年修缮记录，明晰历次修缮的主要内容。</w:t>
      </w:r>
      <w:r>
        <w:rPr>
          <w:rFonts w:hint="eastAsia" w:ascii="宋体" w:hAnsi="宋体" w:eastAsia="宋体" w:cs="宋体"/>
          <w:sz w:val="24"/>
          <w:szCs w:val="24"/>
        </w:rPr>
        <w:t>实施单位应采用</w:t>
      </w:r>
      <w:r>
        <w:rPr>
          <w:rFonts w:hint="eastAsia" w:ascii="宋体" w:hAnsi="宋体" w:eastAsia="宋体" w:cs="宋体"/>
          <w:b/>
          <w:sz w:val="24"/>
          <w:szCs w:val="24"/>
        </w:rPr>
        <w:t>附表1</w:t>
      </w:r>
      <w:r>
        <w:rPr>
          <w:rFonts w:hint="eastAsia" w:ascii="宋体" w:hAnsi="宋体" w:eastAsia="宋体" w:cs="宋体"/>
          <w:sz w:val="24"/>
          <w:szCs w:val="24"/>
        </w:rPr>
        <w:t>进行填写。</w:t>
      </w:r>
    </w:p>
    <w:p>
      <w:pPr>
        <w:pStyle w:val="3"/>
        <w:numPr>
          <w:ilvl w:val="0"/>
          <w:numId w:val="26"/>
        </w:numPr>
        <w:snapToGrid w:val="0"/>
        <w:spacing w:line="360" w:lineRule="auto"/>
        <w:ind w:left="709" w:hanging="426" w:firstLineChars="0"/>
        <w:rPr>
          <w:rFonts w:hint="eastAsia" w:ascii="宋体" w:hAnsi="宋体" w:eastAsia="宋体" w:cs="宋体"/>
          <w:bCs/>
          <w:sz w:val="24"/>
          <w:szCs w:val="24"/>
        </w:rPr>
      </w:pPr>
      <w:r>
        <w:rPr>
          <w:rFonts w:hint="eastAsia" w:ascii="宋体" w:hAnsi="宋体" w:eastAsia="宋体" w:cs="宋体"/>
          <w:bCs/>
          <w:sz w:val="24"/>
          <w:szCs w:val="24"/>
        </w:rPr>
        <w:t>修缮程度分为整体修缮、局部修缮、整体装修、局部装修、整体改造和局部改造。</w:t>
      </w:r>
    </w:p>
    <w:p>
      <w:pPr>
        <w:pStyle w:val="3"/>
        <w:numPr>
          <w:ilvl w:val="0"/>
          <w:numId w:val="26"/>
        </w:numPr>
        <w:snapToGrid w:val="0"/>
        <w:spacing w:line="360" w:lineRule="auto"/>
        <w:ind w:left="709" w:hanging="426" w:firstLineChars="0"/>
        <w:rPr>
          <w:rFonts w:hint="eastAsia" w:ascii="宋体" w:hAnsi="宋体" w:eastAsia="宋体" w:cs="宋体"/>
          <w:bCs/>
          <w:sz w:val="24"/>
          <w:szCs w:val="24"/>
        </w:rPr>
      </w:pPr>
      <w:r>
        <w:rPr>
          <w:rFonts w:hint="eastAsia" w:ascii="宋体" w:hAnsi="宋体" w:eastAsia="宋体" w:cs="宋体"/>
          <w:bCs/>
          <w:sz w:val="24"/>
          <w:szCs w:val="24"/>
        </w:rPr>
        <w:t xml:space="preserve">修缮内容分为外立面修缮、室内重点保护部位修缮、室内装修、结构加固、结构改造、设施设备安装、加装电梯、无障碍设施和消防提升等。 </w:t>
      </w:r>
    </w:p>
    <w:p>
      <w:pPr>
        <w:snapToGrid w:val="0"/>
        <w:spacing w:line="360" w:lineRule="auto"/>
        <w:rPr>
          <w:rFonts w:hint="eastAsia" w:ascii="宋体" w:hAnsi="宋体" w:eastAsia="宋体" w:cs="宋体"/>
          <w:sz w:val="24"/>
          <w:szCs w:val="24"/>
        </w:rPr>
      </w:pP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5.2.7</w:t>
      </w:r>
      <w:r>
        <w:rPr>
          <w:rFonts w:hint="eastAsia" w:ascii="宋体" w:hAnsi="宋体" w:eastAsia="宋体" w:cs="宋体"/>
          <w:sz w:val="24"/>
          <w:szCs w:val="24"/>
        </w:rPr>
        <w:tab/>
      </w:r>
      <w:r>
        <w:rPr>
          <w:rFonts w:hint="eastAsia" w:ascii="宋体" w:hAnsi="宋体" w:eastAsia="宋体" w:cs="宋体"/>
          <w:sz w:val="24"/>
          <w:szCs w:val="24"/>
        </w:rPr>
        <w:t>优秀历史建筑保护与利用的新技术运用情况，</w:t>
      </w:r>
      <w:r>
        <w:rPr>
          <w:rFonts w:hint="eastAsia" w:ascii="宋体" w:hAnsi="宋体" w:eastAsia="宋体" w:cs="宋体"/>
          <w:bCs/>
          <w:sz w:val="24"/>
          <w:szCs w:val="24"/>
        </w:rPr>
        <w:t>实施单位应采用</w:t>
      </w:r>
      <w:r>
        <w:rPr>
          <w:rFonts w:hint="eastAsia" w:ascii="宋体" w:hAnsi="宋体" w:eastAsia="宋体" w:cs="宋体"/>
          <w:b/>
          <w:sz w:val="24"/>
          <w:szCs w:val="24"/>
        </w:rPr>
        <w:t>附表8</w:t>
      </w:r>
      <w:r>
        <w:rPr>
          <w:rFonts w:hint="eastAsia" w:ascii="宋体" w:hAnsi="宋体" w:eastAsia="宋体" w:cs="宋体"/>
          <w:bCs/>
          <w:sz w:val="24"/>
          <w:szCs w:val="24"/>
        </w:rPr>
        <w:t>进行填写：</w:t>
      </w:r>
    </w:p>
    <w:p>
      <w:pPr>
        <w:pStyle w:val="3"/>
        <w:numPr>
          <w:ilvl w:val="0"/>
          <w:numId w:val="27"/>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优秀历史建筑一网统管情况。</w:t>
      </w:r>
    </w:p>
    <w:p>
      <w:pPr>
        <w:pStyle w:val="3"/>
        <w:numPr>
          <w:ilvl w:val="0"/>
          <w:numId w:val="27"/>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优秀历史建筑智能监测设备安装和使用情况。</w:t>
      </w:r>
    </w:p>
    <w:p>
      <w:pPr>
        <w:pStyle w:val="3"/>
        <w:numPr>
          <w:ilvl w:val="0"/>
          <w:numId w:val="27"/>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优秀历史建筑数字化三维测绘建档、保护管理系统开发及应用情况等。</w:t>
      </w:r>
    </w:p>
    <w:p>
      <w:pPr>
        <w:pStyle w:val="3"/>
        <w:snapToGrid w:val="0"/>
        <w:spacing w:line="360" w:lineRule="auto"/>
        <w:ind w:left="709" w:firstLine="0" w:firstLineChars="0"/>
        <w:rPr>
          <w:rFonts w:hint="eastAsia" w:ascii="宋体" w:hAnsi="宋体" w:eastAsia="宋体" w:cs="宋体"/>
          <w:sz w:val="24"/>
          <w:szCs w:val="24"/>
        </w:rPr>
      </w:pP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5.2.8</w:t>
      </w:r>
      <w:r>
        <w:rPr>
          <w:rFonts w:hint="eastAsia" w:ascii="宋体" w:hAnsi="宋体" w:eastAsia="宋体" w:cs="宋体"/>
          <w:sz w:val="24"/>
          <w:szCs w:val="24"/>
        </w:rPr>
        <w:tab/>
      </w:r>
      <w:r>
        <w:rPr>
          <w:rFonts w:hint="eastAsia" w:ascii="宋体" w:hAnsi="宋体" w:eastAsia="宋体" w:cs="宋体"/>
          <w:sz w:val="24"/>
          <w:szCs w:val="24"/>
          <w:lang w:eastAsia="zh-CN"/>
        </w:rPr>
        <w:t>公众开放</w:t>
      </w:r>
      <w:r>
        <w:rPr>
          <w:rFonts w:hint="eastAsia" w:ascii="宋体" w:hAnsi="宋体" w:eastAsia="宋体" w:cs="宋体"/>
          <w:sz w:val="24"/>
          <w:szCs w:val="24"/>
        </w:rPr>
        <w:t>及社会舆论情况，</w:t>
      </w:r>
      <w:r>
        <w:rPr>
          <w:rFonts w:hint="eastAsia" w:ascii="宋体" w:hAnsi="宋体" w:eastAsia="宋体" w:cs="宋体"/>
          <w:bCs/>
          <w:sz w:val="24"/>
          <w:szCs w:val="24"/>
        </w:rPr>
        <w:t>实施单位应采用</w:t>
      </w:r>
      <w:r>
        <w:rPr>
          <w:rFonts w:hint="eastAsia" w:ascii="宋体" w:hAnsi="宋体" w:eastAsia="宋体" w:cs="宋体"/>
          <w:b/>
          <w:sz w:val="24"/>
          <w:szCs w:val="24"/>
        </w:rPr>
        <w:t>附表9</w:t>
      </w:r>
      <w:r>
        <w:rPr>
          <w:rFonts w:hint="eastAsia" w:ascii="宋体" w:hAnsi="宋体" w:eastAsia="宋体" w:cs="宋体"/>
          <w:bCs/>
          <w:sz w:val="24"/>
          <w:szCs w:val="24"/>
        </w:rPr>
        <w:t>进行填写</w:t>
      </w:r>
      <w:r>
        <w:rPr>
          <w:rFonts w:hint="eastAsia" w:ascii="宋体" w:hAnsi="宋体" w:eastAsia="宋体" w:cs="宋体"/>
          <w:sz w:val="24"/>
          <w:szCs w:val="24"/>
        </w:rPr>
        <w:t>：</w:t>
      </w:r>
    </w:p>
    <w:p>
      <w:pPr>
        <w:pStyle w:val="3"/>
        <w:numPr>
          <w:ilvl w:val="0"/>
          <w:numId w:val="28"/>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对公众开放情况，包括开放时间及开放形式（线上及线下的开放渠道）等。</w:t>
      </w:r>
    </w:p>
    <w:p>
      <w:pPr>
        <w:pStyle w:val="3"/>
        <w:numPr>
          <w:ilvl w:val="0"/>
          <w:numId w:val="28"/>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舆情和宣传，包括新闻报道、官方发布公众号视频号信息、重大事件等。</w:t>
      </w:r>
    </w:p>
    <w:p>
      <w:pPr>
        <w:pStyle w:val="3"/>
        <w:numPr>
          <w:ilvl w:val="0"/>
          <w:numId w:val="28"/>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相关获奖情况等。</w:t>
      </w:r>
    </w:p>
    <w:p>
      <w:pPr>
        <w:pStyle w:val="3"/>
        <w:snapToGrid w:val="0"/>
        <w:spacing w:line="360" w:lineRule="auto"/>
        <w:ind w:left="709" w:firstLine="0" w:firstLineChars="0"/>
        <w:rPr>
          <w:rFonts w:hint="eastAsia" w:ascii="宋体" w:hAnsi="宋体" w:eastAsia="宋体" w:cs="宋体"/>
          <w:sz w:val="24"/>
          <w:szCs w:val="24"/>
        </w:rPr>
      </w:pPr>
    </w:p>
    <w:p>
      <w:pPr>
        <w:pStyle w:val="3"/>
        <w:snapToGrid w:val="0"/>
        <w:spacing w:line="360" w:lineRule="auto"/>
        <w:ind w:left="0" w:leftChars="0" w:firstLine="0" w:firstLineChars="0"/>
        <w:rPr>
          <w:rFonts w:hint="eastAsia" w:ascii="宋体" w:hAnsi="宋体" w:eastAsia="宋体" w:cs="宋体"/>
          <w:sz w:val="24"/>
          <w:szCs w:val="24"/>
          <w:lang w:val="en-US" w:eastAsia="zh-CN"/>
        </w:rPr>
      </w:pPr>
      <w:r>
        <w:rPr>
          <w:rFonts w:hint="eastAsia" w:ascii="Times New Roman" w:hAnsi="Times New Roman" w:eastAsia="宋体" w:cs="Times New Roman"/>
          <w:sz w:val="24"/>
          <w:szCs w:val="24"/>
        </w:rPr>
        <w:t>5.2.</w:t>
      </w:r>
      <w:r>
        <w:rPr>
          <w:rFonts w:hint="eastAsia" w:ascii="Times New Roman" w:hAnsi="Times New Roman" w:eastAsia="宋体" w:cs="Times New Roman"/>
          <w:sz w:val="24"/>
          <w:szCs w:val="24"/>
          <w:lang w:val="en-US" w:eastAsia="zh-CN"/>
        </w:rPr>
        <w:t>9</w:t>
      </w:r>
      <w:r>
        <w:rPr>
          <w:rFonts w:hint="eastAsia" w:ascii="宋体" w:hAnsi="宋体" w:eastAsia="宋体" w:cs="宋体"/>
          <w:sz w:val="24"/>
          <w:szCs w:val="24"/>
        </w:rPr>
        <w:tab/>
      </w:r>
      <w:r>
        <w:rPr>
          <w:rFonts w:hint="eastAsia" w:ascii="宋体" w:hAnsi="宋体" w:eastAsia="宋体" w:cs="宋体"/>
          <w:sz w:val="24"/>
          <w:szCs w:val="24"/>
          <w:lang w:val="en-US" w:eastAsia="zh-CN"/>
        </w:rPr>
        <w:t>其他</w:t>
      </w:r>
    </w:p>
    <w:p>
      <w:pPr>
        <w:pStyle w:val="3"/>
        <w:snapToGrid w:val="0"/>
        <w:spacing w:line="360" w:lineRule="auto"/>
        <w:ind w:left="0" w:leftChars="0" w:firstLine="0" w:firstLineChars="0"/>
        <w:rPr>
          <w:rFonts w:hint="eastAsia" w:ascii="宋体" w:hAnsi="宋体" w:eastAsia="宋体" w:cs="宋体"/>
          <w:sz w:val="24"/>
          <w:szCs w:val="24"/>
          <w:lang w:val="en-US" w:eastAsia="zh-CN"/>
        </w:rPr>
      </w:pPr>
      <w:r>
        <w:rPr>
          <w:rFonts w:hint="default" w:ascii="Times New Roman" w:hAnsi="Times New Roman" w:eastAsia="宋体" w:cs="Times New Roman"/>
          <w:sz w:val="24"/>
          <w:szCs w:val="24"/>
          <w:lang w:val="en-US" w:eastAsia="zh-CN"/>
        </w:rPr>
        <w:t>（1）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对当年的违规建设行为进行调查和填写。</w:t>
      </w:r>
    </w:p>
    <w:p>
      <w:pPr>
        <w:pStyle w:val="3"/>
        <w:snapToGrid w:val="0"/>
        <w:spacing w:line="360" w:lineRule="auto"/>
        <w:ind w:left="0" w:leftChars="0" w:firstLine="0" w:firstLineChars="0"/>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对发放保护告知书和承诺书比例进行调查和填写。</w:t>
      </w:r>
    </w:p>
    <w:p>
      <w:pPr>
        <w:pStyle w:val="3"/>
        <w:snapToGrid w:val="0"/>
        <w:spacing w:line="360" w:lineRule="auto"/>
        <w:ind w:left="0" w:leftChars="0" w:firstLine="0" w:firstLineChars="0"/>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对突出的特色亮点工作进行调查和记录。</w:t>
      </w:r>
    </w:p>
    <w:p>
      <w:pPr>
        <w:pStyle w:val="3"/>
        <w:snapToGrid w:val="0"/>
        <w:spacing w:line="360" w:lineRule="auto"/>
        <w:ind w:left="0" w:leftChars="0" w:firstLine="0" w:firstLineChars="0"/>
        <w:rPr>
          <w:rFonts w:hint="eastAsia" w:ascii="宋体" w:hAnsi="宋体" w:eastAsia="宋体" w:cs="宋体"/>
          <w:sz w:val="24"/>
          <w:szCs w:val="24"/>
          <w:lang w:val="en-US" w:eastAsia="zh-CN"/>
        </w:rPr>
      </w:pPr>
    </w:p>
    <w:p>
      <w:pPr>
        <w:pStyle w:val="4"/>
        <w:numPr>
          <w:ilvl w:val="1"/>
          <w:numId w:val="13"/>
        </w:numPr>
        <w:rPr>
          <w:rFonts w:hint="eastAsia" w:ascii="宋体" w:hAnsi="宋体" w:eastAsia="宋体" w:cs="宋体"/>
          <w:bCs/>
        </w:rPr>
      </w:pPr>
      <w:r>
        <w:rPr>
          <w:rFonts w:hint="eastAsia" w:ascii="宋体" w:hAnsi="宋体" w:eastAsia="宋体" w:cs="宋体"/>
          <w:bCs/>
        </w:rPr>
        <w:t>保护情况总体评估：</w:t>
      </w:r>
    </w:p>
    <w:p>
      <w:pPr>
        <w:pStyle w:val="3"/>
        <w:snapToGrid w:val="0"/>
        <w:spacing w:line="360" w:lineRule="auto"/>
        <w:ind w:firstLine="0" w:firstLineChars="0"/>
        <w:rPr>
          <w:rFonts w:hint="eastAsia" w:ascii="宋体" w:hAnsi="宋体" w:eastAsia="宋体" w:cs="宋体"/>
          <w:sz w:val="24"/>
          <w:szCs w:val="24"/>
        </w:rPr>
      </w:pPr>
      <w:r>
        <w:rPr>
          <w:rFonts w:hint="eastAsia" w:ascii="Times New Roman" w:hAnsi="Times New Roman" w:eastAsia="宋体" w:cs="Times New Roman"/>
          <w:sz w:val="24"/>
          <w:szCs w:val="24"/>
        </w:rPr>
        <w:t>5.3.1</w:t>
      </w:r>
      <w:r>
        <w:rPr>
          <w:rFonts w:hint="eastAsia" w:ascii="宋体" w:hAnsi="宋体" w:eastAsia="宋体" w:cs="宋体"/>
          <w:sz w:val="24"/>
          <w:szCs w:val="24"/>
        </w:rPr>
        <w:tab/>
      </w:r>
      <w:r>
        <w:rPr>
          <w:rFonts w:hint="eastAsia" w:ascii="宋体" w:hAnsi="宋体" w:eastAsia="宋体" w:cs="宋体"/>
          <w:sz w:val="24"/>
          <w:szCs w:val="24"/>
        </w:rPr>
        <w:t>优秀历史建筑保护情况总体评估应包括两方面：</w:t>
      </w:r>
    </w:p>
    <w:p>
      <w:pPr>
        <w:pStyle w:val="3"/>
        <w:numPr>
          <w:ilvl w:val="0"/>
          <w:numId w:val="29"/>
        </w:numPr>
        <w:snapToGri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sz w:val="24"/>
          <w:szCs w:val="24"/>
        </w:rPr>
        <w:t>以单幢为单位，</w:t>
      </w:r>
      <w:r>
        <w:rPr>
          <w:rFonts w:hint="eastAsia" w:ascii="宋体" w:hAnsi="宋体" w:eastAsia="宋体" w:cs="宋体"/>
          <w:bCs/>
          <w:sz w:val="24"/>
          <w:szCs w:val="24"/>
        </w:rPr>
        <w:t>采用</w:t>
      </w:r>
      <w:r>
        <w:rPr>
          <w:rFonts w:hint="eastAsia" w:ascii="宋体" w:hAnsi="宋体" w:eastAsia="宋体" w:cs="宋体"/>
          <w:b/>
          <w:sz w:val="24"/>
          <w:szCs w:val="24"/>
        </w:rPr>
        <w:t>附表10</w:t>
      </w:r>
      <w:r>
        <w:rPr>
          <w:rFonts w:hint="eastAsia" w:ascii="宋体" w:hAnsi="宋体" w:eastAsia="宋体" w:cs="宋体"/>
          <w:bCs/>
          <w:sz w:val="24"/>
          <w:szCs w:val="24"/>
        </w:rPr>
        <w:t>进行填写，</w:t>
      </w:r>
      <w:r>
        <w:rPr>
          <w:rFonts w:hint="eastAsia" w:ascii="宋体" w:hAnsi="宋体" w:eastAsia="宋体" w:cs="宋体"/>
          <w:sz w:val="24"/>
          <w:szCs w:val="24"/>
        </w:rPr>
        <w:t>总结建筑的完损情况、搭建违建情况、超负荷使用情况、破坏使用情况、空置情况等结果，提出保护利用的建议</w:t>
      </w:r>
      <w:r>
        <w:rPr>
          <w:rFonts w:hint="eastAsia" w:ascii="宋体" w:hAnsi="宋体" w:eastAsia="宋体" w:cs="宋体"/>
          <w:bCs/>
          <w:sz w:val="24"/>
          <w:szCs w:val="24"/>
        </w:rPr>
        <w:t>。</w:t>
      </w:r>
      <w:r>
        <w:rPr>
          <w:rFonts w:hint="eastAsia" w:ascii="宋体" w:hAnsi="宋体" w:eastAsia="宋体" w:cs="宋体"/>
          <w:sz w:val="24"/>
          <w:szCs w:val="24"/>
        </w:rPr>
        <w:t>保护建议应具有针对性，可</w:t>
      </w:r>
      <w:r>
        <w:rPr>
          <w:rFonts w:hint="eastAsia" w:ascii="宋体" w:hAnsi="宋体" w:eastAsia="宋体" w:cs="宋体"/>
          <w:color w:val="auto"/>
          <w:sz w:val="24"/>
          <w:szCs w:val="24"/>
          <w:highlight w:val="none"/>
        </w:rPr>
        <w:t>包括正常使用、观察使用、动态监测、停止使用、申报拆违、整改恢复、局部修缮、结构加固、整体修缮等。</w:t>
      </w:r>
      <w:r>
        <w:rPr>
          <w:rFonts w:hint="eastAsia" w:ascii="宋体" w:hAnsi="宋体" w:eastAsia="宋体" w:cs="宋体"/>
          <w:bCs/>
          <w:color w:val="auto"/>
          <w:sz w:val="24"/>
          <w:szCs w:val="24"/>
          <w:highlight w:val="none"/>
        </w:rPr>
        <w:t>并列出以下三类建筑清单：</w:t>
      </w:r>
    </w:p>
    <w:p>
      <w:pPr>
        <w:pStyle w:val="3"/>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1）重点整改的优秀历史建筑：各项评估指标中存在c级情况的建筑。</w:t>
      </w:r>
    </w:p>
    <w:p>
      <w:pPr>
        <w:pStyle w:val="3"/>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2）重点改善的优秀历史建筑：各项评估指标中存在b级情况的建筑。</w:t>
      </w:r>
    </w:p>
    <w:p>
      <w:pPr>
        <w:pStyle w:val="3"/>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3）重点监管的优秀历史建筑：存在重大社会舆情的建筑。</w:t>
      </w:r>
    </w:p>
    <w:p>
      <w:pPr>
        <w:pStyle w:val="3"/>
        <w:numPr>
          <w:ilvl w:val="0"/>
          <w:numId w:val="29"/>
        </w:numPr>
        <w:snapToGrid w:val="0"/>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对区内各幢建筑的调查结果按分项进行统计，并根据统计结果对各分项指标进行评级。</w:t>
      </w:r>
      <w:r>
        <w:rPr>
          <w:rFonts w:hint="eastAsia" w:ascii="宋体" w:hAnsi="宋体" w:eastAsia="宋体" w:cs="宋体"/>
          <w:bCs/>
          <w:color w:val="auto"/>
          <w:sz w:val="24"/>
          <w:szCs w:val="24"/>
          <w:highlight w:val="none"/>
        </w:rPr>
        <w:t>实施单位应采用</w:t>
      </w:r>
      <w:r>
        <w:rPr>
          <w:rFonts w:hint="eastAsia" w:ascii="宋体" w:hAnsi="宋体" w:eastAsia="宋体" w:cs="宋体"/>
          <w:b/>
          <w:color w:val="auto"/>
          <w:sz w:val="24"/>
          <w:szCs w:val="24"/>
          <w:highlight w:val="none"/>
        </w:rPr>
        <w:t>附表11</w:t>
      </w:r>
      <w:r>
        <w:rPr>
          <w:rFonts w:hint="eastAsia" w:ascii="宋体" w:hAnsi="宋体" w:eastAsia="宋体" w:cs="宋体"/>
          <w:bCs/>
          <w:color w:val="auto"/>
          <w:sz w:val="24"/>
          <w:szCs w:val="24"/>
          <w:highlight w:val="none"/>
        </w:rPr>
        <w:t>进行填写。</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3"/>
        <w:snapToGrid w:val="0"/>
        <w:spacing w:line="360" w:lineRule="auto"/>
        <w:ind w:firstLine="480"/>
        <w:jc w:val="center"/>
        <w:rPr>
          <w:rFonts w:hint="eastAsia" w:ascii="宋体" w:hAnsi="宋体" w:eastAsia="宋体" w:cs="宋体"/>
          <w:sz w:val="24"/>
          <w:szCs w:val="24"/>
        </w:rPr>
      </w:pPr>
      <w:r>
        <w:rPr>
          <w:rFonts w:hint="eastAsia" w:ascii="宋体" w:hAnsi="宋体" w:eastAsia="宋体" w:cs="宋体"/>
          <w:sz w:val="24"/>
          <w:szCs w:val="24"/>
        </w:rPr>
        <w:t>表5.3.1 优秀历史建筑保护情况分项评级标准</w:t>
      </w:r>
    </w:p>
    <w:tbl>
      <w:tblPr>
        <w:tblStyle w:val="18"/>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62"/>
        <w:gridCol w:w="3025"/>
        <w:gridCol w:w="1365"/>
        <w:gridCol w:w="151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05" w:type="dxa"/>
            <w:vMerge w:val="restart"/>
            <w:vAlign w:val="center"/>
          </w:tcPr>
          <w:p>
            <w:pPr>
              <w:adjustRightInd w:val="0"/>
              <w:ind w:firstLine="0" w:firstLineChars="0"/>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序号</w:t>
            </w:r>
          </w:p>
        </w:tc>
        <w:tc>
          <w:tcPr>
            <w:tcW w:w="1362" w:type="dxa"/>
            <w:vMerge w:val="restart"/>
            <w:vAlign w:val="center"/>
          </w:tcPr>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分项</w:t>
            </w:r>
          </w:p>
        </w:tc>
        <w:tc>
          <w:tcPr>
            <w:tcW w:w="3025" w:type="dxa"/>
            <w:vMerge w:val="restart"/>
            <w:vAlign w:val="center"/>
          </w:tcPr>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具体指标</w:t>
            </w:r>
          </w:p>
        </w:tc>
        <w:tc>
          <w:tcPr>
            <w:tcW w:w="4373" w:type="dxa"/>
            <w:gridSpan w:val="3"/>
            <w:vAlign w:val="center"/>
          </w:tcPr>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分级标准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05" w:type="dxa"/>
            <w:vMerge w:val="continue"/>
            <w:vAlign w:val="center"/>
          </w:tcPr>
          <w:p>
            <w:pPr>
              <w:adjustRightInd w:val="0"/>
              <w:ind w:firstLine="0" w:firstLineChars="0"/>
              <w:jc w:val="center"/>
              <w:rPr>
                <w:rFonts w:hint="eastAsia" w:ascii="宋体" w:hAnsi="宋体" w:eastAsia="宋体" w:cs="宋体"/>
                <w:kern w:val="0"/>
                <w:szCs w:val="21"/>
                <w:lang w:bidi="ar"/>
              </w:rPr>
            </w:pPr>
          </w:p>
        </w:tc>
        <w:tc>
          <w:tcPr>
            <w:tcW w:w="1362" w:type="dxa"/>
            <w:vMerge w:val="continue"/>
            <w:vAlign w:val="center"/>
          </w:tcPr>
          <w:p>
            <w:pPr>
              <w:adjustRightInd w:val="0"/>
              <w:ind w:firstLine="0" w:firstLineChars="0"/>
              <w:jc w:val="center"/>
              <w:rPr>
                <w:rFonts w:hint="eastAsia" w:ascii="宋体" w:hAnsi="宋体" w:eastAsia="宋体" w:cs="宋体"/>
                <w:kern w:val="0"/>
                <w:szCs w:val="21"/>
                <w:lang w:bidi="ar"/>
              </w:rPr>
            </w:pPr>
          </w:p>
        </w:tc>
        <w:tc>
          <w:tcPr>
            <w:tcW w:w="3025" w:type="dxa"/>
            <w:vMerge w:val="continue"/>
            <w:vAlign w:val="center"/>
          </w:tcPr>
          <w:p>
            <w:pPr>
              <w:adjustRightInd w:val="0"/>
              <w:ind w:firstLine="0" w:firstLineChars="0"/>
              <w:jc w:val="center"/>
              <w:rPr>
                <w:rFonts w:hint="eastAsia" w:ascii="宋体" w:hAnsi="宋体" w:eastAsia="宋体" w:cs="宋体"/>
                <w:kern w:val="0"/>
                <w:szCs w:val="21"/>
                <w:lang w:bidi="ar"/>
              </w:rPr>
            </w:pPr>
          </w:p>
        </w:tc>
        <w:tc>
          <w:tcPr>
            <w:tcW w:w="1365" w:type="dxa"/>
            <w:vAlign w:val="center"/>
          </w:tcPr>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A级</w:t>
            </w:r>
          </w:p>
        </w:tc>
        <w:tc>
          <w:tcPr>
            <w:tcW w:w="1515" w:type="dxa"/>
            <w:vAlign w:val="center"/>
          </w:tcPr>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B级</w:t>
            </w:r>
          </w:p>
        </w:tc>
        <w:tc>
          <w:tcPr>
            <w:tcW w:w="1493" w:type="dxa"/>
            <w:vAlign w:val="center"/>
          </w:tcPr>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5" w:type="dxa"/>
            <w:vAlign w:val="center"/>
          </w:tcPr>
          <w:p>
            <w:pPr>
              <w:adjustRightInd w:val="0"/>
              <w:ind w:firstLine="0" w:firstLineChars="0"/>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1362"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空置情况</w:t>
            </w:r>
          </w:p>
        </w:tc>
        <w:tc>
          <w:tcPr>
            <w:tcW w:w="3025" w:type="dxa"/>
            <w:vAlign w:val="center"/>
          </w:tcPr>
          <w:p>
            <w:pPr>
              <w:adjustRightInd w:val="0"/>
              <w:ind w:firstLine="0" w:firstLineChars="0"/>
              <w:jc w:val="left"/>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建筑长期空置数量占比</w:t>
            </w:r>
          </w:p>
        </w:tc>
        <w:tc>
          <w:tcPr>
            <w:tcW w:w="1365"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无</w:t>
            </w:r>
          </w:p>
        </w:tc>
        <w:tc>
          <w:tcPr>
            <w:tcW w:w="1515"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&lt;30%</w:t>
            </w:r>
            <w:r>
              <w:rPr>
                <w:rFonts w:hint="eastAsia" w:ascii="宋体" w:hAnsi="宋体" w:eastAsia="宋体" w:cs="宋体"/>
                <w:kern w:val="0"/>
                <w:szCs w:val="21"/>
                <w:lang w:val="en-US" w:eastAsia="zh-CN" w:bidi="ar"/>
              </w:rPr>
              <w:t xml:space="preserve"> </w:t>
            </w:r>
          </w:p>
        </w:tc>
        <w:tc>
          <w:tcPr>
            <w:tcW w:w="1493"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05" w:type="dxa"/>
            <w:vMerge w:val="restart"/>
            <w:vAlign w:val="center"/>
          </w:tcPr>
          <w:p>
            <w:pPr>
              <w:adjustRightInd w:val="0"/>
              <w:ind w:firstLine="0" w:firstLineChars="0"/>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w:t>
            </w:r>
          </w:p>
        </w:tc>
        <w:tc>
          <w:tcPr>
            <w:tcW w:w="1362" w:type="dxa"/>
            <w:vMerge w:val="restart"/>
            <w:vAlign w:val="center"/>
          </w:tcPr>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超负荷使用</w:t>
            </w:r>
          </w:p>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情况</w:t>
            </w:r>
          </w:p>
        </w:tc>
        <w:tc>
          <w:tcPr>
            <w:tcW w:w="3025" w:type="dxa"/>
            <w:vAlign w:val="center"/>
          </w:tcPr>
          <w:p>
            <w:pPr>
              <w:adjustRightInd w:val="0"/>
              <w:ind w:firstLine="0" w:firstLineChars="0"/>
              <w:jc w:val="left"/>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超负荷使用情况为b级（轻微超负荷）的建筑数量</w:t>
            </w:r>
          </w:p>
        </w:tc>
        <w:tc>
          <w:tcPr>
            <w:tcW w:w="1365"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&lt;15%</w:t>
            </w:r>
          </w:p>
        </w:tc>
        <w:tc>
          <w:tcPr>
            <w:tcW w:w="1515"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15%~30%</w:t>
            </w:r>
          </w:p>
        </w:tc>
        <w:tc>
          <w:tcPr>
            <w:tcW w:w="1493"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rPr>
              <w:t>＞</w:t>
            </w:r>
            <w:r>
              <w:rPr>
                <w:rFonts w:hint="eastAsia" w:ascii="宋体" w:hAnsi="宋体" w:eastAsia="宋体" w:cs="宋体"/>
                <w:kern w:val="0"/>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05" w:type="dxa"/>
            <w:vMerge w:val="continue"/>
            <w:vAlign w:val="center"/>
          </w:tcPr>
          <w:p>
            <w:pPr>
              <w:adjustRightInd w:val="0"/>
              <w:ind w:firstLine="0" w:firstLineChars="0"/>
              <w:jc w:val="center"/>
              <w:rPr>
                <w:rFonts w:hint="eastAsia" w:ascii="宋体" w:hAnsi="宋体" w:eastAsia="宋体" w:cs="宋体"/>
              </w:rPr>
            </w:pPr>
          </w:p>
        </w:tc>
        <w:tc>
          <w:tcPr>
            <w:tcW w:w="1362" w:type="dxa"/>
            <w:vMerge w:val="continue"/>
            <w:vAlign w:val="center"/>
          </w:tcPr>
          <w:p>
            <w:pPr>
              <w:adjustRightInd w:val="0"/>
              <w:ind w:firstLine="0" w:firstLineChars="0"/>
              <w:jc w:val="center"/>
              <w:rPr>
                <w:rFonts w:hint="eastAsia" w:ascii="宋体" w:hAnsi="宋体" w:eastAsia="宋体" w:cs="宋体"/>
              </w:rPr>
            </w:pPr>
          </w:p>
        </w:tc>
        <w:tc>
          <w:tcPr>
            <w:tcW w:w="3025" w:type="dxa"/>
            <w:vAlign w:val="center"/>
          </w:tcPr>
          <w:p>
            <w:pPr>
              <w:adjustRightInd w:val="0"/>
              <w:ind w:firstLine="0" w:firstLineChars="0"/>
              <w:jc w:val="left"/>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超负荷使用情况为c级（严重超负荷）的建筑数量</w:t>
            </w:r>
          </w:p>
        </w:tc>
        <w:tc>
          <w:tcPr>
            <w:tcW w:w="1365"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val="en-US" w:eastAsia="zh-CN" w:bidi="ar"/>
              </w:rPr>
              <w:t>&lt;5%</w:t>
            </w:r>
          </w:p>
        </w:tc>
        <w:tc>
          <w:tcPr>
            <w:tcW w:w="1515"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5%~</w:t>
            </w:r>
            <w:r>
              <w:rPr>
                <w:rFonts w:hint="eastAsia" w:ascii="宋体" w:hAnsi="宋体" w:eastAsia="宋体" w:cs="宋体"/>
                <w:kern w:val="0"/>
                <w:szCs w:val="21"/>
                <w:lang w:val="en-US" w:eastAsia="zh-CN" w:bidi="ar"/>
              </w:rPr>
              <w:t>15</w:t>
            </w:r>
            <w:r>
              <w:rPr>
                <w:rFonts w:hint="eastAsia" w:ascii="宋体" w:hAnsi="宋体" w:eastAsia="宋体" w:cs="宋体"/>
                <w:kern w:val="0"/>
                <w:szCs w:val="21"/>
                <w:lang w:bidi="ar"/>
              </w:rPr>
              <w:t>%</w:t>
            </w:r>
          </w:p>
        </w:tc>
        <w:tc>
          <w:tcPr>
            <w:tcW w:w="1493"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rPr>
              <w:t>＞</w:t>
            </w:r>
            <w:r>
              <w:rPr>
                <w:rFonts w:hint="eastAsia" w:ascii="宋体" w:hAnsi="宋体" w:eastAsia="宋体" w:cs="宋体"/>
                <w:kern w:val="0"/>
                <w:szCs w:val="21"/>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5" w:type="dxa"/>
            <w:vMerge w:val="restart"/>
            <w:vAlign w:val="center"/>
          </w:tcPr>
          <w:p>
            <w:pPr>
              <w:adjustRightInd w:val="0"/>
              <w:ind w:firstLine="0" w:firstLineChars="0"/>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3</w:t>
            </w:r>
          </w:p>
        </w:tc>
        <w:tc>
          <w:tcPr>
            <w:tcW w:w="1362" w:type="dxa"/>
            <w:vMerge w:val="restart"/>
            <w:vAlign w:val="center"/>
          </w:tcPr>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破坏使用</w:t>
            </w:r>
          </w:p>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情况</w:t>
            </w:r>
          </w:p>
        </w:tc>
        <w:tc>
          <w:tcPr>
            <w:tcW w:w="3025" w:type="dxa"/>
            <w:vAlign w:val="center"/>
          </w:tcPr>
          <w:p>
            <w:pPr>
              <w:adjustRightInd w:val="0"/>
              <w:ind w:firstLine="0" w:firstLineChars="0"/>
              <w:jc w:val="left"/>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破坏使用情况为b级（轻微破坏）的建筑数量占比</w:t>
            </w:r>
          </w:p>
        </w:tc>
        <w:tc>
          <w:tcPr>
            <w:tcW w:w="1365"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&lt;15%</w:t>
            </w:r>
          </w:p>
        </w:tc>
        <w:tc>
          <w:tcPr>
            <w:tcW w:w="1515"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15%~30%</w:t>
            </w:r>
          </w:p>
        </w:tc>
        <w:tc>
          <w:tcPr>
            <w:tcW w:w="1493"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rPr>
              <w:t>＞</w:t>
            </w:r>
            <w:r>
              <w:rPr>
                <w:rFonts w:hint="eastAsia" w:ascii="宋体" w:hAnsi="宋体" w:eastAsia="宋体" w:cs="宋体"/>
                <w:kern w:val="0"/>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5" w:type="dxa"/>
            <w:vMerge w:val="continue"/>
            <w:vAlign w:val="center"/>
          </w:tcPr>
          <w:p>
            <w:pPr>
              <w:adjustRightInd w:val="0"/>
              <w:ind w:firstLine="0" w:firstLineChars="0"/>
              <w:jc w:val="center"/>
              <w:rPr>
                <w:rFonts w:hint="eastAsia" w:ascii="宋体" w:hAnsi="宋体" w:eastAsia="宋体" w:cs="宋体"/>
                <w:kern w:val="0"/>
                <w:szCs w:val="21"/>
                <w:lang w:bidi="ar"/>
              </w:rPr>
            </w:pPr>
          </w:p>
        </w:tc>
        <w:tc>
          <w:tcPr>
            <w:tcW w:w="1362" w:type="dxa"/>
            <w:vMerge w:val="continue"/>
            <w:vAlign w:val="center"/>
          </w:tcPr>
          <w:p>
            <w:pPr>
              <w:adjustRightInd w:val="0"/>
              <w:ind w:firstLine="0" w:firstLineChars="0"/>
              <w:jc w:val="center"/>
              <w:rPr>
                <w:rFonts w:hint="eastAsia" w:ascii="宋体" w:hAnsi="宋体" w:eastAsia="宋体" w:cs="宋体"/>
                <w:kern w:val="0"/>
                <w:szCs w:val="21"/>
                <w:lang w:bidi="ar"/>
              </w:rPr>
            </w:pPr>
          </w:p>
        </w:tc>
        <w:tc>
          <w:tcPr>
            <w:tcW w:w="3025" w:type="dxa"/>
            <w:vAlign w:val="center"/>
          </w:tcPr>
          <w:p>
            <w:pPr>
              <w:adjustRightInd w:val="0"/>
              <w:ind w:firstLine="0" w:firstLineChars="0"/>
              <w:jc w:val="left"/>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破坏使用情况为c级（严重破坏）的建筑数量</w:t>
            </w:r>
          </w:p>
        </w:tc>
        <w:tc>
          <w:tcPr>
            <w:tcW w:w="1365"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val="en-US" w:eastAsia="zh-CN" w:bidi="ar"/>
              </w:rPr>
              <w:t>&lt;5%</w:t>
            </w:r>
          </w:p>
        </w:tc>
        <w:tc>
          <w:tcPr>
            <w:tcW w:w="1515"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5%~</w:t>
            </w:r>
            <w:r>
              <w:rPr>
                <w:rFonts w:hint="eastAsia" w:ascii="宋体" w:hAnsi="宋体" w:eastAsia="宋体" w:cs="宋体"/>
                <w:kern w:val="0"/>
                <w:szCs w:val="21"/>
                <w:lang w:val="en-US" w:eastAsia="zh-CN" w:bidi="ar"/>
              </w:rPr>
              <w:t>15</w:t>
            </w:r>
            <w:r>
              <w:rPr>
                <w:rFonts w:hint="eastAsia" w:ascii="宋体" w:hAnsi="宋体" w:eastAsia="宋体" w:cs="宋体"/>
                <w:kern w:val="0"/>
                <w:szCs w:val="21"/>
                <w:lang w:bidi="ar"/>
              </w:rPr>
              <w:t>%</w:t>
            </w:r>
          </w:p>
        </w:tc>
        <w:tc>
          <w:tcPr>
            <w:tcW w:w="1493"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rPr>
              <w:t>＞</w:t>
            </w:r>
            <w:r>
              <w:rPr>
                <w:rFonts w:hint="eastAsia" w:ascii="宋体" w:hAnsi="宋体" w:eastAsia="宋体" w:cs="宋体"/>
                <w:kern w:val="0"/>
                <w:szCs w:val="21"/>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5" w:type="dxa"/>
            <w:vMerge w:val="restart"/>
            <w:vAlign w:val="center"/>
          </w:tcPr>
          <w:p>
            <w:pPr>
              <w:adjustRightInd w:val="0"/>
              <w:ind w:firstLine="0" w:firstLineChars="0"/>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4</w:t>
            </w:r>
          </w:p>
        </w:tc>
        <w:tc>
          <w:tcPr>
            <w:tcW w:w="1362" w:type="dxa"/>
            <w:vMerge w:val="restart"/>
            <w:vAlign w:val="center"/>
          </w:tcPr>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搭建违建</w:t>
            </w:r>
          </w:p>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情况</w:t>
            </w:r>
          </w:p>
        </w:tc>
        <w:tc>
          <w:tcPr>
            <w:tcW w:w="3025" w:type="dxa"/>
            <w:vAlign w:val="center"/>
          </w:tcPr>
          <w:p>
            <w:pPr>
              <w:adjustRightInd w:val="0"/>
              <w:ind w:firstLine="0" w:firstLineChars="0"/>
              <w:jc w:val="left"/>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搭建违建情况为b级（局部搭建）的建筑数量</w:t>
            </w:r>
          </w:p>
        </w:tc>
        <w:tc>
          <w:tcPr>
            <w:tcW w:w="1365"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&lt;15%</w:t>
            </w:r>
          </w:p>
        </w:tc>
        <w:tc>
          <w:tcPr>
            <w:tcW w:w="1515"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15%~30%</w:t>
            </w:r>
          </w:p>
        </w:tc>
        <w:tc>
          <w:tcPr>
            <w:tcW w:w="1493"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rPr>
              <w:t>＞</w:t>
            </w:r>
            <w:r>
              <w:rPr>
                <w:rFonts w:hint="eastAsia" w:ascii="宋体" w:hAnsi="宋体" w:eastAsia="宋体" w:cs="宋体"/>
                <w:kern w:val="0"/>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5" w:type="dxa"/>
            <w:vMerge w:val="continue"/>
            <w:vAlign w:val="center"/>
          </w:tcPr>
          <w:p>
            <w:pPr>
              <w:adjustRightInd w:val="0"/>
              <w:ind w:firstLine="0" w:firstLineChars="0"/>
              <w:jc w:val="center"/>
              <w:rPr>
                <w:rFonts w:hint="eastAsia" w:ascii="宋体" w:hAnsi="宋体" w:eastAsia="宋体" w:cs="宋体"/>
                <w:kern w:val="0"/>
                <w:szCs w:val="21"/>
                <w:lang w:bidi="ar"/>
              </w:rPr>
            </w:pPr>
          </w:p>
        </w:tc>
        <w:tc>
          <w:tcPr>
            <w:tcW w:w="1362" w:type="dxa"/>
            <w:vMerge w:val="continue"/>
            <w:vAlign w:val="center"/>
          </w:tcPr>
          <w:p>
            <w:pPr>
              <w:adjustRightInd w:val="0"/>
              <w:ind w:firstLine="0" w:firstLineChars="0"/>
              <w:jc w:val="center"/>
              <w:rPr>
                <w:rFonts w:hint="eastAsia" w:ascii="宋体" w:hAnsi="宋体" w:eastAsia="宋体" w:cs="宋体"/>
                <w:kern w:val="0"/>
                <w:szCs w:val="21"/>
                <w:lang w:bidi="ar"/>
              </w:rPr>
            </w:pPr>
          </w:p>
        </w:tc>
        <w:tc>
          <w:tcPr>
            <w:tcW w:w="3025" w:type="dxa"/>
            <w:vAlign w:val="center"/>
          </w:tcPr>
          <w:p>
            <w:pPr>
              <w:adjustRightInd w:val="0"/>
              <w:ind w:firstLine="0" w:firstLineChars="0"/>
              <w:jc w:val="left"/>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搭建违建情况为c级（大面积搭建、严重影响结构安全的搭建）的建筑数量</w:t>
            </w:r>
          </w:p>
        </w:tc>
        <w:tc>
          <w:tcPr>
            <w:tcW w:w="1365"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val="en-US" w:eastAsia="zh-CN" w:bidi="ar"/>
              </w:rPr>
              <w:t>&lt;5%</w:t>
            </w:r>
          </w:p>
        </w:tc>
        <w:tc>
          <w:tcPr>
            <w:tcW w:w="1515"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5%~</w:t>
            </w:r>
            <w:r>
              <w:rPr>
                <w:rFonts w:hint="eastAsia" w:ascii="宋体" w:hAnsi="宋体" w:eastAsia="宋体" w:cs="宋体"/>
                <w:kern w:val="0"/>
                <w:szCs w:val="21"/>
                <w:lang w:val="en-US" w:eastAsia="zh-CN" w:bidi="ar"/>
              </w:rPr>
              <w:t>15</w:t>
            </w:r>
            <w:r>
              <w:rPr>
                <w:rFonts w:hint="eastAsia" w:ascii="宋体" w:hAnsi="宋体" w:eastAsia="宋体" w:cs="宋体"/>
                <w:kern w:val="0"/>
                <w:szCs w:val="21"/>
                <w:lang w:bidi="ar"/>
              </w:rPr>
              <w:t>%</w:t>
            </w:r>
          </w:p>
        </w:tc>
        <w:tc>
          <w:tcPr>
            <w:tcW w:w="1493" w:type="dxa"/>
            <w:vAlign w:val="center"/>
          </w:tcPr>
          <w:p>
            <w:pPr>
              <w:adjustRightInd w:val="0"/>
              <w:ind w:firstLine="0" w:firstLineChars="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rPr>
              <w:t>＞</w:t>
            </w:r>
            <w:r>
              <w:rPr>
                <w:rFonts w:hint="eastAsia" w:ascii="宋体" w:hAnsi="宋体" w:eastAsia="宋体" w:cs="宋体"/>
                <w:kern w:val="0"/>
                <w:szCs w:val="21"/>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5" w:type="dxa"/>
            <w:vAlign w:val="center"/>
          </w:tcPr>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5</w:t>
            </w:r>
          </w:p>
        </w:tc>
        <w:tc>
          <w:tcPr>
            <w:tcW w:w="1362" w:type="dxa"/>
            <w:vAlign w:val="center"/>
          </w:tcPr>
          <w:p>
            <w:pPr>
              <w:adjustRightInd w:val="0"/>
              <w:ind w:firstLine="0" w:firstLineChars="0"/>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违规建设</w:t>
            </w:r>
          </w:p>
          <w:p>
            <w:pPr>
              <w:adjustRightInd w:val="0"/>
              <w:ind w:firstLine="0" w:firstLine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bidi="ar"/>
              </w:rPr>
              <w:t>行为</w:t>
            </w:r>
          </w:p>
        </w:tc>
        <w:tc>
          <w:tcPr>
            <w:tcW w:w="3025" w:type="dxa"/>
            <w:vAlign w:val="center"/>
          </w:tcPr>
          <w:p>
            <w:pPr>
              <w:adjustRightInd w:val="0"/>
              <w:ind w:firstLine="0"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val="en-US" w:eastAsia="zh-CN" w:bidi="ar"/>
              </w:rPr>
              <w:t>当年</w:t>
            </w:r>
            <w:r>
              <w:rPr>
                <w:rFonts w:hint="eastAsia" w:ascii="宋体" w:hAnsi="宋体" w:eastAsia="宋体" w:cs="宋体"/>
                <w:color w:val="auto"/>
                <w:kern w:val="0"/>
                <w:szCs w:val="21"/>
                <w:lang w:bidi="ar"/>
              </w:rPr>
              <w:t>存在破坏历史建筑环境风貌的违规建设行为</w:t>
            </w:r>
          </w:p>
        </w:tc>
        <w:tc>
          <w:tcPr>
            <w:tcW w:w="1365" w:type="dxa"/>
            <w:vAlign w:val="center"/>
          </w:tcPr>
          <w:p>
            <w:pPr>
              <w:adjustRightInd w:val="0"/>
              <w:ind w:firstLine="0" w:firstLine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val="en-US" w:eastAsia="zh-CN" w:bidi="ar"/>
              </w:rPr>
              <w:t>无</w:t>
            </w:r>
          </w:p>
        </w:tc>
        <w:tc>
          <w:tcPr>
            <w:tcW w:w="1515" w:type="dxa"/>
            <w:vAlign w:val="center"/>
          </w:tcPr>
          <w:p>
            <w:pPr>
              <w:adjustRightInd w:val="0"/>
              <w:ind w:firstLine="0" w:firstLine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val="en-US" w:eastAsia="zh-CN" w:bidi="ar"/>
              </w:rPr>
              <w:t>有效处置整改</w:t>
            </w:r>
          </w:p>
        </w:tc>
        <w:tc>
          <w:tcPr>
            <w:tcW w:w="1493" w:type="dxa"/>
            <w:vAlign w:val="center"/>
          </w:tcPr>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未有效处置</w:t>
            </w:r>
          </w:p>
          <w:p>
            <w:pPr>
              <w:adjustRightInd w:val="0"/>
              <w:ind w:firstLine="0" w:firstLine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val="en-US" w:eastAsia="zh-CN" w:bidi="ar"/>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5" w:type="dxa"/>
            <w:vAlign w:val="center"/>
          </w:tcPr>
          <w:p>
            <w:pPr>
              <w:adjustRightInd w:val="0"/>
              <w:ind w:firstLine="0" w:firstLineChars="0"/>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6</w:t>
            </w:r>
          </w:p>
        </w:tc>
        <w:tc>
          <w:tcPr>
            <w:tcW w:w="1362" w:type="dxa"/>
            <w:vAlign w:val="center"/>
          </w:tcPr>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完损情况</w:t>
            </w:r>
          </w:p>
        </w:tc>
        <w:tc>
          <w:tcPr>
            <w:tcW w:w="3025" w:type="dxa"/>
            <w:vAlign w:val="center"/>
          </w:tcPr>
          <w:p>
            <w:pPr>
              <w:adjustRightInd w:val="0"/>
              <w:ind w:firstLine="0" w:firstLineChars="0"/>
              <w:jc w:val="left"/>
              <w:rPr>
                <w:rFonts w:hint="eastAsia" w:ascii="宋体" w:hAnsi="宋体" w:eastAsia="宋体" w:cs="宋体"/>
                <w:kern w:val="0"/>
                <w:szCs w:val="21"/>
                <w:lang w:bidi="ar"/>
              </w:rPr>
            </w:pPr>
            <w:r>
              <w:rPr>
                <w:rFonts w:hint="eastAsia" w:ascii="宋体" w:hAnsi="宋体" w:eastAsia="宋体" w:cs="宋体"/>
                <w:kern w:val="0"/>
                <w:szCs w:val="21"/>
                <w:lang w:bidi="ar"/>
              </w:rPr>
              <w:t>完损等级为严重损坏房或经鉴定为疑似危险房屋</w:t>
            </w:r>
          </w:p>
        </w:tc>
        <w:tc>
          <w:tcPr>
            <w:tcW w:w="1365" w:type="dxa"/>
            <w:vAlign w:val="center"/>
          </w:tcPr>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无</w:t>
            </w:r>
          </w:p>
        </w:tc>
        <w:tc>
          <w:tcPr>
            <w:tcW w:w="1515" w:type="dxa"/>
            <w:vAlign w:val="center"/>
          </w:tcPr>
          <w:p>
            <w:pPr>
              <w:adjustRightInd w:val="0"/>
              <w:ind w:firstLine="0" w:firstLineChars="0"/>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bidi="ar"/>
              </w:rPr>
              <w:t>除A级、C级以外的其他情况</w:t>
            </w:r>
          </w:p>
        </w:tc>
        <w:tc>
          <w:tcPr>
            <w:tcW w:w="1493" w:type="dxa"/>
            <w:vAlign w:val="center"/>
          </w:tcPr>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≥1</w:t>
            </w:r>
            <w:r>
              <w:rPr>
                <w:rFonts w:hint="eastAsia" w:ascii="宋体" w:hAnsi="宋体" w:eastAsia="宋体" w:cs="宋体"/>
                <w:kern w:val="0"/>
                <w:szCs w:val="21"/>
              </w:rPr>
              <w:t>幢</w:t>
            </w:r>
          </w:p>
          <w:p>
            <w:pPr>
              <w:adjustRightInd w:val="0"/>
              <w:ind w:firstLine="0" w:firstLineChars="0"/>
              <w:jc w:val="center"/>
              <w:rPr>
                <w:rFonts w:hint="eastAsia" w:ascii="宋体" w:hAnsi="宋体" w:eastAsia="宋体" w:cs="宋体"/>
                <w:kern w:val="0"/>
                <w:szCs w:val="21"/>
                <w:lang w:bidi="ar"/>
              </w:rPr>
            </w:pPr>
            <w:r>
              <w:rPr>
                <w:rFonts w:hint="eastAsia" w:ascii="宋体" w:hAnsi="宋体" w:eastAsia="宋体" w:cs="宋体"/>
                <w:kern w:val="0"/>
                <w:szCs w:val="21"/>
                <w:lang w:bidi="ar"/>
              </w:rPr>
              <w:t>且尚未列入修缮计划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5" w:type="dxa"/>
            <w:vAlign w:val="center"/>
          </w:tcPr>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7</w:t>
            </w:r>
          </w:p>
        </w:tc>
        <w:tc>
          <w:tcPr>
            <w:tcW w:w="1362" w:type="dxa"/>
            <w:vAlign w:val="center"/>
          </w:tcPr>
          <w:p>
            <w:pPr>
              <w:adjustRightInd w:val="0"/>
              <w:ind w:firstLine="0" w:firstLineChars="0"/>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历年修缮</w:t>
            </w:r>
          </w:p>
          <w:p>
            <w:pPr>
              <w:adjustRightInd w:val="0"/>
              <w:ind w:firstLine="0" w:firstLineChars="0"/>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情况</w:t>
            </w:r>
          </w:p>
        </w:tc>
        <w:tc>
          <w:tcPr>
            <w:tcW w:w="3025" w:type="dxa"/>
            <w:vAlign w:val="center"/>
          </w:tcPr>
          <w:p>
            <w:pPr>
              <w:adjustRightInd w:val="0"/>
              <w:ind w:firstLine="0" w:firstLineChars="0"/>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建筑5年内未局部修缮过或10年内未整体修缮过的建筑数量占比</w:t>
            </w:r>
          </w:p>
        </w:tc>
        <w:tc>
          <w:tcPr>
            <w:tcW w:w="1365" w:type="dxa"/>
            <w:vAlign w:val="center"/>
          </w:tcPr>
          <w:p>
            <w:pPr>
              <w:adjustRightInd w:val="0"/>
              <w:ind w:firstLine="0" w:firstLineChars="0"/>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&lt;15%</w:t>
            </w:r>
          </w:p>
        </w:tc>
        <w:tc>
          <w:tcPr>
            <w:tcW w:w="1515" w:type="dxa"/>
            <w:vAlign w:val="center"/>
          </w:tcPr>
          <w:p>
            <w:pPr>
              <w:adjustRightInd w:val="0"/>
              <w:ind w:firstLine="0" w:firstLineChars="0"/>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15%~30%</w:t>
            </w:r>
          </w:p>
        </w:tc>
        <w:tc>
          <w:tcPr>
            <w:tcW w:w="1493" w:type="dxa"/>
            <w:vAlign w:val="center"/>
          </w:tcPr>
          <w:p>
            <w:pPr>
              <w:adjustRightInd w:val="0"/>
              <w:ind w:firstLine="0" w:firstLineChars="0"/>
              <w:jc w:val="center"/>
              <w:rPr>
                <w:rFonts w:hint="eastAsia" w:ascii="宋体" w:hAnsi="宋体" w:eastAsia="宋体" w:cs="宋体"/>
                <w:color w:val="auto"/>
                <w:kern w:val="0"/>
                <w:szCs w:val="21"/>
                <w:lang w:bidi="ar"/>
              </w:rPr>
            </w:pPr>
            <w:r>
              <w:rPr>
                <w:rFonts w:hint="eastAsia" w:ascii="宋体" w:hAnsi="宋体" w:eastAsia="宋体" w:cs="宋体"/>
                <w:kern w:val="0"/>
                <w:szCs w:val="21"/>
              </w:rPr>
              <w:t>＞</w:t>
            </w:r>
            <w:r>
              <w:rPr>
                <w:rFonts w:hint="eastAsia" w:ascii="宋体" w:hAnsi="宋体" w:eastAsia="宋体" w:cs="宋体"/>
                <w:color w:val="auto"/>
                <w:kern w:val="0"/>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5" w:type="dxa"/>
            <w:vAlign w:val="center"/>
          </w:tcPr>
          <w:p>
            <w:pPr>
              <w:adjustRightInd w:val="0"/>
              <w:ind w:firstLine="0" w:firstLineChars="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8</w:t>
            </w:r>
          </w:p>
        </w:tc>
        <w:tc>
          <w:tcPr>
            <w:tcW w:w="1362" w:type="dxa"/>
            <w:vAlign w:val="center"/>
          </w:tcPr>
          <w:p>
            <w:pPr>
              <w:adjustRightInd w:val="0"/>
              <w:ind w:firstLine="0" w:firstLineChars="0"/>
              <w:jc w:val="center"/>
              <w:rPr>
                <w:rFonts w:hint="eastAsia" w:ascii="宋体" w:hAnsi="宋体" w:eastAsia="宋体" w:cs="宋体"/>
                <w:kern w:val="0"/>
                <w:szCs w:val="21"/>
              </w:rPr>
            </w:pPr>
            <w:r>
              <w:rPr>
                <w:rFonts w:hint="eastAsia" w:ascii="宋体" w:hAnsi="宋体" w:eastAsia="宋体" w:cs="宋体"/>
                <w:kern w:val="0"/>
                <w:szCs w:val="21"/>
              </w:rPr>
              <w:t>保护告知</w:t>
            </w:r>
          </w:p>
          <w:p>
            <w:pPr>
              <w:adjustRightInd w:val="0"/>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承诺情况</w:t>
            </w:r>
          </w:p>
        </w:tc>
        <w:tc>
          <w:tcPr>
            <w:tcW w:w="3025" w:type="dxa"/>
            <w:vAlign w:val="center"/>
          </w:tcPr>
          <w:p>
            <w:pPr>
              <w:adjustRightInd w:val="0"/>
              <w:ind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发放保护告知书和承诺书</w:t>
            </w:r>
            <w:r>
              <w:rPr>
                <w:rFonts w:hint="eastAsia" w:ascii="宋体" w:hAnsi="宋体" w:eastAsia="宋体" w:cs="宋体"/>
                <w:kern w:val="0"/>
                <w:szCs w:val="21"/>
                <w:lang w:val="en-US" w:eastAsia="zh-CN"/>
              </w:rPr>
              <w:t>比例</w:t>
            </w:r>
          </w:p>
        </w:tc>
        <w:tc>
          <w:tcPr>
            <w:tcW w:w="1365" w:type="dxa"/>
            <w:vAlign w:val="center"/>
          </w:tcPr>
          <w:p>
            <w:pPr>
              <w:adjustRightInd w:val="0"/>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r>
              <w:rPr>
                <w:rFonts w:hint="eastAsia" w:ascii="宋体" w:hAnsi="宋体" w:eastAsia="宋体" w:cs="宋体"/>
                <w:kern w:val="0"/>
                <w:szCs w:val="21"/>
                <w:lang w:val="en-US" w:eastAsia="zh-CN"/>
              </w:rPr>
              <w:t>80</w:t>
            </w:r>
            <w:r>
              <w:rPr>
                <w:rFonts w:hint="eastAsia" w:ascii="宋体" w:hAnsi="宋体" w:eastAsia="宋体" w:cs="宋体"/>
                <w:kern w:val="0"/>
                <w:szCs w:val="21"/>
              </w:rPr>
              <w:t>%</w:t>
            </w:r>
          </w:p>
        </w:tc>
        <w:tc>
          <w:tcPr>
            <w:tcW w:w="1515" w:type="dxa"/>
            <w:vAlign w:val="center"/>
          </w:tcPr>
          <w:p>
            <w:pPr>
              <w:adjustRightInd w:val="0"/>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60</w:t>
            </w:r>
            <w:r>
              <w:rPr>
                <w:rFonts w:hint="eastAsia" w:ascii="宋体" w:hAnsi="宋体" w:eastAsia="宋体" w:cs="宋体"/>
                <w:kern w:val="0"/>
                <w:szCs w:val="21"/>
              </w:rPr>
              <w:t>%~</w:t>
            </w:r>
            <w:r>
              <w:rPr>
                <w:rFonts w:hint="eastAsia" w:ascii="宋体" w:hAnsi="宋体" w:eastAsia="宋体" w:cs="宋体"/>
                <w:kern w:val="0"/>
                <w:szCs w:val="21"/>
                <w:lang w:val="en-US" w:eastAsia="zh-CN"/>
              </w:rPr>
              <w:t>80</w:t>
            </w:r>
            <w:r>
              <w:rPr>
                <w:rFonts w:hint="eastAsia" w:ascii="宋体" w:hAnsi="宋体" w:eastAsia="宋体" w:cs="宋体"/>
                <w:kern w:val="0"/>
                <w:szCs w:val="21"/>
              </w:rPr>
              <w:t>%</w:t>
            </w:r>
          </w:p>
        </w:tc>
        <w:tc>
          <w:tcPr>
            <w:tcW w:w="1493" w:type="dxa"/>
            <w:vAlign w:val="center"/>
          </w:tcPr>
          <w:p>
            <w:pPr>
              <w:adjustRightInd w:val="0"/>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&lt;</w:t>
            </w:r>
            <w:r>
              <w:rPr>
                <w:rFonts w:hint="eastAsia" w:ascii="宋体" w:hAnsi="宋体" w:eastAsia="宋体" w:cs="宋体"/>
                <w:kern w:val="0"/>
                <w:szCs w:val="21"/>
                <w:lang w:val="en-US" w:eastAsia="zh-CN"/>
              </w:rPr>
              <w:t>60</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5" w:type="dxa"/>
            <w:vAlign w:val="center"/>
          </w:tcPr>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9</w:t>
            </w:r>
          </w:p>
        </w:tc>
        <w:tc>
          <w:tcPr>
            <w:tcW w:w="1362" w:type="dxa"/>
            <w:vAlign w:val="center"/>
          </w:tcPr>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bidi="ar"/>
              </w:rPr>
              <w:t>宣传</w:t>
            </w:r>
            <w:r>
              <w:rPr>
                <w:rFonts w:hint="eastAsia" w:ascii="宋体" w:hAnsi="宋体" w:eastAsia="宋体" w:cs="宋体"/>
                <w:color w:val="auto"/>
                <w:kern w:val="0"/>
                <w:szCs w:val="21"/>
                <w:lang w:val="en-US" w:eastAsia="zh-CN" w:bidi="ar"/>
              </w:rPr>
              <w:t>和培训</w:t>
            </w:r>
          </w:p>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工作</w:t>
            </w:r>
          </w:p>
        </w:tc>
        <w:tc>
          <w:tcPr>
            <w:tcW w:w="3025" w:type="dxa"/>
            <w:vAlign w:val="center"/>
          </w:tcPr>
          <w:p>
            <w:pPr>
              <w:adjustRightInd w:val="0"/>
              <w:ind w:firstLine="0" w:firstLineChars="0"/>
              <w:jc w:val="left"/>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当年开展宣传和培训的工作情况</w:t>
            </w:r>
          </w:p>
        </w:tc>
        <w:tc>
          <w:tcPr>
            <w:tcW w:w="1365" w:type="dxa"/>
            <w:vAlign w:val="center"/>
          </w:tcPr>
          <w:p>
            <w:pPr>
              <w:adjustRightInd w:val="0"/>
              <w:ind w:firstLine="0" w:firstLineChars="0"/>
              <w:jc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val="en-US" w:eastAsia="zh-CN" w:bidi="ar"/>
              </w:rPr>
              <w:t>成效明显</w:t>
            </w:r>
          </w:p>
        </w:tc>
        <w:tc>
          <w:tcPr>
            <w:tcW w:w="1515" w:type="dxa"/>
            <w:vAlign w:val="center"/>
          </w:tcPr>
          <w:p>
            <w:pPr>
              <w:adjustRightInd w:val="0"/>
              <w:ind w:firstLine="0" w:firstLineChars="0"/>
              <w:jc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val="en-US" w:eastAsia="zh-CN" w:bidi="ar"/>
              </w:rPr>
              <w:t>正常</w:t>
            </w:r>
          </w:p>
        </w:tc>
        <w:tc>
          <w:tcPr>
            <w:tcW w:w="1493" w:type="dxa"/>
            <w:vAlign w:val="center"/>
          </w:tcPr>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未能按要求落实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5" w:type="dxa"/>
            <w:vAlign w:val="center"/>
          </w:tcPr>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10</w:t>
            </w:r>
          </w:p>
        </w:tc>
        <w:tc>
          <w:tcPr>
            <w:tcW w:w="1362" w:type="dxa"/>
            <w:vAlign w:val="center"/>
          </w:tcPr>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eastAsia="zh-CN" w:bidi="ar"/>
              </w:rPr>
              <w:t>新</w:t>
            </w:r>
            <w:r>
              <w:rPr>
                <w:rFonts w:hint="eastAsia" w:ascii="宋体" w:hAnsi="宋体" w:eastAsia="宋体" w:cs="宋体"/>
                <w:color w:val="auto"/>
                <w:kern w:val="0"/>
                <w:szCs w:val="21"/>
                <w:lang w:val="en-US" w:eastAsia="zh-CN" w:bidi="ar"/>
              </w:rPr>
              <w:t>技术应用情况</w:t>
            </w:r>
          </w:p>
        </w:tc>
        <w:tc>
          <w:tcPr>
            <w:tcW w:w="3025" w:type="dxa"/>
            <w:vAlign w:val="center"/>
          </w:tcPr>
          <w:p>
            <w:pPr>
              <w:adjustRightInd w:val="0"/>
              <w:ind w:firstLine="0" w:firstLineChars="0"/>
              <w:jc w:val="left"/>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安装振动倾斜裂缝等智能监测设备以及三维数字化工作等</w:t>
            </w:r>
          </w:p>
        </w:tc>
        <w:tc>
          <w:tcPr>
            <w:tcW w:w="1365" w:type="dxa"/>
            <w:vAlign w:val="center"/>
          </w:tcPr>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成效明显</w:t>
            </w:r>
          </w:p>
        </w:tc>
        <w:tc>
          <w:tcPr>
            <w:tcW w:w="1515" w:type="dxa"/>
            <w:vAlign w:val="center"/>
          </w:tcPr>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正常</w:t>
            </w:r>
          </w:p>
        </w:tc>
        <w:tc>
          <w:tcPr>
            <w:tcW w:w="1493" w:type="dxa"/>
            <w:vAlign w:val="center"/>
          </w:tcPr>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未能按要求落实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5" w:type="dxa"/>
            <w:vAlign w:val="center"/>
          </w:tcPr>
          <w:p>
            <w:pPr>
              <w:adjustRightInd w:val="0"/>
              <w:ind w:firstLine="27" w:firstLineChars="13"/>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11</w:t>
            </w:r>
          </w:p>
        </w:tc>
        <w:tc>
          <w:tcPr>
            <w:tcW w:w="1362" w:type="dxa"/>
            <w:vAlign w:val="center"/>
          </w:tcPr>
          <w:p>
            <w:pPr>
              <w:adjustRightInd w:val="0"/>
              <w:ind w:firstLine="27" w:firstLineChars="13"/>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公众开放</w:t>
            </w:r>
          </w:p>
          <w:p>
            <w:pPr>
              <w:adjustRightInd w:val="0"/>
              <w:ind w:firstLine="27" w:firstLineChars="13"/>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bidi="ar"/>
              </w:rPr>
              <w:t>情况</w:t>
            </w:r>
          </w:p>
        </w:tc>
        <w:tc>
          <w:tcPr>
            <w:tcW w:w="3025" w:type="dxa"/>
            <w:vAlign w:val="center"/>
          </w:tcPr>
          <w:p>
            <w:pPr>
              <w:adjustRightInd w:val="0"/>
              <w:ind w:firstLine="0" w:firstLineChars="0"/>
              <w:jc w:val="left"/>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none"/>
                <w:lang w:val="en-US" w:eastAsia="zh-CN" w:bidi="ar"/>
              </w:rPr>
              <w:t>总开放占比（20%以上）、当年新增开放量（5%以上）、开放效果（良好）</w:t>
            </w:r>
          </w:p>
        </w:tc>
        <w:tc>
          <w:tcPr>
            <w:tcW w:w="1365" w:type="dxa"/>
            <w:vAlign w:val="center"/>
          </w:tcPr>
          <w:p>
            <w:pPr>
              <w:adjustRightInd w:val="0"/>
              <w:ind w:firstLine="33" w:firstLineChars="16"/>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两项及以上达标</w:t>
            </w:r>
          </w:p>
        </w:tc>
        <w:tc>
          <w:tcPr>
            <w:tcW w:w="1515" w:type="dxa"/>
            <w:vAlign w:val="center"/>
          </w:tcPr>
          <w:p>
            <w:pPr>
              <w:adjustRightInd w:val="0"/>
              <w:ind w:firstLine="0" w:firstLine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val="en-US" w:eastAsia="zh-CN" w:bidi="ar"/>
              </w:rPr>
              <w:t>一项达标</w:t>
            </w:r>
          </w:p>
        </w:tc>
        <w:tc>
          <w:tcPr>
            <w:tcW w:w="1493" w:type="dxa"/>
            <w:vAlign w:val="center"/>
          </w:tcPr>
          <w:p>
            <w:pPr>
              <w:adjustRightInd w:val="0"/>
              <w:ind w:firstLine="0" w:firstLine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val="en-US" w:eastAsia="zh-CN" w:bidi="ar"/>
              </w:rPr>
              <w:t>三项均未达标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5" w:type="dxa"/>
            <w:vAlign w:val="center"/>
          </w:tcPr>
          <w:p>
            <w:pPr>
              <w:adjustRightInd w:val="0"/>
              <w:ind w:firstLine="27" w:firstLineChars="13"/>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12</w:t>
            </w:r>
          </w:p>
        </w:tc>
        <w:tc>
          <w:tcPr>
            <w:tcW w:w="1362" w:type="dxa"/>
            <w:vAlign w:val="center"/>
          </w:tcPr>
          <w:p>
            <w:pPr>
              <w:adjustRightInd w:val="0"/>
              <w:ind w:firstLine="0" w:firstLine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bidi="ar"/>
              </w:rPr>
              <w:t>舆情</w:t>
            </w:r>
            <w:r>
              <w:rPr>
                <w:rFonts w:hint="eastAsia" w:ascii="宋体" w:hAnsi="宋体" w:eastAsia="宋体" w:cs="宋体"/>
                <w:color w:val="auto"/>
                <w:kern w:val="0"/>
                <w:szCs w:val="21"/>
                <w:lang w:val="en-US" w:eastAsia="zh-CN" w:bidi="ar"/>
              </w:rPr>
              <w:t>及负面事件</w:t>
            </w:r>
          </w:p>
        </w:tc>
        <w:tc>
          <w:tcPr>
            <w:tcW w:w="3025" w:type="dxa"/>
            <w:vAlign w:val="center"/>
          </w:tcPr>
          <w:p>
            <w:pPr>
              <w:adjustRightInd w:val="0"/>
              <w:ind w:firstLine="0"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val="en-US" w:eastAsia="zh-CN" w:bidi="ar"/>
              </w:rPr>
              <w:t>当年</w:t>
            </w:r>
            <w:r>
              <w:rPr>
                <w:rFonts w:hint="eastAsia" w:ascii="宋体" w:hAnsi="宋体" w:eastAsia="宋体" w:cs="宋体"/>
                <w:color w:val="auto"/>
                <w:kern w:val="0"/>
                <w:szCs w:val="21"/>
                <w:lang w:bidi="ar"/>
              </w:rPr>
              <w:t>存在有关危害建筑行为的</w:t>
            </w:r>
            <w:r>
              <w:rPr>
                <w:rFonts w:hint="eastAsia" w:ascii="宋体" w:hAnsi="宋体" w:eastAsia="宋体" w:cs="宋体"/>
                <w:color w:val="auto"/>
                <w:kern w:val="0"/>
                <w:szCs w:val="21"/>
                <w:lang w:val="en-US" w:eastAsia="zh-CN" w:bidi="ar"/>
              </w:rPr>
              <w:t>负面事件及</w:t>
            </w:r>
            <w:r>
              <w:rPr>
                <w:rFonts w:hint="eastAsia" w:ascii="宋体" w:hAnsi="宋体" w:eastAsia="宋体" w:cs="宋体"/>
                <w:color w:val="auto"/>
                <w:kern w:val="0"/>
                <w:szCs w:val="21"/>
                <w:lang w:bidi="ar"/>
              </w:rPr>
              <w:t>社会舆论</w:t>
            </w:r>
          </w:p>
        </w:tc>
        <w:tc>
          <w:tcPr>
            <w:tcW w:w="1365" w:type="dxa"/>
            <w:vAlign w:val="center"/>
          </w:tcPr>
          <w:p>
            <w:pPr>
              <w:adjustRightInd w:val="0"/>
              <w:ind w:firstLine="0" w:firstLine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val="en-US" w:eastAsia="zh-CN" w:bidi="ar"/>
              </w:rPr>
              <w:t>无</w:t>
            </w:r>
          </w:p>
        </w:tc>
        <w:tc>
          <w:tcPr>
            <w:tcW w:w="1515" w:type="dxa"/>
            <w:vAlign w:val="center"/>
          </w:tcPr>
          <w:p>
            <w:pPr>
              <w:adjustRightInd w:val="0"/>
              <w:ind w:firstLine="0" w:firstLine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val="en-US" w:eastAsia="zh-CN" w:bidi="ar"/>
              </w:rPr>
              <w:t>积极有效应对</w:t>
            </w:r>
          </w:p>
        </w:tc>
        <w:tc>
          <w:tcPr>
            <w:tcW w:w="1493" w:type="dxa"/>
            <w:vAlign w:val="center"/>
          </w:tcPr>
          <w:p>
            <w:pPr>
              <w:adjustRightInd w:val="0"/>
              <w:ind w:firstLine="0" w:firstLine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未积极有效</w:t>
            </w:r>
          </w:p>
          <w:p>
            <w:pPr>
              <w:adjustRightInd w:val="0"/>
              <w:ind w:firstLine="0" w:firstLine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5" w:type="dxa"/>
            <w:vAlign w:val="center"/>
          </w:tcPr>
          <w:p>
            <w:pPr>
              <w:adjustRightInd w:val="0"/>
              <w:ind w:firstLine="27" w:firstLineChars="13"/>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13</w:t>
            </w:r>
          </w:p>
        </w:tc>
        <w:tc>
          <w:tcPr>
            <w:tcW w:w="1362" w:type="dxa"/>
            <w:vAlign w:val="center"/>
          </w:tcPr>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特色亮点</w:t>
            </w:r>
          </w:p>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工作</w:t>
            </w:r>
          </w:p>
        </w:tc>
        <w:tc>
          <w:tcPr>
            <w:tcW w:w="3025" w:type="dxa"/>
            <w:vAlign w:val="center"/>
          </w:tcPr>
          <w:p>
            <w:pPr>
              <w:adjustRightInd w:val="0"/>
              <w:ind w:firstLine="0" w:firstLineChars="0"/>
              <w:jc w:val="left"/>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在管理机制、课题标准、项目推进等方面成效显著</w:t>
            </w:r>
          </w:p>
        </w:tc>
        <w:tc>
          <w:tcPr>
            <w:tcW w:w="4373" w:type="dxa"/>
            <w:gridSpan w:val="3"/>
            <w:vAlign w:val="center"/>
          </w:tcPr>
          <w:p>
            <w:pPr>
              <w:adjustRightInd w:val="0"/>
              <w:ind w:firstLine="0" w:firstLineChars="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加分项</w:t>
            </w:r>
          </w:p>
        </w:tc>
      </w:tr>
    </w:tbl>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3"/>
        <w:snapToGrid w:val="0"/>
        <w:spacing w:line="360" w:lineRule="auto"/>
        <w:ind w:firstLine="0" w:firstLineChars="0"/>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sz w:val="24"/>
          <w:szCs w:val="24"/>
        </w:rPr>
        <w:t>5.3.2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附表11</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w:t>
      </w:r>
      <w:r>
        <w:rPr>
          <w:rFonts w:hint="eastAsia" w:ascii="宋体" w:hAnsi="宋体" w:eastAsia="宋体" w:cs="宋体"/>
          <w:sz w:val="24"/>
          <w:szCs w:val="24"/>
        </w:rPr>
        <w:t>房屋空置情况</w:t>
      </w:r>
      <w:r>
        <w:rPr>
          <w:rFonts w:hint="eastAsia" w:ascii="宋体" w:hAnsi="宋体" w:eastAsia="宋体" w:cs="宋体"/>
          <w:sz w:val="24"/>
          <w:szCs w:val="24"/>
          <w:lang w:eastAsia="zh-CN"/>
        </w:rPr>
        <w:t>、</w:t>
      </w:r>
      <w:r>
        <w:rPr>
          <w:rFonts w:hint="eastAsia" w:ascii="宋体" w:hAnsi="宋体" w:eastAsia="宋体" w:cs="宋体"/>
          <w:color w:val="auto"/>
          <w:sz w:val="24"/>
          <w:szCs w:val="24"/>
          <w:highlight w:val="none"/>
          <w:lang w:eastAsia="zh-CN"/>
        </w:rPr>
        <w:t>宣传</w:t>
      </w:r>
      <w:r>
        <w:rPr>
          <w:rFonts w:hint="eastAsia" w:ascii="宋体" w:hAnsi="宋体" w:eastAsia="宋体" w:cs="宋体"/>
          <w:color w:val="auto"/>
          <w:sz w:val="24"/>
          <w:szCs w:val="24"/>
          <w:highlight w:val="none"/>
          <w:lang w:val="en-US" w:eastAsia="zh-CN"/>
        </w:rPr>
        <w:t>和培训、</w:t>
      </w:r>
      <w:r>
        <w:rPr>
          <w:rFonts w:hint="eastAsia" w:ascii="宋体" w:hAnsi="宋体" w:eastAsia="宋体" w:cs="宋体"/>
          <w:color w:val="auto"/>
          <w:sz w:val="24"/>
          <w:szCs w:val="24"/>
          <w:highlight w:val="none"/>
        </w:rPr>
        <w:t>新技术应用情况、公众开放情况评为B级或以上，其余各分项指标均评为A级的区，优秀历史建筑保护情况总体评估可评为较好</w:t>
      </w:r>
      <w:r>
        <w:rPr>
          <w:rFonts w:hint="eastAsia" w:ascii="宋体" w:hAnsi="宋体" w:eastAsia="宋体" w:cs="宋体"/>
          <w:color w:val="auto"/>
          <w:sz w:val="24"/>
          <w:szCs w:val="24"/>
          <w:highlight w:val="none"/>
          <w:lang w:eastAsia="zh-CN"/>
        </w:rPr>
        <w:t>。</w:t>
      </w:r>
    </w:p>
    <w:p>
      <w:pPr>
        <w:pStyle w:val="3"/>
        <w:snapToGrid w:val="0"/>
        <w:spacing w:line="360" w:lineRule="auto"/>
        <w:ind w:firstLine="0" w:firstLineChars="0"/>
        <w:rPr>
          <w:rFonts w:hint="eastAsia" w:ascii="宋体" w:hAnsi="宋体" w:eastAsia="宋体" w:cs="宋体"/>
          <w:color w:val="auto"/>
          <w:sz w:val="24"/>
          <w:szCs w:val="24"/>
          <w:highlight w:val="none"/>
        </w:rPr>
      </w:pPr>
      <w:r>
        <w:rPr>
          <w:rFonts w:hint="eastAsia" w:ascii="Times New Roman" w:hAnsi="Times New Roman" w:eastAsia="宋体" w:cs="Times New Roman"/>
          <w:sz w:val="24"/>
          <w:szCs w:val="24"/>
        </w:rPr>
        <w:t>5.3.3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附表11</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任意一个分项指标评为C级的区，优秀历史建筑保护情况总体评估可评为较差。</w:t>
      </w:r>
    </w:p>
    <w:p>
      <w:pPr>
        <w:pStyle w:val="3"/>
        <w:snapToGrid w:val="0"/>
        <w:spacing w:line="360" w:lineRule="auto"/>
        <w:ind w:firstLine="0" w:firstLineChars="0"/>
        <w:rPr>
          <w:rFonts w:hint="eastAsia" w:ascii="宋体" w:hAnsi="宋体" w:eastAsia="宋体" w:cs="宋体"/>
          <w:color w:val="auto"/>
          <w:sz w:val="24"/>
          <w:szCs w:val="24"/>
          <w:highlight w:val="none"/>
        </w:rPr>
      </w:pPr>
      <w:r>
        <w:rPr>
          <w:rFonts w:hint="eastAsia" w:ascii="Times New Roman" w:hAnsi="Times New Roman" w:eastAsia="宋体" w:cs="Times New Roman"/>
          <w:sz w:val="24"/>
          <w:szCs w:val="24"/>
        </w:rPr>
        <w:t>5.3.4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不属于5.3.2条和5.3.3条规定的情况，优秀历史建筑保护情况总体评估可评为一般。</w:t>
      </w:r>
    </w:p>
    <w:p>
      <w:pPr>
        <w:pStyle w:val="3"/>
        <w:snapToGrid w:val="0"/>
        <w:spacing w:line="360" w:lineRule="auto"/>
        <w:ind w:firstLine="0" w:firstLineChars="0"/>
        <w:rPr>
          <w:rFonts w:hint="eastAsia" w:ascii="宋体" w:hAnsi="宋体" w:eastAsia="宋体" w:cs="宋体"/>
          <w:color w:val="auto"/>
          <w:sz w:val="24"/>
          <w:szCs w:val="24"/>
          <w:highlight w:val="none"/>
          <w:lang w:val="en-US"/>
        </w:rPr>
      </w:pPr>
      <w:r>
        <w:rPr>
          <w:rFonts w:hint="eastAsia" w:ascii="Times New Roman" w:hAnsi="Times New Roman" w:eastAsia="宋体" w:cs="Times New Roman"/>
          <w:sz w:val="24"/>
          <w:szCs w:val="24"/>
        </w:rPr>
        <w:t>5.3.5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对有突出特色亮点工作加分项的区可结合分项评级考虑提一级进行评级。</w:t>
      </w:r>
    </w:p>
    <w:p>
      <w:pPr>
        <w:pStyle w:val="3"/>
        <w:snapToGrid w:val="0"/>
        <w:spacing w:line="360" w:lineRule="auto"/>
        <w:ind w:firstLine="0" w:firstLineChars="0"/>
        <w:rPr>
          <w:rFonts w:hint="eastAsia" w:ascii="宋体" w:hAnsi="宋体" w:eastAsia="宋体" w:cs="宋体"/>
          <w:color w:val="auto"/>
          <w:sz w:val="24"/>
          <w:szCs w:val="24"/>
          <w:highlight w:val="none"/>
        </w:rPr>
      </w:pPr>
      <w:r>
        <w:rPr>
          <w:rFonts w:hint="eastAsia" w:ascii="Times New Roman" w:hAnsi="Times New Roman" w:eastAsia="宋体" w:cs="Times New Roman"/>
          <w:sz w:val="24"/>
          <w:szCs w:val="24"/>
        </w:rPr>
        <w:t>5.3.</w:t>
      </w:r>
      <w:r>
        <w:rPr>
          <w:rFonts w:hint="eastAsia" w:ascii="Times New Roman" w:hAnsi="Times New Roman" w:eastAsia="宋体" w:cs="Times New Roman"/>
          <w:sz w:val="24"/>
          <w:szCs w:val="24"/>
          <w:lang w:val="en-US" w:eastAsia="zh-CN"/>
        </w:rPr>
        <w:t>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本评估结论</w:t>
      </w:r>
      <w:r>
        <w:rPr>
          <w:rFonts w:hint="eastAsia" w:ascii="宋体" w:hAnsi="宋体" w:eastAsia="宋体" w:cs="宋体"/>
          <w:color w:val="auto"/>
          <w:sz w:val="24"/>
          <w:szCs w:val="24"/>
          <w:highlight w:val="none"/>
          <w:lang w:val="en-US" w:eastAsia="zh-CN"/>
        </w:rPr>
        <w:t>较客观体现了各区历保工作开展的情况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对评级</w:t>
      </w:r>
      <w:r>
        <w:rPr>
          <w:rFonts w:hint="eastAsia" w:ascii="宋体" w:hAnsi="宋体" w:eastAsia="宋体" w:cs="宋体"/>
          <w:color w:val="auto"/>
          <w:sz w:val="24"/>
          <w:szCs w:val="24"/>
          <w:highlight w:val="none"/>
        </w:rPr>
        <w:t>突出的优秀</w:t>
      </w:r>
      <w:r>
        <w:rPr>
          <w:rFonts w:hint="eastAsia" w:ascii="宋体" w:hAnsi="宋体" w:eastAsia="宋体" w:cs="宋体"/>
          <w:color w:val="auto"/>
          <w:sz w:val="24"/>
          <w:szCs w:val="24"/>
          <w:highlight w:val="none"/>
          <w:lang w:val="en-US" w:eastAsia="zh-CN"/>
        </w:rPr>
        <w:t>区以及保护责任落实不到位的区将视情况予以</w:t>
      </w:r>
      <w:r>
        <w:rPr>
          <w:rFonts w:hint="eastAsia" w:ascii="宋体" w:hAnsi="宋体" w:eastAsia="宋体" w:cs="宋体"/>
          <w:color w:val="auto"/>
          <w:sz w:val="24"/>
          <w:szCs w:val="24"/>
          <w:highlight w:val="none"/>
        </w:rPr>
        <w:t>通报。</w:t>
      </w:r>
    </w:p>
    <w:p>
      <w:pPr>
        <w:spacing w:line="360" w:lineRule="auto"/>
        <w:rPr>
          <w:rFonts w:hint="eastAsia" w:ascii="宋体" w:hAnsi="宋体" w:eastAsia="宋体" w:cs="宋体"/>
          <w:color w:val="auto"/>
          <w:highlight w:val="none"/>
        </w:rPr>
      </w:pPr>
    </w:p>
    <w:p>
      <w:pPr>
        <w:pStyle w:val="4"/>
        <w:numPr>
          <w:ilvl w:val="1"/>
          <w:numId w:val="13"/>
        </w:numPr>
        <w:rPr>
          <w:rFonts w:hint="eastAsia" w:ascii="宋体" w:hAnsi="宋体" w:eastAsia="宋体" w:cs="宋体"/>
          <w:bCs/>
          <w:color w:val="auto"/>
          <w:highlight w:val="none"/>
        </w:rPr>
      </w:pPr>
      <w:r>
        <w:rPr>
          <w:rFonts w:hint="eastAsia" w:ascii="宋体" w:hAnsi="宋体" w:eastAsia="宋体" w:cs="宋体"/>
          <w:bCs/>
          <w:color w:val="auto"/>
          <w:highlight w:val="none"/>
        </w:rPr>
        <w:t xml:space="preserve">本年度工作总结和下一年度工作计划： </w:t>
      </w:r>
    </w:p>
    <w:p>
      <w:pPr>
        <w:pStyle w:val="3"/>
        <w:snapToGrid w:val="0"/>
        <w:spacing w:line="360" w:lineRule="auto"/>
        <w:ind w:firstLine="0" w:firstLineChars="0"/>
        <w:rPr>
          <w:rFonts w:hint="eastAsia" w:ascii="宋体" w:hAnsi="宋体" w:eastAsia="宋体" w:cs="宋体"/>
          <w:color w:val="auto"/>
          <w:sz w:val="24"/>
          <w:szCs w:val="24"/>
          <w:highlight w:val="none"/>
        </w:rPr>
      </w:pPr>
      <w:bookmarkStart w:id="11" w:name="_Toc448480725"/>
      <w:r>
        <w:rPr>
          <w:rFonts w:hint="eastAsia" w:ascii="Times New Roman" w:hAnsi="Times New Roman" w:eastAsia="宋体" w:cs="Times New Roman"/>
          <w:sz w:val="24"/>
          <w:szCs w:val="24"/>
        </w:rPr>
        <w:t>5.4.1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整体情况汇总，包括：</w:t>
      </w:r>
    </w:p>
    <w:p>
      <w:pPr>
        <w:pStyle w:val="3"/>
        <w:numPr>
          <w:ilvl w:val="0"/>
          <w:numId w:val="30"/>
        </w:numPr>
        <w:snapToGri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本年度保护管理工作内容及完成情况。</w:t>
      </w:r>
      <w:bookmarkEnd w:id="11"/>
    </w:p>
    <w:p>
      <w:pPr>
        <w:pStyle w:val="3"/>
        <w:numPr>
          <w:ilvl w:val="0"/>
          <w:numId w:val="30"/>
        </w:numPr>
        <w:snapToGri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本年度保护利用评估结果，包括较为突出的优秀个案和较差个案的情况。</w:t>
      </w:r>
    </w:p>
    <w:p>
      <w:pPr>
        <w:pStyle w:val="3"/>
        <w:snapToGrid w:val="0"/>
        <w:spacing w:line="360" w:lineRule="auto"/>
        <w:ind w:firstLine="0" w:firstLineChars="0"/>
        <w:rPr>
          <w:rFonts w:hint="eastAsia" w:ascii="宋体" w:hAnsi="宋体" w:eastAsia="宋体" w:cs="宋体"/>
          <w:color w:val="auto"/>
          <w:sz w:val="24"/>
          <w:szCs w:val="24"/>
          <w:highlight w:val="none"/>
        </w:rPr>
      </w:pPr>
      <w:r>
        <w:rPr>
          <w:rFonts w:hint="eastAsia" w:ascii="Times New Roman" w:hAnsi="Times New Roman" w:eastAsia="宋体" w:cs="Times New Roman"/>
          <w:sz w:val="24"/>
          <w:szCs w:val="24"/>
        </w:rPr>
        <w:t>5.4.2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分析调查评估情况，提出下一年度工作建议，包括：</w:t>
      </w:r>
    </w:p>
    <w:p>
      <w:pPr>
        <w:pStyle w:val="3"/>
        <w:numPr>
          <w:ilvl w:val="0"/>
          <w:numId w:val="31"/>
        </w:numPr>
        <w:snapToGrid w:val="0"/>
        <w:spacing w:line="360" w:lineRule="auto"/>
        <w:ind w:hanging="720" w:firstLineChars="0"/>
        <w:rPr>
          <w:rFonts w:hint="eastAsia" w:ascii="宋体" w:hAnsi="宋体" w:eastAsia="宋体" w:cs="宋体"/>
          <w:sz w:val="24"/>
          <w:szCs w:val="24"/>
        </w:rPr>
      </w:pPr>
      <w:r>
        <w:rPr>
          <w:rFonts w:hint="eastAsia" w:ascii="宋体" w:hAnsi="宋体" w:eastAsia="宋体" w:cs="宋体"/>
          <w:color w:val="auto"/>
          <w:sz w:val="24"/>
          <w:szCs w:val="24"/>
          <w:highlight w:val="none"/>
        </w:rPr>
        <w:t>保护修缮工作量的预</w:t>
      </w:r>
      <w:r>
        <w:rPr>
          <w:rFonts w:hint="eastAsia" w:ascii="宋体" w:hAnsi="宋体" w:eastAsia="宋体" w:cs="宋体"/>
          <w:sz w:val="24"/>
          <w:szCs w:val="24"/>
        </w:rPr>
        <w:t>估及计划安排，以及督修、隐患整改的推进方案。</w:t>
      </w:r>
    </w:p>
    <w:p>
      <w:pPr>
        <w:pStyle w:val="3"/>
        <w:numPr>
          <w:ilvl w:val="0"/>
          <w:numId w:val="31"/>
        </w:numPr>
        <w:snapToGrid w:val="0"/>
        <w:spacing w:line="360" w:lineRule="auto"/>
        <w:ind w:hanging="720" w:firstLineChars="0"/>
        <w:rPr>
          <w:rFonts w:hint="eastAsia" w:ascii="宋体" w:hAnsi="宋体" w:eastAsia="宋体" w:cs="宋体"/>
          <w:sz w:val="24"/>
          <w:szCs w:val="24"/>
        </w:rPr>
      </w:pPr>
      <w:r>
        <w:rPr>
          <w:rFonts w:hint="eastAsia" w:ascii="宋体" w:hAnsi="宋体" w:eastAsia="宋体" w:cs="宋体"/>
          <w:sz w:val="24"/>
          <w:szCs w:val="24"/>
        </w:rPr>
        <w:t>基础信息完善补充、保护责任的落实措施、活化利用的协调等。</w:t>
      </w:r>
    </w:p>
    <w:p>
      <w:pPr>
        <w:pStyle w:val="3"/>
        <w:snapToGrid w:val="0"/>
        <w:spacing w:line="360" w:lineRule="auto"/>
        <w:ind w:left="709" w:firstLine="0" w:firstLineChars="0"/>
        <w:rPr>
          <w:rFonts w:hint="eastAsia" w:ascii="宋体" w:hAnsi="宋体" w:eastAsia="宋体" w:cs="宋体"/>
          <w:bCs/>
          <w:sz w:val="24"/>
          <w:szCs w:val="24"/>
        </w:rPr>
      </w:pPr>
    </w:p>
    <w:p>
      <w:pPr>
        <w:pStyle w:val="4"/>
        <w:numPr>
          <w:ilvl w:val="1"/>
          <w:numId w:val="13"/>
        </w:numPr>
        <w:rPr>
          <w:rFonts w:hint="eastAsia" w:ascii="宋体" w:hAnsi="宋体" w:eastAsia="宋体" w:cs="宋体"/>
          <w:bCs/>
        </w:rPr>
      </w:pPr>
      <w:r>
        <w:rPr>
          <w:rFonts w:hint="eastAsia" w:ascii="宋体" w:hAnsi="宋体" w:eastAsia="宋体" w:cs="宋体"/>
          <w:bCs/>
        </w:rPr>
        <w:t>资料归档阶段：</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各区调查评估工作成果应按要求上传至优秀历史建筑保护管理系统。</w:t>
      </w:r>
    </w:p>
    <w:p>
      <w:pPr>
        <w:spacing w:line="360" w:lineRule="auto"/>
        <w:rPr>
          <w:rFonts w:ascii="华文细黑" w:hAnsi="华文细黑" w:eastAsia="华文细黑" w:cs="Times New Roman"/>
          <w:sz w:val="24"/>
          <w:szCs w:val="24"/>
        </w:rPr>
      </w:pPr>
      <w:r>
        <w:rPr>
          <w:rFonts w:hint="eastAsia" w:ascii="华文细黑" w:hAnsi="华文细黑" w:eastAsia="华文细黑" w:cs="Times New Roman"/>
          <w:sz w:val="24"/>
          <w:szCs w:val="24"/>
        </w:rPr>
        <w:br w:type="page"/>
      </w:r>
    </w:p>
    <w:p>
      <w:pPr>
        <w:pStyle w:val="2"/>
        <w:numPr>
          <w:numId w:val="2"/>
        </w:numPr>
        <w:spacing w:beforeLines="50" w:afterLines="50"/>
        <w:rPr>
          <w:rFonts w:hint="eastAsia" w:ascii="黑体" w:hAnsi="黑体" w:eastAsia="黑体" w:cs="黑体"/>
          <w:sz w:val="30"/>
          <w:szCs w:val="30"/>
        </w:rPr>
      </w:pPr>
      <w:r>
        <w:rPr>
          <w:rFonts w:hint="eastAsia" w:ascii="黑体" w:hAnsi="黑体" w:eastAsia="黑体" w:cs="黑体"/>
          <w:sz w:val="30"/>
          <w:szCs w:val="30"/>
        </w:rPr>
        <w:t>技术服务费用估算</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市建设交通委、市物价局发布的《上海市建设工程造价服务和工程招标代理服务收费标准》（沪价费{2005}056号），对优秀历史建筑调查评估的取费按不同情况进行分类计算，见表6.1-表6.3。取费标准一览表见表6.4，供参考。各区可结合本区的实际情况做相应调整，合理安排调查评估费用。</w:t>
      </w:r>
    </w:p>
    <w:p>
      <w:pPr>
        <w:widowControl/>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表6.1</w:t>
      </w:r>
    </w:p>
    <w:tbl>
      <w:tblPr>
        <w:tblStyle w:val="17"/>
        <w:tblW w:w="9806" w:type="dxa"/>
        <w:tblInd w:w="-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4"/>
        <w:gridCol w:w="2239"/>
        <w:gridCol w:w="737"/>
        <w:gridCol w:w="737"/>
        <w:gridCol w:w="737"/>
        <w:gridCol w:w="737"/>
        <w:gridCol w:w="737"/>
        <w:gridCol w:w="737"/>
        <w:gridCol w:w="737"/>
        <w:gridCol w:w="737"/>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806"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22"/>
                <w:szCs w:val="22"/>
                <w:u w:val="none"/>
              </w:rPr>
            </w:pPr>
            <w:r>
              <w:rPr>
                <w:rFonts w:hint="eastAsia" w:ascii="黑体" w:hAnsi="黑体" w:eastAsia="黑体" w:cs="黑体"/>
                <w:b/>
                <w:bCs/>
                <w:i w:val="0"/>
                <w:iCs w:val="0"/>
                <w:color w:val="000000"/>
                <w:kern w:val="0"/>
                <w:sz w:val="21"/>
                <w:szCs w:val="21"/>
                <w:u w:val="none"/>
                <w:lang w:val="en-US" w:eastAsia="zh-CN" w:bidi="ar"/>
              </w:rPr>
              <w:t>技术服务费用计算表1（一处为3幢及以内的单幢价格）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06"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420" w:leftChars="-200" w:right="-395" w:rightChars="-188" w:firstLine="0" w:firstLineChars="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4"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2239"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详细内容</w:t>
            </w:r>
          </w:p>
        </w:tc>
        <w:tc>
          <w:tcPr>
            <w:tcW w:w="2211" w:type="dxa"/>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建筑面积</w:t>
            </w:r>
            <w:r>
              <w:rPr>
                <w:rStyle w:val="39"/>
                <w:rFonts w:hint="eastAsia" w:ascii="宋体" w:hAnsi="宋体" w:eastAsia="宋体" w:cs="宋体"/>
                <w:sz w:val="16"/>
                <w:szCs w:val="16"/>
                <w:lang w:val="en-US" w:eastAsia="zh-CN" w:bidi="ar"/>
              </w:rPr>
              <w:t>2000</w:t>
            </w:r>
            <w:r>
              <w:rPr>
                <w:rStyle w:val="40"/>
                <w:rFonts w:hint="eastAsia" w:ascii="宋体" w:hAnsi="宋体" w:eastAsia="宋体" w:cs="宋体"/>
                <w:sz w:val="16"/>
                <w:szCs w:val="16"/>
                <w:lang w:val="en-US" w:eastAsia="zh-CN" w:bidi="ar"/>
              </w:rPr>
              <w:t>㎡</w:t>
            </w:r>
            <w:r>
              <w:rPr>
                <w:rStyle w:val="41"/>
                <w:rFonts w:hint="eastAsia" w:ascii="宋体" w:hAnsi="宋体" w:eastAsia="宋体" w:cs="宋体"/>
                <w:sz w:val="16"/>
                <w:szCs w:val="16"/>
                <w:lang w:val="en-US" w:eastAsia="zh-CN" w:bidi="ar"/>
              </w:rPr>
              <w:t>以下</w:t>
            </w:r>
          </w:p>
        </w:tc>
        <w:tc>
          <w:tcPr>
            <w:tcW w:w="2211" w:type="dxa"/>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建筑面积</w:t>
            </w:r>
            <w:r>
              <w:rPr>
                <w:rStyle w:val="39"/>
                <w:rFonts w:hint="eastAsia" w:ascii="宋体" w:hAnsi="宋体" w:eastAsia="宋体" w:cs="宋体"/>
                <w:sz w:val="16"/>
                <w:szCs w:val="16"/>
                <w:lang w:val="en-US" w:eastAsia="zh-CN" w:bidi="ar"/>
              </w:rPr>
              <w:t>2000-10000</w:t>
            </w:r>
            <w:r>
              <w:rPr>
                <w:rStyle w:val="40"/>
                <w:rFonts w:hint="eastAsia" w:ascii="宋体" w:hAnsi="宋体" w:eastAsia="宋体" w:cs="宋体"/>
                <w:sz w:val="16"/>
                <w:szCs w:val="16"/>
                <w:lang w:val="en-US" w:eastAsia="zh-CN" w:bidi="ar"/>
              </w:rPr>
              <w:t>㎡</w:t>
            </w:r>
          </w:p>
        </w:tc>
        <w:tc>
          <w:tcPr>
            <w:tcW w:w="2211" w:type="dxa"/>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建筑面积</w:t>
            </w:r>
            <w:r>
              <w:rPr>
                <w:rStyle w:val="39"/>
                <w:rFonts w:hint="eastAsia" w:ascii="宋体" w:hAnsi="宋体" w:eastAsia="宋体" w:cs="宋体"/>
                <w:sz w:val="16"/>
                <w:szCs w:val="16"/>
                <w:lang w:val="en-US" w:eastAsia="zh-CN" w:bidi="ar"/>
              </w:rPr>
              <w:t>10000</w:t>
            </w:r>
            <w:r>
              <w:rPr>
                <w:rStyle w:val="40"/>
                <w:rFonts w:hint="eastAsia" w:ascii="宋体" w:hAnsi="宋体" w:eastAsia="宋体" w:cs="宋体"/>
                <w:sz w:val="16"/>
                <w:szCs w:val="16"/>
                <w:lang w:val="en-US" w:eastAsia="zh-CN" w:bidi="ar"/>
              </w:rPr>
              <w:t>㎡</w:t>
            </w:r>
            <w:r>
              <w:rPr>
                <w:rStyle w:val="41"/>
                <w:rFonts w:hint="eastAsia" w:ascii="宋体" w:hAnsi="宋体" w:eastAsia="宋体" w:cs="宋体"/>
                <w:sz w:val="16"/>
                <w:szCs w:val="16"/>
                <w:lang w:val="en-US" w:eastAsia="zh-CN" w:bidi="ar"/>
              </w:rPr>
              <w:t>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4" w:type="dxa"/>
            <w:vMerge w:val="continue"/>
            <w:tcBorders>
              <w:top w:val="nil"/>
              <w:left w:val="single" w:color="000000" w:sz="8" w:space="0"/>
              <w:bottom w:val="single" w:color="000000" w:sz="8" w:space="0"/>
              <w:right w:val="single" w:color="000000" w:sz="8" w:space="0"/>
            </w:tcBorders>
            <w:shd w:val="clear" w:color="auto" w:fill="auto"/>
            <w:noWrap/>
            <w:vAlign w:val="center"/>
          </w:tcPr>
          <w:p>
            <w:pPr>
              <w:ind w:left="-420" w:leftChars="-200" w:right="-395" w:rightChars="-188" w:firstLine="0" w:firstLineChars="0"/>
              <w:jc w:val="center"/>
              <w:rPr>
                <w:rFonts w:hint="eastAsia" w:ascii="宋体" w:hAnsi="宋体" w:eastAsia="宋体" w:cs="宋体"/>
                <w:b/>
                <w:bCs/>
                <w:i w:val="0"/>
                <w:iCs w:val="0"/>
                <w:color w:val="000000"/>
                <w:sz w:val="16"/>
                <w:szCs w:val="16"/>
                <w:u w:val="none"/>
              </w:rPr>
            </w:pPr>
          </w:p>
        </w:tc>
        <w:tc>
          <w:tcPr>
            <w:tcW w:w="2239" w:type="dxa"/>
            <w:vMerge w:val="continue"/>
            <w:tcBorders>
              <w:top w:val="nil"/>
              <w:left w:val="single" w:color="000000" w:sz="8" w:space="0"/>
              <w:bottom w:val="single" w:color="000000" w:sz="8" w:space="0"/>
              <w:right w:val="single" w:color="000000" w:sz="8" w:space="0"/>
            </w:tcBorders>
            <w:shd w:val="clear" w:color="auto" w:fill="auto"/>
            <w:noWrap/>
            <w:vAlign w:val="center"/>
          </w:tcPr>
          <w:p>
            <w:pPr>
              <w:ind w:left="-420" w:leftChars="-200" w:right="-395" w:rightChars="-188" w:firstLine="0" w:firstLineChars="0"/>
              <w:jc w:val="center"/>
              <w:rPr>
                <w:rFonts w:hint="eastAsia" w:ascii="宋体" w:hAnsi="宋体" w:eastAsia="宋体" w:cs="宋体"/>
                <w:b/>
                <w:bCs/>
                <w:i w:val="0"/>
                <w:iCs w:val="0"/>
                <w:color w:val="000000"/>
                <w:sz w:val="16"/>
                <w:szCs w:val="16"/>
                <w:u w:val="none"/>
              </w:rPr>
            </w:pP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高级职称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中级职称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一般人员</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高级职称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中级职称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一般人员</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高级职称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中级职称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一般人员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7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建筑基本信息调査（人天）</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房屋完损</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情况调查</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（人天）</w:t>
            </w:r>
          </w:p>
        </w:tc>
        <w:tc>
          <w:tcPr>
            <w:tcW w:w="2239"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6"/>
                <w:szCs w:val="16"/>
                <w:u w:val="none"/>
              </w:rPr>
            </w:pPr>
            <w:r>
              <w:rPr>
                <w:rStyle w:val="42"/>
                <w:rFonts w:hint="eastAsia" w:ascii="宋体" w:hAnsi="宋体" w:eastAsia="宋体" w:cs="宋体"/>
                <w:sz w:val="16"/>
                <w:szCs w:val="16"/>
                <w:lang w:val="en-US" w:eastAsia="zh-CN" w:bidi="ar"/>
              </w:rPr>
              <w:t>外立面病害调查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left="-420" w:leftChars="-200" w:right="-395" w:rightChars="-188" w:firstLine="0" w:firstLineChars="0"/>
              <w:jc w:val="center"/>
              <w:rPr>
                <w:rFonts w:hint="eastAsia" w:ascii="宋体" w:hAnsi="宋体" w:eastAsia="宋体" w:cs="宋体"/>
                <w:b/>
                <w:bCs/>
                <w:i w:val="0"/>
                <w:iCs w:val="0"/>
                <w:color w:val="000000"/>
                <w:sz w:val="16"/>
                <w:szCs w:val="16"/>
                <w:u w:val="none"/>
              </w:rPr>
            </w:pPr>
          </w:p>
        </w:tc>
        <w:tc>
          <w:tcPr>
            <w:tcW w:w="2239"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室内重点保护部位病害调查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left="-420" w:leftChars="-200" w:right="-395" w:rightChars="-188" w:firstLine="0" w:firstLineChars="0"/>
              <w:jc w:val="center"/>
              <w:rPr>
                <w:rFonts w:hint="eastAsia" w:ascii="宋体" w:hAnsi="宋体" w:eastAsia="宋体" w:cs="宋体"/>
                <w:b/>
                <w:bCs/>
                <w:i w:val="0"/>
                <w:iCs w:val="0"/>
                <w:color w:val="000000"/>
                <w:sz w:val="16"/>
                <w:szCs w:val="16"/>
                <w:u w:val="none"/>
              </w:rPr>
            </w:pPr>
          </w:p>
        </w:tc>
        <w:tc>
          <w:tcPr>
            <w:tcW w:w="2239"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6"/>
                <w:szCs w:val="16"/>
                <w:u w:val="none"/>
              </w:rPr>
            </w:pPr>
            <w:r>
              <w:rPr>
                <w:rStyle w:val="42"/>
                <w:rFonts w:hint="eastAsia" w:ascii="宋体" w:hAnsi="宋体" w:eastAsia="宋体" w:cs="宋体"/>
                <w:sz w:val="16"/>
                <w:szCs w:val="16"/>
                <w:lang w:val="en-US" w:eastAsia="zh-CN" w:bidi="ar"/>
              </w:rPr>
              <w:t>屋面病害调查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left="-420" w:leftChars="-200" w:right="-395" w:rightChars="-188" w:firstLine="0" w:firstLineChars="0"/>
              <w:jc w:val="center"/>
              <w:rPr>
                <w:rFonts w:hint="eastAsia" w:ascii="宋体" w:hAnsi="宋体" w:eastAsia="宋体" w:cs="宋体"/>
                <w:b/>
                <w:bCs/>
                <w:i w:val="0"/>
                <w:iCs w:val="0"/>
                <w:color w:val="000000"/>
                <w:sz w:val="16"/>
                <w:szCs w:val="16"/>
                <w:u w:val="none"/>
              </w:rPr>
            </w:pPr>
          </w:p>
        </w:tc>
        <w:tc>
          <w:tcPr>
            <w:tcW w:w="2239"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6"/>
                <w:szCs w:val="16"/>
                <w:u w:val="none"/>
              </w:rPr>
            </w:pPr>
            <w:r>
              <w:rPr>
                <w:rStyle w:val="42"/>
                <w:rFonts w:hint="eastAsia" w:ascii="宋体" w:hAnsi="宋体" w:eastAsia="宋体" w:cs="宋体"/>
                <w:sz w:val="16"/>
                <w:szCs w:val="16"/>
                <w:lang w:val="en-US" w:eastAsia="zh-CN" w:bidi="ar"/>
              </w:rPr>
              <w:t>主体结构病害调査</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left="-420" w:leftChars="-200" w:right="-395" w:rightChars="-188" w:firstLine="0" w:firstLineChars="0"/>
              <w:jc w:val="center"/>
              <w:rPr>
                <w:rFonts w:hint="eastAsia" w:ascii="宋体" w:hAnsi="宋体" w:eastAsia="宋体" w:cs="宋体"/>
                <w:b/>
                <w:bCs/>
                <w:i w:val="0"/>
                <w:iCs w:val="0"/>
                <w:color w:val="000000"/>
                <w:sz w:val="16"/>
                <w:szCs w:val="16"/>
                <w:u w:val="none"/>
              </w:rPr>
            </w:pPr>
          </w:p>
        </w:tc>
        <w:tc>
          <w:tcPr>
            <w:tcW w:w="2239"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装饰结构、附属构件病害调查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left="-420" w:leftChars="-200" w:right="-395" w:rightChars="-188" w:firstLine="0" w:firstLineChars="0"/>
              <w:jc w:val="center"/>
              <w:rPr>
                <w:rFonts w:hint="eastAsia" w:ascii="宋体" w:hAnsi="宋体" w:eastAsia="宋体" w:cs="宋体"/>
                <w:b/>
                <w:bCs/>
                <w:i w:val="0"/>
                <w:iCs w:val="0"/>
                <w:color w:val="000000"/>
                <w:sz w:val="16"/>
                <w:szCs w:val="16"/>
                <w:u w:val="none"/>
              </w:rPr>
            </w:pPr>
          </w:p>
        </w:tc>
        <w:tc>
          <w:tcPr>
            <w:tcW w:w="2239"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6"/>
                <w:szCs w:val="16"/>
                <w:u w:val="none"/>
              </w:rPr>
            </w:pPr>
            <w:r>
              <w:rPr>
                <w:rStyle w:val="42"/>
                <w:rFonts w:hint="eastAsia" w:ascii="宋体" w:hAnsi="宋体" w:eastAsia="宋体" w:cs="宋体"/>
                <w:sz w:val="16"/>
                <w:szCs w:val="16"/>
                <w:lang w:val="en-US" w:eastAsia="zh-CN" w:bidi="ar"/>
              </w:rPr>
              <w:t>环境情况调查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4"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保护利用管</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理情况调査</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（人天）</w:t>
            </w:r>
          </w:p>
        </w:tc>
        <w:tc>
          <w:tcPr>
            <w:tcW w:w="2239"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6"/>
                <w:szCs w:val="16"/>
                <w:u w:val="none"/>
              </w:rPr>
            </w:pPr>
            <w:r>
              <w:rPr>
                <w:rStyle w:val="42"/>
                <w:rFonts w:hint="eastAsia" w:ascii="宋体" w:hAnsi="宋体" w:eastAsia="宋体" w:cs="宋体"/>
                <w:sz w:val="16"/>
                <w:szCs w:val="16"/>
                <w:lang w:val="en-US" w:eastAsia="zh-CN" w:bidi="ar"/>
              </w:rPr>
              <w:t>保护修缮情况调查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4" w:type="dxa"/>
            <w:vMerge w:val="continue"/>
            <w:tcBorders>
              <w:top w:val="single" w:color="000000" w:sz="8" w:space="0"/>
              <w:left w:val="single" w:color="000000" w:sz="8" w:space="0"/>
              <w:bottom w:val="nil"/>
              <w:right w:val="single" w:color="000000" w:sz="8" w:space="0"/>
            </w:tcBorders>
            <w:shd w:val="clear" w:color="auto" w:fill="auto"/>
            <w:vAlign w:val="center"/>
          </w:tcPr>
          <w:p>
            <w:pPr>
              <w:ind w:left="-420" w:leftChars="-200" w:right="-395" w:rightChars="-188" w:firstLine="0" w:firstLineChars="0"/>
              <w:jc w:val="center"/>
              <w:rPr>
                <w:rFonts w:hint="eastAsia" w:ascii="宋体" w:hAnsi="宋体" w:eastAsia="宋体" w:cs="宋体"/>
                <w:b/>
                <w:bCs/>
                <w:i w:val="0"/>
                <w:iCs w:val="0"/>
                <w:color w:val="000000"/>
                <w:sz w:val="16"/>
                <w:szCs w:val="16"/>
                <w:u w:val="none"/>
              </w:rPr>
            </w:pPr>
          </w:p>
        </w:tc>
        <w:tc>
          <w:tcPr>
            <w:tcW w:w="2239"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6"/>
                <w:szCs w:val="16"/>
                <w:u w:val="none"/>
              </w:rPr>
            </w:pPr>
            <w:r>
              <w:rPr>
                <w:rStyle w:val="42"/>
                <w:rFonts w:hint="eastAsia" w:ascii="宋体" w:hAnsi="宋体" w:eastAsia="宋体" w:cs="宋体"/>
                <w:sz w:val="16"/>
                <w:szCs w:val="16"/>
                <w:lang w:val="en-US" w:eastAsia="zh-CN" w:bidi="ar"/>
              </w:rPr>
              <w:t>危害建筑的行为调查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4" w:type="dxa"/>
            <w:vMerge w:val="continue"/>
            <w:tcBorders>
              <w:top w:val="single" w:color="000000" w:sz="8" w:space="0"/>
              <w:left w:val="single" w:color="000000" w:sz="8" w:space="0"/>
              <w:bottom w:val="nil"/>
              <w:right w:val="single" w:color="000000" w:sz="8" w:space="0"/>
            </w:tcBorders>
            <w:shd w:val="clear" w:color="auto" w:fill="auto"/>
            <w:vAlign w:val="center"/>
          </w:tcPr>
          <w:p>
            <w:pPr>
              <w:ind w:left="-420" w:leftChars="-200" w:right="-395" w:rightChars="-188" w:firstLine="0" w:firstLineChars="0"/>
              <w:jc w:val="center"/>
              <w:rPr>
                <w:rFonts w:hint="eastAsia" w:ascii="宋体" w:hAnsi="宋体" w:eastAsia="宋体" w:cs="宋体"/>
                <w:b/>
                <w:bCs/>
                <w:i w:val="0"/>
                <w:iCs w:val="0"/>
                <w:color w:val="000000"/>
                <w:sz w:val="16"/>
                <w:szCs w:val="16"/>
                <w:u w:val="none"/>
              </w:rPr>
            </w:pPr>
          </w:p>
        </w:tc>
        <w:tc>
          <w:tcPr>
            <w:tcW w:w="2239" w:type="dxa"/>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6"/>
                <w:szCs w:val="16"/>
                <w:u w:val="none"/>
              </w:rPr>
            </w:pPr>
            <w:r>
              <w:rPr>
                <w:rStyle w:val="42"/>
                <w:rFonts w:hint="eastAsia" w:ascii="宋体" w:hAnsi="宋体" w:eastAsia="宋体" w:cs="宋体"/>
                <w:sz w:val="16"/>
                <w:szCs w:val="16"/>
                <w:lang w:val="en-US" w:eastAsia="zh-CN" w:bidi="ar"/>
              </w:rPr>
              <w:t>其他保护利用情况调查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7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系统数据录入（人天）</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7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保护情况评级（人天）</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7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工作量合计（人天）</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7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r>
              <w:rPr>
                <w:rStyle w:val="43"/>
                <w:rFonts w:hint="eastAsia" w:ascii="宋体" w:hAnsi="宋体" w:eastAsia="宋体" w:cs="宋体"/>
                <w:sz w:val="16"/>
                <w:szCs w:val="16"/>
                <w:lang w:val="en-US" w:eastAsia="zh-CN" w:bidi="ar"/>
              </w:rPr>
              <w:t>/</w:t>
            </w:r>
            <w:r>
              <w:rPr>
                <w:rStyle w:val="41"/>
                <w:rFonts w:hint="eastAsia" w:ascii="宋体" w:hAnsi="宋体" w:eastAsia="宋体" w:cs="宋体"/>
                <w:sz w:val="16"/>
                <w:szCs w:val="16"/>
                <w:lang w:val="en-US" w:eastAsia="zh-CN" w:bidi="ar"/>
              </w:rPr>
              <w:t>人天）</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17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一处3幢及以内单幢价格（元）</w:t>
            </w:r>
          </w:p>
        </w:tc>
        <w:tc>
          <w:tcPr>
            <w:tcW w:w="2211"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w:t>
            </w:r>
          </w:p>
        </w:tc>
        <w:tc>
          <w:tcPr>
            <w:tcW w:w="2211"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8160</w:t>
            </w:r>
          </w:p>
        </w:tc>
        <w:tc>
          <w:tcPr>
            <w:tcW w:w="2211"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9806"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left"/>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注∶1.收费标准参考市建设交通委、市物价局发布的《上海市建设工程造价服务和工程招标代理服务收费标准》（沪价费〔2005〕056号），</w:t>
            </w:r>
          </w:p>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321" w:firstLineChars="200"/>
              <w:jc w:val="left"/>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高级专业技术职称人员每人每天2400元，中级专业技术职称人员每人每天1600元，一般专业人员每人每天800元。</w:t>
            </w:r>
          </w:p>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321" w:firstLineChars="20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2.高级职称人员主要工作为现场抽查及工作内容审核，现场工作主要由中级职称和一般人员完成，两人一组。</w:t>
            </w:r>
          </w:p>
        </w:tc>
      </w:tr>
    </w:tbl>
    <w:p>
      <w:pPr>
        <w:widowControl/>
        <w:spacing w:line="360" w:lineRule="auto"/>
        <w:jc w:val="left"/>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widowControl/>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表6.2</w:t>
      </w:r>
    </w:p>
    <w:tbl>
      <w:tblPr>
        <w:tblStyle w:val="17"/>
        <w:tblW w:w="9854" w:type="dxa"/>
        <w:tblInd w:w="-4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2261"/>
        <w:gridCol w:w="737"/>
        <w:gridCol w:w="737"/>
        <w:gridCol w:w="737"/>
        <w:gridCol w:w="737"/>
        <w:gridCol w:w="737"/>
        <w:gridCol w:w="737"/>
        <w:gridCol w:w="737"/>
        <w:gridCol w:w="737"/>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5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黑体" w:hAnsi="黑体" w:eastAsia="黑体" w:cs="黑体"/>
                <w:b/>
                <w:bCs/>
                <w:i w:val="0"/>
                <w:iCs w:val="0"/>
                <w:color w:val="000000"/>
                <w:kern w:val="0"/>
                <w:sz w:val="21"/>
                <w:szCs w:val="21"/>
                <w:u w:val="none"/>
                <w:lang w:val="en-US" w:eastAsia="zh-CN" w:bidi="ar"/>
              </w:rPr>
              <w:t>技术服务费用计算表2（一处为4至9幢，超出部分的单幢价格）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85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0"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工作内容</w:t>
            </w:r>
          </w:p>
        </w:tc>
        <w:tc>
          <w:tcPr>
            <w:tcW w:w="2261"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详细内容</w:t>
            </w:r>
          </w:p>
        </w:tc>
        <w:tc>
          <w:tcPr>
            <w:tcW w:w="2211" w:type="dxa"/>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单幢建筑面积2000㎡以下</w:t>
            </w:r>
          </w:p>
        </w:tc>
        <w:tc>
          <w:tcPr>
            <w:tcW w:w="2211" w:type="dxa"/>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单幢建筑面积2000-10000㎡</w:t>
            </w:r>
          </w:p>
        </w:tc>
        <w:tc>
          <w:tcPr>
            <w:tcW w:w="2211" w:type="dxa"/>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单幢建筑面积10000㎡以上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61" w:type="dxa"/>
            <w:vMerge w:val="continue"/>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高级职称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中级职称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一般人员</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高级职称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中级职称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一般人员</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高级职称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中级职称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一般人员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2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建筑基本信息调査（人天）</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房屋完损</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情况调查</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（人天）</w:t>
            </w:r>
          </w:p>
        </w:tc>
        <w:tc>
          <w:tcPr>
            <w:tcW w:w="2261"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外立面病害调查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61"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室内重点保护部位病害调查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61"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屋面病害调查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61"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主体结构病害调査</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61"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装饰结构、附属构件病害调查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61"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环境情况调查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保护利用管</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理情况调査</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（人天）</w:t>
            </w:r>
          </w:p>
        </w:tc>
        <w:tc>
          <w:tcPr>
            <w:tcW w:w="2261"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保护修缮情况调查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61"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危害建筑的行为调查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61" w:type="dxa"/>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其他保护利用情况调查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2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系统数据录入（人天）</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2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保护情况评级（人天）</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2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工作量合计（人天）</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2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单价（元/人天）</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2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一处4至9幢，超出部分单幢价格（元）</w:t>
            </w:r>
          </w:p>
        </w:tc>
        <w:tc>
          <w:tcPr>
            <w:tcW w:w="2211"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4480</w:t>
            </w:r>
          </w:p>
        </w:tc>
        <w:tc>
          <w:tcPr>
            <w:tcW w:w="2211"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6480</w:t>
            </w:r>
          </w:p>
        </w:tc>
        <w:tc>
          <w:tcPr>
            <w:tcW w:w="2211"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854" w:type="dxa"/>
            <w:gridSpan w:val="11"/>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16"/>
                <w:szCs w:val="16"/>
                <w:u w:val="none"/>
                <w:lang w:val="en-US" w:eastAsia="zh-CN" w:bidi="ar"/>
              </w:rPr>
              <w:t>注：本表为超出数量的房屋单价，当一处优秀历史建筑房屋数量为4-9幢时适用本表。</w:t>
            </w:r>
          </w:p>
        </w:tc>
      </w:tr>
    </w:tbl>
    <w:p>
      <w:pPr>
        <w:widowControl/>
        <w:spacing w:line="360" w:lineRule="auto"/>
        <w:ind w:firstLine="480" w:firstLineChars="200"/>
        <w:jc w:val="center"/>
        <w:rPr>
          <w:rFonts w:hint="eastAsia" w:ascii="宋体" w:hAnsi="宋体" w:eastAsia="宋体" w:cs="宋体"/>
          <w:sz w:val="24"/>
          <w:szCs w:val="24"/>
        </w:rPr>
      </w:pPr>
    </w:p>
    <w:p>
      <w:pPr>
        <w:widowControl/>
        <w:spacing w:line="360" w:lineRule="auto"/>
        <w:ind w:right="-588" w:rightChars="-280" w:firstLine="480" w:firstLineChars="200"/>
        <w:jc w:val="left"/>
        <w:rPr>
          <w:rFonts w:hint="eastAsia" w:ascii="宋体" w:hAnsi="宋体" w:eastAsia="宋体" w:cs="宋体"/>
          <w:sz w:val="24"/>
          <w:szCs w:val="24"/>
        </w:rPr>
      </w:pPr>
    </w:p>
    <w:p>
      <w:pPr>
        <w:widowControl/>
        <w:spacing w:line="360" w:lineRule="auto"/>
        <w:ind w:firstLine="480" w:firstLineChars="200"/>
        <w:jc w:val="left"/>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widowControl/>
        <w:spacing w:beforeLines="50" w:line="360" w:lineRule="auto"/>
        <w:ind w:firstLine="4440" w:firstLineChars="1850"/>
        <w:jc w:val="left"/>
        <w:rPr>
          <w:rFonts w:hint="eastAsia" w:ascii="宋体" w:hAnsi="宋体" w:eastAsia="宋体" w:cs="宋体"/>
          <w:sz w:val="24"/>
          <w:szCs w:val="24"/>
        </w:rPr>
      </w:pPr>
      <w:r>
        <w:rPr>
          <w:rFonts w:hint="eastAsia" w:ascii="宋体" w:hAnsi="宋体" w:eastAsia="宋体" w:cs="宋体"/>
          <w:sz w:val="24"/>
          <w:szCs w:val="24"/>
        </w:rPr>
        <w:t>表6.3</w:t>
      </w:r>
    </w:p>
    <w:tbl>
      <w:tblPr>
        <w:tblStyle w:val="17"/>
        <w:tblW w:w="9843" w:type="dxa"/>
        <w:tblInd w:w="-4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2250"/>
        <w:gridCol w:w="737"/>
        <w:gridCol w:w="737"/>
        <w:gridCol w:w="737"/>
        <w:gridCol w:w="737"/>
        <w:gridCol w:w="737"/>
        <w:gridCol w:w="737"/>
        <w:gridCol w:w="737"/>
        <w:gridCol w:w="737"/>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843"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黑体" w:hAnsi="黑体" w:eastAsia="黑体" w:cs="黑体"/>
                <w:b/>
                <w:bCs/>
                <w:i w:val="0"/>
                <w:iCs w:val="0"/>
                <w:color w:val="000000"/>
                <w:kern w:val="0"/>
                <w:sz w:val="21"/>
                <w:szCs w:val="21"/>
                <w:u w:val="none"/>
                <w:lang w:val="en-US" w:eastAsia="zh-CN" w:bidi="ar"/>
              </w:rPr>
              <w:t>技术服务费用计算表3（一处为10幢及以上，超出部分的单幢价格）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84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工作内容</w:t>
            </w:r>
          </w:p>
        </w:tc>
        <w:tc>
          <w:tcPr>
            <w:tcW w:w="2250"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详细内容</w:t>
            </w:r>
          </w:p>
        </w:tc>
        <w:tc>
          <w:tcPr>
            <w:tcW w:w="2211" w:type="dxa"/>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单幢建筑面积2000㎡以下</w:t>
            </w:r>
          </w:p>
        </w:tc>
        <w:tc>
          <w:tcPr>
            <w:tcW w:w="2211" w:type="dxa"/>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单幢建筑面积2000-10000㎡</w:t>
            </w:r>
          </w:p>
        </w:tc>
        <w:tc>
          <w:tcPr>
            <w:tcW w:w="2211" w:type="dxa"/>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单幢建筑面积10000㎡以上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50" w:type="dxa"/>
            <w:vMerge w:val="continue"/>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高级职称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中级职称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一般人员</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高级职称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中级职称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一般人员</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高级职称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中级职称</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一般人员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1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建筑基本信息调査（人天）</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房屋完损</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情况调查</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（人天）</w:t>
            </w:r>
          </w:p>
        </w:tc>
        <w:tc>
          <w:tcPr>
            <w:tcW w:w="2250"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外立面病害调查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5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室内重点保护部位病害调查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50"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屋面病害调查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50"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主体结构病害调査</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5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装饰结构、附属构件病害调查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50"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环境情况调查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保护利用管</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理情况调査</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（人天）</w:t>
            </w:r>
          </w:p>
        </w:tc>
        <w:tc>
          <w:tcPr>
            <w:tcW w:w="2250"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保护修缮情况调查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50" w:type="dxa"/>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危害建筑的行为调查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p>
        </w:tc>
        <w:tc>
          <w:tcPr>
            <w:tcW w:w="2250" w:type="dxa"/>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其他保护利用情况调查</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1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系统数据录入（人天）</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1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保护情况评级（人天）</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w:t>
            </w:r>
          </w:p>
        </w:tc>
        <w:tc>
          <w:tcPr>
            <w:tcW w:w="737" w:type="dxa"/>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1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工作量合计（人天）</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1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单价（元/人天）</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1600</w:t>
            </w:r>
          </w:p>
        </w:tc>
        <w:tc>
          <w:tcPr>
            <w:tcW w:w="73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1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一处10幢及以上，超出部分单幢价格（元）</w:t>
            </w:r>
          </w:p>
        </w:tc>
        <w:tc>
          <w:tcPr>
            <w:tcW w:w="2211"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3680</w:t>
            </w:r>
          </w:p>
        </w:tc>
        <w:tc>
          <w:tcPr>
            <w:tcW w:w="2211"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5200</w:t>
            </w:r>
          </w:p>
        </w:tc>
        <w:tc>
          <w:tcPr>
            <w:tcW w:w="2211"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843" w:type="dxa"/>
            <w:gridSpan w:val="11"/>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16"/>
                <w:szCs w:val="16"/>
                <w:u w:val="none"/>
                <w:lang w:val="en-US" w:eastAsia="zh-CN" w:bidi="ar"/>
              </w:rPr>
              <w:t>注：本表为超出数量的房屋单价，当一处优秀历史建筑房屋数量为10幢及以上时适用本表。</w:t>
            </w:r>
          </w:p>
        </w:tc>
      </w:tr>
    </w:tbl>
    <w:p>
      <w:pPr>
        <w:widowControl/>
        <w:spacing w:line="360" w:lineRule="auto"/>
        <w:ind w:firstLine="4440" w:firstLineChars="1850"/>
        <w:jc w:val="left"/>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widowControl/>
        <w:spacing w:beforeLines="100"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表6.4</w:t>
      </w:r>
    </w:p>
    <w:tbl>
      <w:tblPr>
        <w:tblStyle w:val="17"/>
        <w:tblW w:w="9539" w:type="dxa"/>
        <w:tblInd w:w="-2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1410"/>
        <w:gridCol w:w="1928"/>
        <w:gridCol w:w="1928"/>
        <w:gridCol w:w="1928"/>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53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黑体" w:hAnsi="黑体" w:eastAsia="黑体" w:cs="黑体"/>
                <w:b/>
                <w:bCs/>
                <w:i w:val="0"/>
                <w:iCs w:val="0"/>
                <w:color w:val="000000"/>
                <w:kern w:val="0"/>
                <w:sz w:val="22"/>
                <w:szCs w:val="22"/>
                <w:u w:val="none"/>
                <w:lang w:val="en-US" w:eastAsia="zh-CN" w:bidi="ar"/>
              </w:rPr>
              <w:t>调查评估取费标准一览表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计费分档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每处房屋数量</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单幢建筑面积2000㎡以下</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单价（元/幢）</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单幢面积2000-10000㎡</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单价（元/幢）</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单幢面积10000㎡以上</w:t>
            </w:r>
          </w:p>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单幢折减系数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1≤房屋数量≤3</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8160</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10160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4≤房屋数量≤9</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4480</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6480</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8160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约0.8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Style w:val="42"/>
                <w:rFonts w:hint="eastAsia" w:ascii="宋体" w:hAnsi="宋体" w:eastAsia="宋体" w:cs="宋体"/>
                <w:i w:val="0"/>
                <w:iCs w:val="0"/>
                <w:color w:val="000000"/>
                <w:sz w:val="16"/>
                <w:szCs w:val="16"/>
                <w:lang w:val="en-US" w:eastAsia="zh-CN" w:bidi="ar"/>
              </w:rPr>
            </w:pPr>
            <w:r>
              <w:rPr>
                <w:rStyle w:val="42"/>
                <w:rFonts w:hint="eastAsia" w:ascii="宋体" w:hAnsi="宋体" w:eastAsia="宋体" w:cs="宋体"/>
                <w:i w:val="0"/>
                <w:iCs w:val="0"/>
                <w:color w:val="000000"/>
                <w:sz w:val="16"/>
                <w:szCs w:val="16"/>
                <w:lang w:val="en-US" w:eastAsia="zh-CN" w:bidi="ar"/>
              </w:rPr>
              <w:t>10≤房屋数量</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3680</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5200</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6720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420" w:leftChars="-200" w:right="-395" w:rightChars="-188"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约0.65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3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备注：1.年度调查评估取费按照各区优秀历史建筑的数量、分布位置和保护工作情况可予以适当调整。</w:t>
            </w:r>
          </w:p>
          <w:p>
            <w:pPr>
              <w:keepNext w:val="0"/>
              <w:keepLines w:val="0"/>
              <w:widowControl/>
              <w:suppressLineNumbers w:val="0"/>
              <w:ind w:left="479" w:leftChars="228" w:firstLine="0" w:firstLineChars="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2.在调查评估中如发现房屋改动较大并无历史记录的情况需重点调查检测或测绘的，应另行委托（不低于1.5万元每幢），各区按照本区优秀历史建筑的数量和保护工作情况，建议每年按不少于10%的比例来预安排。</w:t>
            </w:r>
          </w:p>
        </w:tc>
      </w:tr>
    </w:tbl>
    <w:p>
      <w:pPr>
        <w:widowControl/>
        <w:spacing w:beforeLines="100" w:line="360" w:lineRule="auto"/>
        <w:ind w:firstLine="480" w:firstLineChars="200"/>
        <w:jc w:val="center"/>
        <w:rPr>
          <w:rFonts w:hint="eastAsia" w:ascii="华文细黑" w:hAnsi="华文细黑" w:eastAsia="华文细黑" w:cs="Times New Roman"/>
          <w:sz w:val="24"/>
          <w:szCs w:val="24"/>
        </w:rPr>
      </w:pPr>
    </w:p>
    <w:p>
      <w:pPr>
        <w:widowControl/>
        <w:spacing w:line="360" w:lineRule="auto"/>
        <w:ind w:firstLine="480" w:firstLineChars="200"/>
        <w:jc w:val="left"/>
        <w:rPr>
          <w:rFonts w:ascii="华文细黑" w:hAnsi="华文细黑" w:eastAsia="华文细黑" w:cs="Times New Roman"/>
          <w:sz w:val="24"/>
          <w:szCs w:val="24"/>
        </w:rPr>
      </w:pPr>
    </w:p>
    <w:p>
      <w:pPr>
        <w:widowControl/>
        <w:spacing w:line="360" w:lineRule="auto"/>
        <w:jc w:val="left"/>
        <w:rPr>
          <w:rFonts w:ascii="华文细黑" w:hAnsi="华文细黑" w:eastAsia="华文细黑" w:cs="Times New Roman"/>
          <w:sz w:val="24"/>
          <w:szCs w:val="24"/>
        </w:rPr>
      </w:pPr>
      <w:r>
        <w:rPr>
          <w:rFonts w:ascii="华文细黑" w:hAnsi="华文细黑" w:eastAsia="华文细黑" w:cs="Times New Roman"/>
          <w:sz w:val="24"/>
          <w:szCs w:val="24"/>
        </w:rPr>
        <w:br w:type="page"/>
      </w:r>
    </w:p>
    <w:tbl>
      <w:tblPr>
        <w:tblStyle w:val="17"/>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1770"/>
        <w:gridCol w:w="1545"/>
        <w:gridCol w:w="1425"/>
        <w:gridCol w:w="127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797" w:type="dxa"/>
            <w:gridSpan w:val="5"/>
            <w:tcBorders>
              <w:top w:val="nil"/>
              <w:left w:val="nil"/>
              <w:right w:val="nil"/>
            </w:tcBorders>
            <w:vAlign w:val="center"/>
          </w:tcPr>
          <w:p>
            <w:pPr>
              <w:ind w:left="1453" w:leftChars="692"/>
              <w:jc w:val="center"/>
              <w:rPr>
                <w:rFonts w:hint="eastAsia" w:ascii="宋体" w:hAnsi="宋体" w:eastAsia="宋体" w:cs="宋体"/>
                <w:sz w:val="24"/>
                <w:szCs w:val="24"/>
              </w:rPr>
            </w:pPr>
            <w:r>
              <w:rPr>
                <w:rFonts w:hint="eastAsia" w:ascii="黑体" w:hAnsi="黑体" w:eastAsia="黑体" w:cs="黑体"/>
                <w:sz w:val="28"/>
                <w:szCs w:val="28"/>
              </w:rPr>
              <w:t>附表1优秀历史建筑信息核对表</w:t>
            </w:r>
          </w:p>
        </w:tc>
        <w:tc>
          <w:tcPr>
            <w:tcW w:w="1774" w:type="dxa"/>
            <w:tcBorders>
              <w:top w:val="nil"/>
              <w:left w:val="nil"/>
              <w:right w:val="nil"/>
            </w:tcBorders>
            <w:vAlign w:val="center"/>
          </w:tcPr>
          <w:p>
            <w:pPr>
              <w:rPr>
                <w:rFonts w:hint="eastAsia" w:ascii="宋体" w:hAnsi="宋体" w:eastAsia="宋体" w:cs="宋体"/>
                <w:sz w:val="24"/>
                <w:szCs w:val="24"/>
              </w:rPr>
            </w:pP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保护编号</w:t>
            </w:r>
          </w:p>
        </w:tc>
        <w:tc>
          <w:tcPr>
            <w:tcW w:w="1770" w:type="dxa"/>
            <w:vAlign w:val="center"/>
          </w:tcPr>
          <w:p>
            <w:pPr>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c>
          <w:tcPr>
            <w:tcW w:w="1545"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原名称</w:t>
            </w:r>
          </w:p>
          <w:p>
            <w:pPr>
              <w:jc w:val="center"/>
              <w:rPr>
                <w:rFonts w:hint="eastAsia" w:ascii="宋体" w:hAnsi="宋体" w:eastAsia="宋体" w:cs="宋体"/>
                <w:b/>
                <w:bCs/>
                <w:sz w:val="24"/>
                <w:szCs w:val="24"/>
              </w:rPr>
            </w:pPr>
            <w:r>
              <w:rPr>
                <w:rFonts w:hint="eastAsia" w:ascii="宋体" w:hAnsi="宋体" w:eastAsia="宋体" w:cs="宋体"/>
                <w:color w:val="FF0000"/>
                <w:sz w:val="24"/>
                <w:szCs w:val="24"/>
              </w:rPr>
              <w:t>（系统导入）</w:t>
            </w:r>
          </w:p>
        </w:tc>
        <w:tc>
          <w:tcPr>
            <w:tcW w:w="1425"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□一致 </w:t>
            </w:r>
          </w:p>
          <w:p>
            <w:pPr>
              <w:rPr>
                <w:rFonts w:hint="eastAsia" w:ascii="宋体" w:hAnsi="宋体" w:eastAsia="宋体" w:cs="宋体"/>
                <w:color w:val="FF0000"/>
                <w:kern w:val="2"/>
                <w:sz w:val="24"/>
                <w:szCs w:val="24"/>
                <w:highlight w:val="yellow"/>
                <w:lang w:val="en-US" w:eastAsia="zh-CN" w:bidi="ar-SA"/>
              </w:rPr>
            </w:pPr>
          </w:p>
        </w:tc>
        <w:tc>
          <w:tcPr>
            <w:tcW w:w="3050" w:type="dxa"/>
            <w:gridSpan w:val="2"/>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□不一致</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描述：</w:t>
            </w:r>
          </w:p>
          <w:p>
            <w:pPr>
              <w:rPr>
                <w:rFonts w:hint="eastAsia" w:ascii="宋体" w:hAnsi="宋体" w:eastAsia="宋体" w:cs="宋体"/>
                <w:b/>
                <w:kern w:val="2"/>
                <w:sz w:val="24"/>
                <w:szCs w:val="24"/>
                <w:highlight w:val="yellow"/>
                <w:lang w:val="en-US" w:eastAsia="zh-CN" w:bidi="ar-SA"/>
              </w:rPr>
            </w:pPr>
            <w:r>
              <w:rPr>
                <w:rFonts w:hint="eastAsia" w:ascii="宋体" w:hAnsi="宋体" w:eastAsia="宋体" w:cs="宋体"/>
                <w:color w:val="FF0000"/>
                <w:sz w:val="24"/>
                <w:szCs w:val="24"/>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81" w:type="dxa"/>
            <w:vMerge w:val="restart"/>
            <w:vAlign w:val="center"/>
          </w:tcPr>
          <w:p>
            <w:pPr>
              <w:jc w:val="center"/>
              <w:rPr>
                <w:rFonts w:hint="eastAsia" w:ascii="宋体" w:hAnsi="宋体" w:eastAsia="宋体" w:cs="宋体"/>
                <w:b/>
                <w:bCs/>
                <w:sz w:val="24"/>
                <w:szCs w:val="24"/>
              </w:rPr>
            </w:pPr>
            <w:r>
              <w:rPr>
                <w:rFonts w:hint="eastAsia" w:ascii="宋体" w:hAnsi="宋体" w:eastAsia="宋体" w:cs="宋体"/>
                <w:b/>
                <w:sz w:val="24"/>
                <w:szCs w:val="24"/>
              </w:rPr>
              <w:t>保护铭牌</w:t>
            </w:r>
          </w:p>
        </w:tc>
        <w:tc>
          <w:tcPr>
            <w:tcW w:w="1770"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 xml:space="preserve">□已挂 </w:t>
            </w:r>
          </w:p>
          <w:p>
            <w:pPr>
              <w:rPr>
                <w:rFonts w:hint="eastAsia" w:ascii="宋体" w:hAnsi="宋体" w:eastAsia="宋体" w:cs="宋体"/>
                <w:sz w:val="24"/>
                <w:szCs w:val="24"/>
              </w:rPr>
            </w:pP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系统导入</w:t>
            </w:r>
            <w:r>
              <w:rPr>
                <w:rFonts w:hint="eastAsia" w:ascii="宋体" w:hAnsi="宋体" w:eastAsia="宋体" w:cs="宋体"/>
                <w:color w:val="FF0000"/>
                <w:sz w:val="24"/>
                <w:szCs w:val="24"/>
                <w:lang w:val="en-US" w:eastAsia="zh-CN"/>
              </w:rPr>
              <w:t>铭牌照片</w:t>
            </w:r>
            <w:r>
              <w:rPr>
                <w:rFonts w:hint="eastAsia" w:ascii="宋体" w:hAnsi="宋体" w:eastAsia="宋体" w:cs="宋体"/>
                <w:color w:val="FF0000"/>
                <w:sz w:val="24"/>
                <w:szCs w:val="24"/>
              </w:rPr>
              <w:t>）</w:t>
            </w:r>
          </w:p>
        </w:tc>
        <w:tc>
          <w:tcPr>
            <w:tcW w:w="2970" w:type="dxa"/>
            <w:gridSpan w:val="2"/>
            <w:vAlign w:val="center"/>
          </w:tcPr>
          <w:p>
            <w:pPr>
              <w:rPr>
                <w:rFonts w:hint="eastAsia" w:ascii="宋体" w:hAnsi="宋体" w:eastAsia="宋体" w:cs="宋体"/>
                <w:sz w:val="24"/>
                <w:szCs w:val="24"/>
              </w:rPr>
            </w:pPr>
            <w:r>
              <w:rPr>
                <w:rFonts w:hint="eastAsia" w:ascii="宋体" w:hAnsi="宋体" w:eastAsia="宋体" w:cs="宋体"/>
                <w:sz w:val="24"/>
                <w:szCs w:val="24"/>
                <w:highlight w:val="none"/>
              </w:rPr>
              <w:t>□一致</w:t>
            </w:r>
          </w:p>
        </w:tc>
        <w:tc>
          <w:tcPr>
            <w:tcW w:w="3050" w:type="dxa"/>
            <w:gridSpan w:val="2"/>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□未挂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81" w:type="dxa"/>
            <w:vMerge w:val="continue"/>
            <w:vAlign w:val="center"/>
          </w:tcPr>
          <w:p>
            <w:pPr>
              <w:rPr>
                <w:rFonts w:hint="eastAsia" w:ascii="宋体" w:hAnsi="宋体" w:eastAsia="宋体" w:cs="宋体"/>
              </w:rPr>
            </w:pPr>
          </w:p>
        </w:tc>
        <w:tc>
          <w:tcPr>
            <w:tcW w:w="1770" w:type="dxa"/>
            <w:vMerge w:val="continue"/>
            <w:vAlign w:val="center"/>
          </w:tcPr>
          <w:p>
            <w:pPr>
              <w:rPr>
                <w:rFonts w:hint="eastAsia" w:ascii="宋体" w:hAnsi="宋体" w:eastAsia="宋体" w:cs="宋体"/>
              </w:rPr>
            </w:pPr>
          </w:p>
        </w:tc>
        <w:tc>
          <w:tcPr>
            <w:tcW w:w="2970" w:type="dxa"/>
            <w:gridSpan w:val="2"/>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□不一致</w:t>
            </w:r>
          </w:p>
          <w:p>
            <w:pPr>
              <w:rPr>
                <w:rFonts w:hint="eastAsia" w:ascii="宋体" w:hAnsi="宋体" w:eastAsia="宋体" w:cs="宋体"/>
                <w:sz w:val="24"/>
                <w:szCs w:val="24"/>
              </w:rPr>
            </w:pPr>
            <w:r>
              <w:rPr>
                <w:rFonts w:hint="eastAsia" w:ascii="宋体" w:hAnsi="宋体" w:eastAsia="宋体" w:cs="宋体"/>
                <w:color w:val="FF0000"/>
                <w:sz w:val="24"/>
                <w:szCs w:val="24"/>
                <w:lang w:val="en-US" w:eastAsia="zh-CN"/>
              </w:rPr>
              <w:t>描述或现场照片</w:t>
            </w:r>
          </w:p>
        </w:tc>
        <w:tc>
          <w:tcPr>
            <w:tcW w:w="3050" w:type="dxa"/>
            <w:gridSpan w:val="2"/>
            <w:vMerge w:val="continue"/>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现名称</w:t>
            </w:r>
          </w:p>
        </w:tc>
        <w:tc>
          <w:tcPr>
            <w:tcW w:w="3315" w:type="dxa"/>
            <w:gridSpan w:val="2"/>
            <w:vAlign w:val="center"/>
          </w:tcPr>
          <w:p>
            <w:pPr>
              <w:rPr>
                <w:rFonts w:hint="eastAsia" w:ascii="宋体" w:hAnsi="宋体" w:eastAsia="宋体" w:cs="宋体"/>
                <w:b/>
                <w:sz w:val="24"/>
                <w:szCs w:val="24"/>
              </w:rPr>
            </w:pPr>
            <w:r>
              <w:rPr>
                <w:rFonts w:hint="eastAsia" w:ascii="宋体" w:hAnsi="宋体" w:eastAsia="宋体" w:cs="宋体"/>
                <w:color w:val="FF0000"/>
                <w:sz w:val="24"/>
                <w:szCs w:val="24"/>
              </w:rPr>
              <w:t>（系统导入）</w:t>
            </w:r>
          </w:p>
        </w:tc>
        <w:tc>
          <w:tcPr>
            <w:tcW w:w="1425"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□一致 </w:t>
            </w:r>
          </w:p>
          <w:p>
            <w:pPr>
              <w:rPr>
                <w:rFonts w:hint="eastAsia" w:ascii="宋体" w:hAnsi="宋体" w:eastAsia="宋体" w:cs="宋体"/>
                <w:color w:val="FF0000"/>
                <w:sz w:val="24"/>
                <w:szCs w:val="24"/>
                <w:highlight w:val="yellow"/>
              </w:rPr>
            </w:pPr>
          </w:p>
        </w:tc>
        <w:tc>
          <w:tcPr>
            <w:tcW w:w="3050" w:type="dxa"/>
            <w:gridSpan w:val="2"/>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□不一致</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描述：</w:t>
            </w:r>
          </w:p>
          <w:p>
            <w:pPr>
              <w:rPr>
                <w:rFonts w:hint="eastAsia" w:ascii="宋体" w:hAnsi="宋体" w:eastAsia="宋体" w:cs="宋体"/>
                <w:b/>
                <w:sz w:val="24"/>
                <w:szCs w:val="24"/>
                <w:highlight w:val="yellow"/>
              </w:rPr>
            </w:pPr>
            <w:r>
              <w:rPr>
                <w:rFonts w:hint="eastAsia" w:ascii="宋体" w:hAnsi="宋体" w:eastAsia="宋体" w:cs="宋体"/>
                <w:color w:val="FF0000"/>
                <w:sz w:val="24"/>
                <w:szCs w:val="24"/>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处地址</w:t>
            </w:r>
          </w:p>
        </w:tc>
        <w:tc>
          <w:tcPr>
            <w:tcW w:w="3315" w:type="dxa"/>
            <w:gridSpan w:val="2"/>
            <w:vAlign w:val="center"/>
          </w:tcPr>
          <w:p>
            <w:pPr>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c>
          <w:tcPr>
            <w:tcW w:w="1425"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□一致 </w:t>
            </w:r>
          </w:p>
          <w:p>
            <w:pPr>
              <w:rPr>
                <w:rFonts w:hint="eastAsia" w:ascii="宋体" w:hAnsi="宋体" w:eastAsia="宋体" w:cs="宋体"/>
                <w:b/>
                <w:sz w:val="24"/>
                <w:szCs w:val="24"/>
              </w:rPr>
            </w:pPr>
          </w:p>
        </w:tc>
        <w:tc>
          <w:tcPr>
            <w:tcW w:w="3050" w:type="dxa"/>
            <w:gridSpan w:val="2"/>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□不一致</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描述：</w:t>
            </w:r>
          </w:p>
          <w:p>
            <w:pPr>
              <w:rPr>
                <w:rFonts w:hint="eastAsia" w:ascii="宋体" w:hAnsi="宋体" w:eastAsia="宋体" w:cs="宋体"/>
                <w:b/>
                <w:sz w:val="24"/>
                <w:szCs w:val="24"/>
              </w:rPr>
            </w:pPr>
            <w:r>
              <w:rPr>
                <w:rFonts w:hint="eastAsia" w:ascii="宋体" w:hAnsi="宋体" w:eastAsia="宋体" w:cs="宋体"/>
                <w:color w:val="FF0000"/>
                <w:sz w:val="24"/>
                <w:szCs w:val="24"/>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幢数</w:t>
            </w:r>
          </w:p>
        </w:tc>
        <w:tc>
          <w:tcPr>
            <w:tcW w:w="3315" w:type="dxa"/>
            <w:gridSpan w:val="2"/>
            <w:vAlign w:val="center"/>
          </w:tcPr>
          <w:p>
            <w:pPr>
              <w:rPr>
                <w:rFonts w:hint="eastAsia" w:ascii="宋体" w:hAnsi="宋体" w:eastAsia="宋体" w:cs="宋体"/>
                <w:b/>
                <w:color w:val="FF0000"/>
                <w:sz w:val="24"/>
                <w:szCs w:val="24"/>
              </w:rPr>
            </w:pPr>
            <w:r>
              <w:rPr>
                <w:rFonts w:hint="eastAsia" w:ascii="宋体" w:hAnsi="宋体" w:eastAsia="宋体" w:cs="宋体"/>
                <w:color w:val="FF0000"/>
                <w:sz w:val="24"/>
                <w:szCs w:val="24"/>
              </w:rPr>
              <w:t>（系统导入）</w:t>
            </w:r>
          </w:p>
        </w:tc>
        <w:tc>
          <w:tcPr>
            <w:tcW w:w="1425"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□一致 </w:t>
            </w:r>
          </w:p>
          <w:p>
            <w:pPr>
              <w:rPr>
                <w:rFonts w:hint="eastAsia" w:ascii="宋体" w:hAnsi="宋体" w:eastAsia="宋体" w:cs="宋体"/>
                <w:b/>
                <w:color w:val="FF0000"/>
                <w:sz w:val="24"/>
                <w:szCs w:val="24"/>
              </w:rPr>
            </w:pPr>
          </w:p>
        </w:tc>
        <w:tc>
          <w:tcPr>
            <w:tcW w:w="3050" w:type="dxa"/>
            <w:gridSpan w:val="2"/>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□不一致</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描述：</w:t>
            </w:r>
          </w:p>
          <w:p>
            <w:pPr>
              <w:rPr>
                <w:rFonts w:hint="eastAsia" w:ascii="宋体" w:hAnsi="宋体" w:eastAsia="宋体" w:cs="宋体"/>
                <w:b/>
                <w:color w:val="FF0000"/>
                <w:sz w:val="24"/>
                <w:szCs w:val="24"/>
              </w:rPr>
            </w:pPr>
            <w:r>
              <w:rPr>
                <w:rFonts w:hint="eastAsia" w:ascii="宋体" w:hAnsi="宋体" w:eastAsia="宋体" w:cs="宋体"/>
                <w:color w:val="FF0000"/>
                <w:sz w:val="24"/>
                <w:szCs w:val="24"/>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幢地址</w:t>
            </w:r>
          </w:p>
        </w:tc>
        <w:tc>
          <w:tcPr>
            <w:tcW w:w="3315" w:type="dxa"/>
            <w:gridSpan w:val="2"/>
            <w:vAlign w:val="center"/>
          </w:tcPr>
          <w:p>
            <w:pPr>
              <w:rPr>
                <w:rFonts w:hint="eastAsia" w:ascii="宋体" w:hAnsi="宋体" w:eastAsia="宋体" w:cs="宋体"/>
                <w:b/>
                <w:color w:val="FF0000"/>
                <w:sz w:val="24"/>
                <w:szCs w:val="24"/>
              </w:rPr>
            </w:pPr>
            <w:r>
              <w:rPr>
                <w:rFonts w:hint="eastAsia" w:ascii="宋体" w:hAnsi="宋体" w:eastAsia="宋体" w:cs="宋体"/>
                <w:color w:val="FF0000"/>
                <w:sz w:val="24"/>
                <w:szCs w:val="24"/>
              </w:rPr>
              <w:t>（系统导入）</w:t>
            </w:r>
          </w:p>
        </w:tc>
        <w:tc>
          <w:tcPr>
            <w:tcW w:w="1425"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□一致 </w:t>
            </w:r>
          </w:p>
          <w:p>
            <w:pPr>
              <w:rPr>
                <w:rFonts w:hint="eastAsia" w:ascii="宋体" w:hAnsi="宋体" w:eastAsia="宋体" w:cs="宋体"/>
                <w:color w:val="FF0000"/>
                <w:sz w:val="24"/>
                <w:szCs w:val="24"/>
              </w:rPr>
            </w:pPr>
          </w:p>
        </w:tc>
        <w:tc>
          <w:tcPr>
            <w:tcW w:w="3050" w:type="dxa"/>
            <w:gridSpan w:val="2"/>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□不一致</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描述：</w:t>
            </w:r>
          </w:p>
          <w:p>
            <w:pPr>
              <w:rPr>
                <w:rFonts w:hint="eastAsia" w:ascii="宋体" w:hAnsi="宋体" w:eastAsia="宋体" w:cs="宋体"/>
                <w:color w:val="FF0000"/>
                <w:sz w:val="24"/>
                <w:szCs w:val="24"/>
              </w:rPr>
            </w:pPr>
            <w:r>
              <w:rPr>
                <w:rFonts w:hint="eastAsia" w:ascii="宋体" w:hAnsi="宋体" w:eastAsia="宋体" w:cs="宋体"/>
                <w:color w:val="FF0000"/>
                <w:sz w:val="24"/>
                <w:szCs w:val="24"/>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总建筑面积</w:t>
            </w:r>
          </w:p>
        </w:tc>
        <w:tc>
          <w:tcPr>
            <w:tcW w:w="3315" w:type="dxa"/>
            <w:gridSpan w:val="2"/>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（系统导入）</w:t>
            </w:r>
          </w:p>
        </w:tc>
        <w:tc>
          <w:tcPr>
            <w:tcW w:w="1425"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□一致 </w:t>
            </w:r>
          </w:p>
          <w:p>
            <w:pPr>
              <w:rPr>
                <w:rFonts w:hint="eastAsia" w:ascii="宋体" w:hAnsi="宋体" w:eastAsia="宋体" w:cs="宋体"/>
                <w:color w:val="FF0000"/>
                <w:sz w:val="24"/>
                <w:szCs w:val="24"/>
              </w:rPr>
            </w:pPr>
          </w:p>
        </w:tc>
        <w:tc>
          <w:tcPr>
            <w:tcW w:w="3050" w:type="dxa"/>
            <w:gridSpan w:val="2"/>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□不一致</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描述：</w:t>
            </w:r>
          </w:p>
          <w:p>
            <w:pPr>
              <w:rPr>
                <w:rFonts w:hint="eastAsia" w:ascii="宋体" w:hAnsi="宋体" w:eastAsia="宋体" w:cs="宋体"/>
                <w:color w:val="FF0000"/>
                <w:sz w:val="24"/>
                <w:szCs w:val="24"/>
              </w:rPr>
            </w:pPr>
            <w:r>
              <w:rPr>
                <w:rFonts w:hint="eastAsia" w:ascii="宋体" w:hAnsi="宋体" w:eastAsia="宋体" w:cs="宋体"/>
                <w:color w:val="FF0000"/>
                <w:sz w:val="24"/>
                <w:szCs w:val="24"/>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建筑层数</w:t>
            </w:r>
          </w:p>
        </w:tc>
        <w:tc>
          <w:tcPr>
            <w:tcW w:w="3315" w:type="dxa"/>
            <w:gridSpan w:val="2"/>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（系统导入）</w:t>
            </w:r>
          </w:p>
        </w:tc>
        <w:tc>
          <w:tcPr>
            <w:tcW w:w="1425"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□一致 </w:t>
            </w:r>
          </w:p>
          <w:p>
            <w:pPr>
              <w:rPr>
                <w:rFonts w:hint="eastAsia" w:ascii="宋体" w:hAnsi="宋体" w:eastAsia="宋体" w:cs="宋体"/>
                <w:color w:val="FF0000"/>
                <w:sz w:val="24"/>
                <w:szCs w:val="24"/>
              </w:rPr>
            </w:pPr>
          </w:p>
        </w:tc>
        <w:tc>
          <w:tcPr>
            <w:tcW w:w="3050" w:type="dxa"/>
            <w:gridSpan w:val="2"/>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□不一致</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描述：</w:t>
            </w:r>
          </w:p>
          <w:p>
            <w:pPr>
              <w:rPr>
                <w:rFonts w:hint="eastAsia" w:ascii="宋体" w:hAnsi="宋体" w:eastAsia="宋体" w:cs="宋体"/>
                <w:color w:val="FF0000"/>
                <w:sz w:val="24"/>
                <w:szCs w:val="24"/>
              </w:rPr>
            </w:pPr>
            <w:r>
              <w:rPr>
                <w:rFonts w:hint="eastAsia" w:ascii="宋体" w:hAnsi="宋体" w:eastAsia="宋体" w:cs="宋体"/>
                <w:color w:val="FF0000"/>
                <w:sz w:val="24"/>
                <w:szCs w:val="24"/>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建筑类型</w:t>
            </w:r>
          </w:p>
        </w:tc>
        <w:tc>
          <w:tcPr>
            <w:tcW w:w="3315" w:type="dxa"/>
            <w:gridSpan w:val="2"/>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（系统导入）</w:t>
            </w:r>
          </w:p>
        </w:tc>
        <w:tc>
          <w:tcPr>
            <w:tcW w:w="1425"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□一致 </w:t>
            </w:r>
          </w:p>
          <w:p>
            <w:pPr>
              <w:rPr>
                <w:rFonts w:hint="eastAsia" w:ascii="宋体" w:hAnsi="宋体" w:eastAsia="宋体" w:cs="宋体"/>
                <w:color w:val="FF0000"/>
                <w:sz w:val="24"/>
                <w:szCs w:val="24"/>
              </w:rPr>
            </w:pPr>
          </w:p>
        </w:tc>
        <w:tc>
          <w:tcPr>
            <w:tcW w:w="3050" w:type="dxa"/>
            <w:gridSpan w:val="2"/>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□不一致</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描述：</w:t>
            </w:r>
          </w:p>
          <w:p>
            <w:pPr>
              <w:rPr>
                <w:rFonts w:hint="eastAsia" w:ascii="宋体" w:hAnsi="宋体" w:eastAsia="宋体" w:cs="宋体"/>
                <w:color w:val="FF0000"/>
                <w:sz w:val="24"/>
                <w:szCs w:val="24"/>
              </w:rPr>
            </w:pPr>
            <w:r>
              <w:rPr>
                <w:rFonts w:hint="eastAsia" w:ascii="宋体" w:hAnsi="宋体" w:eastAsia="宋体" w:cs="宋体"/>
                <w:color w:val="FF0000"/>
                <w:sz w:val="24"/>
                <w:szCs w:val="24"/>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81" w:type="dxa"/>
            <w:vMerge w:val="restart"/>
            <w:vAlign w:val="center"/>
          </w:tcPr>
          <w:p>
            <w:pPr>
              <w:jc w:val="center"/>
              <w:rPr>
                <w:rFonts w:hint="eastAsia" w:ascii="宋体" w:hAnsi="宋体" w:eastAsia="宋体" w:cs="宋体"/>
                <w:b/>
                <w:sz w:val="24"/>
                <w:szCs w:val="24"/>
                <w:lang w:eastAsia="zh-CN"/>
              </w:rPr>
            </w:pPr>
            <w:r>
              <w:rPr>
                <w:rFonts w:hint="eastAsia" w:ascii="宋体" w:hAnsi="宋体" w:eastAsia="宋体" w:cs="宋体"/>
                <w:b/>
                <w:sz w:val="24"/>
                <w:szCs w:val="24"/>
              </w:rPr>
              <w:t>建设控制</w:t>
            </w:r>
            <w:r>
              <w:rPr>
                <w:rFonts w:hint="eastAsia" w:ascii="宋体" w:hAnsi="宋体" w:eastAsia="宋体" w:cs="宋体"/>
                <w:b/>
                <w:sz w:val="24"/>
                <w:szCs w:val="24"/>
                <w:lang w:val="en-US" w:eastAsia="zh-CN"/>
              </w:rPr>
              <w:t>范围</w:t>
            </w:r>
          </w:p>
        </w:tc>
        <w:tc>
          <w:tcPr>
            <w:tcW w:w="3315" w:type="dxa"/>
            <w:gridSpan w:val="2"/>
            <w:vMerge w:val="restart"/>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（系统导入）</w:t>
            </w:r>
          </w:p>
        </w:tc>
        <w:tc>
          <w:tcPr>
            <w:tcW w:w="1425"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范围线跨越建筑的情况</w:t>
            </w:r>
          </w:p>
        </w:tc>
        <w:tc>
          <w:tcPr>
            <w:tcW w:w="3050" w:type="dxa"/>
            <w:gridSpan w:val="2"/>
            <w:vAlign w:val="center"/>
          </w:tcPr>
          <w:p>
            <w:pPr>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81" w:type="dxa"/>
            <w:vMerge w:val="continue"/>
            <w:vAlign w:val="center"/>
          </w:tcPr>
          <w:p>
            <w:pPr>
              <w:rPr>
                <w:rFonts w:hint="eastAsia" w:ascii="宋体" w:hAnsi="宋体" w:eastAsia="宋体" w:cs="宋体"/>
              </w:rPr>
            </w:pPr>
          </w:p>
        </w:tc>
        <w:tc>
          <w:tcPr>
            <w:tcW w:w="3315" w:type="dxa"/>
            <w:gridSpan w:val="2"/>
            <w:vMerge w:val="continue"/>
            <w:vAlign w:val="center"/>
          </w:tcPr>
          <w:p>
            <w:pPr>
              <w:rPr>
                <w:rFonts w:hint="eastAsia" w:ascii="宋体" w:hAnsi="宋体" w:eastAsia="宋体" w:cs="宋体"/>
              </w:rPr>
            </w:pPr>
          </w:p>
        </w:tc>
        <w:tc>
          <w:tcPr>
            <w:tcW w:w="1425" w:type="dxa"/>
            <w:vMerge w:val="continue"/>
            <w:vAlign w:val="center"/>
          </w:tcPr>
          <w:p>
            <w:pPr>
              <w:rPr>
                <w:rFonts w:hint="eastAsia" w:ascii="宋体" w:hAnsi="宋体" w:eastAsia="宋体" w:cs="宋体"/>
              </w:rPr>
            </w:pPr>
          </w:p>
        </w:tc>
        <w:tc>
          <w:tcPr>
            <w:tcW w:w="3050" w:type="dxa"/>
            <w:gridSpan w:val="2"/>
            <w:vAlign w:val="center"/>
          </w:tcPr>
          <w:p>
            <w:pPr>
              <w:rPr>
                <w:rFonts w:hint="eastAsia" w:ascii="宋体" w:hAnsi="宋体" w:eastAsia="宋体" w:cs="宋体"/>
                <w:sz w:val="24"/>
                <w:szCs w:val="24"/>
              </w:rPr>
            </w:pPr>
            <w:r>
              <w:rPr>
                <w:rFonts w:hint="eastAsia" w:ascii="宋体" w:hAnsi="宋体" w:eastAsia="宋体" w:cs="宋体"/>
                <w:sz w:val="24"/>
                <w:szCs w:val="24"/>
              </w:rPr>
              <w:t>□不存在</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描述：</w:t>
            </w:r>
            <w:r>
              <w:rPr>
                <w:rFonts w:hint="eastAsia" w:ascii="宋体" w:hAnsi="宋体" w:eastAsia="宋体" w:cs="宋体"/>
                <w:color w:val="FF0000"/>
                <w:sz w:val="24"/>
                <w:szCs w:val="24"/>
              </w:rPr>
              <w:t>（填写照片编号）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81" w:type="dxa"/>
            <w:vMerge w:val="restar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保护范围</w:t>
            </w:r>
          </w:p>
        </w:tc>
        <w:tc>
          <w:tcPr>
            <w:tcW w:w="3315" w:type="dxa"/>
            <w:gridSpan w:val="2"/>
            <w:vMerge w:val="restart"/>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（系统导入）</w:t>
            </w:r>
          </w:p>
        </w:tc>
        <w:tc>
          <w:tcPr>
            <w:tcW w:w="1425"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范围线跨越建筑的情况</w:t>
            </w:r>
          </w:p>
        </w:tc>
        <w:tc>
          <w:tcPr>
            <w:tcW w:w="3050" w:type="dxa"/>
            <w:gridSpan w:val="2"/>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sym w:font="Wingdings 2" w:char="00A3"/>
            </w:r>
            <w:r>
              <w:rPr>
                <w:rFonts w:hint="eastAsia" w:ascii="宋体" w:hAnsi="宋体" w:eastAsia="宋体" w:cs="宋体"/>
                <w:sz w:val="24"/>
                <w:szCs w:val="24"/>
              </w:rPr>
              <w:t>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81" w:type="dxa"/>
            <w:vMerge w:val="continue"/>
            <w:vAlign w:val="center"/>
          </w:tcPr>
          <w:p>
            <w:pPr>
              <w:rPr>
                <w:rFonts w:hint="eastAsia" w:ascii="宋体" w:hAnsi="宋体" w:eastAsia="宋体" w:cs="宋体"/>
              </w:rPr>
            </w:pPr>
          </w:p>
        </w:tc>
        <w:tc>
          <w:tcPr>
            <w:tcW w:w="3315" w:type="dxa"/>
            <w:gridSpan w:val="2"/>
            <w:vMerge w:val="continue"/>
            <w:vAlign w:val="center"/>
          </w:tcPr>
          <w:p>
            <w:pPr>
              <w:rPr>
                <w:rFonts w:hint="eastAsia" w:ascii="宋体" w:hAnsi="宋体" w:eastAsia="宋体" w:cs="宋体"/>
              </w:rPr>
            </w:pPr>
          </w:p>
        </w:tc>
        <w:tc>
          <w:tcPr>
            <w:tcW w:w="1425" w:type="dxa"/>
            <w:vMerge w:val="continue"/>
            <w:vAlign w:val="center"/>
          </w:tcPr>
          <w:p>
            <w:pPr>
              <w:rPr>
                <w:rFonts w:hint="eastAsia" w:ascii="宋体" w:hAnsi="宋体" w:eastAsia="宋体" w:cs="宋体"/>
              </w:rPr>
            </w:pPr>
          </w:p>
        </w:tc>
        <w:tc>
          <w:tcPr>
            <w:tcW w:w="3050" w:type="dxa"/>
            <w:gridSpan w:val="2"/>
            <w:vAlign w:val="center"/>
          </w:tcPr>
          <w:p>
            <w:pPr>
              <w:rPr>
                <w:rFonts w:hint="eastAsia" w:ascii="宋体" w:hAnsi="宋体" w:eastAsia="宋体" w:cs="宋体"/>
                <w:sz w:val="24"/>
                <w:szCs w:val="24"/>
              </w:rPr>
            </w:pPr>
            <w:r>
              <w:rPr>
                <w:rFonts w:hint="eastAsia" w:ascii="宋体" w:hAnsi="宋体" w:eastAsia="宋体" w:cs="宋体"/>
                <w:sz w:val="24"/>
                <w:szCs w:val="24"/>
              </w:rPr>
              <w:t>□不存在</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描述：</w:t>
            </w:r>
            <w:r>
              <w:rPr>
                <w:rFonts w:hint="eastAsia" w:ascii="宋体" w:hAnsi="宋体" w:eastAsia="宋体" w:cs="宋体"/>
                <w:color w:val="FF0000"/>
                <w:sz w:val="24"/>
                <w:szCs w:val="24"/>
              </w:rPr>
              <w:t>（填写照片编号）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781"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立面、环境</w:t>
            </w:r>
          </w:p>
          <w:p>
            <w:pPr>
              <w:jc w:val="center"/>
              <w:rPr>
                <w:rFonts w:hint="eastAsia" w:ascii="宋体" w:hAnsi="宋体" w:eastAsia="宋体" w:cs="宋体"/>
                <w:b/>
                <w:sz w:val="24"/>
                <w:szCs w:val="24"/>
              </w:rPr>
            </w:pPr>
            <w:r>
              <w:rPr>
                <w:rFonts w:hint="eastAsia" w:ascii="宋体" w:hAnsi="宋体" w:eastAsia="宋体" w:cs="宋体"/>
                <w:b/>
                <w:sz w:val="24"/>
                <w:szCs w:val="24"/>
              </w:rPr>
              <w:t>保护重点</w:t>
            </w:r>
          </w:p>
          <w:p>
            <w:pPr>
              <w:jc w:val="center"/>
              <w:rPr>
                <w:rFonts w:hint="eastAsia" w:ascii="宋体" w:hAnsi="宋体" w:eastAsia="宋体" w:cs="宋体"/>
                <w:b/>
                <w:sz w:val="24"/>
                <w:szCs w:val="24"/>
              </w:rPr>
            </w:pPr>
            <w:r>
              <w:rPr>
                <w:rFonts w:hint="eastAsia" w:ascii="宋体" w:hAnsi="宋体" w:eastAsia="宋体" w:cs="宋体"/>
                <w:b/>
                <w:sz w:val="24"/>
                <w:szCs w:val="24"/>
              </w:rPr>
              <w:t>及要求</w:t>
            </w:r>
          </w:p>
        </w:tc>
        <w:tc>
          <w:tcPr>
            <w:tcW w:w="3315" w:type="dxa"/>
            <w:gridSpan w:val="2"/>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（系统导入）</w:t>
            </w:r>
          </w:p>
        </w:tc>
        <w:tc>
          <w:tcPr>
            <w:tcW w:w="1425" w:type="dxa"/>
            <w:vAlign w:val="center"/>
          </w:tcPr>
          <w:p>
            <w:pPr>
              <w:rPr>
                <w:rFonts w:hint="eastAsia" w:ascii="宋体" w:hAnsi="宋体" w:eastAsia="宋体" w:cs="宋体"/>
                <w:color w:val="FF0000"/>
                <w:szCs w:val="21"/>
              </w:rPr>
            </w:pPr>
            <w:r>
              <w:rPr>
                <w:rFonts w:hint="eastAsia" w:ascii="宋体" w:hAnsi="宋体" w:eastAsia="宋体" w:cs="宋体"/>
                <w:sz w:val="24"/>
                <w:szCs w:val="24"/>
              </w:rPr>
              <w:t>□存在</w:t>
            </w:r>
          </w:p>
        </w:tc>
        <w:tc>
          <w:tcPr>
            <w:tcW w:w="3050" w:type="dxa"/>
            <w:gridSpan w:val="2"/>
            <w:vAlign w:val="center"/>
          </w:tcPr>
          <w:p>
            <w:pPr>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灭失</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描述：</w:t>
            </w:r>
            <w:r>
              <w:rPr>
                <w:rFonts w:hint="eastAsia" w:ascii="宋体" w:hAnsi="宋体" w:eastAsia="宋体" w:cs="宋体"/>
                <w:color w:val="FF0000"/>
                <w:sz w:val="24"/>
                <w:szCs w:val="24"/>
              </w:rPr>
              <w:t>（保护部位灭失时填写部位名称及照片编号）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81"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内部保护重点及要求</w:t>
            </w:r>
          </w:p>
        </w:tc>
        <w:tc>
          <w:tcPr>
            <w:tcW w:w="3315" w:type="dxa"/>
            <w:gridSpan w:val="2"/>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（系统导入）</w:t>
            </w:r>
          </w:p>
        </w:tc>
        <w:tc>
          <w:tcPr>
            <w:tcW w:w="1425" w:type="dxa"/>
            <w:vAlign w:val="center"/>
          </w:tcPr>
          <w:p>
            <w:pPr>
              <w:rPr>
                <w:rFonts w:hint="eastAsia" w:ascii="宋体" w:hAnsi="宋体" w:eastAsia="宋体" w:cs="宋体"/>
                <w:szCs w:val="21"/>
              </w:rPr>
            </w:pPr>
            <w:r>
              <w:rPr>
                <w:rFonts w:hint="eastAsia" w:ascii="宋体" w:hAnsi="宋体" w:eastAsia="宋体" w:cs="宋体"/>
                <w:sz w:val="24"/>
                <w:szCs w:val="24"/>
              </w:rPr>
              <w:t xml:space="preserve">□存在 </w:t>
            </w:r>
          </w:p>
        </w:tc>
        <w:tc>
          <w:tcPr>
            <w:tcW w:w="3050" w:type="dxa"/>
            <w:gridSpan w:val="2"/>
            <w:vAlign w:val="center"/>
          </w:tcPr>
          <w:p>
            <w:pPr>
              <w:rPr>
                <w:rFonts w:hint="eastAsia" w:ascii="宋体" w:hAnsi="宋体" w:eastAsia="宋体" w:cs="宋体"/>
                <w:sz w:val="24"/>
                <w:szCs w:val="24"/>
              </w:rPr>
            </w:pPr>
            <w:r>
              <w:rPr>
                <w:rFonts w:hint="eastAsia" w:ascii="宋体" w:hAnsi="宋体" w:eastAsia="宋体" w:cs="宋体"/>
                <w:sz w:val="24"/>
                <w:szCs w:val="24"/>
              </w:rPr>
              <w:t>□灭失</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描述：</w:t>
            </w:r>
            <w:r>
              <w:rPr>
                <w:rFonts w:hint="eastAsia" w:ascii="宋体" w:hAnsi="宋体" w:eastAsia="宋体" w:cs="宋体"/>
                <w:color w:val="FF0000"/>
                <w:sz w:val="24"/>
                <w:szCs w:val="24"/>
              </w:rPr>
              <w:t>（保护部位灭失时填写部位名称及照片编号）</w:t>
            </w:r>
          </w:p>
        </w:tc>
      </w:tr>
    </w:tbl>
    <w:p/>
    <w:tbl>
      <w:tblPr>
        <w:tblStyle w:val="17"/>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1" w:type="dxa"/>
            <w:vAlign w:val="center"/>
          </w:tcPr>
          <w:p>
            <w:pPr>
              <w:jc w:val="center"/>
              <w:rPr>
                <w:rFonts w:hint="eastAsia" w:ascii="宋体" w:hAnsi="宋体" w:eastAsia="宋体" w:cs="宋体"/>
                <w:sz w:val="24"/>
                <w:szCs w:val="24"/>
              </w:rPr>
            </w:pPr>
            <w:r>
              <w:rPr>
                <w:rFonts w:hint="eastAsia" w:ascii="宋体" w:hAnsi="宋体" w:eastAsia="宋体" w:cs="宋体"/>
                <w:b/>
                <w:sz w:val="24"/>
                <w:szCs w:val="24"/>
              </w:rPr>
              <w:t>《保护技术规定》图则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tcPr>
          <w:p>
            <w:pPr>
              <w:rPr>
                <w:rFonts w:hint="eastAsia" w:ascii="宋体" w:hAnsi="宋体" w:eastAsia="宋体" w:cs="宋体"/>
                <w:b/>
                <w:sz w:val="24"/>
                <w:szCs w:val="24"/>
              </w:rPr>
            </w:pPr>
            <w:r>
              <w:rPr>
                <w:rFonts w:hint="eastAsia" w:ascii="宋体" w:hAnsi="宋体" w:eastAsia="宋体" w:cs="宋体"/>
                <w:color w:val="FF0000"/>
                <w:sz w:val="24"/>
                <w:szCs w:val="24"/>
              </w:rPr>
              <w:drawing>
                <wp:anchor distT="0" distB="0" distL="114300" distR="114300" simplePos="0" relativeHeight="251659264" behindDoc="0" locked="0" layoutInCell="1" allowOverlap="1">
                  <wp:simplePos x="0" y="0"/>
                  <wp:positionH relativeFrom="column">
                    <wp:posOffset>411480</wp:posOffset>
                  </wp:positionH>
                  <wp:positionV relativeFrom="paragraph">
                    <wp:posOffset>323850</wp:posOffset>
                  </wp:positionV>
                  <wp:extent cx="5104765" cy="7210425"/>
                  <wp:effectExtent l="0" t="0" r="63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104765" cy="7210425"/>
                          </a:xfrm>
                          <a:prstGeom prst="rect">
                            <a:avLst/>
                          </a:prstGeom>
                          <a:noFill/>
                          <a:ln>
                            <a:noFill/>
                          </a:ln>
                        </pic:spPr>
                      </pic:pic>
                    </a:graphicData>
                  </a:graphic>
                </wp:anchor>
              </w:drawing>
            </w:r>
            <w:r>
              <w:rPr>
                <w:rFonts w:hint="eastAsia" w:ascii="宋体" w:hAnsi="宋体" w:eastAsia="宋体" w:cs="宋体"/>
                <w:color w:val="FF0000"/>
                <w:sz w:val="24"/>
                <w:szCs w:val="24"/>
              </w:rPr>
              <w:t>（系统导入）</w:t>
            </w:r>
          </w:p>
        </w:tc>
      </w:tr>
    </w:tbl>
    <w:p>
      <w:pPr>
        <w:widowControl/>
        <w:ind w:firstLine="480" w:firstLineChars="200"/>
        <w:jc w:val="left"/>
        <w:rPr>
          <w:rFonts w:hint="eastAsia" w:ascii="宋体" w:hAnsi="宋体" w:eastAsia="宋体" w:cs="宋体"/>
          <w:sz w:val="24"/>
          <w:szCs w:val="24"/>
        </w:rPr>
      </w:pPr>
    </w:p>
    <w:p>
      <w:pPr>
        <w:widowControl/>
        <w:jc w:val="left"/>
      </w:pPr>
      <w:r>
        <w:rPr>
          <w:rFonts w:hint="eastAsia" w:ascii="宋体" w:hAnsi="宋体" w:eastAsia="宋体" w:cs="宋体"/>
          <w:sz w:val="24"/>
          <w:szCs w:val="24"/>
        </w:rPr>
        <w:br w:type="page"/>
      </w:r>
    </w:p>
    <w:tbl>
      <w:tblPr>
        <w:tblStyle w:val="17"/>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276"/>
        <w:gridCol w:w="1383"/>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9"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保护编号</w:t>
            </w:r>
          </w:p>
        </w:tc>
        <w:tc>
          <w:tcPr>
            <w:tcW w:w="2127" w:type="dxa"/>
            <w:vAlign w:val="center"/>
          </w:tcPr>
          <w:p>
            <w:pPr>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c>
          <w:tcPr>
            <w:tcW w:w="1276"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原名称</w:t>
            </w:r>
          </w:p>
        </w:tc>
        <w:tc>
          <w:tcPr>
            <w:tcW w:w="4110" w:type="dxa"/>
            <w:gridSpan w:val="2"/>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9"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处地址</w:t>
            </w:r>
          </w:p>
        </w:tc>
        <w:tc>
          <w:tcPr>
            <w:tcW w:w="7513" w:type="dxa"/>
            <w:gridSpan w:val="4"/>
            <w:vAlign w:val="center"/>
          </w:tcPr>
          <w:p>
            <w:pPr>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9"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幢地址</w:t>
            </w:r>
          </w:p>
        </w:tc>
        <w:tc>
          <w:tcPr>
            <w:tcW w:w="7513" w:type="dxa"/>
            <w:gridSpan w:val="4"/>
            <w:vAlign w:val="center"/>
          </w:tcPr>
          <w:p>
            <w:pPr>
              <w:rPr>
                <w:rFonts w:hint="eastAsia" w:ascii="宋体" w:hAnsi="宋体" w:eastAsia="宋体" w:cs="宋体"/>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9"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修缮年份</w:t>
            </w:r>
          </w:p>
        </w:tc>
        <w:tc>
          <w:tcPr>
            <w:tcW w:w="4786" w:type="dxa"/>
            <w:gridSpan w:val="3"/>
            <w:vAlign w:val="center"/>
          </w:tcPr>
          <w:p>
            <w:pPr>
              <w:jc w:val="center"/>
              <w:rPr>
                <w:rFonts w:hint="eastAsia" w:ascii="宋体" w:hAnsi="宋体" w:eastAsia="宋体" w:cs="宋体"/>
                <w:b/>
                <w:bCs/>
                <w:sz w:val="24"/>
                <w:szCs w:val="24"/>
                <w:highlight w:val="yellow"/>
              </w:rPr>
            </w:pPr>
            <w:r>
              <w:rPr>
                <w:rFonts w:hint="eastAsia" w:ascii="宋体" w:hAnsi="宋体" w:eastAsia="宋体" w:cs="宋体"/>
                <w:b/>
                <w:bCs/>
                <w:sz w:val="24"/>
                <w:szCs w:val="24"/>
                <w:highlight w:val="none"/>
              </w:rPr>
              <w:t>修缮类型</w:t>
            </w:r>
          </w:p>
        </w:tc>
        <w:tc>
          <w:tcPr>
            <w:tcW w:w="2727"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exact"/>
        </w:trPr>
        <w:tc>
          <w:tcPr>
            <w:tcW w:w="1559" w:type="dxa"/>
            <w:vMerge w:val="restart"/>
            <w:vAlign w:val="center"/>
          </w:tcPr>
          <w:p>
            <w:pPr>
              <w:jc w:val="left"/>
              <w:rPr>
                <w:rFonts w:hint="eastAsia" w:ascii="宋体" w:hAnsi="宋体" w:eastAsia="宋体" w:cs="宋体"/>
                <w:b/>
                <w:sz w:val="24"/>
                <w:szCs w:val="24"/>
              </w:rPr>
            </w:pPr>
          </w:p>
        </w:tc>
        <w:tc>
          <w:tcPr>
            <w:tcW w:w="2127"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局部性保护修缮</w:t>
            </w:r>
          </w:p>
        </w:tc>
        <w:tc>
          <w:tcPr>
            <w:tcW w:w="2659" w:type="dxa"/>
            <w:gridSpan w:val="2"/>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外立面整治</w:t>
            </w:r>
          </w:p>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局部损坏修复</w:t>
            </w:r>
          </w:p>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结构加固</w:t>
            </w:r>
          </w:p>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局部室内装修</w:t>
            </w:r>
          </w:p>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整体室内装修</w:t>
            </w:r>
          </w:p>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其他</w:t>
            </w:r>
            <w:r>
              <w:rPr>
                <w:rFonts w:hint="eastAsia" w:ascii="宋体" w:hAnsi="宋体" w:eastAsia="宋体" w:cs="宋体"/>
                <w:bCs/>
                <w:sz w:val="24"/>
                <w:szCs w:val="24"/>
                <w:u w:val="single"/>
              </w:rPr>
              <w:t xml:space="preserve">             </w:t>
            </w:r>
          </w:p>
        </w:tc>
        <w:tc>
          <w:tcPr>
            <w:tcW w:w="2727" w:type="dxa"/>
            <w:vMerge w:val="restart"/>
            <w:vAlign w:val="center"/>
          </w:tcPr>
          <w:p>
            <w:pPr>
              <w:pStyle w:val="3"/>
              <w:numPr>
                <w:ilvl w:val="0"/>
                <w:numId w:val="32"/>
              </w:numPr>
              <w:ind w:firstLineChars="0"/>
              <w:rPr>
                <w:rFonts w:hint="eastAsia" w:ascii="宋体" w:hAnsi="宋体" w:eastAsia="宋体" w:cs="宋体"/>
                <w:bCs/>
                <w:sz w:val="22"/>
                <w:szCs w:val="24"/>
              </w:rPr>
            </w:pPr>
            <w:r>
              <w:rPr>
                <w:rFonts w:hint="eastAsia" w:ascii="宋体" w:hAnsi="宋体" w:eastAsia="宋体" w:cs="宋体"/>
                <w:bCs/>
                <w:sz w:val="22"/>
                <w:szCs w:val="24"/>
              </w:rPr>
              <w:t>保护要求告知单</w:t>
            </w:r>
          </w:p>
          <w:p>
            <w:pPr>
              <w:pStyle w:val="3"/>
              <w:numPr>
                <w:ilvl w:val="0"/>
                <w:numId w:val="32"/>
              </w:numPr>
              <w:ind w:firstLineChars="0"/>
              <w:rPr>
                <w:rFonts w:hint="eastAsia" w:ascii="宋体" w:hAnsi="宋体" w:eastAsia="宋体" w:cs="宋体"/>
                <w:bCs/>
                <w:sz w:val="22"/>
                <w:szCs w:val="24"/>
              </w:rPr>
            </w:pPr>
            <w:r>
              <w:rPr>
                <w:rFonts w:hint="eastAsia" w:ascii="宋体" w:hAnsi="宋体" w:eastAsia="宋体" w:cs="宋体"/>
                <w:bCs/>
                <w:sz w:val="22"/>
                <w:szCs w:val="24"/>
              </w:rPr>
              <w:t>设计方案评审材料</w:t>
            </w:r>
          </w:p>
          <w:p>
            <w:pPr>
              <w:pStyle w:val="3"/>
              <w:numPr>
                <w:ilvl w:val="0"/>
                <w:numId w:val="32"/>
              </w:numPr>
              <w:ind w:firstLineChars="0"/>
              <w:rPr>
                <w:rFonts w:hint="eastAsia" w:ascii="宋体" w:hAnsi="宋体" w:eastAsia="宋体" w:cs="宋体"/>
                <w:bCs/>
                <w:sz w:val="22"/>
                <w:szCs w:val="24"/>
              </w:rPr>
            </w:pPr>
            <w:r>
              <w:rPr>
                <w:rFonts w:hint="eastAsia" w:ascii="宋体" w:hAnsi="宋体" w:eastAsia="宋体" w:cs="宋体"/>
                <w:bCs/>
                <w:sz w:val="22"/>
                <w:szCs w:val="24"/>
              </w:rPr>
              <w:t>方案批复（房管局）</w:t>
            </w:r>
          </w:p>
          <w:p>
            <w:pPr>
              <w:pStyle w:val="3"/>
              <w:numPr>
                <w:ilvl w:val="0"/>
                <w:numId w:val="32"/>
              </w:numPr>
              <w:ind w:firstLineChars="0"/>
              <w:rPr>
                <w:rFonts w:hint="eastAsia" w:ascii="宋体" w:hAnsi="宋体" w:eastAsia="宋体" w:cs="宋体"/>
                <w:bCs/>
                <w:sz w:val="22"/>
                <w:szCs w:val="24"/>
              </w:rPr>
            </w:pPr>
            <w:r>
              <w:rPr>
                <w:rFonts w:hint="eastAsia" w:ascii="宋体" w:hAnsi="宋体" w:eastAsia="宋体" w:cs="宋体"/>
                <w:bCs/>
                <w:sz w:val="22"/>
                <w:szCs w:val="24"/>
              </w:rPr>
              <w:t>方案报建材料</w:t>
            </w:r>
          </w:p>
          <w:p>
            <w:pPr>
              <w:pStyle w:val="3"/>
              <w:numPr>
                <w:ilvl w:val="0"/>
                <w:numId w:val="32"/>
              </w:numPr>
              <w:ind w:firstLineChars="0"/>
              <w:rPr>
                <w:rFonts w:hint="eastAsia" w:ascii="宋体" w:hAnsi="宋体" w:eastAsia="宋体" w:cs="宋体"/>
                <w:bCs/>
                <w:sz w:val="22"/>
                <w:szCs w:val="24"/>
              </w:rPr>
            </w:pPr>
            <w:r>
              <w:rPr>
                <w:rFonts w:hint="eastAsia" w:ascii="宋体" w:hAnsi="宋体" w:eastAsia="宋体" w:cs="宋体"/>
                <w:bCs/>
                <w:sz w:val="22"/>
                <w:szCs w:val="24"/>
              </w:rPr>
              <w:t>施工图审图合格证</w:t>
            </w:r>
          </w:p>
          <w:p>
            <w:pPr>
              <w:pStyle w:val="3"/>
              <w:numPr>
                <w:ilvl w:val="0"/>
                <w:numId w:val="32"/>
              </w:numPr>
              <w:ind w:firstLineChars="0"/>
              <w:rPr>
                <w:rFonts w:hint="eastAsia" w:ascii="宋体" w:hAnsi="宋体" w:eastAsia="宋体" w:cs="宋体"/>
                <w:bCs/>
                <w:sz w:val="22"/>
                <w:szCs w:val="24"/>
              </w:rPr>
            </w:pPr>
            <w:r>
              <w:rPr>
                <w:rFonts w:hint="eastAsia" w:ascii="宋体" w:hAnsi="宋体" w:eastAsia="宋体" w:cs="宋体"/>
                <w:bCs/>
                <w:sz w:val="22"/>
                <w:szCs w:val="24"/>
              </w:rPr>
              <w:t>施工组织评审材料</w:t>
            </w:r>
          </w:p>
          <w:p>
            <w:pPr>
              <w:pStyle w:val="3"/>
              <w:numPr>
                <w:ilvl w:val="0"/>
                <w:numId w:val="32"/>
              </w:numPr>
              <w:ind w:firstLineChars="0"/>
              <w:rPr>
                <w:rFonts w:hint="eastAsia" w:ascii="宋体" w:hAnsi="宋体" w:eastAsia="宋体" w:cs="宋体"/>
                <w:bCs/>
                <w:sz w:val="22"/>
                <w:szCs w:val="24"/>
              </w:rPr>
            </w:pPr>
            <w:r>
              <w:rPr>
                <w:rFonts w:hint="eastAsia" w:ascii="宋体" w:hAnsi="宋体" w:eastAsia="宋体" w:cs="宋体"/>
                <w:bCs/>
                <w:sz w:val="22"/>
                <w:szCs w:val="24"/>
              </w:rPr>
              <w:t>重点保护要求符合性评估材料</w:t>
            </w:r>
          </w:p>
          <w:p>
            <w:pPr>
              <w:pStyle w:val="3"/>
              <w:numPr>
                <w:ilvl w:val="0"/>
                <w:numId w:val="32"/>
              </w:numPr>
              <w:ind w:firstLineChars="0"/>
              <w:rPr>
                <w:rFonts w:hint="eastAsia" w:ascii="宋体" w:hAnsi="宋体" w:eastAsia="宋体" w:cs="宋体"/>
                <w:bCs/>
                <w:sz w:val="24"/>
                <w:szCs w:val="24"/>
              </w:rPr>
            </w:pPr>
            <w:r>
              <w:rPr>
                <w:rFonts w:hint="eastAsia" w:ascii="宋体" w:hAnsi="宋体" w:eastAsia="宋体" w:cs="宋体"/>
                <w:bCs/>
                <w:sz w:val="22"/>
                <w:szCs w:val="24"/>
              </w:rPr>
              <w:t>竣工验收材料</w:t>
            </w:r>
          </w:p>
          <w:p>
            <w:pPr>
              <w:pStyle w:val="3"/>
              <w:numPr>
                <w:ilvl w:val="0"/>
                <w:numId w:val="32"/>
              </w:numPr>
              <w:ind w:firstLineChars="0"/>
              <w:rPr>
                <w:rFonts w:hint="eastAsia" w:ascii="宋体" w:hAnsi="宋体" w:eastAsia="宋体" w:cs="宋体"/>
                <w:bCs/>
                <w:sz w:val="24"/>
                <w:szCs w:val="24"/>
              </w:rPr>
            </w:pPr>
            <w:r>
              <w:rPr>
                <w:rFonts w:hint="eastAsia" w:ascii="宋体" w:hAnsi="宋体" w:eastAsia="宋体" w:cs="宋体"/>
                <w:bCs/>
                <w:sz w:val="22"/>
                <w:szCs w:val="24"/>
              </w:rPr>
              <w:t>其他材料</w:t>
            </w:r>
            <w:r>
              <w:rPr>
                <w:rFonts w:hint="eastAsia" w:ascii="宋体" w:hAnsi="宋体" w:eastAsia="宋体" w:cs="宋体"/>
                <w:bCs/>
                <w:sz w:val="22"/>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trPr>
        <w:tc>
          <w:tcPr>
            <w:tcW w:w="1559" w:type="dxa"/>
            <w:vMerge w:val="continue"/>
            <w:vAlign w:val="center"/>
          </w:tcPr>
          <w:p>
            <w:pPr>
              <w:jc w:val="left"/>
              <w:rPr>
                <w:rFonts w:hint="eastAsia" w:ascii="宋体" w:hAnsi="宋体" w:eastAsia="宋体" w:cs="宋体"/>
                <w:b/>
                <w:sz w:val="24"/>
                <w:szCs w:val="24"/>
              </w:rPr>
            </w:pPr>
          </w:p>
        </w:tc>
        <w:tc>
          <w:tcPr>
            <w:tcW w:w="4786" w:type="dxa"/>
            <w:gridSpan w:val="3"/>
            <w:vAlign w:val="center"/>
          </w:tcPr>
          <w:p>
            <w:pPr>
              <w:jc w:val="left"/>
              <w:rPr>
                <w:rFonts w:hint="eastAsia" w:ascii="宋体" w:hAnsi="宋体" w:eastAsia="宋体" w:cs="宋体"/>
                <w:bCs/>
                <w:sz w:val="22"/>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综合性保护修缮</w:t>
            </w:r>
          </w:p>
        </w:tc>
        <w:tc>
          <w:tcPr>
            <w:tcW w:w="2727" w:type="dxa"/>
            <w:vMerge w:val="continue"/>
            <w:vAlign w:val="center"/>
          </w:tcPr>
          <w:p>
            <w:pPr>
              <w:rPr>
                <w:rFonts w:hint="eastAsia" w:ascii="宋体" w:hAnsi="宋体" w:eastAsia="宋体" w:cs="宋体"/>
                <w:bCs/>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exact"/>
        </w:trPr>
        <w:tc>
          <w:tcPr>
            <w:tcW w:w="1559" w:type="dxa"/>
            <w:vMerge w:val="continue"/>
            <w:vAlign w:val="center"/>
          </w:tcPr>
          <w:p>
            <w:pPr>
              <w:jc w:val="left"/>
              <w:rPr>
                <w:rFonts w:hint="eastAsia" w:ascii="宋体" w:hAnsi="宋体" w:eastAsia="宋体" w:cs="宋体"/>
                <w:b/>
                <w:sz w:val="24"/>
                <w:szCs w:val="24"/>
              </w:rPr>
            </w:pPr>
          </w:p>
        </w:tc>
        <w:tc>
          <w:tcPr>
            <w:tcW w:w="2127"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特殊性保护修缮</w:t>
            </w:r>
          </w:p>
        </w:tc>
        <w:tc>
          <w:tcPr>
            <w:tcW w:w="2659" w:type="dxa"/>
            <w:gridSpan w:val="2"/>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周边施工影响</w:t>
            </w:r>
          </w:p>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结构改造</w:t>
            </w:r>
          </w:p>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平移</w:t>
            </w:r>
          </w:p>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顶升</w:t>
            </w:r>
          </w:p>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卸解复建（落地重建）</w:t>
            </w:r>
          </w:p>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其他</w:t>
            </w:r>
            <w:r>
              <w:rPr>
                <w:rFonts w:hint="eastAsia" w:ascii="宋体" w:hAnsi="宋体" w:eastAsia="宋体" w:cs="宋体"/>
                <w:bCs/>
                <w:sz w:val="24"/>
                <w:szCs w:val="24"/>
                <w:u w:val="single"/>
              </w:rPr>
              <w:t xml:space="preserve">             </w:t>
            </w:r>
          </w:p>
        </w:tc>
        <w:tc>
          <w:tcPr>
            <w:tcW w:w="2727" w:type="dxa"/>
            <w:vMerge w:val="continue"/>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exact"/>
        </w:trPr>
        <w:tc>
          <w:tcPr>
            <w:tcW w:w="1559" w:type="dxa"/>
            <w:vMerge w:val="continue"/>
            <w:vAlign w:val="center"/>
          </w:tcPr>
          <w:p>
            <w:pPr>
              <w:jc w:val="left"/>
              <w:rPr>
                <w:rFonts w:hint="eastAsia" w:ascii="宋体" w:hAnsi="宋体" w:eastAsia="宋体" w:cs="宋体"/>
                <w:b/>
                <w:sz w:val="24"/>
                <w:szCs w:val="24"/>
              </w:rPr>
            </w:pPr>
          </w:p>
        </w:tc>
        <w:tc>
          <w:tcPr>
            <w:tcW w:w="2127" w:type="dxa"/>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其他</w:t>
            </w:r>
          </w:p>
        </w:tc>
        <w:tc>
          <w:tcPr>
            <w:tcW w:w="2659" w:type="dxa"/>
            <w:gridSpan w:val="2"/>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设施设备安装</w:t>
            </w:r>
          </w:p>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加装电梯</w:t>
            </w:r>
          </w:p>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无障碍设施</w:t>
            </w:r>
          </w:p>
          <w:p>
            <w:pPr>
              <w:jc w:val="left"/>
              <w:rPr>
                <w:rFonts w:hint="eastAsia" w:ascii="宋体" w:hAnsi="宋体" w:eastAsia="宋体" w:cs="宋体"/>
                <w:bCs/>
                <w:sz w:val="24"/>
                <w:szCs w:val="24"/>
              </w:rPr>
            </w:pPr>
            <w:r>
              <w:rPr>
                <w:rFonts w:hint="eastAsia" w:ascii="宋体" w:hAnsi="宋体" w:eastAsia="宋体" w:cs="宋体"/>
                <w:bCs/>
                <w:sz w:val="24"/>
                <w:szCs w:val="24"/>
              </w:rPr>
              <w:sym w:font="Wingdings" w:char="00A8"/>
            </w:r>
            <w:r>
              <w:rPr>
                <w:rFonts w:hint="eastAsia" w:ascii="宋体" w:hAnsi="宋体" w:eastAsia="宋体" w:cs="宋体"/>
                <w:bCs/>
                <w:sz w:val="24"/>
                <w:szCs w:val="24"/>
              </w:rPr>
              <w:t>消防提升</w:t>
            </w:r>
          </w:p>
          <w:p>
            <w:pPr>
              <w:jc w:val="left"/>
              <w:rPr>
                <w:rFonts w:hint="eastAsia" w:ascii="宋体" w:hAnsi="宋体" w:eastAsia="宋体" w:cs="宋体"/>
                <w:bCs/>
                <w:sz w:val="24"/>
                <w:szCs w:val="24"/>
                <w:u w:val="single"/>
              </w:rPr>
            </w:pPr>
            <w:r>
              <w:rPr>
                <w:rFonts w:hint="eastAsia" w:ascii="宋体" w:hAnsi="宋体" w:eastAsia="宋体" w:cs="宋体"/>
                <w:bCs/>
                <w:sz w:val="24"/>
                <w:szCs w:val="24"/>
              </w:rPr>
              <w:sym w:font="Wingdings" w:char="00A8"/>
            </w:r>
            <w:r>
              <w:rPr>
                <w:rFonts w:hint="eastAsia" w:ascii="宋体" w:hAnsi="宋体" w:eastAsia="宋体" w:cs="宋体"/>
                <w:bCs/>
                <w:sz w:val="24"/>
                <w:szCs w:val="24"/>
              </w:rPr>
              <w:t>其他</w:t>
            </w:r>
            <w:r>
              <w:rPr>
                <w:rFonts w:hint="eastAsia" w:ascii="宋体" w:hAnsi="宋体" w:eastAsia="宋体" w:cs="宋体"/>
                <w:bCs/>
                <w:sz w:val="24"/>
                <w:szCs w:val="24"/>
                <w:u w:val="single"/>
              </w:rPr>
              <w:t xml:space="preserve">             </w:t>
            </w:r>
          </w:p>
        </w:tc>
        <w:tc>
          <w:tcPr>
            <w:tcW w:w="2727" w:type="dxa"/>
          </w:tcPr>
          <w:p>
            <w:pPr>
              <w:jc w:val="left"/>
              <w:rPr>
                <w:rFonts w:hint="eastAsia" w:ascii="宋体" w:hAnsi="宋体" w:eastAsia="宋体" w:cs="宋体"/>
                <w:bCs/>
                <w:sz w:val="24"/>
                <w:szCs w:val="24"/>
              </w:rPr>
            </w:pPr>
          </w:p>
        </w:tc>
      </w:tr>
    </w:tbl>
    <w:p>
      <w:pPr>
        <w:rPr>
          <w:rFonts w:hint="eastAsia" w:ascii="宋体" w:hAnsi="宋体" w:eastAsia="宋体" w:cs="宋体"/>
        </w:rPr>
      </w:pPr>
    </w:p>
    <w:p>
      <w:pPr>
        <w:widowControl/>
        <w:jc w:val="left"/>
        <w:rPr>
          <w:rFonts w:hint="eastAsia" w:ascii="宋体" w:hAnsi="宋体" w:eastAsia="宋体" w:cs="宋体"/>
        </w:rPr>
      </w:pPr>
      <w:r>
        <w:rPr>
          <w:rFonts w:hint="eastAsia" w:ascii="宋体" w:hAnsi="宋体" w:eastAsia="宋体" w:cs="宋体"/>
        </w:rPr>
        <w:br w:type="page"/>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2295"/>
        <w:gridCol w:w="1306"/>
        <w:gridCol w:w="3048"/>
        <w:gridCol w:w="1421"/>
        <w:gridCol w:w="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5000" w:type="pct"/>
            <w:gridSpan w:val="6"/>
            <w:tcBorders>
              <w:top w:val="nil"/>
              <w:left w:val="nil"/>
              <w:right w:val="nil"/>
            </w:tcBorders>
          </w:tcPr>
          <w:p>
            <w:pPr>
              <w:ind w:left="-99" w:leftChars="-47"/>
              <w:jc w:val="center"/>
              <w:rPr>
                <w:rFonts w:hint="eastAsia" w:ascii="宋体" w:hAnsi="宋体" w:eastAsia="宋体" w:cs="宋体"/>
                <w:sz w:val="24"/>
                <w:szCs w:val="24"/>
              </w:rPr>
            </w:pPr>
            <w:r>
              <w:rPr>
                <w:rFonts w:hint="eastAsia" w:ascii="黑体" w:hAnsi="黑体" w:eastAsia="黑体" w:cs="黑体"/>
                <w:sz w:val="28"/>
                <w:szCs w:val="28"/>
              </w:rPr>
              <w:t>附表2优秀历史建筑及周边环境完损情况调查表</w:t>
            </w:r>
            <w:r>
              <w:rPr>
                <w:rFonts w:hint="eastAsia" w:ascii="宋体" w:hAnsi="宋体" w:eastAsia="宋体" w:cs="宋体"/>
                <w:sz w:val="28"/>
                <w:szCs w:val="28"/>
              </w:rPr>
              <w:t xml:space="preserve">     </w:t>
            </w: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保护编号</w:t>
            </w:r>
          </w:p>
        </w:tc>
        <w:tc>
          <w:tcPr>
            <w:tcW w:w="1236" w:type="pct"/>
            <w:vAlign w:val="center"/>
          </w:tcPr>
          <w:p>
            <w:pPr>
              <w:jc w:val="center"/>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c>
          <w:tcPr>
            <w:tcW w:w="703" w:type="pct"/>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原名称</w:t>
            </w:r>
          </w:p>
        </w:tc>
        <w:tc>
          <w:tcPr>
            <w:tcW w:w="2405" w:type="pct"/>
            <w:gridSpan w:val="2"/>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处地址</w:t>
            </w:r>
          </w:p>
        </w:tc>
        <w:tc>
          <w:tcPr>
            <w:tcW w:w="4345" w:type="pct"/>
            <w:gridSpan w:val="4"/>
            <w:vAlign w:val="center"/>
          </w:tcPr>
          <w:p>
            <w:pPr>
              <w:jc w:val="center"/>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幢地址</w:t>
            </w:r>
          </w:p>
        </w:tc>
        <w:tc>
          <w:tcPr>
            <w:tcW w:w="4345" w:type="pct"/>
            <w:gridSpan w:val="4"/>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类别</w:t>
            </w:r>
          </w:p>
        </w:tc>
        <w:tc>
          <w:tcPr>
            <w:tcW w:w="1236" w:type="pc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损坏情况</w:t>
            </w:r>
          </w:p>
        </w:tc>
        <w:tc>
          <w:tcPr>
            <w:tcW w:w="703" w:type="pc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具体位置</w:t>
            </w:r>
          </w:p>
        </w:tc>
        <w:tc>
          <w:tcPr>
            <w:tcW w:w="1641" w:type="pc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损坏描述</w:t>
            </w:r>
          </w:p>
        </w:tc>
        <w:tc>
          <w:tcPr>
            <w:tcW w:w="764" w:type="pc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restart"/>
            <w:vAlign w:val="center"/>
          </w:tcPr>
          <w:p>
            <w:pPr>
              <w:jc w:val="left"/>
              <w:rPr>
                <w:rFonts w:hint="eastAsia" w:ascii="宋体" w:hAnsi="宋体" w:eastAsia="宋体" w:cs="宋体"/>
                <w:b/>
                <w:sz w:val="24"/>
                <w:szCs w:val="24"/>
              </w:rPr>
            </w:pPr>
            <w:r>
              <w:rPr>
                <w:rFonts w:hint="eastAsia" w:ascii="宋体" w:hAnsi="宋体" w:eastAsia="宋体" w:cs="宋体"/>
                <w:b/>
                <w:sz w:val="24"/>
                <w:szCs w:val="24"/>
              </w:rPr>
              <w:t>外立面</w:t>
            </w:r>
          </w:p>
        </w:tc>
        <w:tc>
          <w:tcPr>
            <w:tcW w:w="1236" w:type="pct"/>
            <w:vMerge w:val="restart"/>
            <w:vAlign w:val="center"/>
          </w:tcPr>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倾斜</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移位</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沉降</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破墙开洞</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封堵</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空鼓</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霉变</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酥碱</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粉化</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开裂</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破损</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剥落</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构件松动、变形</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附加设施损坏</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高坠安全隐患</w:t>
            </w:r>
          </w:p>
          <w:p>
            <w:pPr>
              <w:pStyle w:val="3"/>
              <w:numPr>
                <w:ilvl w:val="0"/>
                <w:numId w:val="33"/>
              </w:numPr>
              <w:ind w:firstLineChars="0"/>
              <w:jc w:val="left"/>
              <w:rPr>
                <w:rFonts w:hint="eastAsia" w:ascii="宋体" w:hAnsi="宋体" w:eastAsia="宋体" w:cs="宋体"/>
                <w:bCs/>
                <w:sz w:val="24"/>
                <w:szCs w:val="24"/>
              </w:rPr>
            </w:pPr>
            <w:r>
              <w:rPr>
                <w:rFonts w:hint="eastAsia" w:ascii="宋体" w:hAnsi="宋体" w:eastAsia="宋体" w:cs="宋体"/>
                <w:bCs/>
                <w:sz w:val="22"/>
                <w:szCs w:val="24"/>
              </w:rPr>
              <w:t>生物侵害</w:t>
            </w:r>
          </w:p>
          <w:p>
            <w:pPr>
              <w:pStyle w:val="3"/>
              <w:numPr>
                <w:ilvl w:val="0"/>
                <w:numId w:val="33"/>
              </w:numPr>
              <w:ind w:firstLineChars="0"/>
              <w:jc w:val="left"/>
              <w:rPr>
                <w:rFonts w:hint="eastAsia" w:ascii="宋体" w:hAnsi="宋体" w:eastAsia="宋体" w:cs="宋体"/>
                <w:bCs/>
                <w:sz w:val="24"/>
                <w:szCs w:val="24"/>
              </w:rPr>
            </w:pPr>
            <w:r>
              <w:rPr>
                <w:rFonts w:hint="eastAsia" w:ascii="宋体" w:hAnsi="宋体" w:eastAsia="宋体" w:cs="宋体"/>
                <w:bCs/>
                <w:sz w:val="22"/>
                <w:szCs w:val="24"/>
              </w:rPr>
              <w:t>外门窗损坏</w:t>
            </w:r>
          </w:p>
          <w:p>
            <w:pPr>
              <w:pStyle w:val="3"/>
              <w:numPr>
                <w:ilvl w:val="0"/>
                <w:numId w:val="33"/>
              </w:numPr>
              <w:ind w:firstLineChars="0"/>
              <w:jc w:val="left"/>
              <w:rPr>
                <w:rFonts w:hint="eastAsia" w:ascii="宋体" w:hAnsi="宋体" w:eastAsia="宋体" w:cs="宋体"/>
                <w:bCs/>
                <w:sz w:val="24"/>
                <w:szCs w:val="24"/>
              </w:rPr>
            </w:pPr>
            <w:r>
              <w:rPr>
                <w:rFonts w:hint="eastAsia" w:ascii="宋体" w:hAnsi="宋体" w:eastAsia="宋体" w:cs="宋体"/>
                <w:bCs/>
                <w:sz w:val="22"/>
                <w:szCs w:val="24"/>
              </w:rPr>
              <w:t>渗漏</w:t>
            </w:r>
          </w:p>
          <w:p>
            <w:pPr>
              <w:pStyle w:val="3"/>
              <w:numPr>
                <w:ilvl w:val="0"/>
                <w:numId w:val="33"/>
              </w:numPr>
              <w:ind w:firstLineChars="0"/>
              <w:jc w:val="left"/>
              <w:rPr>
                <w:rFonts w:hint="eastAsia" w:ascii="宋体" w:hAnsi="宋体" w:eastAsia="宋体" w:cs="宋体"/>
                <w:bCs/>
                <w:sz w:val="24"/>
                <w:szCs w:val="24"/>
              </w:rPr>
            </w:pPr>
            <w:r>
              <w:rPr>
                <w:rFonts w:hint="eastAsia" w:ascii="宋体" w:hAnsi="宋体" w:eastAsia="宋体" w:cs="宋体"/>
                <w:bCs/>
                <w:sz w:val="22"/>
                <w:szCs w:val="24"/>
              </w:rPr>
              <w:t>其他：</w:t>
            </w:r>
            <w:r>
              <w:rPr>
                <w:rFonts w:hint="eastAsia" w:ascii="宋体" w:hAnsi="宋体" w:eastAsia="宋体" w:cs="宋体"/>
                <w:bCs/>
                <w:sz w:val="22"/>
                <w:szCs w:val="24"/>
                <w:u w:val="single"/>
              </w:rPr>
              <w:t xml:space="preserve">          </w:t>
            </w: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restart"/>
            <w:vAlign w:val="center"/>
          </w:tcPr>
          <w:p>
            <w:pPr>
              <w:jc w:val="left"/>
              <w:rPr>
                <w:rFonts w:hint="eastAsia" w:ascii="宋体" w:hAnsi="宋体" w:eastAsia="宋体" w:cs="宋体"/>
                <w:b/>
                <w:sz w:val="24"/>
                <w:szCs w:val="24"/>
              </w:rPr>
            </w:pPr>
            <w:r>
              <w:rPr>
                <w:rFonts w:hint="eastAsia" w:ascii="宋体" w:hAnsi="宋体" w:eastAsia="宋体" w:cs="宋体"/>
                <w:b/>
                <w:sz w:val="24"/>
                <w:szCs w:val="24"/>
              </w:rPr>
              <w:t>室内重点保护部位</w:t>
            </w:r>
          </w:p>
        </w:tc>
        <w:tc>
          <w:tcPr>
            <w:tcW w:w="1236" w:type="pct"/>
            <w:vMerge w:val="restart"/>
            <w:vAlign w:val="center"/>
          </w:tcPr>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平面布局变化</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开裂</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破损</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剥落</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松动</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变形</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残缺</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锈蚀</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其他：</w:t>
            </w:r>
            <w:r>
              <w:rPr>
                <w:rFonts w:hint="eastAsia" w:ascii="宋体" w:hAnsi="宋体" w:eastAsia="宋体" w:cs="宋体"/>
                <w:bCs/>
                <w:sz w:val="22"/>
                <w:szCs w:val="24"/>
                <w:u w:val="single"/>
              </w:rPr>
              <w:t xml:space="preserve">          </w:t>
            </w: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pct"/>
          <w:trHeight w:val="397" w:hRule="atLeast"/>
        </w:trPr>
        <w:tc>
          <w:tcPr>
            <w:tcW w:w="635" w:type="pct"/>
            <w:vMerge w:val="continue"/>
            <w:vAlign w:val="center"/>
          </w:tcPr>
          <w:p>
            <w:pPr>
              <w:jc w:val="left"/>
              <w:rPr>
                <w:rFonts w:hint="eastAsia" w:ascii="宋体" w:hAnsi="宋体" w:eastAsia="宋体" w:cs="宋体"/>
                <w:b/>
                <w:sz w:val="24"/>
                <w:szCs w:val="24"/>
              </w:rPr>
            </w:pPr>
          </w:p>
        </w:tc>
        <w:tc>
          <w:tcPr>
            <w:tcW w:w="1236"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3" w:type="pct"/>
            <w:vAlign w:val="center"/>
          </w:tcPr>
          <w:p>
            <w:pPr>
              <w:jc w:val="left"/>
              <w:rPr>
                <w:rFonts w:hint="eastAsia" w:ascii="宋体" w:hAnsi="宋体" w:eastAsia="宋体" w:cs="宋体"/>
                <w:bCs/>
                <w:sz w:val="24"/>
                <w:szCs w:val="24"/>
              </w:rPr>
            </w:pPr>
          </w:p>
        </w:tc>
        <w:tc>
          <w:tcPr>
            <w:tcW w:w="1641" w:type="pct"/>
          </w:tcPr>
          <w:p>
            <w:pPr>
              <w:jc w:val="left"/>
              <w:rPr>
                <w:rFonts w:hint="eastAsia" w:ascii="宋体" w:hAnsi="宋体" w:eastAsia="宋体" w:cs="宋体"/>
                <w:bCs/>
                <w:sz w:val="24"/>
                <w:szCs w:val="24"/>
              </w:rPr>
            </w:pPr>
          </w:p>
        </w:tc>
        <w:tc>
          <w:tcPr>
            <w:tcW w:w="764" w:type="pct"/>
          </w:tcPr>
          <w:p>
            <w:pPr>
              <w:jc w:val="left"/>
              <w:rPr>
                <w:rFonts w:hint="eastAsia" w:ascii="宋体" w:hAnsi="宋体" w:eastAsia="宋体" w:cs="宋体"/>
                <w:bCs/>
                <w:sz w:val="24"/>
                <w:szCs w:val="24"/>
              </w:rPr>
            </w:pPr>
          </w:p>
        </w:tc>
      </w:tr>
    </w:tbl>
    <w:p>
      <w:r>
        <w:br w:type="page"/>
      </w:r>
    </w:p>
    <w:tbl>
      <w:tblPr>
        <w:tblStyle w:val="17"/>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2296"/>
        <w:gridCol w:w="1304"/>
        <w:gridCol w:w="30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restart"/>
            <w:vAlign w:val="center"/>
          </w:tcPr>
          <w:p>
            <w:pPr>
              <w:jc w:val="left"/>
              <w:rPr>
                <w:rFonts w:hint="eastAsia" w:ascii="宋体" w:hAnsi="宋体" w:eastAsia="宋体" w:cs="宋体"/>
                <w:b/>
                <w:sz w:val="24"/>
                <w:szCs w:val="24"/>
              </w:rPr>
            </w:pPr>
            <w:r>
              <w:rPr>
                <w:rFonts w:hint="eastAsia" w:ascii="宋体" w:hAnsi="宋体" w:eastAsia="宋体" w:cs="宋体"/>
                <w:b/>
                <w:sz w:val="24"/>
                <w:szCs w:val="24"/>
              </w:rPr>
              <w:t>承重结构</w:t>
            </w:r>
          </w:p>
        </w:tc>
        <w:tc>
          <w:tcPr>
            <w:tcW w:w="1241" w:type="pct"/>
            <w:vMerge w:val="restart"/>
            <w:vAlign w:val="center"/>
          </w:tcPr>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裂缝</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变形</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露筋</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沉降</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移位</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变形</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锈蚀</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违规拆除、改造</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其他：</w:t>
            </w:r>
            <w:r>
              <w:rPr>
                <w:rFonts w:hint="eastAsia" w:ascii="宋体" w:hAnsi="宋体" w:eastAsia="宋体" w:cs="宋体"/>
                <w:bCs/>
                <w:sz w:val="22"/>
                <w:szCs w:val="24"/>
                <w:u w:val="single"/>
              </w:rPr>
              <w:t xml:space="preserve">          </w:t>
            </w: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restart"/>
            <w:vAlign w:val="center"/>
          </w:tcPr>
          <w:p>
            <w:pPr>
              <w:jc w:val="left"/>
              <w:rPr>
                <w:rFonts w:hint="eastAsia" w:ascii="宋体" w:hAnsi="宋体" w:eastAsia="宋体" w:cs="宋体"/>
                <w:b/>
                <w:sz w:val="24"/>
                <w:szCs w:val="24"/>
              </w:rPr>
            </w:pPr>
            <w:r>
              <w:rPr>
                <w:rFonts w:hint="eastAsia" w:ascii="宋体" w:hAnsi="宋体" w:eastAsia="宋体" w:cs="宋体"/>
                <w:b/>
                <w:sz w:val="24"/>
                <w:szCs w:val="24"/>
              </w:rPr>
              <w:t>屋面</w:t>
            </w:r>
          </w:p>
        </w:tc>
        <w:tc>
          <w:tcPr>
            <w:tcW w:w="1241" w:type="pct"/>
            <w:vMerge w:val="restart"/>
            <w:vAlign w:val="center"/>
          </w:tcPr>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屋面违章搭建</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渗水漏水</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构件开裂、破损、松动、脱落、缺失</w:t>
            </w:r>
          </w:p>
          <w:p>
            <w:pPr>
              <w:pStyle w:val="3"/>
              <w:numPr>
                <w:ilvl w:val="0"/>
                <w:numId w:val="33"/>
              </w:numPr>
              <w:ind w:firstLineChars="0"/>
              <w:jc w:val="left"/>
              <w:rPr>
                <w:rFonts w:hint="eastAsia" w:ascii="宋体" w:hAnsi="宋体" w:eastAsia="宋体" w:cs="宋体"/>
                <w:bCs/>
                <w:sz w:val="24"/>
                <w:szCs w:val="24"/>
              </w:rPr>
            </w:pPr>
            <w:r>
              <w:rPr>
                <w:rFonts w:hint="eastAsia" w:ascii="宋体" w:hAnsi="宋体" w:eastAsia="宋体" w:cs="宋体"/>
                <w:bCs/>
                <w:sz w:val="22"/>
                <w:szCs w:val="24"/>
              </w:rPr>
              <w:t>植被破坏</w:t>
            </w:r>
          </w:p>
          <w:p>
            <w:pPr>
              <w:pStyle w:val="3"/>
              <w:numPr>
                <w:ilvl w:val="0"/>
                <w:numId w:val="33"/>
              </w:numPr>
              <w:ind w:firstLineChars="0"/>
              <w:jc w:val="left"/>
              <w:rPr>
                <w:rFonts w:hint="eastAsia" w:ascii="宋体" w:hAnsi="宋体" w:eastAsia="宋体" w:cs="宋体"/>
                <w:bCs/>
                <w:sz w:val="24"/>
                <w:szCs w:val="24"/>
              </w:rPr>
            </w:pPr>
            <w:r>
              <w:rPr>
                <w:rFonts w:hint="eastAsia" w:ascii="宋体" w:hAnsi="宋体" w:eastAsia="宋体" w:cs="宋体"/>
                <w:bCs/>
                <w:sz w:val="22"/>
                <w:szCs w:val="24"/>
              </w:rPr>
              <w:t>其他：</w:t>
            </w:r>
            <w:r>
              <w:rPr>
                <w:rFonts w:hint="eastAsia" w:ascii="宋体" w:hAnsi="宋体" w:eastAsia="宋体" w:cs="宋体"/>
                <w:bCs/>
                <w:sz w:val="22"/>
                <w:szCs w:val="24"/>
                <w:u w:val="single"/>
              </w:rPr>
              <w:t xml:space="preserve">          </w:t>
            </w: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restart"/>
            <w:vAlign w:val="center"/>
          </w:tcPr>
          <w:p>
            <w:pPr>
              <w:jc w:val="left"/>
              <w:rPr>
                <w:rFonts w:hint="eastAsia" w:ascii="宋体" w:hAnsi="宋体" w:eastAsia="宋体" w:cs="宋体"/>
                <w:b/>
                <w:sz w:val="24"/>
                <w:szCs w:val="24"/>
              </w:rPr>
            </w:pPr>
            <w:r>
              <w:rPr>
                <w:rFonts w:hint="eastAsia" w:ascii="宋体" w:hAnsi="宋体" w:eastAsia="宋体" w:cs="宋体"/>
                <w:b/>
                <w:sz w:val="24"/>
                <w:szCs w:val="24"/>
              </w:rPr>
              <w:t>环境和景观</w:t>
            </w:r>
          </w:p>
        </w:tc>
        <w:tc>
          <w:tcPr>
            <w:tcW w:w="1241" w:type="pct"/>
            <w:vMerge w:val="restart"/>
            <w:vAlign w:val="center"/>
          </w:tcPr>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古树名木破坏</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雨水倒灌侵害</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周边基坑影响</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擅自新建、改扩建、违章搭建</w:t>
            </w:r>
          </w:p>
          <w:p>
            <w:pPr>
              <w:pStyle w:val="3"/>
              <w:numPr>
                <w:ilvl w:val="0"/>
                <w:numId w:val="33"/>
              </w:numPr>
              <w:ind w:firstLineChars="0"/>
              <w:jc w:val="left"/>
              <w:rPr>
                <w:rFonts w:hint="eastAsia" w:ascii="宋体" w:hAnsi="宋体" w:eastAsia="宋体" w:cs="宋体"/>
                <w:bCs/>
                <w:sz w:val="24"/>
                <w:szCs w:val="24"/>
              </w:rPr>
            </w:pPr>
            <w:r>
              <w:rPr>
                <w:rFonts w:hint="eastAsia" w:ascii="宋体" w:hAnsi="宋体" w:eastAsia="宋体" w:cs="宋体"/>
                <w:bCs/>
                <w:sz w:val="22"/>
                <w:szCs w:val="24"/>
              </w:rPr>
              <w:t>其他：</w:t>
            </w:r>
            <w:r>
              <w:rPr>
                <w:rFonts w:hint="eastAsia" w:ascii="宋体" w:hAnsi="宋体" w:eastAsia="宋体" w:cs="宋体"/>
                <w:bCs/>
                <w:sz w:val="22"/>
                <w:szCs w:val="24"/>
                <w:u w:val="single"/>
              </w:rPr>
              <w:t xml:space="preserve">          </w:t>
            </w: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8" w:type="pct"/>
            <w:vMerge w:val="continue"/>
            <w:vAlign w:val="center"/>
          </w:tcPr>
          <w:p>
            <w:pPr>
              <w:jc w:val="left"/>
              <w:rPr>
                <w:rFonts w:hint="eastAsia" w:ascii="宋体" w:hAnsi="宋体" w:eastAsia="宋体" w:cs="宋体"/>
                <w:b/>
                <w:sz w:val="24"/>
                <w:szCs w:val="24"/>
              </w:rPr>
            </w:pPr>
          </w:p>
        </w:tc>
        <w:tc>
          <w:tcPr>
            <w:tcW w:w="1241" w:type="pct"/>
            <w:vMerge w:val="continue"/>
            <w:vAlign w:val="center"/>
          </w:tcPr>
          <w:p>
            <w:pPr>
              <w:pStyle w:val="3"/>
              <w:numPr>
                <w:ilvl w:val="0"/>
                <w:numId w:val="33"/>
              </w:numPr>
              <w:ind w:firstLineChars="0"/>
              <w:jc w:val="left"/>
              <w:rPr>
                <w:rFonts w:hint="eastAsia" w:ascii="宋体" w:hAnsi="宋体" w:eastAsia="宋体" w:cs="宋体"/>
                <w:bCs/>
                <w:sz w:val="22"/>
                <w:szCs w:val="24"/>
              </w:rPr>
            </w:pPr>
          </w:p>
        </w:tc>
        <w:tc>
          <w:tcPr>
            <w:tcW w:w="705" w:type="pct"/>
            <w:vAlign w:val="center"/>
          </w:tcPr>
          <w:p>
            <w:pPr>
              <w:jc w:val="left"/>
              <w:rPr>
                <w:rFonts w:hint="eastAsia" w:ascii="宋体" w:hAnsi="宋体" w:eastAsia="宋体" w:cs="宋体"/>
                <w:bCs/>
                <w:sz w:val="24"/>
                <w:szCs w:val="24"/>
              </w:rPr>
            </w:pPr>
          </w:p>
        </w:tc>
        <w:tc>
          <w:tcPr>
            <w:tcW w:w="1647" w:type="pct"/>
          </w:tcPr>
          <w:p>
            <w:pPr>
              <w:jc w:val="left"/>
              <w:rPr>
                <w:rFonts w:hint="eastAsia" w:ascii="宋体" w:hAnsi="宋体" w:eastAsia="宋体" w:cs="宋体"/>
                <w:bCs/>
                <w:sz w:val="24"/>
                <w:szCs w:val="24"/>
              </w:rPr>
            </w:pPr>
          </w:p>
        </w:tc>
        <w:tc>
          <w:tcPr>
            <w:tcW w:w="766" w:type="pct"/>
          </w:tcPr>
          <w:p>
            <w:pPr>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000" w:type="pct"/>
            <w:gridSpan w:val="5"/>
          </w:tcPr>
          <w:p>
            <w:pPr>
              <w:jc w:val="left"/>
              <w:rPr>
                <w:rFonts w:hint="eastAsia" w:ascii="宋体" w:hAnsi="宋体" w:eastAsia="宋体" w:cs="宋体"/>
                <w:bCs/>
                <w:sz w:val="24"/>
                <w:szCs w:val="24"/>
              </w:rPr>
            </w:pPr>
            <w:r>
              <w:rPr>
                <w:rFonts w:hint="eastAsia" w:ascii="宋体" w:hAnsi="宋体" w:eastAsia="宋体" w:cs="宋体"/>
                <w:bCs/>
                <w:sz w:val="24"/>
                <w:szCs w:val="24"/>
              </w:rPr>
              <w:t>综合描述：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exact"/>
        </w:trPr>
        <w:tc>
          <w:tcPr>
            <w:tcW w:w="5000" w:type="pct"/>
            <w:gridSpan w:val="5"/>
          </w:tcPr>
          <w:p>
            <w:pPr>
              <w:jc w:val="center"/>
              <w:rPr>
                <w:rFonts w:hint="eastAsia" w:ascii="宋体" w:hAnsi="宋体" w:eastAsia="宋体" w:cs="宋体"/>
                <w:bCs/>
                <w:sz w:val="24"/>
                <w:szCs w:val="24"/>
              </w:rPr>
            </w:pPr>
            <w:r>
              <w:rPr>
                <w:rFonts w:hint="eastAsia" w:ascii="宋体" w:hAnsi="宋体" w:eastAsia="宋体" w:cs="宋体"/>
                <w:bCs/>
                <w:sz w:val="24"/>
                <w:szCs w:val="24"/>
              </w:rPr>
              <w:t>完损等级评定结果：</w:t>
            </w:r>
          </w:p>
          <w:p>
            <w:pPr>
              <w:jc w:val="center"/>
              <w:rPr>
                <w:rFonts w:hint="eastAsia" w:ascii="宋体" w:hAnsi="宋体" w:eastAsia="宋体" w:cs="宋体"/>
                <w:bCs/>
                <w:sz w:val="24"/>
                <w:szCs w:val="24"/>
              </w:rPr>
            </w:pPr>
          </w:p>
          <w:p>
            <w:pPr>
              <w:jc w:val="center"/>
              <w:rPr>
                <w:rFonts w:hint="eastAsia" w:ascii="宋体" w:hAnsi="宋体" w:eastAsia="宋体" w:cs="宋体"/>
                <w:bCs/>
                <w:sz w:val="24"/>
                <w:szCs w:val="24"/>
              </w:rPr>
            </w:pPr>
            <w:r>
              <w:rPr>
                <w:rFonts w:hint="eastAsia" w:ascii="宋体" w:hAnsi="宋体" w:eastAsia="宋体" w:cs="宋体"/>
                <w:sz w:val="24"/>
                <w:szCs w:val="24"/>
              </w:rPr>
              <w:sym w:font="Wingdings 2" w:char="F02A"/>
            </w:r>
            <w:r>
              <w:rPr>
                <w:rFonts w:hint="eastAsia" w:ascii="宋体" w:hAnsi="宋体" w:eastAsia="宋体" w:cs="宋体"/>
                <w:sz w:val="24"/>
                <w:szCs w:val="24"/>
              </w:rPr>
              <w:t xml:space="preserve">完好   </w:t>
            </w:r>
            <w:r>
              <w:rPr>
                <w:rFonts w:hint="eastAsia" w:ascii="宋体" w:hAnsi="宋体" w:eastAsia="宋体" w:cs="宋体"/>
                <w:sz w:val="24"/>
                <w:szCs w:val="24"/>
              </w:rPr>
              <w:sym w:font="Wingdings 2" w:char="F02A"/>
            </w:r>
            <w:r>
              <w:rPr>
                <w:rFonts w:hint="eastAsia" w:ascii="宋体" w:hAnsi="宋体" w:eastAsia="宋体" w:cs="宋体"/>
                <w:sz w:val="24"/>
                <w:szCs w:val="24"/>
              </w:rPr>
              <w:t xml:space="preserve">基本完好   </w:t>
            </w:r>
            <w:r>
              <w:rPr>
                <w:rFonts w:hint="eastAsia" w:ascii="宋体" w:hAnsi="宋体" w:eastAsia="宋体" w:cs="宋体"/>
                <w:sz w:val="24"/>
                <w:szCs w:val="24"/>
              </w:rPr>
              <w:sym w:font="Wingdings 2" w:char="F02A"/>
            </w:r>
            <w:r>
              <w:rPr>
                <w:rFonts w:hint="eastAsia" w:ascii="宋体" w:hAnsi="宋体" w:eastAsia="宋体" w:cs="宋体"/>
                <w:sz w:val="24"/>
                <w:szCs w:val="24"/>
              </w:rPr>
              <w:t xml:space="preserve">一般损坏   </w:t>
            </w:r>
            <w:r>
              <w:rPr>
                <w:rFonts w:hint="eastAsia" w:ascii="宋体" w:hAnsi="宋体" w:eastAsia="宋体" w:cs="宋体"/>
                <w:sz w:val="24"/>
                <w:szCs w:val="24"/>
              </w:rPr>
              <w:sym w:font="Wingdings 2" w:char="F02A"/>
            </w:r>
            <w:r>
              <w:rPr>
                <w:rFonts w:hint="eastAsia" w:ascii="宋体" w:hAnsi="宋体" w:eastAsia="宋体" w:cs="宋体"/>
                <w:sz w:val="24"/>
                <w:szCs w:val="24"/>
              </w:rPr>
              <w:t xml:space="preserve">严重损坏   </w:t>
            </w:r>
            <w:r>
              <w:rPr>
                <w:rFonts w:hint="eastAsia" w:ascii="宋体" w:hAnsi="宋体" w:eastAsia="宋体" w:cs="宋体"/>
                <w:sz w:val="24"/>
                <w:szCs w:val="24"/>
              </w:rPr>
              <w:sym w:font="Wingdings 2" w:char="F02A"/>
            </w:r>
            <w:r>
              <w:rPr>
                <w:rFonts w:hint="eastAsia" w:ascii="宋体" w:hAnsi="宋体" w:eastAsia="宋体" w:cs="宋体"/>
                <w:sz w:val="24"/>
                <w:szCs w:val="24"/>
              </w:rPr>
              <w:t>疑似危房</w:t>
            </w:r>
          </w:p>
        </w:tc>
      </w:tr>
    </w:tbl>
    <w:p>
      <w:pPr>
        <w:rPr>
          <w:rFonts w:hint="eastAsia" w:ascii="宋体" w:hAnsi="宋体" w:eastAsia="宋体" w:cs="宋体"/>
        </w:rPr>
      </w:pPr>
    </w:p>
    <w:p>
      <w:pPr>
        <w:widowControl/>
        <w:jc w:val="left"/>
        <w:rPr>
          <w:rFonts w:hint="eastAsia" w:ascii="宋体" w:hAnsi="宋体" w:eastAsia="宋体" w:cs="宋体"/>
        </w:rPr>
      </w:pPr>
      <w:r>
        <w:rPr>
          <w:rFonts w:hint="eastAsia" w:ascii="宋体" w:hAnsi="宋体" w:eastAsia="宋体" w:cs="宋体"/>
        </w:rPr>
        <w:br w:type="page"/>
      </w:r>
    </w:p>
    <w:tbl>
      <w:tblPr>
        <w:tblStyle w:val="1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276"/>
        <w:gridCol w:w="1277"/>
        <w:gridCol w:w="1417"/>
        <w:gridCol w:w="3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9571" w:type="dxa"/>
            <w:gridSpan w:val="5"/>
            <w:tcBorders>
              <w:top w:val="nil"/>
              <w:left w:val="nil"/>
              <w:right w:val="nil"/>
            </w:tcBorders>
            <w:vAlign w:val="center"/>
          </w:tcPr>
          <w:p>
            <w:pPr>
              <w:jc w:val="center"/>
              <w:rPr>
                <w:rFonts w:hint="eastAsia" w:ascii="宋体" w:hAnsi="宋体" w:eastAsia="宋体" w:cs="宋体"/>
                <w:sz w:val="24"/>
                <w:szCs w:val="24"/>
              </w:rPr>
            </w:pPr>
            <w:r>
              <w:rPr>
                <w:rFonts w:hint="eastAsia" w:ascii="黑体" w:hAnsi="黑体" w:eastAsia="黑体" w:cs="黑体"/>
                <w:sz w:val="28"/>
                <w:szCs w:val="28"/>
              </w:rPr>
              <w:t>附表3权属信息核对表</w:t>
            </w:r>
            <w:r>
              <w:rPr>
                <w:rFonts w:hint="eastAsia" w:ascii="宋体" w:hAnsi="宋体" w:eastAsia="宋体" w:cs="宋体"/>
                <w:sz w:val="28"/>
                <w:szCs w:val="28"/>
              </w:rPr>
              <w:t xml:space="preserve">     </w:t>
            </w: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保护编号</w:t>
            </w:r>
          </w:p>
        </w:tc>
        <w:tc>
          <w:tcPr>
            <w:tcW w:w="7478" w:type="dxa"/>
            <w:gridSpan w:val="4"/>
          </w:tcPr>
          <w:p>
            <w:pPr>
              <w:jc w:val="left"/>
              <w:rPr>
                <w:rFonts w:hint="eastAsia" w:ascii="宋体" w:hAnsi="宋体" w:eastAsia="宋体" w:cs="宋体"/>
                <w:b/>
                <w:bCs/>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现名称</w:t>
            </w:r>
          </w:p>
        </w:tc>
        <w:tc>
          <w:tcPr>
            <w:tcW w:w="7478" w:type="dxa"/>
            <w:gridSpan w:val="4"/>
            <w:vAlign w:val="center"/>
          </w:tcPr>
          <w:p>
            <w:pP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处地址</w:t>
            </w:r>
          </w:p>
        </w:tc>
        <w:tc>
          <w:tcPr>
            <w:tcW w:w="7478" w:type="dxa"/>
            <w:gridSpan w:val="4"/>
          </w:tcPr>
          <w:p>
            <w:pPr>
              <w:jc w:val="left"/>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幢地址</w:t>
            </w:r>
          </w:p>
        </w:tc>
        <w:tc>
          <w:tcPr>
            <w:tcW w:w="7478" w:type="dxa"/>
            <w:gridSpan w:val="4"/>
            <w:vAlign w:val="center"/>
          </w:tcPr>
          <w:p>
            <w:pPr>
              <w:rPr>
                <w:rFonts w:hint="eastAsia" w:ascii="宋体" w:hAnsi="宋体" w:eastAsia="宋体" w:cs="宋体"/>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产权性质</w:t>
            </w:r>
          </w:p>
        </w:tc>
        <w:tc>
          <w:tcPr>
            <w:tcW w:w="7478" w:type="dxa"/>
            <w:gridSpan w:val="4"/>
            <w:vAlign w:val="center"/>
          </w:tcPr>
          <w:p>
            <w:pPr>
              <w:rPr>
                <w:rFonts w:hint="eastAsia" w:ascii="宋体" w:hAnsi="宋体" w:eastAsia="宋体" w:cs="宋体"/>
                <w:sz w:val="24"/>
                <w:szCs w:val="24"/>
              </w:rPr>
            </w:pPr>
            <w:r>
              <w:rPr>
                <w:rFonts w:hint="eastAsia" w:ascii="宋体" w:hAnsi="宋体" w:eastAsia="宋体" w:cs="宋体"/>
                <w:sz w:val="24"/>
                <w:szCs w:val="24"/>
              </w:rPr>
              <w:t xml:space="preserve">□直管公房   □系统产   □部队产   □私房   □代管产   </w:t>
            </w:r>
          </w:p>
          <w:p>
            <w:pPr>
              <w:rPr>
                <w:rFonts w:hint="eastAsia" w:ascii="宋体" w:hAnsi="宋体" w:eastAsia="宋体" w:cs="宋体"/>
                <w:sz w:val="24"/>
                <w:szCs w:val="24"/>
              </w:rPr>
            </w:pPr>
            <w:r>
              <w:rPr>
                <w:rFonts w:hint="eastAsia" w:ascii="宋体" w:hAnsi="宋体" w:eastAsia="宋体" w:cs="宋体"/>
                <w:sz w:val="24"/>
                <w:szCs w:val="24"/>
              </w:rPr>
              <w:t>□其他________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原使用功能</w:t>
            </w:r>
          </w:p>
        </w:tc>
        <w:tc>
          <w:tcPr>
            <w:tcW w:w="7478" w:type="dxa"/>
            <w:gridSpan w:val="4"/>
            <w:vAlign w:val="center"/>
          </w:tcPr>
          <w:p>
            <w:pPr>
              <w:rPr>
                <w:rFonts w:hint="eastAsia" w:ascii="宋体" w:hAnsi="宋体" w:eastAsia="宋体" w:cs="宋体"/>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vMerge w:val="restar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现使用功能（和原使用功能不一致时填写）</w:t>
            </w:r>
          </w:p>
        </w:tc>
        <w:tc>
          <w:tcPr>
            <w:tcW w:w="1276" w:type="dxa"/>
            <w:vAlign w:val="center"/>
          </w:tcPr>
          <w:p>
            <w:pPr>
              <w:rPr>
                <w:rFonts w:hint="eastAsia" w:ascii="宋体" w:hAnsi="宋体" w:eastAsia="宋体" w:cs="宋体"/>
                <w:sz w:val="24"/>
                <w:szCs w:val="24"/>
              </w:rPr>
            </w:pPr>
            <w:r>
              <w:rPr>
                <w:rFonts w:hint="eastAsia" w:ascii="宋体" w:hAnsi="宋体" w:eastAsia="宋体" w:cs="宋体"/>
                <w:sz w:val="24"/>
                <w:szCs w:val="24"/>
              </w:rPr>
              <w:t>□居住</w:t>
            </w:r>
          </w:p>
        </w:tc>
        <w:tc>
          <w:tcPr>
            <w:tcW w:w="6202" w:type="dxa"/>
            <w:gridSpan w:val="3"/>
            <w:vAlign w:val="center"/>
          </w:tcPr>
          <w:p>
            <w:pPr>
              <w:rPr>
                <w:rFonts w:hint="eastAsia" w:ascii="宋体" w:hAnsi="宋体" w:eastAsia="宋体" w:cs="宋体"/>
                <w:sz w:val="24"/>
                <w:szCs w:val="24"/>
              </w:rPr>
            </w:pPr>
            <w:r>
              <w:rPr>
                <w:rFonts w:hint="eastAsia" w:ascii="宋体" w:hAnsi="宋体" w:eastAsia="宋体" w:cs="宋体"/>
                <w:sz w:val="24"/>
                <w:szCs w:val="24"/>
              </w:rPr>
              <w:t>□公寓      □花园住宅  □职工住宅    □新式里弄</w:t>
            </w:r>
          </w:p>
          <w:p>
            <w:pPr>
              <w:rPr>
                <w:rFonts w:hint="eastAsia" w:ascii="宋体" w:hAnsi="宋体" w:eastAsia="宋体" w:cs="宋体"/>
                <w:sz w:val="24"/>
                <w:szCs w:val="24"/>
              </w:rPr>
            </w:pPr>
            <w:r>
              <w:rPr>
                <w:rFonts w:hint="eastAsia" w:ascii="宋体" w:hAnsi="宋体" w:eastAsia="宋体" w:cs="宋体"/>
                <w:sz w:val="24"/>
                <w:szCs w:val="24"/>
              </w:rPr>
              <w:t>□旧式里弄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vMerge w:val="continue"/>
            <w:vAlign w:val="center"/>
          </w:tcPr>
          <w:p>
            <w:pPr>
              <w:jc w:val="center"/>
              <w:rPr>
                <w:rFonts w:hint="eastAsia" w:ascii="宋体" w:hAnsi="宋体" w:eastAsia="宋体" w:cs="宋体"/>
                <w:b/>
                <w:sz w:val="24"/>
                <w:szCs w:val="24"/>
              </w:rPr>
            </w:pPr>
          </w:p>
        </w:tc>
        <w:tc>
          <w:tcPr>
            <w:tcW w:w="1276" w:type="dxa"/>
            <w:vAlign w:val="center"/>
          </w:tcPr>
          <w:p>
            <w:pPr>
              <w:rPr>
                <w:rFonts w:hint="eastAsia" w:ascii="宋体" w:hAnsi="宋体" w:eastAsia="宋体" w:cs="宋体"/>
                <w:sz w:val="24"/>
                <w:szCs w:val="24"/>
              </w:rPr>
            </w:pPr>
            <w:r>
              <w:rPr>
                <w:rFonts w:hint="eastAsia" w:ascii="宋体" w:hAnsi="宋体" w:eastAsia="宋体" w:cs="宋体"/>
                <w:sz w:val="24"/>
                <w:szCs w:val="24"/>
              </w:rPr>
              <w:t>□非居住</w:t>
            </w:r>
          </w:p>
        </w:tc>
        <w:tc>
          <w:tcPr>
            <w:tcW w:w="6202" w:type="dxa"/>
            <w:gridSpan w:val="3"/>
            <w:vAlign w:val="center"/>
          </w:tcPr>
          <w:p>
            <w:pPr>
              <w:rPr>
                <w:rFonts w:hint="eastAsia" w:ascii="宋体" w:hAnsi="宋体" w:eastAsia="宋体" w:cs="宋体"/>
                <w:sz w:val="24"/>
                <w:szCs w:val="24"/>
              </w:rPr>
            </w:pPr>
            <w:r>
              <w:rPr>
                <w:rFonts w:hint="eastAsia" w:ascii="宋体" w:hAnsi="宋体" w:eastAsia="宋体" w:cs="宋体"/>
                <w:sz w:val="24"/>
                <w:szCs w:val="24"/>
              </w:rPr>
              <w:t>□旅馆      □办公楼    □工厂        □站场码头</w:t>
            </w:r>
          </w:p>
          <w:p>
            <w:pPr>
              <w:rPr>
                <w:rFonts w:hint="eastAsia" w:ascii="宋体" w:hAnsi="宋体" w:eastAsia="宋体" w:cs="宋体"/>
                <w:sz w:val="24"/>
                <w:szCs w:val="24"/>
              </w:rPr>
            </w:pPr>
            <w:r>
              <w:rPr>
                <w:rFonts w:hint="eastAsia" w:ascii="宋体" w:hAnsi="宋体" w:eastAsia="宋体" w:cs="宋体"/>
                <w:sz w:val="24"/>
                <w:szCs w:val="24"/>
              </w:rPr>
              <w:t>□仓库堆栈  □商场      □店铺        □学校</w:t>
            </w:r>
          </w:p>
          <w:p>
            <w:pPr>
              <w:rPr>
                <w:rFonts w:hint="eastAsia" w:ascii="宋体" w:hAnsi="宋体" w:eastAsia="宋体" w:cs="宋体"/>
                <w:sz w:val="24"/>
                <w:szCs w:val="24"/>
              </w:rPr>
            </w:pPr>
            <w:r>
              <w:rPr>
                <w:rFonts w:hint="eastAsia" w:ascii="宋体" w:hAnsi="宋体" w:eastAsia="宋体" w:cs="宋体"/>
                <w:sz w:val="24"/>
                <w:szCs w:val="24"/>
              </w:rPr>
              <w:t>□文化馆    □体育馆    □影剧院      □福利院</w:t>
            </w:r>
          </w:p>
          <w:p>
            <w:pPr>
              <w:rPr>
                <w:rFonts w:hint="eastAsia" w:ascii="宋体" w:hAnsi="宋体" w:eastAsia="宋体" w:cs="宋体"/>
                <w:sz w:val="24"/>
                <w:szCs w:val="24"/>
              </w:rPr>
            </w:pPr>
            <w:r>
              <w:rPr>
                <w:rFonts w:hint="eastAsia" w:ascii="宋体" w:hAnsi="宋体" w:eastAsia="宋体" w:cs="宋体"/>
                <w:sz w:val="24"/>
                <w:szCs w:val="24"/>
              </w:rPr>
              <w:t xml:space="preserve">□医院      □农业建筑  □公共设施用房   </w:t>
            </w:r>
          </w:p>
          <w:p>
            <w:pPr>
              <w:rPr>
                <w:rFonts w:hint="eastAsia" w:ascii="宋体" w:hAnsi="宋体" w:eastAsia="宋体" w:cs="宋体"/>
                <w:sz w:val="24"/>
                <w:szCs w:val="24"/>
                <w:lang w:val="en-US" w:eastAsia="zh-CN"/>
              </w:rPr>
            </w:pPr>
            <w:r>
              <w:rPr>
                <w:rFonts w:hint="eastAsia" w:ascii="宋体" w:hAnsi="宋体" w:eastAsia="宋体" w:cs="宋体"/>
                <w:sz w:val="24"/>
                <w:szCs w:val="24"/>
              </w:rPr>
              <w:t>□寺庙教堂  □宗祠山庄  □其他</w:t>
            </w:r>
            <w:r>
              <w:rPr>
                <w:rFonts w:hint="eastAsia" w:ascii="宋体" w:hAnsi="宋体" w:eastAsia="宋体" w:cs="宋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产权单位（人）</w:t>
            </w:r>
          </w:p>
        </w:tc>
        <w:tc>
          <w:tcPr>
            <w:tcW w:w="2553" w:type="dxa"/>
            <w:gridSpan w:val="2"/>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（系统导入）</w:t>
            </w:r>
          </w:p>
        </w:tc>
        <w:tc>
          <w:tcPr>
            <w:tcW w:w="1417" w:type="dxa"/>
            <w:vAlign w:val="center"/>
          </w:tcPr>
          <w:p>
            <w:pPr>
              <w:rPr>
                <w:rFonts w:hint="eastAsia" w:ascii="宋体" w:hAnsi="宋体" w:eastAsia="宋体" w:cs="宋体"/>
                <w:sz w:val="24"/>
                <w:szCs w:val="24"/>
              </w:rPr>
            </w:pPr>
            <w:r>
              <w:rPr>
                <w:rFonts w:hint="eastAsia" w:ascii="宋体" w:hAnsi="宋体" w:eastAsia="宋体" w:cs="宋体"/>
                <w:sz w:val="24"/>
                <w:szCs w:val="24"/>
              </w:rPr>
              <w:t xml:space="preserve">□一致 </w:t>
            </w:r>
          </w:p>
          <w:p>
            <w:pPr>
              <w:rPr>
                <w:rFonts w:hint="eastAsia" w:ascii="宋体" w:hAnsi="宋体" w:eastAsia="宋体" w:cs="宋体"/>
                <w:color w:val="FF0000"/>
                <w:sz w:val="24"/>
                <w:szCs w:val="24"/>
              </w:rPr>
            </w:pPr>
          </w:p>
        </w:tc>
        <w:tc>
          <w:tcPr>
            <w:tcW w:w="3508" w:type="dxa"/>
            <w:vAlign w:val="center"/>
          </w:tcPr>
          <w:p>
            <w:pPr>
              <w:rPr>
                <w:rFonts w:hint="eastAsia" w:ascii="宋体" w:hAnsi="宋体" w:eastAsia="宋体" w:cs="宋体"/>
                <w:sz w:val="24"/>
                <w:szCs w:val="24"/>
              </w:rPr>
            </w:pPr>
            <w:r>
              <w:rPr>
                <w:rFonts w:hint="eastAsia" w:ascii="宋体" w:hAnsi="宋体" w:eastAsia="宋体" w:cs="宋体"/>
                <w:sz w:val="24"/>
                <w:szCs w:val="24"/>
              </w:rPr>
              <w:t>□不一致</w:t>
            </w:r>
          </w:p>
          <w:p>
            <w:pPr>
              <w:rPr>
                <w:rFonts w:hint="eastAsia" w:ascii="宋体" w:hAnsi="宋体" w:eastAsia="宋体" w:cs="宋体"/>
                <w:color w:val="FF0000"/>
                <w:sz w:val="24"/>
                <w:szCs w:val="24"/>
              </w:rPr>
            </w:pPr>
            <w:r>
              <w:rPr>
                <w:rFonts w:hint="eastAsia" w:ascii="宋体" w:hAnsi="宋体" w:eastAsia="宋体" w:cs="宋体"/>
                <w:color w:val="FF0000"/>
                <w:sz w:val="24"/>
                <w:szCs w:val="24"/>
              </w:rPr>
              <w:t>新的联系人：</w:t>
            </w:r>
          </w:p>
          <w:p>
            <w:pPr>
              <w:rPr>
                <w:rFonts w:hint="eastAsia" w:ascii="宋体" w:hAnsi="宋体" w:eastAsia="宋体" w:cs="宋体"/>
                <w:color w:val="FF0000"/>
                <w:sz w:val="24"/>
                <w:szCs w:val="24"/>
              </w:rPr>
            </w:pPr>
            <w:r>
              <w:rPr>
                <w:rFonts w:hint="eastAsia" w:ascii="宋体" w:hAnsi="宋体" w:eastAsia="宋体" w:cs="宋体"/>
                <w:color w:val="FF0000"/>
                <w:sz w:val="24"/>
                <w:szCs w:val="24"/>
              </w:rPr>
              <w:t>新的联系方式：</w:t>
            </w:r>
          </w:p>
          <w:p>
            <w:pPr>
              <w:rPr>
                <w:rFonts w:hint="eastAsia" w:ascii="宋体" w:hAnsi="宋体" w:eastAsia="宋体" w:cs="宋体"/>
                <w:sz w:val="24"/>
                <w:szCs w:val="24"/>
              </w:rPr>
            </w:pPr>
            <w:r>
              <w:rPr>
                <w:rFonts w:hint="eastAsia" w:ascii="宋体" w:hAnsi="宋体" w:eastAsia="宋体" w:cs="宋体"/>
                <w:color w:val="FF0000"/>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使用单位（人）</w:t>
            </w:r>
          </w:p>
        </w:tc>
        <w:tc>
          <w:tcPr>
            <w:tcW w:w="2553" w:type="dxa"/>
            <w:gridSpan w:val="2"/>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（系统导入）</w:t>
            </w:r>
          </w:p>
        </w:tc>
        <w:tc>
          <w:tcPr>
            <w:tcW w:w="1417" w:type="dxa"/>
            <w:vAlign w:val="center"/>
          </w:tcPr>
          <w:p>
            <w:pPr>
              <w:rPr>
                <w:rFonts w:hint="eastAsia" w:ascii="宋体" w:hAnsi="宋体" w:eastAsia="宋体" w:cs="宋体"/>
                <w:sz w:val="24"/>
                <w:szCs w:val="24"/>
              </w:rPr>
            </w:pPr>
            <w:r>
              <w:rPr>
                <w:rFonts w:hint="eastAsia" w:ascii="宋体" w:hAnsi="宋体" w:eastAsia="宋体" w:cs="宋体"/>
                <w:sz w:val="24"/>
                <w:szCs w:val="24"/>
              </w:rPr>
              <w:t xml:space="preserve">□一致 </w:t>
            </w:r>
          </w:p>
          <w:p>
            <w:pPr>
              <w:rPr>
                <w:rFonts w:hint="eastAsia" w:ascii="宋体" w:hAnsi="宋体" w:eastAsia="宋体" w:cs="宋体"/>
                <w:sz w:val="24"/>
                <w:szCs w:val="24"/>
              </w:rPr>
            </w:pPr>
          </w:p>
        </w:tc>
        <w:tc>
          <w:tcPr>
            <w:tcW w:w="3508" w:type="dxa"/>
            <w:vAlign w:val="center"/>
          </w:tcPr>
          <w:p>
            <w:pPr>
              <w:rPr>
                <w:rFonts w:hint="eastAsia" w:ascii="宋体" w:hAnsi="宋体" w:eastAsia="宋体" w:cs="宋体"/>
                <w:sz w:val="24"/>
                <w:szCs w:val="24"/>
              </w:rPr>
            </w:pPr>
            <w:r>
              <w:rPr>
                <w:rFonts w:hint="eastAsia" w:ascii="宋体" w:hAnsi="宋体" w:eastAsia="宋体" w:cs="宋体"/>
                <w:sz w:val="24"/>
                <w:szCs w:val="24"/>
              </w:rPr>
              <w:t>□不一致</w:t>
            </w:r>
          </w:p>
          <w:p>
            <w:pPr>
              <w:rPr>
                <w:rFonts w:hint="eastAsia" w:ascii="宋体" w:hAnsi="宋体" w:eastAsia="宋体" w:cs="宋体"/>
                <w:color w:val="FF0000"/>
                <w:sz w:val="24"/>
                <w:szCs w:val="24"/>
              </w:rPr>
            </w:pPr>
            <w:r>
              <w:rPr>
                <w:rFonts w:hint="eastAsia" w:ascii="宋体" w:hAnsi="宋体" w:eastAsia="宋体" w:cs="宋体"/>
                <w:color w:val="FF0000"/>
                <w:sz w:val="24"/>
                <w:szCs w:val="24"/>
              </w:rPr>
              <w:t>新的联系人：</w:t>
            </w:r>
          </w:p>
          <w:p>
            <w:pPr>
              <w:rPr>
                <w:rFonts w:hint="eastAsia" w:ascii="宋体" w:hAnsi="宋体" w:eastAsia="宋体" w:cs="宋体"/>
                <w:color w:val="FF0000"/>
                <w:sz w:val="24"/>
                <w:szCs w:val="24"/>
              </w:rPr>
            </w:pPr>
            <w:r>
              <w:rPr>
                <w:rFonts w:hint="eastAsia" w:ascii="宋体" w:hAnsi="宋体" w:eastAsia="宋体" w:cs="宋体"/>
                <w:color w:val="FF0000"/>
                <w:sz w:val="24"/>
                <w:szCs w:val="24"/>
              </w:rPr>
              <w:t>新的联系方式：</w:t>
            </w:r>
          </w:p>
          <w:p>
            <w:pPr>
              <w:rPr>
                <w:rFonts w:hint="eastAsia" w:ascii="宋体" w:hAnsi="宋体" w:eastAsia="宋体" w:cs="宋体"/>
                <w:color w:val="FF0000"/>
                <w:sz w:val="24"/>
                <w:szCs w:val="24"/>
              </w:rPr>
            </w:pPr>
            <w:r>
              <w:rPr>
                <w:rFonts w:hint="eastAsia" w:ascii="宋体" w:hAnsi="宋体" w:eastAsia="宋体" w:cs="宋体"/>
                <w:color w:val="FF0000"/>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管理单位（人）</w:t>
            </w:r>
          </w:p>
        </w:tc>
        <w:tc>
          <w:tcPr>
            <w:tcW w:w="2553" w:type="dxa"/>
            <w:gridSpan w:val="2"/>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（系统导入）</w:t>
            </w:r>
          </w:p>
        </w:tc>
        <w:tc>
          <w:tcPr>
            <w:tcW w:w="1417" w:type="dxa"/>
            <w:vAlign w:val="center"/>
          </w:tcPr>
          <w:p>
            <w:pPr>
              <w:rPr>
                <w:rFonts w:hint="eastAsia" w:ascii="宋体" w:hAnsi="宋体" w:eastAsia="宋体" w:cs="宋体"/>
                <w:sz w:val="24"/>
                <w:szCs w:val="24"/>
              </w:rPr>
            </w:pPr>
            <w:r>
              <w:rPr>
                <w:rFonts w:hint="eastAsia" w:ascii="宋体" w:hAnsi="宋体" w:eastAsia="宋体" w:cs="宋体"/>
                <w:sz w:val="24"/>
                <w:szCs w:val="24"/>
              </w:rPr>
              <w:t xml:space="preserve">□一致 </w:t>
            </w:r>
          </w:p>
          <w:p>
            <w:pPr>
              <w:rPr>
                <w:rFonts w:hint="eastAsia" w:ascii="宋体" w:hAnsi="宋体" w:eastAsia="宋体" w:cs="宋体"/>
                <w:color w:val="FF0000"/>
                <w:szCs w:val="21"/>
              </w:rPr>
            </w:pPr>
          </w:p>
        </w:tc>
        <w:tc>
          <w:tcPr>
            <w:tcW w:w="3508" w:type="dxa"/>
            <w:vAlign w:val="center"/>
          </w:tcPr>
          <w:p>
            <w:pPr>
              <w:rPr>
                <w:rFonts w:hint="eastAsia" w:ascii="宋体" w:hAnsi="宋体" w:eastAsia="宋体" w:cs="宋体"/>
                <w:sz w:val="24"/>
                <w:szCs w:val="24"/>
              </w:rPr>
            </w:pPr>
            <w:r>
              <w:rPr>
                <w:rFonts w:hint="eastAsia" w:ascii="宋体" w:hAnsi="宋体" w:eastAsia="宋体" w:cs="宋体"/>
                <w:sz w:val="24"/>
                <w:szCs w:val="24"/>
              </w:rPr>
              <w:t>□不一致</w:t>
            </w:r>
          </w:p>
          <w:p>
            <w:pPr>
              <w:rPr>
                <w:rFonts w:hint="eastAsia" w:ascii="宋体" w:hAnsi="宋体" w:eastAsia="宋体" w:cs="宋体"/>
                <w:color w:val="FF0000"/>
                <w:sz w:val="24"/>
                <w:szCs w:val="24"/>
              </w:rPr>
            </w:pPr>
            <w:r>
              <w:rPr>
                <w:rFonts w:hint="eastAsia" w:ascii="宋体" w:hAnsi="宋体" w:eastAsia="宋体" w:cs="宋体"/>
                <w:color w:val="FF0000"/>
                <w:sz w:val="24"/>
                <w:szCs w:val="24"/>
              </w:rPr>
              <w:t>新的联系人：</w:t>
            </w:r>
          </w:p>
          <w:p>
            <w:pPr>
              <w:rPr>
                <w:rFonts w:hint="eastAsia" w:ascii="宋体" w:hAnsi="宋体" w:eastAsia="宋体" w:cs="宋体"/>
                <w:color w:val="FF0000"/>
                <w:sz w:val="24"/>
                <w:szCs w:val="24"/>
              </w:rPr>
            </w:pPr>
            <w:r>
              <w:rPr>
                <w:rFonts w:hint="eastAsia" w:ascii="宋体" w:hAnsi="宋体" w:eastAsia="宋体" w:cs="宋体"/>
                <w:color w:val="FF0000"/>
                <w:sz w:val="24"/>
                <w:szCs w:val="24"/>
              </w:rPr>
              <w:t>新的联系方式：</w:t>
            </w:r>
          </w:p>
          <w:p>
            <w:pPr>
              <w:rPr>
                <w:rFonts w:hint="eastAsia" w:ascii="宋体" w:hAnsi="宋体" w:eastAsia="宋体" w:cs="宋体"/>
                <w:color w:val="FF0000"/>
                <w:sz w:val="24"/>
                <w:szCs w:val="24"/>
              </w:rPr>
            </w:pPr>
            <w:r>
              <w:rPr>
                <w:rFonts w:hint="eastAsia" w:ascii="宋体" w:hAnsi="宋体" w:eastAsia="宋体" w:cs="宋体"/>
                <w:color w:val="FF0000"/>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保护告知承诺</w:t>
            </w:r>
          </w:p>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落实情况</w:t>
            </w:r>
          </w:p>
        </w:tc>
        <w:tc>
          <w:tcPr>
            <w:tcW w:w="2553" w:type="dxa"/>
            <w:gridSpan w:val="2"/>
            <w:vAlign w:val="center"/>
          </w:tcPr>
          <w:p>
            <w:pPr>
              <w:rPr>
                <w:rFonts w:hint="eastAsia" w:ascii="宋体" w:hAnsi="宋体" w:eastAsia="宋体" w:cs="宋体"/>
                <w:sz w:val="24"/>
                <w:szCs w:val="24"/>
              </w:rPr>
            </w:pPr>
            <w:r>
              <w:rPr>
                <w:rFonts w:hint="eastAsia" w:ascii="宋体" w:hAnsi="宋体" w:eastAsia="宋体" w:cs="宋体"/>
                <w:sz w:val="24"/>
                <w:szCs w:val="24"/>
              </w:rPr>
              <w:t>签收人：</w:t>
            </w:r>
          </w:p>
          <w:p>
            <w:pPr>
              <w:rPr>
                <w:rFonts w:hint="eastAsia" w:ascii="宋体" w:hAnsi="宋体" w:eastAsia="宋体" w:cs="宋体"/>
                <w:sz w:val="24"/>
                <w:szCs w:val="24"/>
              </w:rPr>
            </w:pPr>
            <w:r>
              <w:rPr>
                <w:rFonts w:hint="eastAsia" w:ascii="宋体" w:hAnsi="宋体" w:eastAsia="宋体" w:cs="宋体"/>
                <w:sz w:val="24"/>
                <w:szCs w:val="24"/>
              </w:rPr>
              <w:t>□产权单位（人）</w:t>
            </w:r>
          </w:p>
          <w:p>
            <w:pPr>
              <w:rPr>
                <w:rFonts w:hint="eastAsia" w:ascii="宋体" w:hAnsi="宋体" w:eastAsia="宋体" w:cs="宋体"/>
                <w:sz w:val="24"/>
                <w:szCs w:val="24"/>
              </w:rPr>
            </w:pPr>
            <w:r>
              <w:rPr>
                <w:rFonts w:hint="eastAsia" w:ascii="宋体" w:hAnsi="宋体" w:eastAsia="宋体" w:cs="宋体"/>
                <w:sz w:val="24"/>
                <w:szCs w:val="24"/>
              </w:rPr>
              <w:t>□使用单位（人）</w:t>
            </w:r>
          </w:p>
          <w:p>
            <w:pPr>
              <w:rPr>
                <w:rFonts w:hint="eastAsia" w:ascii="宋体" w:hAnsi="宋体" w:eastAsia="宋体" w:cs="宋体"/>
                <w:sz w:val="24"/>
                <w:szCs w:val="24"/>
              </w:rPr>
            </w:pPr>
            <w:r>
              <w:rPr>
                <w:rFonts w:hint="eastAsia" w:ascii="宋体" w:hAnsi="宋体" w:eastAsia="宋体" w:cs="宋体"/>
                <w:sz w:val="24"/>
                <w:szCs w:val="24"/>
              </w:rPr>
              <w:t>□管理单位（人）</w:t>
            </w:r>
          </w:p>
          <w:p>
            <w:pPr>
              <w:rPr>
                <w:rFonts w:hint="eastAsia" w:ascii="宋体" w:hAnsi="宋体" w:eastAsia="宋体" w:cs="宋体"/>
                <w:color w:val="FF0000"/>
                <w:kern w:val="2"/>
                <w:sz w:val="24"/>
                <w:szCs w:val="24"/>
                <w:lang w:val="en-US" w:eastAsia="zh-CN" w:bidi="ar-SA"/>
              </w:rPr>
            </w:pPr>
            <w:r>
              <w:rPr>
                <w:rFonts w:hint="eastAsia" w:ascii="宋体" w:hAnsi="宋体" w:eastAsia="宋体" w:cs="宋体"/>
                <w:sz w:val="24"/>
                <w:szCs w:val="24"/>
              </w:rPr>
              <w:t>□已告知未签收</w:t>
            </w:r>
          </w:p>
        </w:tc>
        <w:tc>
          <w:tcPr>
            <w:tcW w:w="4925" w:type="dxa"/>
            <w:gridSpan w:val="2"/>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color w:val="FF0000"/>
                <w:sz w:val="24"/>
                <w:szCs w:val="24"/>
              </w:rPr>
              <w:t>（上传保护告知书和已签收的承诺书扫描件）</w:t>
            </w:r>
          </w:p>
        </w:tc>
      </w:tr>
    </w:tbl>
    <w:p>
      <w:pPr>
        <w:rPr>
          <w:rFonts w:hint="eastAsia" w:ascii="宋体" w:hAnsi="宋体" w:eastAsia="宋体" w:cs="宋体"/>
        </w:rPr>
      </w:pPr>
    </w:p>
    <w:p>
      <w:pPr>
        <w:widowControl/>
        <w:jc w:val="left"/>
        <w:rPr>
          <w:rFonts w:hint="eastAsia" w:ascii="宋体" w:hAnsi="宋体" w:eastAsia="宋体" w:cs="宋体"/>
        </w:rPr>
      </w:pPr>
      <w:r>
        <w:rPr>
          <w:rFonts w:hint="eastAsia" w:ascii="宋体" w:hAnsi="宋体" w:eastAsia="宋体" w:cs="宋体"/>
        </w:rPr>
        <w:br w:type="page"/>
      </w:r>
    </w:p>
    <w:tbl>
      <w:tblPr>
        <w:tblStyle w:val="1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739"/>
        <w:gridCol w:w="3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71" w:type="dxa"/>
            <w:gridSpan w:val="3"/>
            <w:tcBorders>
              <w:top w:val="nil"/>
              <w:left w:val="nil"/>
              <w:right w:val="nil"/>
            </w:tcBorders>
            <w:vAlign w:val="center"/>
          </w:tcPr>
          <w:p>
            <w:pPr>
              <w:jc w:val="center"/>
              <w:rPr>
                <w:rFonts w:hint="eastAsia" w:ascii="宋体" w:hAnsi="宋体" w:eastAsia="宋体" w:cs="宋体"/>
                <w:sz w:val="24"/>
                <w:szCs w:val="24"/>
              </w:rPr>
            </w:pPr>
            <w:r>
              <w:rPr>
                <w:rFonts w:hint="eastAsia" w:ascii="黑体" w:hAnsi="黑体" w:eastAsia="黑体" w:cs="黑体"/>
                <w:sz w:val="28"/>
                <w:szCs w:val="28"/>
              </w:rPr>
              <w:t>附表4搭建违建情况调查表</w:t>
            </w:r>
            <w:r>
              <w:rPr>
                <w:rFonts w:hint="eastAsia" w:ascii="宋体" w:hAnsi="宋体" w:eastAsia="宋体" w:cs="宋体"/>
                <w:sz w:val="28"/>
                <w:szCs w:val="28"/>
              </w:rPr>
              <w:t xml:space="preserve">     </w:t>
            </w: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保护编号</w:t>
            </w:r>
          </w:p>
        </w:tc>
        <w:tc>
          <w:tcPr>
            <w:tcW w:w="7478" w:type="dxa"/>
            <w:gridSpan w:val="2"/>
          </w:tcPr>
          <w:p>
            <w:pPr>
              <w:jc w:val="left"/>
              <w:rPr>
                <w:rFonts w:hint="eastAsia" w:ascii="宋体" w:hAnsi="宋体" w:eastAsia="宋体" w:cs="宋体"/>
                <w:b/>
                <w:bCs/>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现名称</w:t>
            </w:r>
          </w:p>
        </w:tc>
        <w:tc>
          <w:tcPr>
            <w:tcW w:w="7478" w:type="dxa"/>
            <w:gridSpan w:val="2"/>
            <w:vAlign w:val="center"/>
          </w:tcPr>
          <w:p>
            <w:pP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处地址</w:t>
            </w:r>
          </w:p>
        </w:tc>
        <w:tc>
          <w:tcPr>
            <w:tcW w:w="7478" w:type="dxa"/>
            <w:gridSpan w:val="2"/>
          </w:tcPr>
          <w:p>
            <w:pPr>
              <w:jc w:val="left"/>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幢地址</w:t>
            </w:r>
          </w:p>
        </w:tc>
        <w:tc>
          <w:tcPr>
            <w:tcW w:w="7478" w:type="dxa"/>
            <w:gridSpan w:val="2"/>
            <w:vAlign w:val="center"/>
          </w:tcPr>
          <w:p>
            <w:pPr>
              <w:rPr>
                <w:rFonts w:hint="eastAsia" w:ascii="宋体" w:hAnsi="宋体" w:eastAsia="宋体" w:cs="宋体"/>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2093" w:type="dxa"/>
            <w:vMerge w:val="restar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一层</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093" w:type="dxa"/>
            <w:vMerge w:val="continue"/>
            <w:vAlign w:val="center"/>
          </w:tcPr>
          <w:p>
            <w:pPr>
              <w:jc w:val="center"/>
              <w:rPr>
                <w:rFonts w:hint="eastAsia" w:ascii="宋体" w:hAnsi="宋体" w:eastAsia="宋体" w:cs="宋体"/>
                <w:b/>
                <w:sz w:val="24"/>
                <w:szCs w:val="24"/>
              </w:rPr>
            </w:pP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2093" w:type="dxa"/>
            <w:vMerge w:val="continue"/>
            <w:vAlign w:val="center"/>
          </w:tcPr>
          <w:p>
            <w:pPr>
              <w:jc w:val="center"/>
              <w:rPr>
                <w:rFonts w:hint="eastAsia" w:ascii="宋体" w:hAnsi="宋体" w:eastAsia="宋体" w:cs="宋体"/>
                <w:b/>
                <w:sz w:val="24"/>
                <w:szCs w:val="24"/>
              </w:rPr>
            </w:pP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093" w:type="dxa"/>
            <w:vMerge w:val="continue"/>
            <w:vAlign w:val="center"/>
          </w:tcPr>
          <w:p>
            <w:pPr>
              <w:jc w:val="center"/>
              <w:rPr>
                <w:rFonts w:hint="eastAsia" w:ascii="宋体" w:hAnsi="宋体" w:eastAsia="宋体" w:cs="宋体"/>
                <w:b/>
                <w:sz w:val="24"/>
                <w:szCs w:val="24"/>
              </w:rPr>
            </w:pP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jc w:val="center"/>
        </w:trPr>
        <w:tc>
          <w:tcPr>
            <w:tcW w:w="2093" w:type="dxa"/>
            <w:vMerge w:val="continue"/>
            <w:vAlign w:val="center"/>
          </w:tcPr>
          <w:p>
            <w:pPr>
              <w:jc w:val="center"/>
              <w:rPr>
                <w:rFonts w:hint="eastAsia" w:ascii="宋体" w:hAnsi="宋体" w:eastAsia="宋体" w:cs="宋体"/>
                <w:b/>
                <w:sz w:val="24"/>
                <w:szCs w:val="24"/>
              </w:rPr>
            </w:pPr>
          </w:p>
        </w:tc>
        <w:tc>
          <w:tcPr>
            <w:tcW w:w="7478" w:type="dxa"/>
            <w:gridSpan w:val="2"/>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搭建违建示意图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2093" w:type="dxa"/>
            <w:vMerge w:val="restar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二层</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093" w:type="dxa"/>
            <w:vMerge w:val="continue"/>
            <w:vAlign w:val="center"/>
          </w:tcPr>
          <w:p>
            <w:pPr>
              <w:jc w:val="center"/>
              <w:rPr>
                <w:rFonts w:hint="eastAsia" w:ascii="宋体" w:hAnsi="宋体" w:eastAsia="宋体" w:cs="宋体"/>
                <w:b/>
                <w:sz w:val="24"/>
                <w:szCs w:val="24"/>
              </w:rPr>
            </w:pP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2093" w:type="dxa"/>
            <w:vMerge w:val="continue"/>
            <w:vAlign w:val="center"/>
          </w:tcPr>
          <w:p>
            <w:pPr>
              <w:jc w:val="center"/>
              <w:rPr>
                <w:rFonts w:hint="eastAsia" w:ascii="宋体" w:hAnsi="宋体" w:eastAsia="宋体" w:cs="宋体"/>
                <w:b/>
                <w:sz w:val="24"/>
                <w:szCs w:val="24"/>
              </w:rPr>
            </w:pP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093" w:type="dxa"/>
            <w:vMerge w:val="continue"/>
            <w:vAlign w:val="center"/>
          </w:tcPr>
          <w:p>
            <w:pPr>
              <w:jc w:val="center"/>
              <w:rPr>
                <w:rFonts w:hint="eastAsia" w:ascii="宋体" w:hAnsi="宋体" w:eastAsia="宋体" w:cs="宋体"/>
                <w:b/>
                <w:sz w:val="24"/>
                <w:szCs w:val="24"/>
              </w:rPr>
            </w:pP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jc w:val="center"/>
        </w:trPr>
        <w:tc>
          <w:tcPr>
            <w:tcW w:w="2093" w:type="dxa"/>
            <w:vMerge w:val="continue"/>
            <w:vAlign w:val="center"/>
          </w:tcPr>
          <w:p>
            <w:pPr>
              <w:jc w:val="center"/>
              <w:rPr>
                <w:rFonts w:hint="eastAsia" w:ascii="宋体" w:hAnsi="宋体" w:eastAsia="宋体" w:cs="宋体"/>
                <w:b/>
                <w:sz w:val="24"/>
                <w:szCs w:val="24"/>
              </w:rPr>
            </w:pPr>
          </w:p>
        </w:tc>
        <w:tc>
          <w:tcPr>
            <w:tcW w:w="7478" w:type="dxa"/>
            <w:gridSpan w:val="2"/>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搭建违建示意图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评级</w:t>
            </w:r>
          </w:p>
        </w:tc>
        <w:tc>
          <w:tcPr>
            <w:tcW w:w="7478" w:type="dxa"/>
            <w:gridSpan w:val="2"/>
            <w:vAlign w:val="center"/>
          </w:tcPr>
          <w:p>
            <w:pPr>
              <w:jc w:val="center"/>
              <w:rPr>
                <w:rFonts w:hint="eastAsia" w:ascii="宋体" w:hAnsi="宋体" w:eastAsia="宋体" w:cs="宋体"/>
                <w:color w:val="FF0000"/>
                <w:sz w:val="24"/>
                <w:szCs w:val="24"/>
              </w:rPr>
            </w:pPr>
            <w:r>
              <w:rPr>
                <w:rFonts w:hint="eastAsia" w:ascii="宋体" w:hAnsi="宋体" w:eastAsia="宋体" w:cs="宋体"/>
                <w:sz w:val="24"/>
                <w:szCs w:val="24"/>
              </w:rPr>
              <w:t>□a级   □b级   □c级</w:t>
            </w:r>
          </w:p>
        </w:tc>
      </w:tr>
    </w:tbl>
    <w:p>
      <w:pPr>
        <w:rPr>
          <w:rFonts w:hint="eastAsia" w:ascii="宋体" w:hAnsi="宋体" w:eastAsia="宋体" w:cs="宋体"/>
        </w:rPr>
      </w:pPr>
    </w:p>
    <w:p>
      <w:pPr>
        <w:widowControl/>
        <w:jc w:val="left"/>
        <w:rPr>
          <w:rFonts w:hint="eastAsia" w:ascii="宋体" w:hAnsi="宋体" w:eastAsia="宋体" w:cs="宋体"/>
        </w:rPr>
      </w:pPr>
      <w:r>
        <w:rPr>
          <w:rFonts w:hint="eastAsia" w:ascii="宋体" w:hAnsi="宋体" w:eastAsia="宋体" w:cs="宋体"/>
        </w:rPr>
        <w:br w:type="page"/>
      </w:r>
    </w:p>
    <w:tbl>
      <w:tblPr>
        <w:tblStyle w:val="1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739"/>
        <w:gridCol w:w="3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9571" w:type="dxa"/>
            <w:gridSpan w:val="3"/>
            <w:tcBorders>
              <w:top w:val="nil"/>
              <w:left w:val="nil"/>
              <w:right w:val="nil"/>
            </w:tcBorders>
            <w:vAlign w:val="center"/>
          </w:tcPr>
          <w:p>
            <w:pPr>
              <w:jc w:val="center"/>
              <w:rPr>
                <w:rFonts w:hint="eastAsia" w:ascii="宋体" w:hAnsi="宋体" w:eastAsia="宋体" w:cs="宋体"/>
                <w:sz w:val="24"/>
                <w:szCs w:val="24"/>
              </w:rPr>
            </w:pPr>
            <w:r>
              <w:rPr>
                <w:rFonts w:hint="eastAsia" w:ascii="黑体" w:hAnsi="黑体" w:eastAsia="黑体" w:cs="黑体"/>
                <w:sz w:val="28"/>
                <w:szCs w:val="28"/>
              </w:rPr>
              <w:t>附表5超负荷使用情况调查表</w:t>
            </w:r>
            <w:r>
              <w:rPr>
                <w:rFonts w:hint="eastAsia" w:ascii="宋体" w:hAnsi="宋体" w:eastAsia="宋体" w:cs="宋体"/>
                <w:sz w:val="28"/>
                <w:szCs w:val="28"/>
              </w:rPr>
              <w:t xml:space="preserve">     </w:t>
            </w: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保护编号</w:t>
            </w:r>
          </w:p>
        </w:tc>
        <w:tc>
          <w:tcPr>
            <w:tcW w:w="7478" w:type="dxa"/>
            <w:gridSpan w:val="2"/>
          </w:tcPr>
          <w:p>
            <w:pPr>
              <w:jc w:val="left"/>
              <w:rPr>
                <w:rFonts w:hint="eastAsia" w:ascii="宋体" w:hAnsi="宋体" w:eastAsia="宋体" w:cs="宋体"/>
                <w:b/>
                <w:bCs/>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现名称</w:t>
            </w:r>
          </w:p>
        </w:tc>
        <w:tc>
          <w:tcPr>
            <w:tcW w:w="7478" w:type="dxa"/>
            <w:gridSpan w:val="2"/>
            <w:vAlign w:val="center"/>
          </w:tcPr>
          <w:p>
            <w:pP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处地址</w:t>
            </w:r>
          </w:p>
        </w:tc>
        <w:tc>
          <w:tcPr>
            <w:tcW w:w="7478" w:type="dxa"/>
            <w:gridSpan w:val="2"/>
          </w:tcPr>
          <w:p>
            <w:pPr>
              <w:jc w:val="left"/>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幢地址</w:t>
            </w:r>
          </w:p>
        </w:tc>
        <w:tc>
          <w:tcPr>
            <w:tcW w:w="7478" w:type="dxa"/>
            <w:gridSpan w:val="2"/>
            <w:vAlign w:val="center"/>
          </w:tcPr>
          <w:p>
            <w:pPr>
              <w:rPr>
                <w:rFonts w:hint="eastAsia" w:ascii="宋体" w:hAnsi="宋体" w:eastAsia="宋体" w:cs="宋体"/>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2093" w:type="dxa"/>
            <w:vMerge w:val="restar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一层</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093" w:type="dxa"/>
            <w:vMerge w:val="continue"/>
            <w:vAlign w:val="center"/>
          </w:tcPr>
          <w:p>
            <w:pPr>
              <w:jc w:val="center"/>
              <w:rPr>
                <w:rFonts w:hint="eastAsia" w:ascii="宋体" w:hAnsi="宋体" w:eastAsia="宋体" w:cs="宋体"/>
                <w:b/>
                <w:sz w:val="24"/>
                <w:szCs w:val="24"/>
              </w:rPr>
            </w:pP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2093" w:type="dxa"/>
            <w:vMerge w:val="restar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二层</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093" w:type="dxa"/>
            <w:vMerge w:val="continue"/>
            <w:vAlign w:val="center"/>
          </w:tcPr>
          <w:p>
            <w:pPr>
              <w:jc w:val="center"/>
              <w:rPr>
                <w:rFonts w:hint="eastAsia" w:ascii="宋体" w:hAnsi="宋体" w:eastAsia="宋体" w:cs="宋体"/>
                <w:b/>
                <w:sz w:val="24"/>
                <w:szCs w:val="24"/>
              </w:rPr>
            </w:pP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评级</w:t>
            </w:r>
          </w:p>
        </w:tc>
        <w:tc>
          <w:tcPr>
            <w:tcW w:w="7478" w:type="dxa"/>
            <w:gridSpan w:val="2"/>
            <w:vAlign w:val="center"/>
          </w:tcPr>
          <w:p>
            <w:pPr>
              <w:jc w:val="center"/>
              <w:rPr>
                <w:rFonts w:hint="eastAsia" w:ascii="宋体" w:hAnsi="宋体" w:eastAsia="宋体" w:cs="宋体"/>
                <w:color w:val="FF0000"/>
                <w:sz w:val="24"/>
                <w:szCs w:val="24"/>
              </w:rPr>
            </w:pPr>
            <w:r>
              <w:rPr>
                <w:rFonts w:hint="eastAsia" w:ascii="宋体" w:hAnsi="宋体" w:eastAsia="宋体" w:cs="宋体"/>
                <w:sz w:val="24"/>
                <w:szCs w:val="24"/>
              </w:rPr>
              <w:t>□a级   □b级   □c级</w:t>
            </w:r>
          </w:p>
        </w:tc>
      </w:tr>
    </w:tbl>
    <w:p>
      <w:pPr>
        <w:rPr>
          <w:rFonts w:hint="eastAsia" w:ascii="宋体" w:hAnsi="宋体" w:eastAsia="宋体" w:cs="宋体"/>
        </w:rPr>
      </w:pPr>
    </w:p>
    <w:p>
      <w:pPr>
        <w:widowControl/>
        <w:jc w:val="left"/>
        <w:rPr>
          <w:rFonts w:hint="eastAsia" w:ascii="宋体" w:hAnsi="宋体" w:eastAsia="宋体" w:cs="宋体"/>
        </w:rPr>
      </w:pPr>
      <w:r>
        <w:rPr>
          <w:rFonts w:hint="eastAsia" w:ascii="宋体" w:hAnsi="宋体" w:eastAsia="宋体" w:cs="宋体"/>
        </w:rPr>
        <w:br w:type="page"/>
      </w:r>
    </w:p>
    <w:tbl>
      <w:tblPr>
        <w:tblStyle w:val="1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739"/>
        <w:gridCol w:w="3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9571" w:type="dxa"/>
            <w:gridSpan w:val="3"/>
            <w:tcBorders>
              <w:top w:val="nil"/>
              <w:left w:val="nil"/>
              <w:right w:val="nil"/>
            </w:tcBorders>
            <w:vAlign w:val="center"/>
          </w:tcPr>
          <w:p>
            <w:pPr>
              <w:jc w:val="center"/>
              <w:rPr>
                <w:rFonts w:hint="eastAsia" w:ascii="宋体" w:hAnsi="宋体" w:eastAsia="宋体" w:cs="宋体"/>
                <w:sz w:val="24"/>
                <w:szCs w:val="24"/>
              </w:rPr>
            </w:pPr>
            <w:r>
              <w:rPr>
                <w:rFonts w:hint="eastAsia" w:ascii="黑体" w:hAnsi="黑体" w:eastAsia="黑体" w:cs="黑体"/>
                <w:sz w:val="28"/>
                <w:szCs w:val="28"/>
              </w:rPr>
              <w:t>附表6破坏使用情况调查表</w:t>
            </w:r>
            <w:r>
              <w:rPr>
                <w:rFonts w:hint="eastAsia" w:ascii="宋体" w:hAnsi="宋体" w:eastAsia="宋体" w:cs="宋体"/>
                <w:sz w:val="28"/>
                <w:szCs w:val="28"/>
              </w:rPr>
              <w:t xml:space="preserve">     </w:t>
            </w: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保护编号</w:t>
            </w:r>
          </w:p>
        </w:tc>
        <w:tc>
          <w:tcPr>
            <w:tcW w:w="7478" w:type="dxa"/>
            <w:gridSpan w:val="2"/>
          </w:tcPr>
          <w:p>
            <w:pPr>
              <w:jc w:val="left"/>
              <w:rPr>
                <w:rFonts w:hint="eastAsia" w:ascii="宋体" w:hAnsi="宋体" w:eastAsia="宋体" w:cs="宋体"/>
                <w:b/>
                <w:bCs/>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现名称</w:t>
            </w:r>
          </w:p>
        </w:tc>
        <w:tc>
          <w:tcPr>
            <w:tcW w:w="7478" w:type="dxa"/>
            <w:gridSpan w:val="2"/>
            <w:vAlign w:val="center"/>
          </w:tcPr>
          <w:p>
            <w:pP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处地址</w:t>
            </w:r>
          </w:p>
        </w:tc>
        <w:tc>
          <w:tcPr>
            <w:tcW w:w="7478" w:type="dxa"/>
            <w:gridSpan w:val="2"/>
          </w:tcPr>
          <w:p>
            <w:pPr>
              <w:jc w:val="left"/>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幢地址</w:t>
            </w:r>
          </w:p>
        </w:tc>
        <w:tc>
          <w:tcPr>
            <w:tcW w:w="7478" w:type="dxa"/>
            <w:gridSpan w:val="2"/>
            <w:vAlign w:val="center"/>
          </w:tcPr>
          <w:p>
            <w:pPr>
              <w:rPr>
                <w:rFonts w:hint="eastAsia" w:ascii="宋体" w:hAnsi="宋体" w:eastAsia="宋体" w:cs="宋体"/>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2093" w:type="dxa"/>
            <w:vMerge w:val="restar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一层</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093" w:type="dxa"/>
            <w:vMerge w:val="continue"/>
            <w:vAlign w:val="center"/>
          </w:tcPr>
          <w:p>
            <w:pPr>
              <w:jc w:val="center"/>
              <w:rPr>
                <w:rFonts w:hint="eastAsia" w:ascii="宋体" w:hAnsi="宋体" w:eastAsia="宋体" w:cs="宋体"/>
                <w:b/>
                <w:sz w:val="24"/>
                <w:szCs w:val="24"/>
              </w:rPr>
            </w:pP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2093" w:type="dxa"/>
            <w:vMerge w:val="restar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二层</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093" w:type="dxa"/>
            <w:vMerge w:val="continue"/>
            <w:vAlign w:val="center"/>
          </w:tcPr>
          <w:p>
            <w:pPr>
              <w:jc w:val="center"/>
              <w:rPr>
                <w:rFonts w:hint="eastAsia" w:ascii="宋体" w:hAnsi="宋体" w:eastAsia="宋体" w:cs="宋体"/>
                <w:b/>
                <w:sz w:val="24"/>
                <w:szCs w:val="24"/>
              </w:rPr>
            </w:pP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评级</w:t>
            </w:r>
          </w:p>
        </w:tc>
        <w:tc>
          <w:tcPr>
            <w:tcW w:w="7478" w:type="dxa"/>
            <w:gridSpan w:val="2"/>
            <w:vAlign w:val="center"/>
          </w:tcPr>
          <w:p>
            <w:pPr>
              <w:jc w:val="center"/>
              <w:rPr>
                <w:rFonts w:hint="eastAsia" w:ascii="宋体" w:hAnsi="宋体" w:eastAsia="宋体" w:cs="宋体"/>
                <w:color w:val="FF0000"/>
                <w:sz w:val="24"/>
                <w:szCs w:val="24"/>
              </w:rPr>
            </w:pPr>
            <w:r>
              <w:rPr>
                <w:rFonts w:hint="eastAsia" w:ascii="宋体" w:hAnsi="宋体" w:eastAsia="宋体" w:cs="宋体"/>
                <w:sz w:val="24"/>
                <w:szCs w:val="24"/>
              </w:rPr>
              <w:t>□a级   □b级   □c级</w:t>
            </w:r>
          </w:p>
        </w:tc>
      </w:tr>
    </w:tbl>
    <w:p>
      <w:pPr>
        <w:rPr>
          <w:rFonts w:hint="eastAsia" w:ascii="宋体" w:hAnsi="宋体" w:eastAsia="宋体" w:cs="宋体"/>
        </w:rPr>
      </w:pPr>
    </w:p>
    <w:p>
      <w:pPr>
        <w:widowControl/>
        <w:jc w:val="left"/>
        <w:rPr>
          <w:rFonts w:hint="eastAsia" w:ascii="宋体" w:hAnsi="宋体" w:eastAsia="宋体" w:cs="宋体"/>
        </w:rPr>
      </w:pPr>
      <w:r>
        <w:rPr>
          <w:rFonts w:hint="eastAsia" w:ascii="宋体" w:hAnsi="宋体" w:eastAsia="宋体" w:cs="宋体"/>
        </w:rPr>
        <w:br w:type="page"/>
      </w:r>
    </w:p>
    <w:tbl>
      <w:tblPr>
        <w:tblStyle w:val="1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739"/>
        <w:gridCol w:w="3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9571" w:type="dxa"/>
            <w:gridSpan w:val="3"/>
            <w:tcBorders>
              <w:top w:val="nil"/>
              <w:left w:val="nil"/>
              <w:right w:val="nil"/>
            </w:tcBorders>
            <w:vAlign w:val="center"/>
          </w:tcPr>
          <w:p>
            <w:pPr>
              <w:jc w:val="center"/>
              <w:rPr>
                <w:rFonts w:hint="eastAsia" w:ascii="宋体" w:hAnsi="宋体" w:eastAsia="宋体" w:cs="宋体"/>
                <w:sz w:val="24"/>
                <w:szCs w:val="24"/>
              </w:rPr>
            </w:pPr>
            <w:r>
              <w:rPr>
                <w:rFonts w:hint="eastAsia" w:ascii="黑体" w:hAnsi="黑体" w:eastAsia="黑体" w:cs="黑体"/>
                <w:sz w:val="28"/>
                <w:szCs w:val="28"/>
              </w:rPr>
              <w:t>附表7空置情况调查表</w:t>
            </w:r>
            <w:r>
              <w:rPr>
                <w:rFonts w:hint="eastAsia" w:ascii="宋体" w:hAnsi="宋体" w:eastAsia="宋体" w:cs="宋体"/>
                <w:sz w:val="28"/>
                <w:szCs w:val="28"/>
              </w:rPr>
              <w:t xml:space="preserve">     </w:t>
            </w: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保护编号</w:t>
            </w:r>
          </w:p>
        </w:tc>
        <w:tc>
          <w:tcPr>
            <w:tcW w:w="7478" w:type="dxa"/>
            <w:gridSpan w:val="2"/>
          </w:tcPr>
          <w:p>
            <w:pPr>
              <w:jc w:val="left"/>
              <w:rPr>
                <w:rFonts w:hint="eastAsia" w:ascii="宋体" w:hAnsi="宋体" w:eastAsia="宋体" w:cs="宋体"/>
                <w:b/>
                <w:bCs/>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现名称</w:t>
            </w:r>
          </w:p>
        </w:tc>
        <w:tc>
          <w:tcPr>
            <w:tcW w:w="7478" w:type="dxa"/>
            <w:gridSpan w:val="2"/>
            <w:vAlign w:val="center"/>
          </w:tcPr>
          <w:p>
            <w:pP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处地址</w:t>
            </w:r>
          </w:p>
        </w:tc>
        <w:tc>
          <w:tcPr>
            <w:tcW w:w="7478" w:type="dxa"/>
            <w:gridSpan w:val="2"/>
          </w:tcPr>
          <w:p>
            <w:pPr>
              <w:jc w:val="left"/>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幢地址</w:t>
            </w:r>
          </w:p>
        </w:tc>
        <w:tc>
          <w:tcPr>
            <w:tcW w:w="7478" w:type="dxa"/>
            <w:gridSpan w:val="2"/>
            <w:vAlign w:val="center"/>
          </w:tcPr>
          <w:p>
            <w:pPr>
              <w:rPr>
                <w:rFonts w:hint="eastAsia" w:ascii="宋体" w:hAnsi="宋体" w:eastAsia="宋体" w:cs="宋体"/>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空置时间</w:t>
            </w:r>
          </w:p>
        </w:tc>
        <w:tc>
          <w:tcPr>
            <w:tcW w:w="7478" w:type="dxa"/>
            <w:gridSpan w:val="2"/>
            <w:vAlign w:val="center"/>
          </w:tcPr>
          <w:p>
            <w:pPr>
              <w:rPr>
                <w:rFonts w:hint="eastAsia" w:ascii="宋体" w:hAnsi="宋体" w:eastAsia="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2093" w:type="dxa"/>
            <w:vMerge w:val="restar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现状</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c>
          <w:tcPr>
            <w:tcW w:w="3739" w:type="dxa"/>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093" w:type="dxa"/>
            <w:vMerge w:val="continue"/>
            <w:vAlign w:val="center"/>
          </w:tcPr>
          <w:p>
            <w:pPr>
              <w:jc w:val="center"/>
              <w:rPr>
                <w:rFonts w:hint="eastAsia" w:ascii="宋体" w:hAnsi="宋体" w:eastAsia="宋体" w:cs="宋体"/>
                <w:b/>
                <w:sz w:val="24"/>
                <w:szCs w:val="24"/>
              </w:rPr>
            </w:pP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c>
          <w:tcPr>
            <w:tcW w:w="3739" w:type="dxa"/>
            <w:vAlign w:val="center"/>
          </w:tcPr>
          <w:p>
            <w:pPr>
              <w:jc w:val="center"/>
              <w:rPr>
                <w:rFonts w:hint="eastAsia" w:ascii="宋体" w:hAnsi="宋体" w:eastAsia="宋体" w:cs="宋体"/>
                <w:color w:val="FF0000"/>
                <w:sz w:val="24"/>
                <w:szCs w:val="24"/>
              </w:rPr>
            </w:pPr>
            <w:r>
              <w:rPr>
                <w:rFonts w:hint="eastAsia" w:ascii="宋体" w:hAnsi="宋体" w:eastAsia="宋体" w:cs="宋体"/>
                <w:color w:val="FF0000"/>
                <w:sz w:val="24"/>
                <w:szCs w:val="24"/>
              </w:rPr>
              <w:t>（照片描述）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209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评级</w:t>
            </w:r>
          </w:p>
        </w:tc>
        <w:tc>
          <w:tcPr>
            <w:tcW w:w="7478" w:type="dxa"/>
            <w:gridSpan w:val="2"/>
            <w:vAlign w:val="center"/>
          </w:tcPr>
          <w:p>
            <w:pPr>
              <w:jc w:val="center"/>
              <w:rPr>
                <w:rFonts w:hint="eastAsia" w:ascii="宋体" w:hAnsi="宋体" w:eastAsia="宋体" w:cs="宋体"/>
                <w:color w:val="FF0000"/>
                <w:sz w:val="24"/>
                <w:szCs w:val="24"/>
              </w:rPr>
            </w:pPr>
            <w:r>
              <w:rPr>
                <w:rFonts w:hint="eastAsia" w:ascii="宋体" w:hAnsi="宋体" w:eastAsia="宋体" w:cs="宋体"/>
                <w:sz w:val="24"/>
                <w:szCs w:val="24"/>
              </w:rPr>
              <w:t>□a级   □b级   □c级</w:t>
            </w:r>
          </w:p>
        </w:tc>
      </w:tr>
    </w:tbl>
    <w:p>
      <w:pPr>
        <w:rPr>
          <w:rFonts w:hint="eastAsia" w:ascii="宋体" w:hAnsi="宋体" w:eastAsia="宋体" w:cs="宋体"/>
        </w:rPr>
      </w:pPr>
      <w:r>
        <w:rPr>
          <w:rFonts w:hint="eastAsia" w:ascii="宋体" w:hAnsi="宋体" w:eastAsia="宋体" w:cs="宋体"/>
        </w:rPr>
        <w:br w:type="page"/>
      </w:r>
    </w:p>
    <w:tbl>
      <w:tblPr>
        <w:tblStyle w:val="1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102"/>
        <w:gridCol w:w="1025"/>
        <w:gridCol w:w="1243"/>
        <w:gridCol w:w="32"/>
        <w:gridCol w:w="1559"/>
        <w:gridCol w:w="818"/>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6662" w:type="dxa"/>
            <w:gridSpan w:val="6"/>
            <w:tcBorders>
              <w:top w:val="nil"/>
              <w:left w:val="nil"/>
              <w:bottom w:val="single" w:color="auto" w:sz="4" w:space="0"/>
              <w:right w:val="nil"/>
            </w:tcBorders>
            <w:vAlign w:val="center"/>
          </w:tcPr>
          <w:p>
            <w:pPr>
              <w:ind w:left="1737" w:leftChars="827"/>
              <w:jc w:val="center"/>
              <w:rPr>
                <w:rFonts w:hint="eastAsia" w:ascii="宋体" w:hAnsi="宋体" w:eastAsia="宋体" w:cs="宋体"/>
                <w:sz w:val="28"/>
                <w:szCs w:val="28"/>
              </w:rPr>
            </w:pPr>
            <w:r>
              <w:rPr>
                <w:rFonts w:hint="eastAsia" w:ascii="黑体" w:hAnsi="黑体" w:eastAsia="黑体" w:cs="黑体"/>
                <w:sz w:val="28"/>
                <w:szCs w:val="28"/>
              </w:rPr>
              <w:t>附表8保护与利用的新技术运用情况表</w:t>
            </w:r>
          </w:p>
        </w:tc>
        <w:tc>
          <w:tcPr>
            <w:tcW w:w="2625" w:type="dxa"/>
            <w:gridSpan w:val="2"/>
            <w:tcBorders>
              <w:top w:val="nil"/>
              <w:left w:val="nil"/>
              <w:bottom w:val="single" w:color="auto" w:sz="4" w:space="0"/>
              <w:right w:val="nil"/>
            </w:tcBorders>
            <w:vAlign w:val="center"/>
          </w:tcPr>
          <w:p>
            <w:pPr>
              <w:ind w:left="1172" w:leftChars="558"/>
              <w:rPr>
                <w:rFonts w:hint="eastAsia" w:ascii="宋体" w:hAnsi="宋体" w:eastAsia="宋体" w:cs="宋体"/>
                <w:sz w:val="28"/>
                <w:szCs w:val="28"/>
              </w:rPr>
            </w:pP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701"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保护编号</w:t>
            </w:r>
          </w:p>
        </w:tc>
        <w:tc>
          <w:tcPr>
            <w:tcW w:w="2127" w:type="dxa"/>
            <w:gridSpan w:val="2"/>
            <w:vAlign w:val="center"/>
          </w:tcPr>
          <w:p>
            <w:pPr>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c>
          <w:tcPr>
            <w:tcW w:w="1275" w:type="dxa"/>
            <w:gridSpan w:val="2"/>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原名称</w:t>
            </w:r>
          </w:p>
        </w:tc>
        <w:tc>
          <w:tcPr>
            <w:tcW w:w="4184" w:type="dxa"/>
            <w:gridSpan w:val="3"/>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701"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处地址</w:t>
            </w:r>
          </w:p>
        </w:tc>
        <w:tc>
          <w:tcPr>
            <w:tcW w:w="7586" w:type="dxa"/>
            <w:gridSpan w:val="7"/>
            <w:vAlign w:val="center"/>
          </w:tcPr>
          <w:p>
            <w:pPr>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701"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幢地址</w:t>
            </w:r>
          </w:p>
        </w:tc>
        <w:tc>
          <w:tcPr>
            <w:tcW w:w="7586" w:type="dxa"/>
            <w:gridSpan w:val="7"/>
            <w:vAlign w:val="center"/>
          </w:tcPr>
          <w:p>
            <w:pPr>
              <w:rPr>
                <w:rFonts w:hint="eastAsia" w:ascii="宋体" w:hAnsi="宋体" w:eastAsia="宋体" w:cs="宋体"/>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5071" w:type="dxa"/>
            <w:gridSpan w:val="4"/>
            <w:vAlign w:val="center"/>
          </w:tcPr>
          <w:p>
            <w:pPr>
              <w:jc w:val="left"/>
              <w:rPr>
                <w:rFonts w:hint="eastAsia" w:ascii="宋体" w:hAnsi="宋体" w:eastAsia="宋体" w:cs="宋体"/>
                <w:sz w:val="24"/>
                <w:szCs w:val="24"/>
              </w:rPr>
            </w:pPr>
            <w:r>
              <w:rPr>
                <w:rFonts w:hint="eastAsia" w:ascii="宋体" w:hAnsi="宋体" w:eastAsia="宋体" w:cs="宋体"/>
                <w:sz w:val="24"/>
                <w:szCs w:val="24"/>
              </w:rPr>
              <w:t>一网统管情况</w:t>
            </w:r>
          </w:p>
        </w:tc>
        <w:tc>
          <w:tcPr>
            <w:tcW w:w="4216" w:type="dxa"/>
            <w:gridSpan w:val="4"/>
            <w:vAlign w:val="center"/>
          </w:tcPr>
          <w:p>
            <w:pPr>
              <w:rPr>
                <w:rFonts w:hint="eastAsia" w:ascii="宋体" w:hAnsi="宋体" w:eastAsia="宋体" w:cs="宋体"/>
                <w:sz w:val="24"/>
                <w:szCs w:val="24"/>
              </w:rPr>
            </w:pPr>
            <w:r>
              <w:rPr>
                <w:rFonts w:hint="eastAsia" w:ascii="宋体" w:hAnsi="宋体" w:eastAsia="宋体" w:cs="宋体"/>
                <w:sz w:val="24"/>
                <w:szCs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exact"/>
          <w:jc w:val="center"/>
        </w:trPr>
        <w:tc>
          <w:tcPr>
            <w:tcW w:w="2803" w:type="dxa"/>
            <w:gridSpan w:val="2"/>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智能监测设备安装情况</w:t>
            </w:r>
          </w:p>
        </w:tc>
        <w:tc>
          <w:tcPr>
            <w:tcW w:w="2268" w:type="dxa"/>
            <w:gridSpan w:val="2"/>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□振动监测</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□倾斜监测</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□裂缝监测</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□不均匀沉降</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□温湿度监测</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□水浸监测</w:t>
            </w:r>
          </w:p>
          <w:p>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p>
        </w:tc>
        <w:tc>
          <w:tcPr>
            <w:tcW w:w="2409" w:type="dxa"/>
            <w:gridSpan w:val="3"/>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□已安装 </w:t>
            </w:r>
          </w:p>
          <w:p>
            <w:pPr>
              <w:ind w:firstLine="240" w:firstLineChars="1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数量（台）</w:t>
            </w:r>
            <w:r>
              <w:rPr>
                <w:rFonts w:hint="eastAsia" w:ascii="宋体" w:hAnsi="宋体" w:eastAsia="宋体" w:cs="宋体"/>
                <w:sz w:val="24"/>
                <w:szCs w:val="24"/>
                <w:highlight w:val="none"/>
                <w:u w:val="single"/>
              </w:rPr>
              <w:t xml:space="preserve">      </w:t>
            </w:r>
          </w:p>
        </w:tc>
        <w:tc>
          <w:tcPr>
            <w:tcW w:w="1807" w:type="dxa"/>
            <w:vAlign w:val="center"/>
          </w:tcPr>
          <w:p>
            <w:pPr>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□未安装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2803" w:type="dxa"/>
            <w:gridSpan w:val="2"/>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智能监测设备对接情况（与一网统管）</w:t>
            </w:r>
          </w:p>
        </w:tc>
        <w:tc>
          <w:tcPr>
            <w:tcW w:w="2268" w:type="dxa"/>
            <w:gridSpan w:val="2"/>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□振动监测</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□倾斜监测</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□裂缝监测</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□不均匀沉降</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□温湿度监测</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□水浸监测</w:t>
            </w:r>
          </w:p>
          <w:p>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p>
        </w:tc>
        <w:tc>
          <w:tcPr>
            <w:tcW w:w="2409" w:type="dxa"/>
            <w:gridSpan w:val="3"/>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□已对接  </w:t>
            </w:r>
          </w:p>
          <w:p>
            <w:pPr>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数量（台）</w:t>
            </w:r>
            <w:r>
              <w:rPr>
                <w:rFonts w:hint="eastAsia" w:ascii="宋体" w:hAnsi="宋体" w:eastAsia="宋体" w:cs="宋体"/>
                <w:sz w:val="24"/>
                <w:szCs w:val="24"/>
                <w:highlight w:val="none"/>
                <w:u w:val="single"/>
              </w:rPr>
              <w:t xml:space="preserve">      </w:t>
            </w:r>
          </w:p>
        </w:tc>
        <w:tc>
          <w:tcPr>
            <w:tcW w:w="1807" w:type="dxa"/>
            <w:vAlign w:val="center"/>
          </w:tcPr>
          <w:p>
            <w:pPr>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□未对接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2803" w:type="dxa"/>
            <w:gridSpan w:val="2"/>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数字化三维测绘建档</w:t>
            </w:r>
          </w:p>
        </w:tc>
        <w:tc>
          <w:tcPr>
            <w:tcW w:w="6484" w:type="dxa"/>
            <w:gridSpan w:val="6"/>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□BIM建模</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□激光点云建模</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□倾斜摄影建模</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近景</w:t>
            </w:r>
            <w:r>
              <w:rPr>
                <w:rFonts w:hint="eastAsia" w:ascii="宋体" w:hAnsi="宋体" w:eastAsia="宋体" w:cs="宋体"/>
                <w:sz w:val="24"/>
                <w:szCs w:val="24"/>
                <w:highlight w:val="none"/>
              </w:rPr>
              <w:t>摄影建模</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□激光点云+人工贴图</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exact"/>
          <w:jc w:val="center"/>
        </w:trPr>
        <w:tc>
          <w:tcPr>
            <w:tcW w:w="9287" w:type="dxa"/>
            <w:gridSpan w:val="8"/>
            <w:vAlign w:val="center"/>
          </w:tcPr>
          <w:p>
            <w:pPr>
              <w:rPr>
                <w:rFonts w:hint="eastAsia" w:ascii="宋体" w:hAnsi="宋体" w:eastAsia="宋体" w:cs="宋体"/>
              </w:rPr>
            </w:pPr>
            <w:r>
              <w:rPr>
                <w:rFonts w:hint="eastAsia" w:ascii="宋体" w:hAnsi="宋体" w:eastAsia="宋体" w:cs="宋体"/>
                <w:sz w:val="24"/>
                <w:szCs w:val="24"/>
              </w:rPr>
              <w:t>其他情况说明</w:t>
            </w:r>
          </w:p>
        </w:tc>
      </w:tr>
    </w:tbl>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tbl>
      <w:tblPr>
        <w:tblStyle w:val="1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127"/>
        <w:gridCol w:w="1275"/>
        <w:gridCol w:w="1560"/>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6663" w:type="dxa"/>
            <w:gridSpan w:val="4"/>
            <w:tcBorders>
              <w:top w:val="nil"/>
              <w:left w:val="nil"/>
              <w:right w:val="nil"/>
            </w:tcBorders>
            <w:vAlign w:val="center"/>
          </w:tcPr>
          <w:p>
            <w:pPr>
              <w:ind w:left="1453" w:leftChars="692"/>
              <w:jc w:val="center"/>
              <w:rPr>
                <w:rFonts w:hint="eastAsia" w:ascii="宋体" w:hAnsi="宋体" w:eastAsia="宋体" w:cs="宋体"/>
                <w:sz w:val="28"/>
                <w:szCs w:val="28"/>
              </w:rPr>
            </w:pPr>
            <w:r>
              <w:rPr>
                <w:rFonts w:hint="eastAsia" w:ascii="黑体" w:hAnsi="黑体" w:eastAsia="黑体" w:cs="黑体"/>
                <w:sz w:val="28"/>
                <w:szCs w:val="28"/>
              </w:rPr>
              <w:br w:type="page"/>
            </w:r>
            <w:r>
              <w:rPr>
                <w:rFonts w:hint="eastAsia" w:ascii="黑体" w:hAnsi="黑体" w:eastAsia="黑体" w:cs="黑体"/>
                <w:sz w:val="28"/>
                <w:szCs w:val="28"/>
              </w:rPr>
              <w:t>附表9</w:t>
            </w:r>
            <w:r>
              <w:rPr>
                <w:rFonts w:hint="eastAsia" w:ascii="黑体" w:hAnsi="黑体" w:eastAsia="黑体" w:cs="黑体"/>
                <w:sz w:val="28"/>
                <w:szCs w:val="28"/>
                <w:lang w:eastAsia="zh-CN"/>
              </w:rPr>
              <w:t>公众开放</w:t>
            </w:r>
            <w:r>
              <w:rPr>
                <w:rFonts w:hint="eastAsia" w:ascii="黑体" w:hAnsi="黑体" w:eastAsia="黑体" w:cs="黑体"/>
                <w:sz w:val="28"/>
                <w:szCs w:val="28"/>
              </w:rPr>
              <w:t>及社会舆论情况</w:t>
            </w:r>
          </w:p>
        </w:tc>
        <w:tc>
          <w:tcPr>
            <w:tcW w:w="2624" w:type="dxa"/>
            <w:tcBorders>
              <w:top w:val="nil"/>
              <w:left w:val="nil"/>
              <w:right w:val="nil"/>
            </w:tcBorders>
            <w:vAlign w:val="center"/>
          </w:tcPr>
          <w:p>
            <w:pPr>
              <w:ind w:left="321" w:leftChars="153"/>
              <w:jc w:val="center"/>
              <w:rPr>
                <w:rFonts w:hint="eastAsia" w:ascii="宋体" w:hAnsi="宋体" w:eastAsia="宋体" w:cs="宋体"/>
                <w:sz w:val="28"/>
                <w:szCs w:val="28"/>
              </w:rPr>
            </w:pP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701"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保护编号</w:t>
            </w:r>
          </w:p>
        </w:tc>
        <w:tc>
          <w:tcPr>
            <w:tcW w:w="2127" w:type="dxa"/>
            <w:vAlign w:val="center"/>
          </w:tcPr>
          <w:p>
            <w:pPr>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c>
          <w:tcPr>
            <w:tcW w:w="1275"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原名称</w:t>
            </w:r>
          </w:p>
        </w:tc>
        <w:tc>
          <w:tcPr>
            <w:tcW w:w="4184" w:type="dxa"/>
            <w:gridSpan w:val="2"/>
            <w:vAlign w:val="center"/>
          </w:tcPr>
          <w:p>
            <w:pPr>
              <w:rPr>
                <w:rFonts w:hint="eastAsia" w:ascii="宋体" w:hAnsi="宋体" w:eastAsia="宋体" w:cs="宋体"/>
                <w:color w:val="FF0000"/>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701"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处地址</w:t>
            </w:r>
          </w:p>
        </w:tc>
        <w:tc>
          <w:tcPr>
            <w:tcW w:w="7586" w:type="dxa"/>
            <w:gridSpan w:val="4"/>
            <w:vAlign w:val="center"/>
          </w:tcPr>
          <w:p>
            <w:pPr>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701"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幢地址</w:t>
            </w:r>
          </w:p>
        </w:tc>
        <w:tc>
          <w:tcPr>
            <w:tcW w:w="7586" w:type="dxa"/>
            <w:gridSpan w:val="4"/>
            <w:vAlign w:val="center"/>
          </w:tcPr>
          <w:p>
            <w:pPr>
              <w:rPr>
                <w:rFonts w:hint="eastAsia" w:ascii="宋体" w:hAnsi="宋体" w:eastAsia="宋体" w:cs="宋体"/>
                <w:sz w:val="24"/>
                <w:szCs w:val="24"/>
              </w:rPr>
            </w:pPr>
            <w:r>
              <w:rPr>
                <w:rFonts w:hint="eastAsia" w:ascii="宋体" w:hAnsi="宋体" w:eastAsia="宋体" w:cs="宋体"/>
                <w:color w:val="FF0000"/>
                <w:sz w:val="24"/>
                <w:szCs w:val="24"/>
              </w:rPr>
              <w:t>（系统导入）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jc w:val="center"/>
        </w:trPr>
        <w:tc>
          <w:tcPr>
            <w:tcW w:w="1701"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公众开放情况</w:t>
            </w:r>
          </w:p>
        </w:tc>
        <w:tc>
          <w:tcPr>
            <w:tcW w:w="7586" w:type="dxa"/>
            <w:gridSpan w:val="4"/>
            <w:vAlign w:val="center"/>
          </w:tcPr>
          <w:p>
            <w:pPr>
              <w:jc w:val="left"/>
              <w:rPr>
                <w:rFonts w:hint="eastAsia" w:ascii="宋体" w:hAnsi="宋体" w:eastAsia="宋体" w:cs="宋体"/>
                <w:sz w:val="24"/>
                <w:szCs w:val="24"/>
              </w:rPr>
            </w:pPr>
            <w:r>
              <w:rPr>
                <w:rFonts w:hint="eastAsia" w:ascii="宋体" w:hAnsi="宋体" w:eastAsia="宋体" w:cs="宋体"/>
                <w:sz w:val="24"/>
                <w:szCs w:val="24"/>
              </w:rPr>
              <w:t>开放时间：</w:t>
            </w:r>
          </w:p>
          <w:p>
            <w:pPr>
              <w:jc w:val="left"/>
              <w:rPr>
                <w:rFonts w:hint="eastAsia" w:ascii="宋体" w:hAnsi="宋体" w:eastAsia="宋体" w:cs="宋体"/>
                <w:sz w:val="24"/>
                <w:szCs w:val="24"/>
              </w:rPr>
            </w:pPr>
            <w:r>
              <w:rPr>
                <w:rFonts w:hint="eastAsia" w:ascii="宋体" w:hAnsi="宋体" w:eastAsia="宋体" w:cs="宋体"/>
                <w:sz w:val="24"/>
                <w:szCs w:val="24"/>
              </w:rPr>
              <w:t>开放形式:</w:t>
            </w:r>
          </w:p>
          <w:p>
            <w:pPr>
              <w:jc w:val="left"/>
              <w:rPr>
                <w:rFonts w:hint="eastAsia" w:ascii="宋体" w:hAnsi="宋体" w:eastAsia="宋体" w:cs="宋体"/>
                <w:sz w:val="24"/>
                <w:szCs w:val="24"/>
              </w:rPr>
            </w:pPr>
            <w:r>
              <w:rPr>
                <w:rFonts w:hint="eastAsia" w:ascii="宋体" w:hAnsi="宋体" w:eastAsia="宋体" w:cs="宋体"/>
                <w:sz w:val="24"/>
                <w:szCs w:val="24"/>
              </w:rPr>
              <w:t>预约渠道：</w:t>
            </w:r>
            <w:r>
              <w:rPr>
                <w:rFonts w:hint="eastAsia" w:ascii="宋体" w:hAnsi="宋体" w:eastAsia="宋体" w:cs="宋体"/>
                <w:color w:val="FF0000"/>
                <w:sz w:val="24"/>
                <w:szCs w:val="24"/>
              </w:rPr>
              <w:t>（线上/线下）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1701" w:type="dxa"/>
            <w:vAlign w:val="center"/>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舆情和宣传</w:t>
            </w:r>
          </w:p>
        </w:tc>
        <w:tc>
          <w:tcPr>
            <w:tcW w:w="7586" w:type="dxa"/>
            <w:gridSpan w:val="4"/>
            <w:vAlign w:val="center"/>
          </w:tcPr>
          <w:p>
            <w:pP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（包括新闻报道、官方发布公众号视频号信息、重大事件等）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1701" w:type="dxa"/>
            <w:vAlign w:val="center"/>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相关获奖情况</w:t>
            </w:r>
          </w:p>
        </w:tc>
        <w:tc>
          <w:tcPr>
            <w:tcW w:w="7586" w:type="dxa"/>
            <w:gridSpan w:val="4"/>
            <w:vAlign w:val="center"/>
          </w:tcPr>
          <w:p>
            <w:pPr>
              <w:jc w:val="left"/>
              <w:rPr>
                <w:rFonts w:hint="eastAsia" w:ascii="宋体" w:hAnsi="宋体" w:eastAsia="宋体" w:cs="宋体"/>
                <w:kern w:val="2"/>
                <w:sz w:val="24"/>
                <w:szCs w:val="24"/>
                <w:lang w:val="en-US" w:eastAsia="zh-CN" w:bidi="ar-SA"/>
              </w:rPr>
            </w:pPr>
          </w:p>
        </w:tc>
      </w:tr>
    </w:tbl>
    <w:p>
      <w:pPr>
        <w:rPr>
          <w:rFonts w:hint="eastAsia" w:ascii="宋体" w:hAnsi="宋体" w:eastAsia="宋体" w:cs="宋体"/>
        </w:rPr>
      </w:pPr>
    </w:p>
    <w:p>
      <w:pPr>
        <w:widowControl/>
        <w:jc w:val="left"/>
        <w:rPr>
          <w:rFonts w:hint="eastAsia" w:ascii="宋体" w:hAnsi="宋体" w:eastAsia="宋体" w:cs="宋体"/>
          <w:sz w:val="24"/>
          <w:szCs w:val="24"/>
        </w:rPr>
        <w:sectPr>
          <w:footerReference r:id="rId7" w:type="default"/>
          <w:pgSz w:w="11906" w:h="16838"/>
          <w:pgMar w:top="1701" w:right="1418" w:bottom="1418"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17"/>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05"/>
        <w:gridCol w:w="1438"/>
        <w:gridCol w:w="1387"/>
        <w:gridCol w:w="1472"/>
        <w:gridCol w:w="1472"/>
        <w:gridCol w:w="1463"/>
        <w:gridCol w:w="1670"/>
        <w:gridCol w:w="2875"/>
        <w:gridCol w:w="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 w:type="pct"/>
          <w:tblHeader/>
          <w:jc w:val="center"/>
        </w:trPr>
        <w:tc>
          <w:tcPr>
            <w:tcW w:w="4936" w:type="pct"/>
            <w:gridSpan w:val="9"/>
            <w:tcBorders>
              <w:top w:val="nil"/>
              <w:left w:val="nil"/>
              <w:right w:val="nil"/>
            </w:tcBorders>
            <w:vAlign w:val="center"/>
          </w:tcPr>
          <w:p>
            <w:pPr>
              <w:jc w:val="center"/>
              <w:rPr>
                <w:rFonts w:hint="eastAsia" w:ascii="宋体" w:hAnsi="宋体" w:eastAsia="宋体" w:cs="宋体"/>
                <w:sz w:val="24"/>
                <w:szCs w:val="24"/>
              </w:rPr>
            </w:pPr>
            <w:r>
              <w:rPr>
                <w:rFonts w:hint="eastAsia" w:ascii="黑体" w:hAnsi="黑体" w:eastAsia="黑体" w:cs="黑体"/>
              </w:rPr>
              <w:br w:type="page"/>
            </w:r>
            <w:r>
              <w:rPr>
                <w:rFonts w:hint="eastAsia" w:ascii="黑体" w:hAnsi="黑体" w:eastAsia="黑体" w:cs="黑体"/>
              </w:rPr>
              <w:br w:type="page"/>
            </w:r>
            <w:r>
              <w:rPr>
                <w:rFonts w:hint="eastAsia" w:ascii="黑体" w:hAnsi="黑体" w:eastAsia="黑体" w:cs="黑体"/>
                <w:sz w:val="28"/>
                <w:szCs w:val="28"/>
              </w:rPr>
              <w:t xml:space="preserve">附表10  </w:t>
            </w:r>
            <w:r>
              <w:rPr>
                <w:rFonts w:hint="eastAsia" w:ascii="黑体" w:hAnsi="黑体" w:eastAsia="黑体" w:cs="黑体"/>
                <w:sz w:val="28"/>
                <w:szCs w:val="28"/>
                <w:u w:val="single"/>
              </w:rPr>
              <w:t xml:space="preserve">      </w:t>
            </w:r>
            <w:r>
              <w:rPr>
                <w:rFonts w:hint="eastAsia" w:ascii="黑体" w:hAnsi="黑体" w:eastAsia="黑体" w:cs="黑体"/>
                <w:sz w:val="28"/>
                <w:szCs w:val="28"/>
              </w:rPr>
              <w:t>区优秀历史建筑保护情况汇总表（以幢为单位）</w:t>
            </w:r>
            <w:r>
              <w:rPr>
                <w:rFonts w:hint="eastAsia" w:ascii="宋体" w:hAnsi="宋体" w:eastAsia="宋体" w:cs="宋体"/>
                <w:sz w:val="28"/>
                <w:szCs w:val="28"/>
              </w:rPr>
              <w:t xml:space="preserve">     </w:t>
            </w: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编号</w:t>
            </w:r>
          </w:p>
        </w:tc>
        <w:tc>
          <w:tcPr>
            <w:tcW w:w="531" w:type="pc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地址</w:t>
            </w:r>
          </w:p>
        </w:tc>
        <w:tc>
          <w:tcPr>
            <w:tcW w:w="507" w:type="pct"/>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现名称</w:t>
            </w:r>
          </w:p>
        </w:tc>
        <w:tc>
          <w:tcPr>
            <w:tcW w:w="489" w:type="pct"/>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空置情况</w:t>
            </w:r>
          </w:p>
        </w:tc>
        <w:tc>
          <w:tcPr>
            <w:tcW w:w="519" w:type="pct"/>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超负荷使用情况评级</w:t>
            </w:r>
          </w:p>
        </w:tc>
        <w:tc>
          <w:tcPr>
            <w:tcW w:w="519" w:type="pct"/>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破坏使用情况评级</w:t>
            </w:r>
          </w:p>
        </w:tc>
        <w:tc>
          <w:tcPr>
            <w:tcW w:w="516" w:type="pct"/>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搭建违建情况评级</w:t>
            </w:r>
          </w:p>
        </w:tc>
        <w:tc>
          <w:tcPr>
            <w:tcW w:w="589" w:type="pct"/>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完损状况评级</w:t>
            </w:r>
          </w:p>
        </w:tc>
        <w:tc>
          <w:tcPr>
            <w:tcW w:w="1076" w:type="pct"/>
            <w:gridSpan w:val="2"/>
            <w:vAlign w:val="center"/>
          </w:tcPr>
          <w:p>
            <w:pPr>
              <w:jc w:val="center"/>
              <w:rPr>
                <w:rFonts w:hint="eastAsia" w:ascii="宋体" w:hAnsi="宋体" w:eastAsia="宋体" w:cs="宋体"/>
                <w:b/>
                <w:sz w:val="24"/>
                <w:szCs w:val="24"/>
              </w:rPr>
            </w:pPr>
            <w:r>
              <w:rPr>
                <w:rFonts w:hint="eastAsia" w:ascii="宋体" w:hAnsi="宋体" w:eastAsia="宋体" w:cs="宋体"/>
                <w:b/>
                <w:sz w:val="24"/>
                <w:szCs w:val="24"/>
                <w:highlight w:val="none"/>
              </w:rPr>
              <w:t>保护建议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rPr>
                <w:rFonts w:hint="eastAsia" w:ascii="宋体" w:hAnsi="宋体" w:eastAsia="宋体" w:cs="宋体"/>
                <w:b/>
                <w:bCs/>
                <w:color w:val="FF0000"/>
                <w:sz w:val="24"/>
                <w:szCs w:val="24"/>
              </w:rPr>
            </w:pPr>
            <w:r>
              <w:rPr>
                <w:rFonts w:hint="eastAsia" w:ascii="宋体" w:hAnsi="宋体" w:eastAsia="宋体" w:cs="宋体"/>
                <w:color w:val="FF0000"/>
                <w:sz w:val="24"/>
                <w:szCs w:val="24"/>
              </w:rPr>
              <w:t>（系统导入）</w:t>
            </w:r>
          </w:p>
        </w:tc>
        <w:tc>
          <w:tcPr>
            <w:tcW w:w="531" w:type="pct"/>
            <w:vAlign w:val="center"/>
          </w:tcPr>
          <w:p>
            <w:pPr>
              <w:jc w:val="center"/>
              <w:rPr>
                <w:rFonts w:hint="eastAsia" w:ascii="宋体" w:hAnsi="宋体" w:eastAsia="宋体" w:cs="宋体"/>
                <w:sz w:val="24"/>
                <w:szCs w:val="24"/>
              </w:rPr>
            </w:pPr>
            <w:r>
              <w:rPr>
                <w:rFonts w:hint="eastAsia" w:ascii="宋体" w:hAnsi="宋体" w:eastAsia="宋体" w:cs="宋体"/>
                <w:color w:val="FF0000"/>
                <w:sz w:val="24"/>
                <w:szCs w:val="24"/>
              </w:rPr>
              <w:t>（系统导入）</w:t>
            </w:r>
          </w:p>
        </w:tc>
        <w:tc>
          <w:tcPr>
            <w:tcW w:w="507" w:type="pct"/>
            <w:vAlign w:val="center"/>
          </w:tcPr>
          <w:p>
            <w:pPr>
              <w:pStyle w:val="3"/>
              <w:numPr>
                <w:ilvl w:val="0"/>
                <w:numId w:val="0"/>
              </w:numPr>
              <w:ind w:leftChars="0"/>
              <w:jc w:val="left"/>
              <w:rPr>
                <w:rFonts w:hint="eastAsia" w:ascii="宋体" w:hAnsi="宋体" w:eastAsia="宋体" w:cs="宋体"/>
                <w:kern w:val="2"/>
                <w:sz w:val="24"/>
                <w:szCs w:val="24"/>
                <w:lang w:val="en-US" w:eastAsia="zh-CN" w:bidi="ar-SA"/>
              </w:rPr>
            </w:pPr>
          </w:p>
        </w:tc>
        <w:tc>
          <w:tcPr>
            <w:tcW w:w="489" w:type="pct"/>
            <w:vAlign w:val="center"/>
          </w:tcPr>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a级</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b级</w:t>
            </w:r>
          </w:p>
          <w:p>
            <w:pPr>
              <w:pStyle w:val="3"/>
              <w:numPr>
                <w:ilvl w:val="0"/>
                <w:numId w:val="33"/>
              </w:numPr>
              <w:ind w:left="420" w:leftChars="0" w:hanging="420" w:firstLineChars="0"/>
              <w:jc w:val="left"/>
              <w:rPr>
                <w:rFonts w:hint="eastAsia" w:ascii="宋体" w:hAnsi="宋体" w:eastAsia="宋体" w:cs="宋体"/>
                <w:bCs/>
                <w:kern w:val="2"/>
                <w:sz w:val="22"/>
                <w:szCs w:val="24"/>
                <w:lang w:val="en-US" w:eastAsia="zh-CN" w:bidi="ar-SA"/>
              </w:rPr>
            </w:pPr>
            <w:r>
              <w:rPr>
                <w:rFonts w:hint="eastAsia" w:ascii="宋体" w:hAnsi="宋体" w:eastAsia="宋体" w:cs="宋体"/>
                <w:bCs/>
                <w:sz w:val="22"/>
                <w:szCs w:val="24"/>
              </w:rPr>
              <w:t>c级</w:t>
            </w:r>
          </w:p>
        </w:tc>
        <w:tc>
          <w:tcPr>
            <w:tcW w:w="519" w:type="pct"/>
            <w:vAlign w:val="center"/>
          </w:tcPr>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a级</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b级</w:t>
            </w:r>
          </w:p>
          <w:p>
            <w:pPr>
              <w:pStyle w:val="3"/>
              <w:numPr>
                <w:ilvl w:val="0"/>
                <w:numId w:val="33"/>
              </w:numPr>
              <w:ind w:left="420" w:leftChars="0" w:hanging="420" w:firstLineChars="0"/>
              <w:jc w:val="left"/>
              <w:rPr>
                <w:rFonts w:hint="eastAsia" w:ascii="宋体" w:hAnsi="宋体" w:eastAsia="宋体" w:cs="宋体"/>
                <w:bCs/>
                <w:kern w:val="2"/>
                <w:sz w:val="22"/>
                <w:szCs w:val="24"/>
                <w:lang w:val="en-US" w:eastAsia="zh-CN" w:bidi="ar-SA"/>
              </w:rPr>
            </w:pPr>
            <w:r>
              <w:rPr>
                <w:rFonts w:hint="eastAsia" w:ascii="宋体" w:hAnsi="宋体" w:eastAsia="宋体" w:cs="宋体"/>
                <w:bCs/>
                <w:sz w:val="22"/>
                <w:szCs w:val="24"/>
              </w:rPr>
              <w:t>c级</w:t>
            </w:r>
          </w:p>
        </w:tc>
        <w:tc>
          <w:tcPr>
            <w:tcW w:w="519" w:type="pct"/>
            <w:vAlign w:val="center"/>
          </w:tcPr>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a级</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b级</w:t>
            </w:r>
          </w:p>
          <w:p>
            <w:pPr>
              <w:pStyle w:val="3"/>
              <w:numPr>
                <w:ilvl w:val="0"/>
                <w:numId w:val="33"/>
              </w:numPr>
              <w:ind w:left="420" w:leftChars="0" w:hanging="420" w:firstLineChars="0"/>
              <w:jc w:val="left"/>
              <w:rPr>
                <w:rFonts w:hint="eastAsia" w:ascii="宋体" w:hAnsi="宋体" w:eastAsia="宋体" w:cs="宋体"/>
                <w:bCs/>
                <w:kern w:val="2"/>
                <w:sz w:val="22"/>
                <w:szCs w:val="24"/>
                <w:lang w:val="en-US" w:eastAsia="zh-CN" w:bidi="ar-SA"/>
              </w:rPr>
            </w:pPr>
            <w:r>
              <w:rPr>
                <w:rFonts w:hint="eastAsia" w:ascii="宋体" w:hAnsi="宋体" w:eastAsia="宋体" w:cs="宋体"/>
                <w:bCs/>
                <w:sz w:val="22"/>
                <w:szCs w:val="24"/>
              </w:rPr>
              <w:t>c级</w:t>
            </w:r>
          </w:p>
        </w:tc>
        <w:tc>
          <w:tcPr>
            <w:tcW w:w="516" w:type="pct"/>
            <w:vAlign w:val="center"/>
          </w:tcPr>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a级</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b级</w:t>
            </w:r>
          </w:p>
          <w:p>
            <w:pPr>
              <w:pStyle w:val="3"/>
              <w:numPr>
                <w:ilvl w:val="0"/>
                <w:numId w:val="33"/>
              </w:numPr>
              <w:ind w:left="420" w:leftChars="0" w:hanging="420" w:firstLineChars="0"/>
              <w:jc w:val="left"/>
              <w:rPr>
                <w:rFonts w:hint="eastAsia" w:ascii="宋体" w:hAnsi="宋体" w:eastAsia="宋体" w:cs="宋体"/>
                <w:bCs/>
                <w:kern w:val="2"/>
                <w:sz w:val="22"/>
                <w:szCs w:val="24"/>
                <w:lang w:val="en-US" w:eastAsia="zh-CN" w:bidi="ar-SA"/>
              </w:rPr>
            </w:pPr>
            <w:r>
              <w:rPr>
                <w:rFonts w:hint="eastAsia" w:ascii="宋体" w:hAnsi="宋体" w:eastAsia="宋体" w:cs="宋体"/>
                <w:bCs/>
                <w:sz w:val="22"/>
                <w:szCs w:val="24"/>
              </w:rPr>
              <w:t>c级</w:t>
            </w:r>
          </w:p>
        </w:tc>
        <w:tc>
          <w:tcPr>
            <w:tcW w:w="589" w:type="pct"/>
            <w:vAlign w:val="center"/>
          </w:tcPr>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完好</w:t>
            </w:r>
          </w:p>
          <w:p>
            <w:pPr>
              <w:pStyle w:val="3"/>
              <w:ind w:firstLine="440"/>
              <w:jc w:val="left"/>
              <w:rPr>
                <w:rFonts w:hint="eastAsia" w:ascii="宋体" w:hAnsi="宋体" w:eastAsia="宋体" w:cs="宋体"/>
                <w:bCs/>
                <w:sz w:val="22"/>
                <w:szCs w:val="24"/>
                <w:lang w:eastAsia="zh-CN"/>
              </w:rPr>
            </w:pPr>
            <w:r>
              <w:rPr>
                <w:rFonts w:hint="eastAsia" w:ascii="宋体" w:hAnsi="宋体" w:eastAsia="宋体" w:cs="宋体"/>
                <w:bCs/>
                <w:sz w:val="22"/>
                <w:szCs w:val="24"/>
              </w:rPr>
              <w:t>(a级</w:t>
            </w:r>
            <w:r>
              <w:rPr>
                <w:rFonts w:hint="eastAsia" w:ascii="宋体" w:hAnsi="宋体" w:eastAsia="宋体" w:cs="宋体"/>
                <w:bCs/>
                <w:sz w:val="22"/>
                <w:szCs w:val="24"/>
                <w:lang w:val="en-US" w:eastAsia="zh-CN"/>
              </w:rPr>
              <w:t>)</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基本完好(a级</w:t>
            </w:r>
            <w:r>
              <w:rPr>
                <w:rFonts w:hint="eastAsia" w:ascii="宋体" w:hAnsi="宋体" w:eastAsia="宋体" w:cs="宋体"/>
                <w:bCs/>
                <w:sz w:val="22"/>
                <w:szCs w:val="24"/>
                <w:lang w:val="en-US" w:eastAsia="zh-CN"/>
              </w:rPr>
              <w:t>)</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一般损坏(b级</w:t>
            </w:r>
            <w:r>
              <w:rPr>
                <w:rFonts w:hint="eastAsia" w:ascii="宋体" w:hAnsi="宋体" w:eastAsia="宋体" w:cs="宋体"/>
                <w:bCs/>
                <w:sz w:val="22"/>
                <w:szCs w:val="24"/>
                <w:lang w:val="en-US" w:eastAsia="zh-CN"/>
              </w:rPr>
              <w:t>)</w:t>
            </w:r>
          </w:p>
          <w:p>
            <w:pPr>
              <w:pStyle w:val="3"/>
              <w:numPr>
                <w:ilvl w:val="0"/>
                <w:numId w:val="33"/>
              </w:numPr>
              <w:ind w:firstLineChars="0"/>
              <w:jc w:val="left"/>
              <w:rPr>
                <w:rFonts w:hint="eastAsia" w:ascii="宋体" w:hAnsi="宋体" w:eastAsia="宋体" w:cs="宋体"/>
                <w:sz w:val="24"/>
                <w:szCs w:val="24"/>
              </w:rPr>
            </w:pPr>
            <w:r>
              <w:rPr>
                <w:rFonts w:hint="eastAsia" w:ascii="宋体" w:hAnsi="宋体" w:eastAsia="宋体" w:cs="宋体"/>
                <w:bCs/>
                <w:sz w:val="22"/>
                <w:szCs w:val="24"/>
              </w:rPr>
              <w:t>严重损坏(c级</w:t>
            </w:r>
            <w:r>
              <w:rPr>
                <w:rFonts w:hint="eastAsia" w:ascii="宋体" w:hAnsi="宋体" w:eastAsia="宋体" w:cs="宋体"/>
                <w:bCs/>
                <w:sz w:val="22"/>
                <w:szCs w:val="24"/>
                <w:lang w:val="en-US" w:eastAsia="zh-CN"/>
              </w:rPr>
              <w:t>)</w:t>
            </w:r>
          </w:p>
          <w:p>
            <w:pPr>
              <w:pStyle w:val="3"/>
              <w:numPr>
                <w:ilvl w:val="0"/>
                <w:numId w:val="33"/>
              </w:numPr>
              <w:ind w:left="420" w:leftChars="0" w:hanging="420" w:firstLineChars="0"/>
              <w:jc w:val="left"/>
              <w:rPr>
                <w:rFonts w:hint="eastAsia" w:ascii="宋体" w:hAnsi="宋体" w:eastAsia="宋体" w:cs="宋体"/>
                <w:kern w:val="2"/>
                <w:sz w:val="24"/>
                <w:szCs w:val="24"/>
                <w:lang w:val="en-US" w:eastAsia="zh-CN" w:bidi="ar-SA"/>
              </w:rPr>
            </w:pPr>
            <w:r>
              <w:rPr>
                <w:rFonts w:hint="eastAsia" w:ascii="宋体" w:hAnsi="宋体" w:eastAsia="宋体" w:cs="宋体"/>
                <w:bCs/>
                <w:sz w:val="22"/>
                <w:szCs w:val="24"/>
              </w:rPr>
              <w:t>疑似危房(c级</w:t>
            </w:r>
            <w:r>
              <w:rPr>
                <w:rFonts w:hint="eastAsia" w:ascii="宋体" w:hAnsi="宋体" w:eastAsia="宋体" w:cs="宋体"/>
                <w:bCs/>
                <w:sz w:val="22"/>
                <w:szCs w:val="24"/>
                <w:lang w:val="en-US" w:eastAsia="zh-CN"/>
              </w:rPr>
              <w:t>)</w:t>
            </w:r>
          </w:p>
        </w:tc>
        <w:tc>
          <w:tcPr>
            <w:tcW w:w="1076" w:type="pct"/>
            <w:gridSpan w:val="2"/>
            <w:vAlign w:val="center"/>
          </w:tcPr>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正常使用</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观察使用</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szCs w:val="21"/>
              </w:rPr>
              <w:t>停止使用</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减少使用荷载</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结构加固</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局部修缮/整改/恢复</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整体修缮</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动态监测</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活化利用</w:t>
            </w:r>
          </w:p>
          <w:p>
            <w:pPr>
              <w:pStyle w:val="3"/>
              <w:numPr>
                <w:ilvl w:val="0"/>
                <w:numId w:val="33"/>
              </w:numPr>
              <w:ind w:firstLineChars="0"/>
              <w:jc w:val="left"/>
              <w:rPr>
                <w:rFonts w:hint="eastAsia" w:ascii="宋体" w:hAnsi="宋体" w:eastAsia="宋体" w:cs="宋体"/>
                <w:bCs/>
                <w:sz w:val="22"/>
                <w:szCs w:val="24"/>
              </w:rPr>
            </w:pPr>
            <w:r>
              <w:rPr>
                <w:rFonts w:hint="eastAsia" w:ascii="宋体" w:hAnsi="宋体" w:eastAsia="宋体" w:cs="宋体"/>
                <w:bCs/>
                <w:sz w:val="22"/>
                <w:szCs w:val="24"/>
              </w:rPr>
              <w:t>其他：</w:t>
            </w:r>
            <w:r>
              <w:rPr>
                <w:rFonts w:hint="eastAsia" w:ascii="宋体" w:hAnsi="宋体" w:eastAsia="宋体" w:cs="宋体"/>
                <w:bCs/>
                <w:sz w:val="22"/>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jc w:val="center"/>
              <w:rPr>
                <w:rFonts w:hint="eastAsia" w:ascii="宋体" w:hAnsi="宋体" w:eastAsia="宋体" w:cs="宋体"/>
                <w:sz w:val="24"/>
                <w:szCs w:val="24"/>
              </w:rPr>
            </w:pPr>
          </w:p>
        </w:tc>
        <w:tc>
          <w:tcPr>
            <w:tcW w:w="531" w:type="pct"/>
            <w:vAlign w:val="center"/>
          </w:tcPr>
          <w:p>
            <w:pPr>
              <w:jc w:val="center"/>
              <w:rPr>
                <w:rFonts w:hint="eastAsia" w:ascii="宋体" w:hAnsi="宋体" w:eastAsia="宋体" w:cs="宋体"/>
                <w:sz w:val="24"/>
                <w:szCs w:val="24"/>
              </w:rPr>
            </w:pPr>
          </w:p>
        </w:tc>
        <w:tc>
          <w:tcPr>
            <w:tcW w:w="507" w:type="pct"/>
            <w:vAlign w:val="center"/>
          </w:tcPr>
          <w:p>
            <w:pPr>
              <w:jc w:val="center"/>
              <w:rPr>
                <w:rFonts w:hint="eastAsia" w:ascii="宋体" w:hAnsi="宋体" w:eastAsia="宋体" w:cs="宋体"/>
                <w:kern w:val="2"/>
                <w:sz w:val="24"/>
                <w:szCs w:val="24"/>
                <w:lang w:val="en-US" w:eastAsia="zh-CN" w:bidi="ar-SA"/>
              </w:rPr>
            </w:pPr>
          </w:p>
        </w:tc>
        <w:tc>
          <w:tcPr>
            <w:tcW w:w="48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6" w:type="pct"/>
            <w:vAlign w:val="center"/>
          </w:tcPr>
          <w:p>
            <w:pPr>
              <w:jc w:val="center"/>
              <w:rPr>
                <w:rFonts w:hint="eastAsia" w:ascii="宋体" w:hAnsi="宋体" w:eastAsia="宋体" w:cs="宋体"/>
                <w:kern w:val="2"/>
                <w:sz w:val="24"/>
                <w:szCs w:val="24"/>
                <w:lang w:val="en-US" w:eastAsia="zh-CN" w:bidi="ar-SA"/>
              </w:rPr>
            </w:pPr>
          </w:p>
        </w:tc>
        <w:tc>
          <w:tcPr>
            <w:tcW w:w="589" w:type="pct"/>
            <w:vAlign w:val="center"/>
          </w:tcPr>
          <w:p>
            <w:pPr>
              <w:jc w:val="center"/>
              <w:rPr>
                <w:rFonts w:hint="eastAsia" w:ascii="宋体" w:hAnsi="宋体" w:eastAsia="宋体" w:cs="宋体"/>
                <w:kern w:val="2"/>
                <w:sz w:val="24"/>
                <w:szCs w:val="24"/>
                <w:lang w:val="en-US" w:eastAsia="zh-CN" w:bidi="ar-SA"/>
              </w:rPr>
            </w:pPr>
          </w:p>
        </w:tc>
        <w:tc>
          <w:tcPr>
            <w:tcW w:w="1076" w:type="pct"/>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jc w:val="center"/>
              <w:rPr>
                <w:rFonts w:hint="eastAsia" w:ascii="宋体" w:hAnsi="宋体" w:eastAsia="宋体" w:cs="宋体"/>
                <w:sz w:val="24"/>
                <w:szCs w:val="24"/>
              </w:rPr>
            </w:pPr>
          </w:p>
        </w:tc>
        <w:tc>
          <w:tcPr>
            <w:tcW w:w="531" w:type="pct"/>
            <w:vAlign w:val="center"/>
          </w:tcPr>
          <w:p>
            <w:pPr>
              <w:jc w:val="center"/>
              <w:rPr>
                <w:rFonts w:hint="eastAsia" w:ascii="宋体" w:hAnsi="宋体" w:eastAsia="宋体" w:cs="宋体"/>
                <w:sz w:val="24"/>
                <w:szCs w:val="24"/>
              </w:rPr>
            </w:pPr>
          </w:p>
        </w:tc>
        <w:tc>
          <w:tcPr>
            <w:tcW w:w="507" w:type="pct"/>
            <w:vAlign w:val="center"/>
          </w:tcPr>
          <w:p>
            <w:pPr>
              <w:jc w:val="center"/>
              <w:rPr>
                <w:rFonts w:hint="eastAsia" w:ascii="宋体" w:hAnsi="宋体" w:eastAsia="宋体" w:cs="宋体"/>
                <w:kern w:val="2"/>
                <w:sz w:val="24"/>
                <w:szCs w:val="24"/>
                <w:lang w:val="en-US" w:eastAsia="zh-CN" w:bidi="ar-SA"/>
              </w:rPr>
            </w:pPr>
          </w:p>
        </w:tc>
        <w:tc>
          <w:tcPr>
            <w:tcW w:w="48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6" w:type="pct"/>
            <w:vAlign w:val="center"/>
          </w:tcPr>
          <w:p>
            <w:pPr>
              <w:jc w:val="center"/>
              <w:rPr>
                <w:rFonts w:hint="eastAsia" w:ascii="宋体" w:hAnsi="宋体" w:eastAsia="宋体" w:cs="宋体"/>
                <w:kern w:val="2"/>
                <w:sz w:val="24"/>
                <w:szCs w:val="24"/>
                <w:lang w:val="en-US" w:eastAsia="zh-CN" w:bidi="ar-SA"/>
              </w:rPr>
            </w:pPr>
          </w:p>
        </w:tc>
        <w:tc>
          <w:tcPr>
            <w:tcW w:w="589" w:type="pct"/>
            <w:vAlign w:val="center"/>
          </w:tcPr>
          <w:p>
            <w:pPr>
              <w:jc w:val="center"/>
              <w:rPr>
                <w:rFonts w:hint="eastAsia" w:ascii="宋体" w:hAnsi="宋体" w:eastAsia="宋体" w:cs="宋体"/>
                <w:kern w:val="2"/>
                <w:sz w:val="24"/>
                <w:szCs w:val="24"/>
                <w:lang w:val="en-US" w:eastAsia="zh-CN" w:bidi="ar-SA"/>
              </w:rPr>
            </w:pPr>
          </w:p>
        </w:tc>
        <w:tc>
          <w:tcPr>
            <w:tcW w:w="1076" w:type="pct"/>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jc w:val="center"/>
              <w:rPr>
                <w:rFonts w:hint="eastAsia" w:ascii="宋体" w:hAnsi="宋体" w:eastAsia="宋体" w:cs="宋体"/>
                <w:sz w:val="24"/>
                <w:szCs w:val="24"/>
              </w:rPr>
            </w:pPr>
          </w:p>
        </w:tc>
        <w:tc>
          <w:tcPr>
            <w:tcW w:w="531" w:type="pct"/>
            <w:vAlign w:val="center"/>
          </w:tcPr>
          <w:p>
            <w:pPr>
              <w:jc w:val="center"/>
              <w:rPr>
                <w:rFonts w:hint="eastAsia" w:ascii="宋体" w:hAnsi="宋体" w:eastAsia="宋体" w:cs="宋体"/>
                <w:sz w:val="24"/>
                <w:szCs w:val="24"/>
              </w:rPr>
            </w:pPr>
          </w:p>
        </w:tc>
        <w:tc>
          <w:tcPr>
            <w:tcW w:w="507" w:type="pct"/>
            <w:vAlign w:val="center"/>
          </w:tcPr>
          <w:p>
            <w:pPr>
              <w:jc w:val="center"/>
              <w:rPr>
                <w:rFonts w:hint="eastAsia" w:ascii="宋体" w:hAnsi="宋体" w:eastAsia="宋体" w:cs="宋体"/>
                <w:kern w:val="2"/>
                <w:sz w:val="24"/>
                <w:szCs w:val="24"/>
                <w:lang w:val="en-US" w:eastAsia="zh-CN" w:bidi="ar-SA"/>
              </w:rPr>
            </w:pPr>
          </w:p>
        </w:tc>
        <w:tc>
          <w:tcPr>
            <w:tcW w:w="48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6" w:type="pct"/>
            <w:vAlign w:val="center"/>
          </w:tcPr>
          <w:p>
            <w:pPr>
              <w:jc w:val="center"/>
              <w:rPr>
                <w:rFonts w:hint="eastAsia" w:ascii="宋体" w:hAnsi="宋体" w:eastAsia="宋体" w:cs="宋体"/>
                <w:kern w:val="2"/>
                <w:sz w:val="24"/>
                <w:szCs w:val="24"/>
                <w:lang w:val="en-US" w:eastAsia="zh-CN" w:bidi="ar-SA"/>
              </w:rPr>
            </w:pPr>
          </w:p>
        </w:tc>
        <w:tc>
          <w:tcPr>
            <w:tcW w:w="589" w:type="pct"/>
            <w:vAlign w:val="center"/>
          </w:tcPr>
          <w:p>
            <w:pPr>
              <w:jc w:val="center"/>
              <w:rPr>
                <w:rFonts w:hint="eastAsia" w:ascii="宋体" w:hAnsi="宋体" w:eastAsia="宋体" w:cs="宋体"/>
                <w:kern w:val="2"/>
                <w:sz w:val="24"/>
                <w:szCs w:val="24"/>
                <w:lang w:val="en-US" w:eastAsia="zh-CN" w:bidi="ar-SA"/>
              </w:rPr>
            </w:pPr>
          </w:p>
        </w:tc>
        <w:tc>
          <w:tcPr>
            <w:tcW w:w="1076" w:type="pct"/>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jc w:val="center"/>
              <w:rPr>
                <w:rFonts w:hint="eastAsia" w:ascii="宋体" w:hAnsi="宋体" w:eastAsia="宋体" w:cs="宋体"/>
                <w:sz w:val="24"/>
                <w:szCs w:val="24"/>
              </w:rPr>
            </w:pPr>
          </w:p>
        </w:tc>
        <w:tc>
          <w:tcPr>
            <w:tcW w:w="531" w:type="pct"/>
            <w:vAlign w:val="center"/>
          </w:tcPr>
          <w:p>
            <w:pPr>
              <w:jc w:val="center"/>
              <w:rPr>
                <w:rFonts w:hint="eastAsia" w:ascii="宋体" w:hAnsi="宋体" w:eastAsia="宋体" w:cs="宋体"/>
                <w:sz w:val="24"/>
                <w:szCs w:val="24"/>
              </w:rPr>
            </w:pPr>
          </w:p>
        </w:tc>
        <w:tc>
          <w:tcPr>
            <w:tcW w:w="507" w:type="pct"/>
            <w:vAlign w:val="center"/>
          </w:tcPr>
          <w:p>
            <w:pPr>
              <w:jc w:val="center"/>
              <w:rPr>
                <w:rFonts w:hint="eastAsia" w:ascii="宋体" w:hAnsi="宋体" w:eastAsia="宋体" w:cs="宋体"/>
                <w:kern w:val="2"/>
                <w:sz w:val="24"/>
                <w:szCs w:val="24"/>
                <w:lang w:val="en-US" w:eastAsia="zh-CN" w:bidi="ar-SA"/>
              </w:rPr>
            </w:pPr>
          </w:p>
        </w:tc>
        <w:tc>
          <w:tcPr>
            <w:tcW w:w="48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6" w:type="pct"/>
            <w:vAlign w:val="center"/>
          </w:tcPr>
          <w:p>
            <w:pPr>
              <w:jc w:val="center"/>
              <w:rPr>
                <w:rFonts w:hint="eastAsia" w:ascii="宋体" w:hAnsi="宋体" w:eastAsia="宋体" w:cs="宋体"/>
                <w:kern w:val="2"/>
                <w:sz w:val="24"/>
                <w:szCs w:val="24"/>
                <w:lang w:val="en-US" w:eastAsia="zh-CN" w:bidi="ar-SA"/>
              </w:rPr>
            </w:pPr>
          </w:p>
        </w:tc>
        <w:tc>
          <w:tcPr>
            <w:tcW w:w="589" w:type="pct"/>
            <w:vAlign w:val="center"/>
          </w:tcPr>
          <w:p>
            <w:pPr>
              <w:jc w:val="center"/>
              <w:rPr>
                <w:rFonts w:hint="eastAsia" w:ascii="宋体" w:hAnsi="宋体" w:eastAsia="宋体" w:cs="宋体"/>
                <w:kern w:val="2"/>
                <w:sz w:val="24"/>
                <w:szCs w:val="24"/>
                <w:lang w:val="en-US" w:eastAsia="zh-CN" w:bidi="ar-SA"/>
              </w:rPr>
            </w:pPr>
          </w:p>
        </w:tc>
        <w:tc>
          <w:tcPr>
            <w:tcW w:w="1076" w:type="pct"/>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jc w:val="center"/>
              <w:rPr>
                <w:rFonts w:hint="eastAsia" w:ascii="宋体" w:hAnsi="宋体" w:eastAsia="宋体" w:cs="宋体"/>
                <w:sz w:val="24"/>
                <w:szCs w:val="24"/>
              </w:rPr>
            </w:pPr>
          </w:p>
        </w:tc>
        <w:tc>
          <w:tcPr>
            <w:tcW w:w="531" w:type="pct"/>
            <w:vAlign w:val="center"/>
          </w:tcPr>
          <w:p>
            <w:pPr>
              <w:jc w:val="center"/>
              <w:rPr>
                <w:rFonts w:hint="eastAsia" w:ascii="宋体" w:hAnsi="宋体" w:eastAsia="宋体" w:cs="宋体"/>
                <w:sz w:val="24"/>
                <w:szCs w:val="24"/>
              </w:rPr>
            </w:pPr>
          </w:p>
        </w:tc>
        <w:tc>
          <w:tcPr>
            <w:tcW w:w="507" w:type="pct"/>
            <w:vAlign w:val="center"/>
          </w:tcPr>
          <w:p>
            <w:pPr>
              <w:jc w:val="center"/>
              <w:rPr>
                <w:rFonts w:hint="eastAsia" w:ascii="宋体" w:hAnsi="宋体" w:eastAsia="宋体" w:cs="宋体"/>
                <w:kern w:val="2"/>
                <w:sz w:val="24"/>
                <w:szCs w:val="24"/>
                <w:lang w:val="en-US" w:eastAsia="zh-CN" w:bidi="ar-SA"/>
              </w:rPr>
            </w:pPr>
          </w:p>
        </w:tc>
        <w:tc>
          <w:tcPr>
            <w:tcW w:w="48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6" w:type="pct"/>
            <w:vAlign w:val="center"/>
          </w:tcPr>
          <w:p>
            <w:pPr>
              <w:jc w:val="center"/>
              <w:rPr>
                <w:rFonts w:hint="eastAsia" w:ascii="宋体" w:hAnsi="宋体" w:eastAsia="宋体" w:cs="宋体"/>
                <w:kern w:val="2"/>
                <w:sz w:val="24"/>
                <w:szCs w:val="24"/>
                <w:lang w:val="en-US" w:eastAsia="zh-CN" w:bidi="ar-SA"/>
              </w:rPr>
            </w:pPr>
          </w:p>
        </w:tc>
        <w:tc>
          <w:tcPr>
            <w:tcW w:w="589" w:type="pct"/>
            <w:vAlign w:val="center"/>
          </w:tcPr>
          <w:p>
            <w:pPr>
              <w:jc w:val="center"/>
              <w:rPr>
                <w:rFonts w:hint="eastAsia" w:ascii="宋体" w:hAnsi="宋体" w:eastAsia="宋体" w:cs="宋体"/>
                <w:kern w:val="2"/>
                <w:sz w:val="24"/>
                <w:szCs w:val="24"/>
                <w:lang w:val="en-US" w:eastAsia="zh-CN" w:bidi="ar-SA"/>
              </w:rPr>
            </w:pPr>
          </w:p>
        </w:tc>
        <w:tc>
          <w:tcPr>
            <w:tcW w:w="1076" w:type="pct"/>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jc w:val="center"/>
              <w:rPr>
                <w:rFonts w:hint="eastAsia" w:ascii="宋体" w:hAnsi="宋体" w:eastAsia="宋体" w:cs="宋体"/>
                <w:sz w:val="24"/>
                <w:szCs w:val="24"/>
              </w:rPr>
            </w:pPr>
          </w:p>
        </w:tc>
        <w:tc>
          <w:tcPr>
            <w:tcW w:w="531" w:type="pct"/>
            <w:vAlign w:val="center"/>
          </w:tcPr>
          <w:p>
            <w:pPr>
              <w:jc w:val="center"/>
              <w:rPr>
                <w:rFonts w:hint="eastAsia" w:ascii="宋体" w:hAnsi="宋体" w:eastAsia="宋体" w:cs="宋体"/>
                <w:sz w:val="24"/>
                <w:szCs w:val="24"/>
              </w:rPr>
            </w:pPr>
          </w:p>
        </w:tc>
        <w:tc>
          <w:tcPr>
            <w:tcW w:w="507" w:type="pct"/>
            <w:vAlign w:val="center"/>
          </w:tcPr>
          <w:p>
            <w:pPr>
              <w:jc w:val="center"/>
              <w:rPr>
                <w:rFonts w:hint="eastAsia" w:ascii="宋体" w:hAnsi="宋体" w:eastAsia="宋体" w:cs="宋体"/>
                <w:kern w:val="2"/>
                <w:sz w:val="24"/>
                <w:szCs w:val="24"/>
                <w:lang w:val="en-US" w:eastAsia="zh-CN" w:bidi="ar-SA"/>
              </w:rPr>
            </w:pPr>
          </w:p>
        </w:tc>
        <w:tc>
          <w:tcPr>
            <w:tcW w:w="48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6" w:type="pct"/>
            <w:vAlign w:val="center"/>
          </w:tcPr>
          <w:p>
            <w:pPr>
              <w:jc w:val="center"/>
              <w:rPr>
                <w:rFonts w:hint="eastAsia" w:ascii="宋体" w:hAnsi="宋体" w:eastAsia="宋体" w:cs="宋体"/>
                <w:kern w:val="2"/>
                <w:sz w:val="24"/>
                <w:szCs w:val="24"/>
                <w:lang w:val="en-US" w:eastAsia="zh-CN" w:bidi="ar-SA"/>
              </w:rPr>
            </w:pPr>
          </w:p>
        </w:tc>
        <w:tc>
          <w:tcPr>
            <w:tcW w:w="589" w:type="pct"/>
            <w:vAlign w:val="center"/>
          </w:tcPr>
          <w:p>
            <w:pPr>
              <w:jc w:val="center"/>
              <w:rPr>
                <w:rFonts w:hint="eastAsia" w:ascii="宋体" w:hAnsi="宋体" w:eastAsia="宋体" w:cs="宋体"/>
                <w:kern w:val="2"/>
                <w:sz w:val="24"/>
                <w:szCs w:val="24"/>
                <w:lang w:val="en-US" w:eastAsia="zh-CN" w:bidi="ar-SA"/>
              </w:rPr>
            </w:pPr>
          </w:p>
        </w:tc>
        <w:tc>
          <w:tcPr>
            <w:tcW w:w="1076" w:type="pct"/>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jc w:val="center"/>
              <w:rPr>
                <w:rFonts w:hint="eastAsia" w:ascii="宋体" w:hAnsi="宋体" w:eastAsia="宋体" w:cs="宋体"/>
                <w:sz w:val="24"/>
                <w:szCs w:val="24"/>
              </w:rPr>
            </w:pPr>
          </w:p>
        </w:tc>
        <w:tc>
          <w:tcPr>
            <w:tcW w:w="531" w:type="pct"/>
            <w:vAlign w:val="center"/>
          </w:tcPr>
          <w:p>
            <w:pPr>
              <w:jc w:val="center"/>
              <w:rPr>
                <w:rFonts w:hint="eastAsia" w:ascii="宋体" w:hAnsi="宋体" w:eastAsia="宋体" w:cs="宋体"/>
                <w:sz w:val="24"/>
                <w:szCs w:val="24"/>
              </w:rPr>
            </w:pPr>
          </w:p>
        </w:tc>
        <w:tc>
          <w:tcPr>
            <w:tcW w:w="507" w:type="pct"/>
            <w:vAlign w:val="center"/>
          </w:tcPr>
          <w:p>
            <w:pPr>
              <w:jc w:val="center"/>
              <w:rPr>
                <w:rFonts w:hint="eastAsia" w:ascii="宋体" w:hAnsi="宋体" w:eastAsia="宋体" w:cs="宋体"/>
                <w:kern w:val="2"/>
                <w:sz w:val="24"/>
                <w:szCs w:val="24"/>
                <w:lang w:val="en-US" w:eastAsia="zh-CN" w:bidi="ar-SA"/>
              </w:rPr>
            </w:pPr>
          </w:p>
        </w:tc>
        <w:tc>
          <w:tcPr>
            <w:tcW w:w="48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6" w:type="pct"/>
            <w:vAlign w:val="center"/>
          </w:tcPr>
          <w:p>
            <w:pPr>
              <w:jc w:val="center"/>
              <w:rPr>
                <w:rFonts w:hint="eastAsia" w:ascii="宋体" w:hAnsi="宋体" w:eastAsia="宋体" w:cs="宋体"/>
                <w:kern w:val="2"/>
                <w:sz w:val="24"/>
                <w:szCs w:val="24"/>
                <w:lang w:val="en-US" w:eastAsia="zh-CN" w:bidi="ar-SA"/>
              </w:rPr>
            </w:pPr>
          </w:p>
        </w:tc>
        <w:tc>
          <w:tcPr>
            <w:tcW w:w="589" w:type="pct"/>
            <w:vAlign w:val="center"/>
          </w:tcPr>
          <w:p>
            <w:pPr>
              <w:jc w:val="center"/>
              <w:rPr>
                <w:rFonts w:hint="eastAsia" w:ascii="宋体" w:hAnsi="宋体" w:eastAsia="宋体" w:cs="宋体"/>
                <w:kern w:val="2"/>
                <w:sz w:val="24"/>
                <w:szCs w:val="24"/>
                <w:lang w:val="en-US" w:eastAsia="zh-CN" w:bidi="ar-SA"/>
              </w:rPr>
            </w:pPr>
          </w:p>
        </w:tc>
        <w:tc>
          <w:tcPr>
            <w:tcW w:w="1076" w:type="pct"/>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jc w:val="center"/>
              <w:rPr>
                <w:rFonts w:hint="eastAsia" w:ascii="宋体" w:hAnsi="宋体" w:eastAsia="宋体" w:cs="宋体"/>
                <w:sz w:val="24"/>
                <w:szCs w:val="24"/>
              </w:rPr>
            </w:pPr>
          </w:p>
        </w:tc>
        <w:tc>
          <w:tcPr>
            <w:tcW w:w="531" w:type="pct"/>
            <w:vAlign w:val="center"/>
          </w:tcPr>
          <w:p>
            <w:pPr>
              <w:jc w:val="center"/>
              <w:rPr>
                <w:rFonts w:hint="eastAsia" w:ascii="宋体" w:hAnsi="宋体" w:eastAsia="宋体" w:cs="宋体"/>
                <w:sz w:val="24"/>
                <w:szCs w:val="24"/>
              </w:rPr>
            </w:pPr>
          </w:p>
        </w:tc>
        <w:tc>
          <w:tcPr>
            <w:tcW w:w="507" w:type="pct"/>
            <w:vAlign w:val="center"/>
          </w:tcPr>
          <w:p>
            <w:pPr>
              <w:jc w:val="center"/>
              <w:rPr>
                <w:rFonts w:hint="eastAsia" w:ascii="宋体" w:hAnsi="宋体" w:eastAsia="宋体" w:cs="宋体"/>
                <w:kern w:val="2"/>
                <w:sz w:val="24"/>
                <w:szCs w:val="24"/>
                <w:lang w:val="en-US" w:eastAsia="zh-CN" w:bidi="ar-SA"/>
              </w:rPr>
            </w:pPr>
          </w:p>
        </w:tc>
        <w:tc>
          <w:tcPr>
            <w:tcW w:w="48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6" w:type="pct"/>
            <w:vAlign w:val="center"/>
          </w:tcPr>
          <w:p>
            <w:pPr>
              <w:jc w:val="center"/>
              <w:rPr>
                <w:rFonts w:hint="eastAsia" w:ascii="宋体" w:hAnsi="宋体" w:eastAsia="宋体" w:cs="宋体"/>
                <w:kern w:val="2"/>
                <w:sz w:val="24"/>
                <w:szCs w:val="24"/>
                <w:lang w:val="en-US" w:eastAsia="zh-CN" w:bidi="ar-SA"/>
              </w:rPr>
            </w:pPr>
          </w:p>
        </w:tc>
        <w:tc>
          <w:tcPr>
            <w:tcW w:w="589" w:type="pct"/>
            <w:vAlign w:val="center"/>
          </w:tcPr>
          <w:p>
            <w:pPr>
              <w:jc w:val="center"/>
              <w:rPr>
                <w:rFonts w:hint="eastAsia" w:ascii="宋体" w:hAnsi="宋体" w:eastAsia="宋体" w:cs="宋体"/>
                <w:kern w:val="2"/>
                <w:sz w:val="24"/>
                <w:szCs w:val="24"/>
                <w:lang w:val="en-US" w:eastAsia="zh-CN" w:bidi="ar-SA"/>
              </w:rPr>
            </w:pPr>
          </w:p>
        </w:tc>
        <w:tc>
          <w:tcPr>
            <w:tcW w:w="1076" w:type="pct"/>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jc w:val="center"/>
              <w:rPr>
                <w:rFonts w:hint="eastAsia" w:ascii="宋体" w:hAnsi="宋体" w:eastAsia="宋体" w:cs="宋体"/>
                <w:sz w:val="24"/>
                <w:szCs w:val="24"/>
              </w:rPr>
            </w:pPr>
          </w:p>
        </w:tc>
        <w:tc>
          <w:tcPr>
            <w:tcW w:w="531" w:type="pct"/>
            <w:vAlign w:val="center"/>
          </w:tcPr>
          <w:p>
            <w:pPr>
              <w:jc w:val="center"/>
              <w:rPr>
                <w:rFonts w:hint="eastAsia" w:ascii="宋体" w:hAnsi="宋体" w:eastAsia="宋体" w:cs="宋体"/>
                <w:sz w:val="24"/>
                <w:szCs w:val="24"/>
              </w:rPr>
            </w:pPr>
          </w:p>
        </w:tc>
        <w:tc>
          <w:tcPr>
            <w:tcW w:w="507" w:type="pct"/>
            <w:vAlign w:val="center"/>
          </w:tcPr>
          <w:p>
            <w:pPr>
              <w:jc w:val="center"/>
              <w:rPr>
                <w:rFonts w:hint="eastAsia" w:ascii="宋体" w:hAnsi="宋体" w:eastAsia="宋体" w:cs="宋体"/>
                <w:kern w:val="2"/>
                <w:sz w:val="24"/>
                <w:szCs w:val="24"/>
                <w:lang w:val="en-US" w:eastAsia="zh-CN" w:bidi="ar-SA"/>
              </w:rPr>
            </w:pPr>
          </w:p>
        </w:tc>
        <w:tc>
          <w:tcPr>
            <w:tcW w:w="48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6" w:type="pct"/>
            <w:vAlign w:val="center"/>
          </w:tcPr>
          <w:p>
            <w:pPr>
              <w:jc w:val="center"/>
              <w:rPr>
                <w:rFonts w:hint="eastAsia" w:ascii="宋体" w:hAnsi="宋体" w:eastAsia="宋体" w:cs="宋体"/>
                <w:kern w:val="2"/>
                <w:sz w:val="24"/>
                <w:szCs w:val="24"/>
                <w:lang w:val="en-US" w:eastAsia="zh-CN" w:bidi="ar-SA"/>
              </w:rPr>
            </w:pPr>
          </w:p>
        </w:tc>
        <w:tc>
          <w:tcPr>
            <w:tcW w:w="589" w:type="pct"/>
            <w:vAlign w:val="center"/>
          </w:tcPr>
          <w:p>
            <w:pPr>
              <w:jc w:val="center"/>
              <w:rPr>
                <w:rFonts w:hint="eastAsia" w:ascii="宋体" w:hAnsi="宋体" w:eastAsia="宋体" w:cs="宋体"/>
                <w:kern w:val="2"/>
                <w:sz w:val="24"/>
                <w:szCs w:val="24"/>
                <w:lang w:val="en-US" w:eastAsia="zh-CN" w:bidi="ar-SA"/>
              </w:rPr>
            </w:pPr>
          </w:p>
        </w:tc>
        <w:tc>
          <w:tcPr>
            <w:tcW w:w="1076" w:type="pct"/>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jc w:val="center"/>
              <w:rPr>
                <w:rFonts w:hint="eastAsia" w:ascii="宋体" w:hAnsi="宋体" w:eastAsia="宋体" w:cs="宋体"/>
                <w:sz w:val="24"/>
                <w:szCs w:val="24"/>
              </w:rPr>
            </w:pPr>
          </w:p>
        </w:tc>
        <w:tc>
          <w:tcPr>
            <w:tcW w:w="531" w:type="pct"/>
            <w:vAlign w:val="center"/>
          </w:tcPr>
          <w:p>
            <w:pPr>
              <w:jc w:val="center"/>
              <w:rPr>
                <w:rFonts w:hint="eastAsia" w:ascii="宋体" w:hAnsi="宋体" w:eastAsia="宋体" w:cs="宋体"/>
                <w:sz w:val="24"/>
                <w:szCs w:val="24"/>
              </w:rPr>
            </w:pPr>
          </w:p>
        </w:tc>
        <w:tc>
          <w:tcPr>
            <w:tcW w:w="507" w:type="pct"/>
            <w:vAlign w:val="center"/>
          </w:tcPr>
          <w:p>
            <w:pPr>
              <w:jc w:val="center"/>
              <w:rPr>
                <w:rFonts w:hint="eastAsia" w:ascii="宋体" w:hAnsi="宋体" w:eastAsia="宋体" w:cs="宋体"/>
                <w:kern w:val="2"/>
                <w:sz w:val="24"/>
                <w:szCs w:val="24"/>
                <w:lang w:val="en-US" w:eastAsia="zh-CN" w:bidi="ar-SA"/>
              </w:rPr>
            </w:pPr>
          </w:p>
        </w:tc>
        <w:tc>
          <w:tcPr>
            <w:tcW w:w="48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6" w:type="pct"/>
            <w:vAlign w:val="center"/>
          </w:tcPr>
          <w:p>
            <w:pPr>
              <w:jc w:val="center"/>
              <w:rPr>
                <w:rFonts w:hint="eastAsia" w:ascii="宋体" w:hAnsi="宋体" w:eastAsia="宋体" w:cs="宋体"/>
                <w:kern w:val="2"/>
                <w:sz w:val="24"/>
                <w:szCs w:val="24"/>
                <w:lang w:val="en-US" w:eastAsia="zh-CN" w:bidi="ar-SA"/>
              </w:rPr>
            </w:pPr>
          </w:p>
        </w:tc>
        <w:tc>
          <w:tcPr>
            <w:tcW w:w="589" w:type="pct"/>
            <w:vAlign w:val="center"/>
          </w:tcPr>
          <w:p>
            <w:pPr>
              <w:jc w:val="center"/>
              <w:rPr>
                <w:rFonts w:hint="eastAsia" w:ascii="宋体" w:hAnsi="宋体" w:eastAsia="宋体" w:cs="宋体"/>
                <w:kern w:val="2"/>
                <w:sz w:val="24"/>
                <w:szCs w:val="24"/>
                <w:lang w:val="en-US" w:eastAsia="zh-CN" w:bidi="ar-SA"/>
              </w:rPr>
            </w:pPr>
          </w:p>
        </w:tc>
        <w:tc>
          <w:tcPr>
            <w:tcW w:w="1076" w:type="pct"/>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jc w:val="center"/>
              <w:rPr>
                <w:rFonts w:hint="eastAsia" w:ascii="宋体" w:hAnsi="宋体" w:eastAsia="宋体" w:cs="宋体"/>
                <w:sz w:val="24"/>
                <w:szCs w:val="24"/>
              </w:rPr>
            </w:pPr>
          </w:p>
        </w:tc>
        <w:tc>
          <w:tcPr>
            <w:tcW w:w="531" w:type="pct"/>
            <w:vAlign w:val="center"/>
          </w:tcPr>
          <w:p>
            <w:pPr>
              <w:jc w:val="center"/>
              <w:rPr>
                <w:rFonts w:hint="eastAsia" w:ascii="宋体" w:hAnsi="宋体" w:eastAsia="宋体" w:cs="宋体"/>
                <w:sz w:val="24"/>
                <w:szCs w:val="24"/>
              </w:rPr>
            </w:pPr>
          </w:p>
        </w:tc>
        <w:tc>
          <w:tcPr>
            <w:tcW w:w="507" w:type="pct"/>
            <w:vAlign w:val="center"/>
          </w:tcPr>
          <w:p>
            <w:pPr>
              <w:jc w:val="center"/>
              <w:rPr>
                <w:rFonts w:hint="eastAsia" w:ascii="宋体" w:hAnsi="宋体" w:eastAsia="宋体" w:cs="宋体"/>
                <w:kern w:val="2"/>
                <w:sz w:val="24"/>
                <w:szCs w:val="24"/>
                <w:lang w:val="en-US" w:eastAsia="zh-CN" w:bidi="ar-SA"/>
              </w:rPr>
            </w:pPr>
          </w:p>
        </w:tc>
        <w:tc>
          <w:tcPr>
            <w:tcW w:w="48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9" w:type="pct"/>
            <w:vAlign w:val="center"/>
          </w:tcPr>
          <w:p>
            <w:pPr>
              <w:jc w:val="center"/>
              <w:rPr>
                <w:rFonts w:hint="eastAsia" w:ascii="宋体" w:hAnsi="宋体" w:eastAsia="宋体" w:cs="宋体"/>
                <w:kern w:val="2"/>
                <w:sz w:val="24"/>
                <w:szCs w:val="24"/>
                <w:lang w:val="en-US" w:eastAsia="zh-CN" w:bidi="ar-SA"/>
              </w:rPr>
            </w:pPr>
          </w:p>
        </w:tc>
        <w:tc>
          <w:tcPr>
            <w:tcW w:w="516" w:type="pct"/>
            <w:vAlign w:val="center"/>
          </w:tcPr>
          <w:p>
            <w:pPr>
              <w:jc w:val="center"/>
              <w:rPr>
                <w:rFonts w:hint="eastAsia" w:ascii="宋体" w:hAnsi="宋体" w:eastAsia="宋体" w:cs="宋体"/>
                <w:kern w:val="2"/>
                <w:sz w:val="24"/>
                <w:szCs w:val="24"/>
                <w:lang w:val="en-US" w:eastAsia="zh-CN" w:bidi="ar-SA"/>
              </w:rPr>
            </w:pPr>
          </w:p>
        </w:tc>
        <w:tc>
          <w:tcPr>
            <w:tcW w:w="589" w:type="pct"/>
            <w:vAlign w:val="center"/>
          </w:tcPr>
          <w:p>
            <w:pPr>
              <w:jc w:val="center"/>
              <w:rPr>
                <w:rFonts w:hint="eastAsia" w:ascii="宋体" w:hAnsi="宋体" w:eastAsia="宋体" w:cs="宋体"/>
                <w:kern w:val="2"/>
                <w:sz w:val="24"/>
                <w:szCs w:val="24"/>
                <w:lang w:val="en-US" w:eastAsia="zh-CN" w:bidi="ar-SA"/>
              </w:rPr>
            </w:pPr>
          </w:p>
        </w:tc>
        <w:tc>
          <w:tcPr>
            <w:tcW w:w="1076" w:type="pct"/>
            <w:gridSpan w:val="2"/>
            <w:vAlign w:val="center"/>
          </w:tcPr>
          <w:p>
            <w:pPr>
              <w:jc w:val="center"/>
              <w:rPr>
                <w:rFonts w:hint="eastAsia" w:ascii="宋体" w:hAnsi="宋体" w:eastAsia="宋体" w:cs="宋体"/>
                <w:sz w:val="24"/>
                <w:szCs w:val="24"/>
              </w:rPr>
            </w:pPr>
          </w:p>
        </w:tc>
      </w:tr>
    </w:tbl>
    <w:p>
      <w:pPr>
        <w:widowControl/>
        <w:jc w:val="left"/>
        <w:rPr>
          <w:rFonts w:hint="eastAsia" w:ascii="宋体" w:hAnsi="宋体" w:eastAsia="宋体" w:cs="宋体"/>
          <w:sz w:val="24"/>
          <w:szCs w:val="24"/>
        </w:rPr>
        <w:sectPr>
          <w:pgSz w:w="16838" w:h="11906" w:orient="landscape"/>
          <w:pgMar w:top="1418" w:right="1418" w:bottom="1418"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0"/>
        <w:gridCol w:w="3585"/>
        <w:gridCol w:w="2227"/>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430" w:type="pct"/>
            <w:tcBorders>
              <w:top w:val="nil"/>
              <w:left w:val="nil"/>
              <w:right w:val="nil"/>
            </w:tcBorders>
            <w:vAlign w:val="center"/>
          </w:tcPr>
          <w:p>
            <w:pPr>
              <w:jc w:val="center"/>
              <w:rPr>
                <w:rFonts w:hint="eastAsia" w:ascii="宋体" w:hAnsi="宋体" w:eastAsia="宋体" w:cs="宋体"/>
              </w:rPr>
            </w:pPr>
          </w:p>
        </w:tc>
        <w:tc>
          <w:tcPr>
            <w:tcW w:w="4569" w:type="pct"/>
            <w:gridSpan w:val="4"/>
            <w:tcBorders>
              <w:top w:val="nil"/>
              <w:left w:val="nil"/>
              <w:right w:val="nil"/>
            </w:tcBorders>
            <w:vAlign w:val="center"/>
          </w:tcPr>
          <w:p>
            <w:pPr>
              <w:jc w:val="center"/>
              <w:rPr>
                <w:rFonts w:hint="eastAsia" w:ascii="宋体" w:hAnsi="宋体" w:eastAsia="宋体" w:cs="宋体"/>
                <w:sz w:val="24"/>
                <w:szCs w:val="24"/>
              </w:rPr>
            </w:pPr>
            <w:r>
              <w:rPr>
                <w:rFonts w:hint="eastAsia" w:ascii="黑体" w:hAnsi="黑体" w:eastAsia="黑体" w:cs="黑体"/>
              </w:rPr>
              <w:br w:type="page"/>
            </w:r>
            <w:r>
              <w:rPr>
                <w:rFonts w:hint="eastAsia" w:ascii="黑体" w:hAnsi="黑体" w:eastAsia="黑体" w:cs="黑体"/>
                <w:sz w:val="28"/>
                <w:szCs w:val="28"/>
              </w:rPr>
              <w:t xml:space="preserve">附表11   </w:t>
            </w:r>
            <w:r>
              <w:rPr>
                <w:rFonts w:hint="eastAsia" w:ascii="黑体" w:hAnsi="黑体" w:eastAsia="黑体" w:cs="黑体"/>
                <w:sz w:val="28"/>
                <w:szCs w:val="28"/>
                <w:u w:val="single"/>
              </w:rPr>
              <w:t xml:space="preserve">      </w:t>
            </w:r>
            <w:r>
              <w:rPr>
                <w:rFonts w:hint="eastAsia" w:ascii="黑体" w:hAnsi="黑体" w:eastAsia="黑体" w:cs="黑体"/>
                <w:sz w:val="28"/>
                <w:szCs w:val="28"/>
              </w:rPr>
              <w:t>区优秀历史建筑总体保护情况评价表</w:t>
            </w:r>
            <w:r>
              <w:rPr>
                <w:rFonts w:hint="eastAsia" w:ascii="宋体" w:hAnsi="宋体" w:eastAsia="宋体" w:cs="宋体"/>
                <w:sz w:val="28"/>
                <w:szCs w:val="28"/>
              </w:rPr>
              <w:t xml:space="preserve">     </w:t>
            </w: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Align w:val="center"/>
          </w:tcPr>
          <w:p>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序号</w:t>
            </w:r>
          </w:p>
        </w:tc>
        <w:tc>
          <w:tcPr>
            <w:tcW w:w="775" w:type="pc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分项</w:t>
            </w:r>
          </w:p>
        </w:tc>
        <w:tc>
          <w:tcPr>
            <w:tcW w:w="1930" w:type="pc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具体指标</w:t>
            </w:r>
          </w:p>
        </w:tc>
        <w:tc>
          <w:tcPr>
            <w:tcW w:w="1199" w:type="pc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实际情况</w:t>
            </w:r>
          </w:p>
        </w:tc>
        <w:tc>
          <w:tcPr>
            <w:tcW w:w="664" w:type="pct"/>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单项评级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75" w:type="pct"/>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空置情况</w:t>
            </w:r>
          </w:p>
        </w:tc>
        <w:tc>
          <w:tcPr>
            <w:tcW w:w="1930" w:type="pct"/>
            <w:vAlign w:val="center"/>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建筑长期空置数量占比</w:t>
            </w:r>
          </w:p>
        </w:tc>
        <w:tc>
          <w:tcPr>
            <w:tcW w:w="1199" w:type="pct"/>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    %</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kern w:val="2"/>
                <w:sz w:val="21"/>
                <w:szCs w:val="22"/>
                <w:lang w:val="en-US" w:eastAsia="zh-CN" w:bidi="ar-SA"/>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Merge w:val="restar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75" w:type="pct"/>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超负荷使用</w:t>
            </w:r>
          </w:p>
          <w:p>
            <w:pPr>
              <w:jc w:val="center"/>
              <w:rPr>
                <w:rFonts w:hint="eastAsia" w:ascii="宋体" w:hAnsi="宋体" w:eastAsia="宋体" w:cs="宋体"/>
                <w:sz w:val="24"/>
                <w:szCs w:val="24"/>
              </w:rPr>
            </w:pPr>
            <w:r>
              <w:rPr>
                <w:rFonts w:hint="eastAsia" w:ascii="宋体" w:hAnsi="宋体" w:eastAsia="宋体" w:cs="宋体"/>
                <w:sz w:val="24"/>
                <w:szCs w:val="24"/>
              </w:rPr>
              <w:t>情况</w:t>
            </w:r>
          </w:p>
        </w:tc>
        <w:tc>
          <w:tcPr>
            <w:tcW w:w="1930" w:type="pct"/>
            <w:vAlign w:val="center"/>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超负荷使用情况为b级（轻微超负荷）的建筑数量占比</w:t>
            </w:r>
          </w:p>
        </w:tc>
        <w:tc>
          <w:tcPr>
            <w:tcW w:w="1199" w:type="pct"/>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    %</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kern w:val="2"/>
                <w:sz w:val="21"/>
                <w:szCs w:val="22"/>
                <w:lang w:val="en-US" w:eastAsia="zh-CN" w:bidi="ar-SA"/>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Merge w:val="continue"/>
            <w:vAlign w:val="center"/>
          </w:tcPr>
          <w:p>
            <w:pPr>
              <w:jc w:val="center"/>
              <w:rPr>
                <w:rFonts w:hint="eastAsia" w:ascii="宋体" w:hAnsi="宋体" w:eastAsia="宋体" w:cs="宋体"/>
                <w:sz w:val="24"/>
                <w:szCs w:val="24"/>
              </w:rPr>
            </w:pPr>
          </w:p>
        </w:tc>
        <w:tc>
          <w:tcPr>
            <w:tcW w:w="775" w:type="pct"/>
            <w:vMerge w:val="continue"/>
            <w:vAlign w:val="center"/>
          </w:tcPr>
          <w:p>
            <w:pPr>
              <w:jc w:val="center"/>
              <w:rPr>
                <w:rFonts w:hint="eastAsia" w:ascii="宋体" w:hAnsi="宋体" w:eastAsia="宋体" w:cs="宋体"/>
                <w:sz w:val="24"/>
                <w:szCs w:val="24"/>
              </w:rPr>
            </w:pPr>
          </w:p>
        </w:tc>
        <w:tc>
          <w:tcPr>
            <w:tcW w:w="1930" w:type="pct"/>
            <w:vAlign w:val="center"/>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超负荷使用情况为c级（严重超负荷）的建筑</w:t>
            </w:r>
          </w:p>
        </w:tc>
        <w:tc>
          <w:tcPr>
            <w:tcW w:w="1199" w:type="pct"/>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    %</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kern w:val="2"/>
                <w:sz w:val="21"/>
                <w:szCs w:val="22"/>
                <w:lang w:val="en-US" w:eastAsia="zh-CN" w:bidi="ar-SA"/>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Merge w:val="restar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75" w:type="pct"/>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破坏使用</w:t>
            </w:r>
          </w:p>
          <w:p>
            <w:pPr>
              <w:jc w:val="center"/>
              <w:rPr>
                <w:rFonts w:hint="eastAsia" w:ascii="宋体" w:hAnsi="宋体" w:eastAsia="宋体" w:cs="宋体"/>
                <w:sz w:val="24"/>
                <w:szCs w:val="24"/>
              </w:rPr>
            </w:pPr>
            <w:r>
              <w:rPr>
                <w:rFonts w:hint="eastAsia" w:ascii="宋体" w:hAnsi="宋体" w:eastAsia="宋体" w:cs="宋体"/>
                <w:sz w:val="24"/>
                <w:szCs w:val="24"/>
              </w:rPr>
              <w:t>情况</w:t>
            </w:r>
          </w:p>
        </w:tc>
        <w:tc>
          <w:tcPr>
            <w:tcW w:w="1930" w:type="pct"/>
            <w:vAlign w:val="center"/>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破坏使用情况为b级（轻微破坏）的建筑数量占比</w:t>
            </w:r>
          </w:p>
        </w:tc>
        <w:tc>
          <w:tcPr>
            <w:tcW w:w="1199" w:type="pct"/>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    %</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kern w:val="2"/>
                <w:sz w:val="21"/>
                <w:szCs w:val="22"/>
                <w:lang w:val="en-US" w:eastAsia="zh-CN" w:bidi="ar-SA"/>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Merge w:val="continue"/>
            <w:vAlign w:val="center"/>
          </w:tcPr>
          <w:p>
            <w:pPr>
              <w:jc w:val="center"/>
              <w:rPr>
                <w:rFonts w:hint="eastAsia" w:ascii="宋体" w:hAnsi="宋体" w:eastAsia="宋体" w:cs="宋体"/>
                <w:sz w:val="24"/>
                <w:szCs w:val="24"/>
              </w:rPr>
            </w:pPr>
          </w:p>
        </w:tc>
        <w:tc>
          <w:tcPr>
            <w:tcW w:w="775" w:type="pct"/>
            <w:vMerge w:val="continue"/>
            <w:vAlign w:val="center"/>
          </w:tcPr>
          <w:p>
            <w:pPr>
              <w:jc w:val="center"/>
              <w:rPr>
                <w:rFonts w:hint="eastAsia" w:ascii="宋体" w:hAnsi="宋体" w:eastAsia="宋体" w:cs="宋体"/>
                <w:sz w:val="24"/>
                <w:szCs w:val="24"/>
              </w:rPr>
            </w:pPr>
          </w:p>
        </w:tc>
        <w:tc>
          <w:tcPr>
            <w:tcW w:w="1930" w:type="pct"/>
            <w:vAlign w:val="center"/>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破坏使用情况为c级（严重破坏）的建筑</w:t>
            </w:r>
          </w:p>
        </w:tc>
        <w:tc>
          <w:tcPr>
            <w:tcW w:w="1199" w:type="pct"/>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    %</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kern w:val="2"/>
                <w:sz w:val="21"/>
                <w:szCs w:val="22"/>
                <w:lang w:val="en-US" w:eastAsia="zh-CN" w:bidi="ar-SA"/>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30" w:type="pct"/>
            <w:vMerge w:val="restar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75" w:type="pct"/>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搭建违建</w:t>
            </w:r>
          </w:p>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情况</w:t>
            </w:r>
          </w:p>
        </w:tc>
        <w:tc>
          <w:tcPr>
            <w:tcW w:w="1930" w:type="pct"/>
            <w:vAlign w:val="center"/>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搭建违建情况为b级（局部搭建）的建筑数量占比</w:t>
            </w:r>
          </w:p>
        </w:tc>
        <w:tc>
          <w:tcPr>
            <w:tcW w:w="1199" w:type="pct"/>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    %</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kern w:val="2"/>
                <w:sz w:val="21"/>
                <w:szCs w:val="22"/>
                <w:lang w:val="en-US" w:eastAsia="zh-CN" w:bidi="ar-SA"/>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30" w:type="pct"/>
            <w:vMerge w:val="continue"/>
            <w:vAlign w:val="center"/>
          </w:tcPr>
          <w:p>
            <w:pPr>
              <w:jc w:val="center"/>
              <w:rPr>
                <w:rFonts w:hint="eastAsia" w:ascii="宋体" w:hAnsi="宋体" w:eastAsia="宋体" w:cs="宋体"/>
              </w:rPr>
            </w:pPr>
          </w:p>
        </w:tc>
        <w:tc>
          <w:tcPr>
            <w:tcW w:w="775" w:type="pct"/>
            <w:vMerge w:val="continue"/>
            <w:vAlign w:val="center"/>
          </w:tcPr>
          <w:p>
            <w:pPr>
              <w:jc w:val="center"/>
              <w:rPr>
                <w:rFonts w:hint="eastAsia" w:ascii="宋体" w:hAnsi="宋体" w:eastAsia="宋体" w:cs="宋体"/>
              </w:rPr>
            </w:pPr>
          </w:p>
        </w:tc>
        <w:tc>
          <w:tcPr>
            <w:tcW w:w="1930" w:type="pct"/>
            <w:vAlign w:val="center"/>
          </w:tcPr>
          <w:p>
            <w:pPr>
              <w:jc w:val="left"/>
              <w:rPr>
                <w:rFonts w:hint="eastAsia" w:ascii="宋体" w:hAnsi="宋体" w:eastAsia="宋体" w:cs="宋体"/>
                <w:sz w:val="24"/>
                <w:szCs w:val="24"/>
              </w:rPr>
            </w:pPr>
            <w:r>
              <w:rPr>
                <w:rFonts w:hint="eastAsia" w:ascii="宋体" w:hAnsi="宋体" w:eastAsia="宋体" w:cs="宋体"/>
                <w:sz w:val="24"/>
                <w:szCs w:val="24"/>
              </w:rPr>
              <w:t>搭建违建情况为c级（大面积搭建、严重影响结构安全的搭建）的建筑</w:t>
            </w:r>
          </w:p>
        </w:tc>
        <w:tc>
          <w:tcPr>
            <w:tcW w:w="1199"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sz w:val="24"/>
                <w:szCs w:val="24"/>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775"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违规建设</w:t>
            </w:r>
          </w:p>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行为</w:t>
            </w:r>
          </w:p>
        </w:tc>
        <w:tc>
          <w:tcPr>
            <w:tcW w:w="1930" w:type="pct"/>
            <w:vAlign w:val="center"/>
          </w:tcPr>
          <w:p>
            <w:pPr>
              <w:adjustRightInd w:val="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color w:val="auto"/>
                <w:kern w:val="0"/>
                <w:sz w:val="24"/>
                <w:szCs w:val="24"/>
                <w:lang w:val="en-US" w:eastAsia="zh-CN" w:bidi="ar"/>
              </w:rPr>
              <w:t>当年</w:t>
            </w:r>
            <w:r>
              <w:rPr>
                <w:rFonts w:hint="eastAsia" w:ascii="宋体" w:hAnsi="宋体" w:eastAsia="宋体" w:cs="宋体"/>
                <w:color w:val="auto"/>
                <w:kern w:val="0"/>
                <w:sz w:val="24"/>
                <w:szCs w:val="24"/>
                <w:lang w:bidi="ar"/>
              </w:rPr>
              <w:t>存在破坏历史建筑环境风貌的违规建设行为</w:t>
            </w:r>
          </w:p>
        </w:tc>
        <w:tc>
          <w:tcPr>
            <w:tcW w:w="1199" w:type="pct"/>
            <w:vAlign w:val="center"/>
          </w:tcPr>
          <w:p>
            <w:pPr>
              <w:jc w:val="left"/>
              <w:rPr>
                <w:rFonts w:hint="eastAsia" w:ascii="宋体" w:hAnsi="宋体" w:eastAsia="宋体" w:cs="宋体"/>
                <w:sz w:val="24"/>
                <w:szCs w:val="24"/>
              </w:rPr>
            </w:pPr>
            <w:r>
              <w:rPr>
                <w:rFonts w:hint="eastAsia" w:ascii="宋体" w:hAnsi="宋体" w:eastAsia="宋体" w:cs="宋体"/>
                <w:sz w:val="24"/>
                <w:szCs w:val="24"/>
              </w:rPr>
              <w:t>□无</w:t>
            </w:r>
          </w:p>
          <w:p>
            <w:pPr>
              <w:jc w:val="left"/>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有效处置整改</w:t>
            </w:r>
          </w:p>
          <w:p>
            <w:pPr>
              <w:jc w:val="left"/>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highlight w:val="none"/>
                <w:lang w:val="en-US" w:eastAsia="zh-CN"/>
              </w:rPr>
              <w:t>未有效处置整改</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kern w:val="2"/>
                <w:sz w:val="21"/>
                <w:szCs w:val="22"/>
                <w:lang w:val="en-US" w:eastAsia="zh-CN" w:bidi="ar-SA"/>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775"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完损情况</w:t>
            </w:r>
          </w:p>
        </w:tc>
        <w:tc>
          <w:tcPr>
            <w:tcW w:w="1930" w:type="pct"/>
            <w:vAlign w:val="center"/>
          </w:tcPr>
          <w:p>
            <w:pPr>
              <w:jc w:val="left"/>
              <w:rPr>
                <w:rFonts w:hint="eastAsia" w:ascii="宋体" w:hAnsi="宋体" w:eastAsia="宋体" w:cs="宋体"/>
                <w:color w:val="auto"/>
                <w:kern w:val="0"/>
                <w:sz w:val="24"/>
                <w:szCs w:val="24"/>
                <w:lang w:val="en-US" w:eastAsia="zh-CN" w:bidi="ar"/>
              </w:rPr>
            </w:pPr>
            <w:r>
              <w:rPr>
                <w:rFonts w:hint="eastAsia" w:ascii="宋体" w:hAnsi="宋体" w:eastAsia="宋体" w:cs="宋体"/>
                <w:sz w:val="24"/>
                <w:szCs w:val="24"/>
              </w:rPr>
              <w:t>完损等级为严重损坏房或经鉴定为疑似危险房屋情况</w:t>
            </w:r>
          </w:p>
        </w:tc>
        <w:tc>
          <w:tcPr>
            <w:tcW w:w="1199" w:type="pct"/>
            <w:vAlign w:val="center"/>
          </w:tcPr>
          <w:p>
            <w:pPr>
              <w:jc w:val="left"/>
              <w:rPr>
                <w:rFonts w:hint="eastAsia" w:ascii="宋体" w:hAnsi="宋体" w:eastAsia="宋体" w:cs="宋体"/>
                <w:sz w:val="24"/>
                <w:szCs w:val="24"/>
              </w:rPr>
            </w:pPr>
            <w:r>
              <w:rPr>
                <w:rFonts w:hint="eastAsia" w:ascii="宋体" w:hAnsi="宋体" w:eastAsia="宋体" w:cs="宋体"/>
                <w:sz w:val="24"/>
                <w:szCs w:val="24"/>
              </w:rPr>
              <w:t>□无</w:t>
            </w:r>
          </w:p>
          <w:p>
            <w:pPr>
              <w:jc w:val="left"/>
              <w:rPr>
                <w:rFonts w:hint="eastAsia" w:ascii="宋体" w:hAnsi="宋体" w:eastAsia="宋体" w:cs="宋体"/>
                <w:sz w:val="24"/>
                <w:szCs w:val="24"/>
              </w:rPr>
            </w:pPr>
            <w:r>
              <w:rPr>
                <w:rFonts w:hint="eastAsia" w:ascii="宋体" w:hAnsi="宋体" w:eastAsia="宋体" w:cs="宋体"/>
                <w:sz w:val="24"/>
                <w:szCs w:val="24"/>
              </w:rPr>
              <w:t>□其他____</w:t>
            </w:r>
          </w:p>
          <w:p>
            <w:pPr>
              <w:jc w:val="left"/>
              <w:rPr>
                <w:rFonts w:hint="eastAsia" w:ascii="宋体" w:hAnsi="宋体" w:eastAsia="宋体" w:cs="宋体"/>
                <w:sz w:val="24"/>
                <w:szCs w:val="24"/>
              </w:rPr>
            </w:pPr>
            <w:r>
              <w:rPr>
                <w:rFonts w:hint="eastAsia" w:ascii="宋体" w:hAnsi="宋体" w:eastAsia="宋体" w:cs="宋体"/>
                <w:sz w:val="24"/>
                <w:szCs w:val="24"/>
              </w:rPr>
              <w:t>□有</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sz w:val="24"/>
                <w:szCs w:val="24"/>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775"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历年修缮</w:t>
            </w:r>
          </w:p>
          <w:p>
            <w:pPr>
              <w:jc w:val="center"/>
              <w:rPr>
                <w:rFonts w:hint="eastAsia" w:ascii="宋体" w:hAnsi="宋体" w:eastAsia="宋体" w:cs="宋体"/>
                <w:sz w:val="24"/>
                <w:szCs w:val="24"/>
              </w:rPr>
            </w:pPr>
            <w:r>
              <w:rPr>
                <w:rFonts w:hint="eastAsia" w:ascii="宋体" w:hAnsi="宋体" w:eastAsia="宋体" w:cs="宋体"/>
                <w:sz w:val="24"/>
                <w:szCs w:val="24"/>
              </w:rPr>
              <w:t>情况</w:t>
            </w:r>
          </w:p>
        </w:tc>
        <w:tc>
          <w:tcPr>
            <w:tcW w:w="1930" w:type="pct"/>
            <w:vAlign w:val="center"/>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建筑5年内未局部修缮过或10年内未整体修缮过的建筑数量占比</w:t>
            </w:r>
          </w:p>
        </w:tc>
        <w:tc>
          <w:tcPr>
            <w:tcW w:w="1199" w:type="pct"/>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    %</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kern w:val="2"/>
                <w:sz w:val="21"/>
                <w:szCs w:val="22"/>
                <w:lang w:val="en-US" w:eastAsia="zh-CN" w:bidi="ar-SA"/>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775"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保护告知</w:t>
            </w:r>
          </w:p>
          <w:p>
            <w:pPr>
              <w:jc w:val="center"/>
              <w:rPr>
                <w:rFonts w:hint="eastAsia" w:ascii="宋体" w:hAnsi="宋体" w:eastAsia="宋体" w:cs="宋体"/>
                <w:sz w:val="24"/>
                <w:szCs w:val="24"/>
              </w:rPr>
            </w:pPr>
            <w:r>
              <w:rPr>
                <w:rFonts w:hint="eastAsia" w:ascii="宋体" w:hAnsi="宋体" w:eastAsia="宋体" w:cs="宋体"/>
                <w:sz w:val="24"/>
                <w:szCs w:val="24"/>
              </w:rPr>
              <w:t>承诺情况</w:t>
            </w:r>
          </w:p>
        </w:tc>
        <w:tc>
          <w:tcPr>
            <w:tcW w:w="1930" w:type="pct"/>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rPr>
              <w:t>发放保护告知书和承诺书</w:t>
            </w:r>
            <w:r>
              <w:rPr>
                <w:rFonts w:hint="eastAsia" w:ascii="宋体" w:hAnsi="宋体" w:eastAsia="宋体" w:cs="宋体"/>
                <w:sz w:val="24"/>
                <w:szCs w:val="24"/>
                <w:lang w:val="en-US" w:eastAsia="zh-CN"/>
              </w:rPr>
              <w:t>比例</w:t>
            </w:r>
          </w:p>
        </w:tc>
        <w:tc>
          <w:tcPr>
            <w:tcW w:w="1199"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sz w:val="24"/>
                <w:szCs w:val="24"/>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775"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宣传</w:t>
            </w:r>
            <w:r>
              <w:rPr>
                <w:rFonts w:hint="eastAsia" w:ascii="宋体" w:hAnsi="宋体" w:eastAsia="宋体" w:cs="宋体"/>
                <w:sz w:val="24"/>
                <w:szCs w:val="24"/>
                <w:lang w:val="en-US" w:eastAsia="zh-CN"/>
              </w:rPr>
              <w:t>和培训</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w:t>
            </w:r>
          </w:p>
        </w:tc>
        <w:tc>
          <w:tcPr>
            <w:tcW w:w="1930" w:type="pct"/>
            <w:vAlign w:val="center"/>
          </w:tcPr>
          <w:p>
            <w:pPr>
              <w:adjustRightInd w:val="0"/>
              <w:ind w:firstLine="0" w:firstLineChars="0"/>
              <w:jc w:val="left"/>
              <w:rPr>
                <w:rFonts w:hint="eastAsia" w:ascii="宋体" w:hAnsi="宋体" w:eastAsia="宋体" w:cs="宋体"/>
                <w:sz w:val="24"/>
                <w:szCs w:val="24"/>
                <w:lang w:val="en-US"/>
              </w:rPr>
            </w:pPr>
            <w:r>
              <w:rPr>
                <w:rFonts w:hint="eastAsia" w:ascii="宋体" w:hAnsi="宋体" w:eastAsia="宋体" w:cs="宋体"/>
                <w:color w:val="auto"/>
                <w:kern w:val="0"/>
                <w:sz w:val="24"/>
                <w:szCs w:val="24"/>
                <w:lang w:val="en-US" w:eastAsia="zh-CN" w:bidi="ar"/>
              </w:rPr>
              <w:t>当年开展宣传和培训的工作情况</w:t>
            </w:r>
          </w:p>
        </w:tc>
        <w:tc>
          <w:tcPr>
            <w:tcW w:w="1199" w:type="pct"/>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成效明显</w:t>
            </w:r>
          </w:p>
          <w:p>
            <w:pPr>
              <w:jc w:val="left"/>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正常</w:t>
            </w:r>
          </w:p>
          <w:p>
            <w:pPr>
              <w:jc w:val="left"/>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未能按要求落实</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75"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新技术应用情况</w:t>
            </w:r>
          </w:p>
        </w:tc>
        <w:tc>
          <w:tcPr>
            <w:tcW w:w="1930" w:type="pct"/>
            <w:vAlign w:val="center"/>
          </w:tcPr>
          <w:p>
            <w:pPr>
              <w:adjustRightInd w:val="0"/>
              <w:ind w:firstLine="0" w:firstLineChars="0"/>
              <w:jc w:val="left"/>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
              </w:rPr>
              <w:t>安装振动倾斜裂缝等智能监测设备以及三维数字化工作等</w:t>
            </w:r>
          </w:p>
        </w:tc>
        <w:tc>
          <w:tcPr>
            <w:tcW w:w="1199" w:type="pct"/>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成效明显</w:t>
            </w:r>
          </w:p>
          <w:p>
            <w:pPr>
              <w:jc w:val="left"/>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正常</w:t>
            </w:r>
          </w:p>
          <w:p>
            <w:pPr>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未能按要求落实</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sz w:val="24"/>
                <w:szCs w:val="24"/>
              </w:rPr>
            </w:pPr>
            <w:r>
              <w:rPr>
                <w:rFonts w:hint="eastAsia" w:ascii="宋体" w:hAnsi="宋体" w:eastAsia="宋体" w:cs="宋体"/>
                <w:sz w:val="24"/>
                <w:szCs w:val="24"/>
              </w:rPr>
              <w:t>□C级</w:t>
            </w:r>
          </w:p>
        </w:tc>
      </w:tr>
    </w:tbl>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0"/>
        <w:gridCol w:w="3585"/>
        <w:gridCol w:w="2227"/>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775"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公众开放</w:t>
            </w:r>
          </w:p>
          <w:p>
            <w:pPr>
              <w:jc w:val="center"/>
              <w:rPr>
                <w:rFonts w:hint="eastAsia" w:ascii="宋体" w:hAnsi="宋体" w:eastAsia="宋体" w:cs="宋体"/>
                <w:sz w:val="24"/>
                <w:szCs w:val="24"/>
              </w:rPr>
            </w:pPr>
            <w:r>
              <w:rPr>
                <w:rFonts w:hint="eastAsia" w:ascii="宋体" w:hAnsi="宋体" w:eastAsia="宋体" w:cs="宋体"/>
                <w:sz w:val="24"/>
                <w:szCs w:val="24"/>
              </w:rPr>
              <w:t>情况</w:t>
            </w:r>
          </w:p>
        </w:tc>
        <w:tc>
          <w:tcPr>
            <w:tcW w:w="1930" w:type="pct"/>
            <w:vAlign w:val="center"/>
          </w:tcPr>
          <w:p>
            <w:pPr>
              <w:adjustRightInd w:val="0"/>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总开放占比（20%以上）、当年新增开放量（5%以上）、开放效果（良好）</w:t>
            </w:r>
          </w:p>
        </w:tc>
        <w:tc>
          <w:tcPr>
            <w:tcW w:w="1199" w:type="pct"/>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两项及以上达标</w:t>
            </w:r>
          </w:p>
          <w:p>
            <w:pPr>
              <w:jc w:val="left"/>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一项达标</w:t>
            </w:r>
          </w:p>
          <w:p>
            <w:pPr>
              <w:jc w:val="both"/>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三项均未达标</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775"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舆情</w:t>
            </w:r>
            <w:r>
              <w:rPr>
                <w:rFonts w:hint="eastAsia" w:ascii="宋体" w:hAnsi="宋体" w:eastAsia="宋体" w:cs="宋体"/>
                <w:sz w:val="24"/>
                <w:szCs w:val="24"/>
                <w:lang w:val="en-US" w:eastAsia="zh-CN"/>
              </w:rPr>
              <w:t>及负面事件</w:t>
            </w:r>
          </w:p>
        </w:tc>
        <w:tc>
          <w:tcPr>
            <w:tcW w:w="1930" w:type="pct"/>
            <w:vAlign w:val="center"/>
          </w:tcPr>
          <w:p>
            <w:pPr>
              <w:adjustRightInd w:val="0"/>
              <w:ind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当年</w:t>
            </w:r>
            <w:r>
              <w:rPr>
                <w:rFonts w:hint="eastAsia" w:ascii="宋体" w:hAnsi="宋体" w:eastAsia="宋体" w:cs="宋体"/>
                <w:color w:val="auto"/>
                <w:kern w:val="0"/>
                <w:sz w:val="24"/>
                <w:szCs w:val="24"/>
                <w:lang w:bidi="ar"/>
              </w:rPr>
              <w:t>存在有关危害建筑行为的</w:t>
            </w:r>
            <w:r>
              <w:rPr>
                <w:rFonts w:hint="eastAsia" w:ascii="宋体" w:hAnsi="宋体" w:eastAsia="宋体" w:cs="宋体"/>
                <w:color w:val="auto"/>
                <w:kern w:val="0"/>
                <w:sz w:val="24"/>
                <w:szCs w:val="24"/>
                <w:lang w:val="en-US" w:eastAsia="zh-CN" w:bidi="ar"/>
              </w:rPr>
              <w:t>负面事件及</w:t>
            </w:r>
            <w:r>
              <w:rPr>
                <w:rFonts w:hint="eastAsia" w:ascii="宋体" w:hAnsi="宋体" w:eastAsia="宋体" w:cs="宋体"/>
                <w:color w:val="auto"/>
                <w:kern w:val="0"/>
                <w:sz w:val="24"/>
                <w:szCs w:val="24"/>
                <w:lang w:bidi="ar"/>
              </w:rPr>
              <w:t>社会舆论</w:t>
            </w:r>
          </w:p>
        </w:tc>
        <w:tc>
          <w:tcPr>
            <w:tcW w:w="1199" w:type="pct"/>
            <w:vAlign w:val="center"/>
          </w:tcPr>
          <w:p>
            <w:pPr>
              <w:jc w:val="left"/>
              <w:rPr>
                <w:rFonts w:hint="eastAsia" w:ascii="宋体" w:hAnsi="宋体" w:eastAsia="宋体" w:cs="宋体"/>
                <w:sz w:val="24"/>
                <w:szCs w:val="24"/>
                <w:lang w:eastAsia="zh-CN"/>
              </w:rPr>
            </w:pPr>
            <w:r>
              <w:rPr>
                <w:rFonts w:hint="eastAsia" w:ascii="宋体" w:hAnsi="宋体" w:eastAsia="宋体" w:cs="宋体"/>
                <w:sz w:val="24"/>
                <w:szCs w:val="24"/>
              </w:rPr>
              <w:t>□无</w:t>
            </w:r>
          </w:p>
          <w:p>
            <w:pPr>
              <w:jc w:val="left"/>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积极有效应对</w:t>
            </w:r>
          </w:p>
          <w:p>
            <w:pPr>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highlight w:val="none"/>
                <w:lang w:val="en-US" w:eastAsia="zh-CN"/>
              </w:rPr>
              <w:t>未积极有效应对</w:t>
            </w:r>
          </w:p>
        </w:tc>
        <w:tc>
          <w:tcPr>
            <w:tcW w:w="66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□A级</w:t>
            </w:r>
          </w:p>
          <w:p>
            <w:pPr>
              <w:jc w:val="center"/>
              <w:rPr>
                <w:rFonts w:hint="eastAsia" w:ascii="宋体" w:hAnsi="宋体" w:eastAsia="宋体" w:cs="宋体"/>
                <w:sz w:val="24"/>
                <w:szCs w:val="24"/>
              </w:rPr>
            </w:pPr>
            <w:r>
              <w:rPr>
                <w:rFonts w:hint="eastAsia" w:ascii="宋体" w:hAnsi="宋体" w:eastAsia="宋体" w:cs="宋体"/>
                <w:sz w:val="24"/>
                <w:szCs w:val="24"/>
              </w:rPr>
              <w:t>□B级</w:t>
            </w:r>
          </w:p>
          <w:p>
            <w:pPr>
              <w:jc w:val="center"/>
              <w:rPr>
                <w:rFonts w:hint="eastAsia" w:ascii="宋体" w:hAnsi="宋体" w:eastAsia="宋体" w:cs="宋体"/>
                <w:sz w:val="24"/>
                <w:szCs w:val="24"/>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30"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775"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其他</w:t>
            </w:r>
            <w:r>
              <w:rPr>
                <w:rFonts w:hint="eastAsia" w:ascii="宋体" w:hAnsi="宋体" w:eastAsia="宋体" w:cs="宋体"/>
                <w:sz w:val="24"/>
                <w:szCs w:val="24"/>
                <w:lang w:val="en-US" w:eastAsia="zh-CN"/>
              </w:rPr>
              <w:t>特色亮点工作</w:t>
            </w:r>
          </w:p>
        </w:tc>
        <w:tc>
          <w:tcPr>
            <w:tcW w:w="3794" w:type="pct"/>
            <w:gridSpan w:val="3"/>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Align w:val="center"/>
          </w:tcPr>
          <w:p>
            <w:pPr>
              <w:jc w:val="center"/>
              <w:rPr>
                <w:rFonts w:hint="eastAsia" w:ascii="宋体" w:hAnsi="宋体" w:eastAsia="宋体" w:cs="宋体"/>
                <w:sz w:val="24"/>
                <w:szCs w:val="24"/>
              </w:rPr>
            </w:pPr>
          </w:p>
        </w:tc>
        <w:tc>
          <w:tcPr>
            <w:tcW w:w="775"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总体评价</w:t>
            </w:r>
          </w:p>
        </w:tc>
        <w:tc>
          <w:tcPr>
            <w:tcW w:w="3794"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□较好   □一般   □较差</w:t>
            </w:r>
          </w:p>
        </w:tc>
      </w:tr>
    </w:tbl>
    <w:p>
      <w:pPr>
        <w:widowControl/>
        <w:jc w:val="left"/>
        <w:rPr>
          <w:rFonts w:hint="default" w:ascii="华文细黑" w:hAnsi="华文细黑" w:eastAsia="华文细黑" w:cs="Times New Roman"/>
          <w:sz w:val="24"/>
          <w:szCs w:val="24"/>
          <w:lang w:val="en-US" w:eastAsia="zh-CN"/>
        </w:rPr>
      </w:pPr>
      <w:r>
        <w:rPr>
          <w:rFonts w:hint="eastAsia" w:ascii="宋体" w:hAnsi="宋体" w:eastAsia="宋体" w:cs="宋体"/>
          <w:sz w:val="24"/>
          <w:szCs w:val="24"/>
          <w:lang w:val="en-US" w:eastAsia="zh-CN"/>
        </w:rPr>
        <w:t>备注：序号1-6为主要体现优秀历史建筑保护状况的指标，序号7-13为主要体现区级历保部门管理工作的指标。</w:t>
      </w:r>
    </w:p>
    <w:sectPr>
      <w:pgSz w:w="11906" w:h="16838"/>
      <w:pgMar w:top="1701" w:right="1418" w:bottom="1418" w:left="141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5A7FB70-6C8D-41AC-8202-73BB3F4E175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B0CF068-5481-41D2-9A6C-803223EBDB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embedRegular r:id="rId3" w:fontKey="{4459BF33-C838-46E4-A4C5-2555FEF22951}"/>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书宋_GBK">
    <w:panose1 w:val="02000000000000000000"/>
    <w:charset w:val="86"/>
    <w:family w:val="auto"/>
    <w:pitch w:val="default"/>
    <w:sig w:usb0="A00002BF" w:usb1="38CF7CFA" w:usb2="00082016" w:usb3="00000000" w:csb0="00040001" w:csb1="00000000"/>
  </w:font>
  <w:font w:name="腾祥童宋体简">
    <w:panose1 w:val="01010104010101010101"/>
    <w:charset w:val="86"/>
    <w:family w:val="auto"/>
    <w:pitch w:val="default"/>
    <w:sig w:usb0="800002BF" w:usb1="004F7CFA" w:usb2="00000000" w:usb3="00000000" w:csb0="00040001" w:csb1="00000000"/>
    <w:embedRegular r:id="rId4" w:fontKey="{D2EB885A-8F7C-4819-990D-42CECA98FA5E}"/>
  </w:font>
  <w:font w:name="Wingdings 2">
    <w:panose1 w:val="05020102010507070707"/>
    <w:charset w:val="02"/>
    <w:family w:val="roman"/>
    <w:pitch w:val="default"/>
    <w:sig w:usb0="00000000" w:usb1="00000000" w:usb2="00000000" w:usb3="00000000" w:csb0="80000000" w:csb1="00000000"/>
    <w:embedRegular r:id="rId5" w:fontKey="{35BA503F-6ABE-4444-AB7C-7679DA1AE6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9D54C"/>
    <w:multiLevelType w:val="multilevel"/>
    <w:tmpl w:val="A9C9D54C"/>
    <w:lvl w:ilvl="0" w:tentative="0">
      <w:start w:val="1"/>
      <w:numFmt w:val="decimal"/>
      <w:lvlText w:val="（%1）"/>
      <w:lvlJc w:val="left"/>
      <w:pPr>
        <w:ind w:left="720" w:hanging="720"/>
      </w:pPr>
      <w:rPr>
        <w:rFonts w:hint="default" w:ascii="Times New Roman" w:hAnsi="Times New Roman" w:cs="Times New Roman"/>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CA7E308D"/>
    <w:multiLevelType w:val="multilevel"/>
    <w:tmpl w:val="CA7E308D"/>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D2A79915"/>
    <w:multiLevelType w:val="multilevel"/>
    <w:tmpl w:val="D2A79915"/>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E2F9CED"/>
    <w:multiLevelType w:val="multilevel"/>
    <w:tmpl w:val="FE2F9CED"/>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492733C"/>
    <w:multiLevelType w:val="multilevel"/>
    <w:tmpl w:val="0492733C"/>
    <w:lvl w:ilvl="0" w:tentative="0">
      <w:start w:val="1"/>
      <w:numFmt w:val="decimal"/>
      <w:lvlText w:val="3.%1"/>
      <w:lvlJc w:val="left"/>
      <w:pPr>
        <w:ind w:left="425" w:hanging="425"/>
      </w:pPr>
      <w:rPr>
        <w:rFonts w:hint="eastAsia"/>
        <w:b/>
        <w:i w:val="0"/>
      </w:rPr>
    </w:lvl>
    <w:lvl w:ilvl="1" w:tentative="0">
      <w:start w:val="1"/>
      <w:numFmt w:val="decimal"/>
      <w:lvlText w:val="4.%2"/>
      <w:lvlJc w:val="left"/>
      <w:pPr>
        <w:ind w:left="1348" w:firstLine="71"/>
      </w:pPr>
      <w:rPr>
        <w:rFonts w:hint="default" w:ascii="Times New Roman" w:hAnsi="Times New Roman" w:cs="Times New Roman"/>
        <w:b/>
        <w:bCs/>
      </w:rPr>
    </w:lvl>
    <w:lvl w:ilvl="2" w:tentative="0">
      <w:start w:val="1"/>
      <w:numFmt w:val="decimal"/>
      <w:lvlText w:val="3.4.%3"/>
      <w:lvlJc w:val="left"/>
      <w:pPr>
        <w:ind w:left="211" w:firstLine="73"/>
      </w:pPr>
      <w:rPr>
        <w:rFonts w:hint="eastAsia"/>
        <w:b w:val="0"/>
        <w:bCs/>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05F83C7F"/>
    <w:multiLevelType w:val="multilevel"/>
    <w:tmpl w:val="05F83C7F"/>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68C5163"/>
    <w:multiLevelType w:val="multilevel"/>
    <w:tmpl w:val="068C5163"/>
    <w:lvl w:ilvl="0" w:tentative="0">
      <w:start w:val="1"/>
      <w:numFmt w:val="decimal"/>
      <w:lvlText w:val="3.%1"/>
      <w:lvlJc w:val="left"/>
      <w:pPr>
        <w:ind w:left="425" w:hanging="425"/>
      </w:pPr>
      <w:rPr>
        <w:rFonts w:hint="eastAsia"/>
        <w:b/>
        <w:i w:val="0"/>
      </w:rPr>
    </w:lvl>
    <w:lvl w:ilvl="1" w:tentative="0">
      <w:start w:val="1"/>
      <w:numFmt w:val="decimal"/>
      <w:lvlText w:val="3.%2"/>
      <w:lvlJc w:val="left"/>
      <w:pPr>
        <w:ind w:left="1348" w:firstLine="71"/>
      </w:pPr>
      <w:rPr>
        <w:rFonts w:hint="eastAsia"/>
        <w:b/>
        <w:bCs/>
      </w:rPr>
    </w:lvl>
    <w:lvl w:ilvl="2" w:tentative="0">
      <w:start w:val="1"/>
      <w:numFmt w:val="decimal"/>
      <w:lvlText w:val="3.4.%3"/>
      <w:lvlJc w:val="left"/>
      <w:pPr>
        <w:ind w:left="211" w:firstLine="73"/>
      </w:pPr>
      <w:rPr>
        <w:rFonts w:hint="default" w:ascii="Times New Roman" w:hAnsi="Times New Roman" w:cs="Times New Roman"/>
        <w:b w:val="0"/>
        <w:bCs/>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0C652748"/>
    <w:multiLevelType w:val="multilevel"/>
    <w:tmpl w:val="0C652748"/>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C7D4A13"/>
    <w:multiLevelType w:val="multilevel"/>
    <w:tmpl w:val="0C7D4A13"/>
    <w:lvl w:ilvl="0" w:tentative="0">
      <w:start w:val="1"/>
      <w:numFmt w:val="decimal"/>
      <w:lvlText w:val="3.%1"/>
      <w:lvlJc w:val="left"/>
      <w:pPr>
        <w:ind w:left="425" w:hanging="425"/>
      </w:pPr>
      <w:rPr>
        <w:rFonts w:hint="eastAsia"/>
        <w:b/>
        <w:i w:val="0"/>
      </w:rPr>
    </w:lvl>
    <w:lvl w:ilvl="1" w:tentative="0">
      <w:start w:val="1"/>
      <w:numFmt w:val="decimal"/>
      <w:lvlText w:val="3.%2"/>
      <w:lvlJc w:val="left"/>
      <w:pPr>
        <w:ind w:left="1348" w:firstLine="71"/>
      </w:pPr>
      <w:rPr>
        <w:rFonts w:hint="eastAsia"/>
        <w:b/>
        <w:bCs/>
      </w:rPr>
    </w:lvl>
    <w:lvl w:ilvl="2" w:tentative="0">
      <w:start w:val="1"/>
      <w:numFmt w:val="decimal"/>
      <w:lvlText w:val="4.1.%3"/>
      <w:lvlJc w:val="left"/>
      <w:pPr>
        <w:ind w:left="211" w:firstLine="73"/>
      </w:pPr>
      <w:rPr>
        <w:rFonts w:hint="default" w:ascii="Times New Roman" w:hAnsi="Times New Roman" w:cs="Times New Roman"/>
        <w:b w:val="0"/>
        <w:bCs/>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1C617074"/>
    <w:multiLevelType w:val="multilevel"/>
    <w:tmpl w:val="1C617074"/>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F041291"/>
    <w:multiLevelType w:val="multilevel"/>
    <w:tmpl w:val="1F041291"/>
    <w:lvl w:ilvl="0" w:tentative="0">
      <w:start w:val="1"/>
      <w:numFmt w:val="decimal"/>
      <w:lvlText w:val="3.%1"/>
      <w:lvlJc w:val="left"/>
      <w:pPr>
        <w:ind w:left="425" w:hanging="425"/>
      </w:pPr>
      <w:rPr>
        <w:rFonts w:hint="eastAsia"/>
        <w:b/>
        <w:i w:val="0"/>
      </w:rPr>
    </w:lvl>
    <w:lvl w:ilvl="1" w:tentative="0">
      <w:start w:val="1"/>
      <w:numFmt w:val="decimal"/>
      <w:lvlText w:val="3.%2"/>
      <w:lvlJc w:val="left"/>
      <w:pPr>
        <w:ind w:left="1348" w:firstLine="71"/>
      </w:pPr>
      <w:rPr>
        <w:rFonts w:hint="eastAsia"/>
        <w:b/>
        <w:bCs/>
      </w:rPr>
    </w:lvl>
    <w:lvl w:ilvl="2" w:tentative="0">
      <w:start w:val="1"/>
      <w:numFmt w:val="decimal"/>
      <w:lvlText w:val="3.1.%3"/>
      <w:lvlJc w:val="left"/>
      <w:pPr>
        <w:ind w:left="211" w:firstLine="73"/>
      </w:pPr>
      <w:rPr>
        <w:rFonts w:hint="default" w:ascii="Times New Roman" w:hAnsi="Times New Roman" w:cs="Times New Roman"/>
        <w:b w:val="0"/>
        <w:bCs/>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24377E77"/>
    <w:multiLevelType w:val="multilevel"/>
    <w:tmpl w:val="24377E77"/>
    <w:lvl w:ilvl="0" w:tentative="0">
      <w:start w:val="1"/>
      <w:numFmt w:val="decimal"/>
      <w:lvlText w:val="%1）"/>
      <w:lvlJc w:val="left"/>
      <w:pPr>
        <w:ind w:left="720" w:hanging="720"/>
      </w:pPr>
      <w:rPr>
        <w:rFonts w:hint="default" w:ascii="Times New Roman" w:hAnsi="Times New Roman" w:cs="Times New Roman"/>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4981E17"/>
    <w:multiLevelType w:val="multilevel"/>
    <w:tmpl w:val="24981E17"/>
    <w:lvl w:ilvl="0" w:tentative="0">
      <w:start w:val="1"/>
      <w:numFmt w:val="decimal"/>
      <w:pStyle w:val="2"/>
      <w:lvlText w:val="%1"/>
      <w:lvlJc w:val="left"/>
      <w:pPr>
        <w:ind w:left="425" w:hanging="425"/>
      </w:pPr>
      <w:rPr>
        <w:rFonts w:hint="default" w:ascii="Times New Roman" w:hAnsi="Times New Roman" w:cs="Times New Roman"/>
        <w:b/>
        <w:bCs w:val="0"/>
        <w:i w:val="0"/>
      </w:rPr>
    </w:lvl>
    <w:lvl w:ilvl="1" w:tentative="0">
      <w:start w:val="1"/>
      <w:numFmt w:val="decimal"/>
      <w:pStyle w:val="4"/>
      <w:suff w:val="space"/>
      <w:lvlText w:val="%1.%2"/>
      <w:lvlJc w:val="left"/>
      <w:pPr>
        <w:ind w:left="1348" w:firstLine="71"/>
      </w:pPr>
      <w:rPr>
        <w:rFonts w:hint="default" w:ascii="Times New Roman" w:hAnsi="Times New Roman" w:cs="Times New Roman"/>
        <w:b/>
        <w:bCs/>
      </w:rPr>
    </w:lvl>
    <w:lvl w:ilvl="2" w:tentative="0">
      <w:start w:val="1"/>
      <w:numFmt w:val="decimal"/>
      <w:pStyle w:val="5"/>
      <w:suff w:val="space"/>
      <w:lvlText w:val="%1.%2.%3"/>
      <w:lvlJc w:val="left"/>
      <w:pPr>
        <w:ind w:left="211" w:firstLine="73"/>
      </w:pPr>
      <w:rPr>
        <w:b w:val="0"/>
        <w:bCs/>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2CFE5A77"/>
    <w:multiLevelType w:val="multilevel"/>
    <w:tmpl w:val="2CFE5A77"/>
    <w:lvl w:ilvl="0" w:tentative="0">
      <w:start w:val="1"/>
      <w:numFmt w:val="bullet"/>
      <w:lvlText w:val=""/>
      <w:lvlJc w:val="left"/>
      <w:pPr>
        <w:ind w:left="461" w:hanging="420"/>
      </w:pPr>
      <w:rPr>
        <w:rFonts w:hint="default" w:ascii="Wingdings" w:hAnsi="Wingdings"/>
      </w:rPr>
    </w:lvl>
    <w:lvl w:ilvl="1" w:tentative="0">
      <w:start w:val="1"/>
      <w:numFmt w:val="bullet"/>
      <w:lvlText w:val=""/>
      <w:lvlJc w:val="left"/>
      <w:pPr>
        <w:ind w:left="881" w:hanging="420"/>
      </w:pPr>
      <w:rPr>
        <w:rFonts w:hint="default" w:ascii="Wingdings" w:hAnsi="Wingdings"/>
      </w:rPr>
    </w:lvl>
    <w:lvl w:ilvl="2" w:tentative="0">
      <w:start w:val="1"/>
      <w:numFmt w:val="bullet"/>
      <w:lvlText w:val=""/>
      <w:lvlJc w:val="left"/>
      <w:pPr>
        <w:ind w:left="1301" w:hanging="420"/>
      </w:pPr>
      <w:rPr>
        <w:rFonts w:hint="default" w:ascii="Wingdings" w:hAnsi="Wingdings"/>
      </w:rPr>
    </w:lvl>
    <w:lvl w:ilvl="3" w:tentative="0">
      <w:start w:val="1"/>
      <w:numFmt w:val="bullet"/>
      <w:lvlText w:val=""/>
      <w:lvlJc w:val="left"/>
      <w:pPr>
        <w:ind w:left="1721" w:hanging="420"/>
      </w:pPr>
      <w:rPr>
        <w:rFonts w:hint="default" w:ascii="Wingdings" w:hAnsi="Wingdings"/>
      </w:rPr>
    </w:lvl>
    <w:lvl w:ilvl="4" w:tentative="0">
      <w:start w:val="1"/>
      <w:numFmt w:val="bullet"/>
      <w:lvlText w:val=""/>
      <w:lvlJc w:val="left"/>
      <w:pPr>
        <w:ind w:left="2141" w:hanging="420"/>
      </w:pPr>
      <w:rPr>
        <w:rFonts w:hint="default" w:ascii="Wingdings" w:hAnsi="Wingdings"/>
      </w:rPr>
    </w:lvl>
    <w:lvl w:ilvl="5" w:tentative="0">
      <w:start w:val="1"/>
      <w:numFmt w:val="bullet"/>
      <w:lvlText w:val=""/>
      <w:lvlJc w:val="left"/>
      <w:pPr>
        <w:ind w:left="2561" w:hanging="420"/>
      </w:pPr>
      <w:rPr>
        <w:rFonts w:hint="default" w:ascii="Wingdings" w:hAnsi="Wingdings"/>
      </w:rPr>
    </w:lvl>
    <w:lvl w:ilvl="6" w:tentative="0">
      <w:start w:val="1"/>
      <w:numFmt w:val="bullet"/>
      <w:lvlText w:val=""/>
      <w:lvlJc w:val="left"/>
      <w:pPr>
        <w:ind w:left="2981" w:hanging="420"/>
      </w:pPr>
      <w:rPr>
        <w:rFonts w:hint="default" w:ascii="Wingdings" w:hAnsi="Wingdings"/>
      </w:rPr>
    </w:lvl>
    <w:lvl w:ilvl="7" w:tentative="0">
      <w:start w:val="1"/>
      <w:numFmt w:val="bullet"/>
      <w:lvlText w:val=""/>
      <w:lvlJc w:val="left"/>
      <w:pPr>
        <w:ind w:left="3401" w:hanging="420"/>
      </w:pPr>
      <w:rPr>
        <w:rFonts w:hint="default" w:ascii="Wingdings" w:hAnsi="Wingdings"/>
      </w:rPr>
    </w:lvl>
    <w:lvl w:ilvl="8" w:tentative="0">
      <w:start w:val="1"/>
      <w:numFmt w:val="bullet"/>
      <w:lvlText w:val=""/>
      <w:lvlJc w:val="left"/>
      <w:pPr>
        <w:ind w:left="3821" w:hanging="420"/>
      </w:pPr>
      <w:rPr>
        <w:rFonts w:hint="default" w:ascii="Wingdings" w:hAnsi="Wingdings"/>
      </w:rPr>
    </w:lvl>
  </w:abstractNum>
  <w:abstractNum w:abstractNumId="14">
    <w:nsid w:val="305C6A72"/>
    <w:multiLevelType w:val="multilevel"/>
    <w:tmpl w:val="305C6A72"/>
    <w:lvl w:ilvl="0" w:tentative="0">
      <w:start w:val="1"/>
      <w:numFmt w:val="decimal"/>
      <w:lvlText w:val="%1）"/>
      <w:lvlJc w:val="left"/>
      <w:pPr>
        <w:ind w:left="1003" w:hanging="720"/>
      </w:pPr>
      <w:rPr>
        <w:rFonts w:hint="default" w:ascii="Times New Roman" w:hAnsi="Times New Roman" w:cs="Times New Roman"/>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5">
    <w:nsid w:val="322D1388"/>
    <w:multiLevelType w:val="multilevel"/>
    <w:tmpl w:val="322D1388"/>
    <w:lvl w:ilvl="0" w:tentative="0">
      <w:start w:val="1"/>
      <w:numFmt w:val="bullet"/>
      <w:lvlText w:val="□"/>
      <w:lvlJc w:val="left"/>
      <w:pPr>
        <w:ind w:left="420" w:hanging="420"/>
      </w:pPr>
      <w:rPr>
        <w:rFonts w:hint="eastAsia" w:ascii="华文细黑" w:hAnsi="华文细黑" w:eastAsia="华文细黑"/>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5A111E0"/>
    <w:multiLevelType w:val="multilevel"/>
    <w:tmpl w:val="35A111E0"/>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60B065B"/>
    <w:multiLevelType w:val="multilevel"/>
    <w:tmpl w:val="360B065B"/>
    <w:lvl w:ilvl="0" w:tentative="0">
      <w:start w:val="1"/>
      <w:numFmt w:val="decimal"/>
      <w:lvlText w:val="3.%1"/>
      <w:lvlJc w:val="left"/>
      <w:pPr>
        <w:ind w:left="425" w:hanging="425"/>
      </w:pPr>
      <w:rPr>
        <w:rFonts w:hint="eastAsia"/>
        <w:b/>
        <w:i w:val="0"/>
      </w:rPr>
    </w:lvl>
    <w:lvl w:ilvl="1" w:tentative="0">
      <w:start w:val="1"/>
      <w:numFmt w:val="decimal"/>
      <w:lvlText w:val="3.%2"/>
      <w:lvlJc w:val="left"/>
      <w:pPr>
        <w:ind w:left="1348" w:firstLine="71"/>
      </w:pPr>
      <w:rPr>
        <w:rFonts w:hint="eastAsia"/>
        <w:b/>
        <w:bCs/>
      </w:rPr>
    </w:lvl>
    <w:lvl w:ilvl="2" w:tentative="0">
      <w:start w:val="1"/>
      <w:numFmt w:val="decimal"/>
      <w:lvlText w:val="3.2.%3"/>
      <w:lvlJc w:val="left"/>
      <w:pPr>
        <w:ind w:left="211" w:firstLine="73"/>
      </w:pPr>
      <w:rPr>
        <w:rFonts w:hint="default" w:ascii="Times New Roman" w:hAnsi="Times New Roman" w:cs="Times New Roman"/>
        <w:b w:val="0"/>
        <w:bCs/>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8">
    <w:nsid w:val="381F3818"/>
    <w:multiLevelType w:val="multilevel"/>
    <w:tmpl w:val="381F3818"/>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C784D13"/>
    <w:multiLevelType w:val="multilevel"/>
    <w:tmpl w:val="3C784D13"/>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C8D2EBA"/>
    <w:multiLevelType w:val="multilevel"/>
    <w:tmpl w:val="3C8D2EBA"/>
    <w:lvl w:ilvl="0" w:tentative="0">
      <w:start w:val="1"/>
      <w:numFmt w:val="decimal"/>
      <w:lvlText w:val="%1"/>
      <w:lvlJc w:val="left"/>
      <w:pPr>
        <w:ind w:left="425" w:hanging="425"/>
      </w:pPr>
      <w:rPr>
        <w:b/>
        <w:i w:val="0"/>
      </w:rPr>
    </w:lvl>
    <w:lvl w:ilvl="1" w:tentative="0">
      <w:start w:val="1"/>
      <w:numFmt w:val="decimal"/>
      <w:lvlText w:val="3.%2"/>
      <w:lvlJc w:val="left"/>
      <w:pPr>
        <w:ind w:left="1348" w:firstLine="71"/>
      </w:pPr>
      <w:rPr>
        <w:rFonts w:hint="default" w:ascii="Times New Roman" w:hAnsi="Times New Roman" w:cs="Times New Roman"/>
        <w:b/>
        <w:bCs/>
      </w:rPr>
    </w:lvl>
    <w:lvl w:ilvl="2" w:tentative="0">
      <w:start w:val="1"/>
      <w:numFmt w:val="decimal"/>
      <w:suff w:val="space"/>
      <w:lvlText w:val="%1.%2.%3"/>
      <w:lvlJc w:val="left"/>
      <w:pPr>
        <w:ind w:left="211" w:firstLine="73"/>
      </w:pPr>
      <w:rPr>
        <w:b w:val="0"/>
        <w:bCs/>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1">
    <w:nsid w:val="44A70337"/>
    <w:multiLevelType w:val="multilevel"/>
    <w:tmpl w:val="44A70337"/>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62372C7"/>
    <w:multiLevelType w:val="multilevel"/>
    <w:tmpl w:val="462372C7"/>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A5724EC"/>
    <w:multiLevelType w:val="multilevel"/>
    <w:tmpl w:val="4A5724EC"/>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E2D378F"/>
    <w:multiLevelType w:val="multilevel"/>
    <w:tmpl w:val="5E2D378F"/>
    <w:lvl w:ilvl="0" w:tentative="0">
      <w:start w:val="1"/>
      <w:numFmt w:val="bullet"/>
      <w:lvlText w:val="□"/>
      <w:lvlJc w:val="left"/>
      <w:pPr>
        <w:ind w:left="420" w:hanging="420"/>
      </w:pPr>
      <w:rPr>
        <w:rFonts w:hint="eastAsia" w:ascii="华文细黑" w:hAnsi="华文细黑" w:eastAsia="华文细黑"/>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5F95336F"/>
    <w:multiLevelType w:val="multilevel"/>
    <w:tmpl w:val="5F95336F"/>
    <w:lvl w:ilvl="0" w:tentative="0">
      <w:start w:val="5"/>
      <w:numFmt w:val="decimal"/>
      <w:lvlText w:val="%1."/>
      <w:lvlJc w:val="left"/>
      <w:pPr>
        <w:ind w:left="360" w:hanging="360"/>
      </w:pPr>
      <w:rPr>
        <w:rFonts w:hint="default"/>
      </w:rPr>
    </w:lvl>
    <w:lvl w:ilvl="1" w:tentative="0">
      <w:start w:val="1"/>
      <w:numFmt w:val="decimal"/>
      <w:isLgl/>
      <w:lvlText w:val="%1.%2"/>
      <w:lvlJc w:val="left"/>
      <w:pPr>
        <w:ind w:left="450" w:hanging="450"/>
      </w:pPr>
      <w:rPr>
        <w:rFonts w:hint="default" w:ascii="Times New Roman" w:hAnsi="Times New Roman" w:cs="Times New Roman"/>
        <w:b/>
      </w:rPr>
    </w:lvl>
    <w:lvl w:ilvl="2" w:tentative="0">
      <w:start w:val="1"/>
      <w:numFmt w:val="decimal"/>
      <w:isLgl/>
      <w:lvlText w:val="%1.%2.%3"/>
      <w:lvlJc w:val="left"/>
      <w:pPr>
        <w:ind w:left="720" w:hanging="720"/>
      </w:pPr>
      <w:rPr>
        <w:rFonts w:hint="default"/>
        <w:b/>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6">
    <w:nsid w:val="667F7017"/>
    <w:multiLevelType w:val="multilevel"/>
    <w:tmpl w:val="667F7017"/>
    <w:lvl w:ilvl="0" w:tentative="0">
      <w:start w:val="1"/>
      <w:numFmt w:val="decimal"/>
      <w:lvlText w:val="%1）"/>
      <w:lvlJc w:val="left"/>
      <w:pPr>
        <w:ind w:left="1003" w:hanging="720"/>
      </w:pPr>
      <w:rPr>
        <w:rFonts w:hint="default" w:ascii="Times New Roman" w:hAnsi="Times New Roman" w:cs="Times New Roman"/>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27">
    <w:nsid w:val="6CDA3EDC"/>
    <w:multiLevelType w:val="multilevel"/>
    <w:tmpl w:val="6CDA3EDC"/>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FFA1D31"/>
    <w:multiLevelType w:val="multilevel"/>
    <w:tmpl w:val="6FFA1D31"/>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03F72BB"/>
    <w:multiLevelType w:val="multilevel"/>
    <w:tmpl w:val="703F72BB"/>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46767EC"/>
    <w:multiLevelType w:val="multilevel"/>
    <w:tmpl w:val="746767EC"/>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77217DD"/>
    <w:multiLevelType w:val="multilevel"/>
    <w:tmpl w:val="777217DD"/>
    <w:lvl w:ilvl="0" w:tentative="0">
      <w:start w:val="1"/>
      <w:numFmt w:val="decimal"/>
      <w:lvlText w:val="%1）"/>
      <w:lvlJc w:val="left"/>
      <w:pPr>
        <w:ind w:left="1003" w:hanging="720"/>
      </w:pPr>
      <w:rPr>
        <w:rFonts w:hint="default" w:ascii="Times New Roman" w:hAnsi="Times New Roman" w:cs="Times New Roman"/>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0"/>
  </w:num>
  <w:num w:numId="5">
    <w:abstractNumId w:val="17"/>
  </w:num>
  <w:num w:numId="6">
    <w:abstractNumId w:val="6"/>
  </w:num>
  <w:num w:numId="7">
    <w:abstractNumId w:val="4"/>
  </w:num>
  <w:num w:numId="8">
    <w:abstractNumId w:val="8"/>
  </w:num>
  <w:num w:numId="9">
    <w:abstractNumId w:val="27"/>
  </w:num>
  <w:num w:numId="10">
    <w:abstractNumId w:val="19"/>
  </w:num>
  <w:num w:numId="11">
    <w:abstractNumId w:val="1"/>
  </w:num>
  <w:num w:numId="12">
    <w:abstractNumId w:val="2"/>
  </w:num>
  <w:num w:numId="13">
    <w:abstractNumId w:val="25"/>
  </w:num>
  <w:num w:numId="14">
    <w:abstractNumId w:val="5"/>
  </w:num>
  <w:num w:numId="15">
    <w:abstractNumId w:val="3"/>
  </w:num>
  <w:num w:numId="16">
    <w:abstractNumId w:val="11"/>
  </w:num>
  <w:num w:numId="17">
    <w:abstractNumId w:val="29"/>
  </w:num>
  <w:num w:numId="18">
    <w:abstractNumId w:val="23"/>
  </w:num>
  <w:num w:numId="19">
    <w:abstractNumId w:val="14"/>
  </w:num>
  <w:num w:numId="20">
    <w:abstractNumId w:val="13"/>
  </w:num>
  <w:num w:numId="21">
    <w:abstractNumId w:val="18"/>
  </w:num>
  <w:num w:numId="22">
    <w:abstractNumId w:val="28"/>
  </w:num>
  <w:num w:numId="23">
    <w:abstractNumId w:val="31"/>
  </w:num>
  <w:num w:numId="24">
    <w:abstractNumId w:val="9"/>
  </w:num>
  <w:num w:numId="25">
    <w:abstractNumId w:val="7"/>
  </w:num>
  <w:num w:numId="26">
    <w:abstractNumId w:val="26"/>
  </w:num>
  <w:num w:numId="27">
    <w:abstractNumId w:val="16"/>
  </w:num>
  <w:num w:numId="28">
    <w:abstractNumId w:val="22"/>
  </w:num>
  <w:num w:numId="29">
    <w:abstractNumId w:val="0"/>
  </w:num>
  <w:num w:numId="30">
    <w:abstractNumId w:val="30"/>
  </w:num>
  <w:num w:numId="31">
    <w:abstractNumId w:val="21"/>
  </w:num>
  <w:num w:numId="32">
    <w:abstractNumId w:val="1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YmRiMWY5MTk0OWQ0OTgzNzYzNDU0ZWZkZmY3N2QifQ=="/>
  </w:docVars>
  <w:rsids>
    <w:rsidRoot w:val="00082276"/>
    <w:rsid w:val="00054E54"/>
    <w:rsid w:val="0005620E"/>
    <w:rsid w:val="00064441"/>
    <w:rsid w:val="00071BF3"/>
    <w:rsid w:val="00082276"/>
    <w:rsid w:val="000903BC"/>
    <w:rsid w:val="000A0FC4"/>
    <w:rsid w:val="000A16EE"/>
    <w:rsid w:val="000C5BFB"/>
    <w:rsid w:val="000C7E46"/>
    <w:rsid w:val="000E115B"/>
    <w:rsid w:val="000E4518"/>
    <w:rsid w:val="000F2A74"/>
    <w:rsid w:val="000F5DC8"/>
    <w:rsid w:val="00105D1D"/>
    <w:rsid w:val="00115E89"/>
    <w:rsid w:val="00117739"/>
    <w:rsid w:val="00124717"/>
    <w:rsid w:val="001424B7"/>
    <w:rsid w:val="00152BA4"/>
    <w:rsid w:val="00157CCB"/>
    <w:rsid w:val="00184640"/>
    <w:rsid w:val="00191BD1"/>
    <w:rsid w:val="0019206C"/>
    <w:rsid w:val="001B1C06"/>
    <w:rsid w:val="001B46C9"/>
    <w:rsid w:val="001E3C8E"/>
    <w:rsid w:val="0023071D"/>
    <w:rsid w:val="00245824"/>
    <w:rsid w:val="00246FF5"/>
    <w:rsid w:val="002542CF"/>
    <w:rsid w:val="00275B0E"/>
    <w:rsid w:val="002824FB"/>
    <w:rsid w:val="00287660"/>
    <w:rsid w:val="002A5093"/>
    <w:rsid w:val="002A5B30"/>
    <w:rsid w:val="00303D16"/>
    <w:rsid w:val="00304CDB"/>
    <w:rsid w:val="0032729A"/>
    <w:rsid w:val="00337CE8"/>
    <w:rsid w:val="00363A54"/>
    <w:rsid w:val="003A33EA"/>
    <w:rsid w:val="003A3870"/>
    <w:rsid w:val="003B416F"/>
    <w:rsid w:val="003D0570"/>
    <w:rsid w:val="003F3034"/>
    <w:rsid w:val="004010C6"/>
    <w:rsid w:val="004057DE"/>
    <w:rsid w:val="0043349C"/>
    <w:rsid w:val="00442F8B"/>
    <w:rsid w:val="00456999"/>
    <w:rsid w:val="00473CD2"/>
    <w:rsid w:val="004A09B7"/>
    <w:rsid w:val="004B680E"/>
    <w:rsid w:val="004E034E"/>
    <w:rsid w:val="004F09FC"/>
    <w:rsid w:val="004F6EB5"/>
    <w:rsid w:val="00507A00"/>
    <w:rsid w:val="00532B88"/>
    <w:rsid w:val="00536DB8"/>
    <w:rsid w:val="00545245"/>
    <w:rsid w:val="005464A4"/>
    <w:rsid w:val="0056082E"/>
    <w:rsid w:val="00574EE1"/>
    <w:rsid w:val="00590D0A"/>
    <w:rsid w:val="00592E05"/>
    <w:rsid w:val="00597D1C"/>
    <w:rsid w:val="005B0ED7"/>
    <w:rsid w:val="005B2C27"/>
    <w:rsid w:val="005C2F1A"/>
    <w:rsid w:val="0062115D"/>
    <w:rsid w:val="00623813"/>
    <w:rsid w:val="00632D90"/>
    <w:rsid w:val="006564DD"/>
    <w:rsid w:val="006730ED"/>
    <w:rsid w:val="00675889"/>
    <w:rsid w:val="00682A24"/>
    <w:rsid w:val="0069698D"/>
    <w:rsid w:val="006B460B"/>
    <w:rsid w:val="006B5C95"/>
    <w:rsid w:val="006C10B4"/>
    <w:rsid w:val="006F09B1"/>
    <w:rsid w:val="006F5672"/>
    <w:rsid w:val="00704007"/>
    <w:rsid w:val="00733F2C"/>
    <w:rsid w:val="007472AB"/>
    <w:rsid w:val="00776789"/>
    <w:rsid w:val="00786C9B"/>
    <w:rsid w:val="00795E33"/>
    <w:rsid w:val="007A613D"/>
    <w:rsid w:val="007B6CA1"/>
    <w:rsid w:val="007D3992"/>
    <w:rsid w:val="007D60CF"/>
    <w:rsid w:val="00802481"/>
    <w:rsid w:val="008046A3"/>
    <w:rsid w:val="00820FE6"/>
    <w:rsid w:val="00844682"/>
    <w:rsid w:val="008510FC"/>
    <w:rsid w:val="00855AA4"/>
    <w:rsid w:val="00891D4C"/>
    <w:rsid w:val="00896D4A"/>
    <w:rsid w:val="008B0E0D"/>
    <w:rsid w:val="008B4740"/>
    <w:rsid w:val="008C4AC6"/>
    <w:rsid w:val="008D5DAE"/>
    <w:rsid w:val="008E4907"/>
    <w:rsid w:val="008F6496"/>
    <w:rsid w:val="008F7D2B"/>
    <w:rsid w:val="00932534"/>
    <w:rsid w:val="0093410F"/>
    <w:rsid w:val="00935074"/>
    <w:rsid w:val="009429B0"/>
    <w:rsid w:val="00950E11"/>
    <w:rsid w:val="0096365E"/>
    <w:rsid w:val="00971ACC"/>
    <w:rsid w:val="00976900"/>
    <w:rsid w:val="00977555"/>
    <w:rsid w:val="00990A78"/>
    <w:rsid w:val="0099122A"/>
    <w:rsid w:val="009B31CC"/>
    <w:rsid w:val="009B47FD"/>
    <w:rsid w:val="009E314F"/>
    <w:rsid w:val="009E479E"/>
    <w:rsid w:val="00A60ABD"/>
    <w:rsid w:val="00A654D8"/>
    <w:rsid w:val="00A8696D"/>
    <w:rsid w:val="00A955D8"/>
    <w:rsid w:val="00AA19AE"/>
    <w:rsid w:val="00AC100A"/>
    <w:rsid w:val="00AC51C7"/>
    <w:rsid w:val="00AC7EE7"/>
    <w:rsid w:val="00AD1CD5"/>
    <w:rsid w:val="00AE2828"/>
    <w:rsid w:val="00AF0423"/>
    <w:rsid w:val="00B23FC5"/>
    <w:rsid w:val="00B24699"/>
    <w:rsid w:val="00B41FC9"/>
    <w:rsid w:val="00B77DA7"/>
    <w:rsid w:val="00BB37C8"/>
    <w:rsid w:val="00BB773D"/>
    <w:rsid w:val="00C0082E"/>
    <w:rsid w:val="00C018F0"/>
    <w:rsid w:val="00C02439"/>
    <w:rsid w:val="00C02838"/>
    <w:rsid w:val="00C056BC"/>
    <w:rsid w:val="00C15146"/>
    <w:rsid w:val="00C25CE0"/>
    <w:rsid w:val="00C36A3B"/>
    <w:rsid w:val="00C36F8B"/>
    <w:rsid w:val="00C50C00"/>
    <w:rsid w:val="00C60FA7"/>
    <w:rsid w:val="00C63670"/>
    <w:rsid w:val="00C81200"/>
    <w:rsid w:val="00C81F3D"/>
    <w:rsid w:val="00C92CE5"/>
    <w:rsid w:val="00CB1FAC"/>
    <w:rsid w:val="00CD252F"/>
    <w:rsid w:val="00D1194A"/>
    <w:rsid w:val="00D11C8B"/>
    <w:rsid w:val="00D26AD4"/>
    <w:rsid w:val="00D35F5A"/>
    <w:rsid w:val="00D5506A"/>
    <w:rsid w:val="00D55CD7"/>
    <w:rsid w:val="00D57DF6"/>
    <w:rsid w:val="00D82709"/>
    <w:rsid w:val="00DA4230"/>
    <w:rsid w:val="00DC2178"/>
    <w:rsid w:val="00DE2A97"/>
    <w:rsid w:val="00E00D97"/>
    <w:rsid w:val="00E01300"/>
    <w:rsid w:val="00E14FB6"/>
    <w:rsid w:val="00E20206"/>
    <w:rsid w:val="00E22D42"/>
    <w:rsid w:val="00E3563B"/>
    <w:rsid w:val="00E4593E"/>
    <w:rsid w:val="00E52224"/>
    <w:rsid w:val="00E66A90"/>
    <w:rsid w:val="00E953C5"/>
    <w:rsid w:val="00E97A8D"/>
    <w:rsid w:val="00EA2947"/>
    <w:rsid w:val="00EA2EF7"/>
    <w:rsid w:val="00EA7710"/>
    <w:rsid w:val="00EC032B"/>
    <w:rsid w:val="00ED70C3"/>
    <w:rsid w:val="00EE55B6"/>
    <w:rsid w:val="00F02BB1"/>
    <w:rsid w:val="00F231A2"/>
    <w:rsid w:val="00F333A3"/>
    <w:rsid w:val="00F34353"/>
    <w:rsid w:val="00F53DE6"/>
    <w:rsid w:val="00F66DD2"/>
    <w:rsid w:val="00F8537B"/>
    <w:rsid w:val="00F96822"/>
    <w:rsid w:val="00FE2E06"/>
    <w:rsid w:val="00FE3880"/>
    <w:rsid w:val="015201AD"/>
    <w:rsid w:val="044B7594"/>
    <w:rsid w:val="04B70854"/>
    <w:rsid w:val="056A5C20"/>
    <w:rsid w:val="05BC4FF6"/>
    <w:rsid w:val="06376416"/>
    <w:rsid w:val="069A4680"/>
    <w:rsid w:val="07B77ADD"/>
    <w:rsid w:val="07F7AEEB"/>
    <w:rsid w:val="07FF6FDE"/>
    <w:rsid w:val="0AA30BDE"/>
    <w:rsid w:val="0B733CD0"/>
    <w:rsid w:val="0BAC7025"/>
    <w:rsid w:val="0E15651D"/>
    <w:rsid w:val="0F7C2CF7"/>
    <w:rsid w:val="11264458"/>
    <w:rsid w:val="124840F0"/>
    <w:rsid w:val="12A4166C"/>
    <w:rsid w:val="12F95C81"/>
    <w:rsid w:val="13185A75"/>
    <w:rsid w:val="13C056A3"/>
    <w:rsid w:val="15BD277E"/>
    <w:rsid w:val="16D1782B"/>
    <w:rsid w:val="176E5998"/>
    <w:rsid w:val="18461624"/>
    <w:rsid w:val="1A6E148E"/>
    <w:rsid w:val="1D085BCA"/>
    <w:rsid w:val="1DD63974"/>
    <w:rsid w:val="1F557984"/>
    <w:rsid w:val="1FAFC613"/>
    <w:rsid w:val="2005119E"/>
    <w:rsid w:val="230E5855"/>
    <w:rsid w:val="26812BDC"/>
    <w:rsid w:val="28060F58"/>
    <w:rsid w:val="2A66642C"/>
    <w:rsid w:val="2BB909F1"/>
    <w:rsid w:val="2D320A41"/>
    <w:rsid w:val="2DEE1174"/>
    <w:rsid w:val="2F234FA8"/>
    <w:rsid w:val="2F466B71"/>
    <w:rsid w:val="2F5F25D7"/>
    <w:rsid w:val="2F6021C5"/>
    <w:rsid w:val="2F6D2A2C"/>
    <w:rsid w:val="2FA65711"/>
    <w:rsid w:val="30C45E54"/>
    <w:rsid w:val="3117F1A6"/>
    <w:rsid w:val="31831D9F"/>
    <w:rsid w:val="31A53528"/>
    <w:rsid w:val="32495046"/>
    <w:rsid w:val="32A23F73"/>
    <w:rsid w:val="34753141"/>
    <w:rsid w:val="354C0922"/>
    <w:rsid w:val="35D24B6F"/>
    <w:rsid w:val="366C6D72"/>
    <w:rsid w:val="36EB7C94"/>
    <w:rsid w:val="37C30C14"/>
    <w:rsid w:val="388E5F62"/>
    <w:rsid w:val="38B90269"/>
    <w:rsid w:val="39522C7F"/>
    <w:rsid w:val="3AEC222F"/>
    <w:rsid w:val="3CAA5CD6"/>
    <w:rsid w:val="3E3F2FBE"/>
    <w:rsid w:val="3F67562F"/>
    <w:rsid w:val="3FFBBD84"/>
    <w:rsid w:val="402204A1"/>
    <w:rsid w:val="41BF029B"/>
    <w:rsid w:val="41C47DCB"/>
    <w:rsid w:val="41DD1DFA"/>
    <w:rsid w:val="4249440B"/>
    <w:rsid w:val="428D0F3E"/>
    <w:rsid w:val="43E47905"/>
    <w:rsid w:val="44827F89"/>
    <w:rsid w:val="450A60D4"/>
    <w:rsid w:val="46DE54E3"/>
    <w:rsid w:val="472363E9"/>
    <w:rsid w:val="474E0F7D"/>
    <w:rsid w:val="48FD5F50"/>
    <w:rsid w:val="4B95421D"/>
    <w:rsid w:val="4DF7F9E9"/>
    <w:rsid w:val="505446A7"/>
    <w:rsid w:val="51BE33D7"/>
    <w:rsid w:val="527252B8"/>
    <w:rsid w:val="538D2577"/>
    <w:rsid w:val="56044DCF"/>
    <w:rsid w:val="563A1567"/>
    <w:rsid w:val="575F7462"/>
    <w:rsid w:val="5925315D"/>
    <w:rsid w:val="599C69C3"/>
    <w:rsid w:val="59FD9E95"/>
    <w:rsid w:val="5A3E3CD2"/>
    <w:rsid w:val="5B7D123C"/>
    <w:rsid w:val="5D6BF0B3"/>
    <w:rsid w:val="5E220857"/>
    <w:rsid w:val="5E633CED"/>
    <w:rsid w:val="5E753B37"/>
    <w:rsid w:val="5EB638CC"/>
    <w:rsid w:val="5ED82947"/>
    <w:rsid w:val="5F1B887E"/>
    <w:rsid w:val="5F68B7C9"/>
    <w:rsid w:val="5FCFA30B"/>
    <w:rsid w:val="5FEB90E9"/>
    <w:rsid w:val="5FF5C8C8"/>
    <w:rsid w:val="652705B3"/>
    <w:rsid w:val="65362175"/>
    <w:rsid w:val="6614186D"/>
    <w:rsid w:val="66364D18"/>
    <w:rsid w:val="675D6715"/>
    <w:rsid w:val="694841AF"/>
    <w:rsid w:val="69EF4FC9"/>
    <w:rsid w:val="6A1A2066"/>
    <w:rsid w:val="6A76536F"/>
    <w:rsid w:val="6A781CF1"/>
    <w:rsid w:val="6A971908"/>
    <w:rsid w:val="6ACA583A"/>
    <w:rsid w:val="6B964D4F"/>
    <w:rsid w:val="6C664B8B"/>
    <w:rsid w:val="6CAC0E96"/>
    <w:rsid w:val="6D772C77"/>
    <w:rsid w:val="6F3E48EA"/>
    <w:rsid w:val="6FCD2DD8"/>
    <w:rsid w:val="6FF30CFF"/>
    <w:rsid w:val="709C34BD"/>
    <w:rsid w:val="70C81360"/>
    <w:rsid w:val="72D461B7"/>
    <w:rsid w:val="72DA0342"/>
    <w:rsid w:val="74C432FA"/>
    <w:rsid w:val="74D4270D"/>
    <w:rsid w:val="7577036C"/>
    <w:rsid w:val="76867A1D"/>
    <w:rsid w:val="76E9087B"/>
    <w:rsid w:val="77A647A3"/>
    <w:rsid w:val="783C223B"/>
    <w:rsid w:val="7897819E"/>
    <w:rsid w:val="79CCC200"/>
    <w:rsid w:val="7B3FE293"/>
    <w:rsid w:val="7B9FE1E1"/>
    <w:rsid w:val="7BF93C37"/>
    <w:rsid w:val="7BFF07C5"/>
    <w:rsid w:val="7D7B35FC"/>
    <w:rsid w:val="7D7F06EC"/>
    <w:rsid w:val="7E5FD794"/>
    <w:rsid w:val="7E7376CE"/>
    <w:rsid w:val="7EC44CC7"/>
    <w:rsid w:val="7EE34CC4"/>
    <w:rsid w:val="7F2EA2A8"/>
    <w:rsid w:val="7F4475EB"/>
    <w:rsid w:val="7F4F684F"/>
    <w:rsid w:val="7FADE296"/>
    <w:rsid w:val="7FCF0152"/>
    <w:rsid w:val="7FDFE7EA"/>
    <w:rsid w:val="7FED35EC"/>
    <w:rsid w:val="7FED96F4"/>
    <w:rsid w:val="7FEF2F04"/>
    <w:rsid w:val="7FFBA8C6"/>
    <w:rsid w:val="7FFF5ED3"/>
    <w:rsid w:val="7FFF8752"/>
    <w:rsid w:val="8DCC4F1A"/>
    <w:rsid w:val="8DDF1401"/>
    <w:rsid w:val="9FEB684C"/>
    <w:rsid w:val="9FFFCF38"/>
    <w:rsid w:val="ADEE4711"/>
    <w:rsid w:val="AFBF50F0"/>
    <w:rsid w:val="B1679E6A"/>
    <w:rsid w:val="B74E3058"/>
    <w:rsid w:val="B7F756F6"/>
    <w:rsid w:val="BA777AC5"/>
    <w:rsid w:val="BEFFFD54"/>
    <w:rsid w:val="BF726621"/>
    <w:rsid w:val="BFCD8BFB"/>
    <w:rsid w:val="BFEFF7E3"/>
    <w:rsid w:val="BFFBDDDA"/>
    <w:rsid w:val="BFFFFE36"/>
    <w:rsid w:val="C77DC94E"/>
    <w:rsid w:val="CFCEFA61"/>
    <w:rsid w:val="DBAC9A52"/>
    <w:rsid w:val="DBDF16CF"/>
    <w:rsid w:val="DBDF4736"/>
    <w:rsid w:val="DDA74398"/>
    <w:rsid w:val="E33B01D9"/>
    <w:rsid w:val="E7E43140"/>
    <w:rsid w:val="E7F9ACED"/>
    <w:rsid w:val="EF5B4E8D"/>
    <w:rsid w:val="EFBDA5A7"/>
    <w:rsid w:val="EFDB4619"/>
    <w:rsid w:val="EFFFE521"/>
    <w:rsid w:val="F66BE99A"/>
    <w:rsid w:val="F79FE8AD"/>
    <w:rsid w:val="F7DE9270"/>
    <w:rsid w:val="FACFD063"/>
    <w:rsid w:val="FB7BD576"/>
    <w:rsid w:val="FBAE0D88"/>
    <w:rsid w:val="FBB3EB88"/>
    <w:rsid w:val="FBDD125A"/>
    <w:rsid w:val="FBFD0A33"/>
    <w:rsid w:val="FCE3EA22"/>
    <w:rsid w:val="FCF7DAA2"/>
    <w:rsid w:val="FDFF5173"/>
    <w:rsid w:val="FEE72B99"/>
    <w:rsid w:val="FEEFE8B2"/>
    <w:rsid w:val="FF2F9858"/>
    <w:rsid w:val="FFF7660A"/>
    <w:rsid w:val="FFFF8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22"/>
    <w:qFormat/>
    <w:uiPriority w:val="9"/>
    <w:pPr>
      <w:numPr>
        <w:ilvl w:val="0"/>
        <w:numId w:val="1"/>
      </w:numPr>
      <w:snapToGrid w:val="0"/>
      <w:spacing w:line="360" w:lineRule="auto"/>
      <w:ind w:firstLine="0" w:firstLineChars="0"/>
      <w:jc w:val="center"/>
      <w:outlineLvl w:val="0"/>
    </w:pPr>
    <w:rPr>
      <w:rFonts w:ascii="华文细黑" w:hAnsi="华文细黑" w:eastAsia="华文细黑" w:cs="Times New Roman"/>
      <w:sz w:val="32"/>
      <w:szCs w:val="32"/>
    </w:rPr>
  </w:style>
  <w:style w:type="paragraph" w:styleId="4">
    <w:name w:val="heading 2"/>
    <w:basedOn w:val="3"/>
    <w:next w:val="1"/>
    <w:link w:val="23"/>
    <w:unhideWhenUsed/>
    <w:qFormat/>
    <w:uiPriority w:val="9"/>
    <w:pPr>
      <w:numPr>
        <w:ilvl w:val="1"/>
        <w:numId w:val="1"/>
      </w:numPr>
      <w:snapToGrid w:val="0"/>
      <w:spacing w:line="360" w:lineRule="auto"/>
      <w:ind w:firstLine="0" w:firstLineChars="0"/>
      <w:outlineLvl w:val="1"/>
    </w:pPr>
    <w:rPr>
      <w:rFonts w:ascii="华文细黑" w:hAnsi="华文细黑" w:eastAsia="华文细黑" w:cs="Times New Roman"/>
      <w:sz w:val="24"/>
      <w:szCs w:val="24"/>
    </w:rPr>
  </w:style>
  <w:style w:type="paragraph" w:styleId="5">
    <w:name w:val="heading 3"/>
    <w:basedOn w:val="4"/>
    <w:next w:val="1"/>
    <w:link w:val="24"/>
    <w:unhideWhenUsed/>
    <w:qFormat/>
    <w:uiPriority w:val="9"/>
    <w:pPr>
      <w:numPr>
        <w:ilvl w:val="2"/>
      </w:numPr>
      <w:outlineLvl w:val="2"/>
    </w:p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firstLine="420" w:firstLineChars="200"/>
    </w:p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link w:val="35"/>
    <w:semiHidden/>
    <w:unhideWhenUsed/>
    <w:qFormat/>
    <w:uiPriority w:val="99"/>
    <w:pPr>
      <w:jc w:val="left"/>
    </w:pPr>
    <w:rPr>
      <w:rFonts w:ascii="Times New Roman" w:hAnsi="Times New Roman" w:eastAsia="宋体"/>
      <w:sz w:val="24"/>
    </w:rPr>
  </w:style>
  <w:style w:type="paragraph" w:styleId="8">
    <w:name w:val="Plain Text"/>
    <w:basedOn w:val="1"/>
    <w:link w:val="28"/>
    <w:qFormat/>
    <w:uiPriority w:val="0"/>
    <w:rPr>
      <w:rFonts w:hAnsi="Courier New" w:cs="Courier New" w:asciiTheme="minorEastAsia"/>
      <w:szCs w:val="20"/>
    </w:rPr>
  </w:style>
  <w:style w:type="paragraph" w:styleId="9">
    <w:name w:val="Date"/>
    <w:basedOn w:val="1"/>
    <w:next w:val="1"/>
    <w:link w:val="38"/>
    <w:semiHidden/>
    <w:unhideWhenUsed/>
    <w:qFormat/>
    <w:uiPriority w:val="99"/>
    <w:pPr>
      <w:ind w:left="100" w:leftChars="2500"/>
    </w:pPr>
  </w:style>
  <w:style w:type="paragraph" w:styleId="10">
    <w:name w:val="Balloon Text"/>
    <w:basedOn w:val="1"/>
    <w:link w:val="34"/>
    <w:semiHidden/>
    <w:unhideWhenUsed/>
    <w:qFormat/>
    <w:uiPriority w:val="99"/>
    <w:rPr>
      <w:rFonts w:ascii="Times New Roman" w:hAnsi="Times New Roman" w:eastAsia="宋体"/>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widowControl/>
      <w:spacing w:after="100" w:line="259" w:lineRule="auto"/>
      <w:ind w:left="220"/>
      <w:jc w:val="left"/>
    </w:pPr>
    <w:rPr>
      <w:rFonts w:cs="Times New Roman"/>
      <w:kern w:val="0"/>
      <w:sz w:val="22"/>
    </w:rPr>
  </w:style>
  <w:style w:type="paragraph" w:styleId="15">
    <w:name w:val="Title"/>
    <w:basedOn w:val="1"/>
    <w:next w:val="1"/>
    <w:link w:val="29"/>
    <w:qFormat/>
    <w:uiPriority w:val="10"/>
    <w:pPr>
      <w:spacing w:before="240" w:after="60"/>
      <w:jc w:val="center"/>
      <w:outlineLvl w:val="0"/>
    </w:pPr>
    <w:rPr>
      <w:rFonts w:ascii="华文中宋" w:hAnsi="华文中宋" w:eastAsia="华文中宋" w:cstheme="majorBidi"/>
      <w:b/>
      <w:bCs/>
      <w:sz w:val="40"/>
      <w:szCs w:val="32"/>
    </w:rPr>
  </w:style>
  <w:style w:type="paragraph" w:styleId="16">
    <w:name w:val="annotation subject"/>
    <w:basedOn w:val="7"/>
    <w:next w:val="7"/>
    <w:link w:val="36"/>
    <w:semiHidden/>
    <w:unhideWhenUsed/>
    <w:qFormat/>
    <w:uiPriority w:val="99"/>
    <w:rPr>
      <w:b/>
      <w:bCs/>
    </w:rPr>
  </w:style>
  <w:style w:type="table" w:styleId="18">
    <w:name w:val="Table Grid"/>
    <w:basedOn w:val="17"/>
    <w:qFormat/>
    <w:uiPriority w:val="39"/>
    <w:pPr>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标题 1 Char"/>
    <w:basedOn w:val="19"/>
    <w:link w:val="2"/>
    <w:qFormat/>
    <w:uiPriority w:val="9"/>
    <w:rPr>
      <w:rFonts w:ascii="华文细黑" w:hAnsi="华文细黑" w:eastAsia="华文细黑"/>
      <w:kern w:val="2"/>
      <w:sz w:val="32"/>
      <w:szCs w:val="32"/>
    </w:rPr>
  </w:style>
  <w:style w:type="character" w:customStyle="1" w:styleId="23">
    <w:name w:val="标题 2 Char"/>
    <w:basedOn w:val="19"/>
    <w:link w:val="4"/>
    <w:qFormat/>
    <w:uiPriority w:val="9"/>
    <w:rPr>
      <w:rFonts w:ascii="华文细黑" w:hAnsi="华文细黑" w:eastAsia="华文细黑"/>
      <w:kern w:val="2"/>
      <w:sz w:val="24"/>
      <w:szCs w:val="24"/>
    </w:rPr>
  </w:style>
  <w:style w:type="character" w:customStyle="1" w:styleId="24">
    <w:name w:val="标题 3 Char"/>
    <w:basedOn w:val="19"/>
    <w:link w:val="5"/>
    <w:qFormat/>
    <w:uiPriority w:val="9"/>
    <w:rPr>
      <w:rFonts w:ascii="华文细黑" w:hAnsi="华文细黑" w:eastAsia="华文细黑"/>
      <w:kern w:val="2"/>
      <w:sz w:val="24"/>
      <w:szCs w:val="24"/>
    </w:rPr>
  </w:style>
  <w:style w:type="character" w:customStyle="1" w:styleId="25">
    <w:name w:val="页眉 Char"/>
    <w:basedOn w:val="19"/>
    <w:link w:val="12"/>
    <w:qFormat/>
    <w:uiPriority w:val="99"/>
    <w:rPr>
      <w:sz w:val="18"/>
      <w:szCs w:val="18"/>
    </w:rPr>
  </w:style>
  <w:style w:type="character" w:customStyle="1" w:styleId="26">
    <w:name w:val="页脚 Char"/>
    <w:basedOn w:val="19"/>
    <w:link w:val="11"/>
    <w:qFormat/>
    <w:uiPriority w:val="99"/>
    <w:rPr>
      <w:sz w:val="18"/>
      <w:szCs w:val="18"/>
    </w:rPr>
  </w:style>
  <w:style w:type="paragraph" w:customStyle="1" w:styleId="27">
    <w:name w:val="TOC 标题1"/>
    <w:basedOn w:val="2"/>
    <w:next w:val="1"/>
    <w:unhideWhenUsed/>
    <w:qFormat/>
    <w:uiPriority w:val="39"/>
    <w:pPr>
      <w:keepNext/>
      <w:keepLines/>
      <w:widowControl/>
      <w:numPr>
        <w:numId w:val="0"/>
      </w:numPr>
      <w:snapToGrid/>
      <w:spacing w:before="240" w:line="259" w:lineRule="auto"/>
      <w:jc w:val="left"/>
      <w:outlineLvl w:val="9"/>
    </w:pPr>
    <w:rPr>
      <w:rFonts w:asciiTheme="majorHAnsi" w:hAnsiTheme="majorHAnsi" w:eastAsiaTheme="majorEastAsia" w:cstheme="majorBidi"/>
      <w:color w:val="2E75B6" w:themeColor="accent1" w:themeShade="BF"/>
      <w:kern w:val="0"/>
    </w:rPr>
  </w:style>
  <w:style w:type="character" w:customStyle="1" w:styleId="28">
    <w:name w:val="纯文本 Char"/>
    <w:basedOn w:val="19"/>
    <w:link w:val="8"/>
    <w:qFormat/>
    <w:uiPriority w:val="0"/>
    <w:rPr>
      <w:rFonts w:hAnsi="Courier New" w:cs="Courier New" w:asciiTheme="minorEastAsia"/>
      <w:szCs w:val="20"/>
    </w:rPr>
  </w:style>
  <w:style w:type="character" w:customStyle="1" w:styleId="29">
    <w:name w:val="标题 Char"/>
    <w:basedOn w:val="19"/>
    <w:link w:val="15"/>
    <w:qFormat/>
    <w:uiPriority w:val="10"/>
    <w:rPr>
      <w:rFonts w:ascii="华文中宋" w:hAnsi="华文中宋" w:eastAsia="华文中宋" w:cstheme="majorBidi"/>
      <w:b/>
      <w:bCs/>
      <w:sz w:val="40"/>
      <w:szCs w:val="32"/>
    </w:rPr>
  </w:style>
  <w:style w:type="paragraph" w:customStyle="1" w:styleId="30">
    <w:name w:val="自定正文"/>
    <w:basedOn w:val="1"/>
    <w:qFormat/>
    <w:uiPriority w:val="0"/>
    <w:pPr>
      <w:spacing w:line="360" w:lineRule="auto"/>
      <w:ind w:firstLine="200" w:firstLineChars="200"/>
    </w:pPr>
    <w:rPr>
      <w:rFonts w:ascii="Times New Roman" w:hAnsi="Times New Roman" w:eastAsia="宋体"/>
      <w:sz w:val="24"/>
    </w:rPr>
  </w:style>
  <w:style w:type="paragraph" w:customStyle="1" w:styleId="31">
    <w:name w:val="报告正文"/>
    <w:basedOn w:val="1"/>
    <w:link w:val="32"/>
    <w:qFormat/>
    <w:uiPriority w:val="0"/>
    <w:pPr>
      <w:spacing w:line="360" w:lineRule="auto"/>
      <w:ind w:firstLine="480" w:firstLineChars="200"/>
    </w:pPr>
    <w:rPr>
      <w:rFonts w:ascii="Times New Roman" w:hAnsi="Times New Roman" w:eastAsia="宋体" w:cs="Times New Roman"/>
      <w:sz w:val="24"/>
      <w:szCs w:val="20"/>
    </w:rPr>
  </w:style>
  <w:style w:type="character" w:customStyle="1" w:styleId="32">
    <w:name w:val="报告正文 Char"/>
    <w:link w:val="31"/>
    <w:qFormat/>
    <w:uiPriority w:val="0"/>
    <w:rPr>
      <w:rFonts w:ascii="Times New Roman" w:hAnsi="Times New Roman" w:eastAsia="宋体" w:cs="Times New Roman"/>
      <w:sz w:val="24"/>
      <w:szCs w:val="20"/>
    </w:rPr>
  </w:style>
  <w:style w:type="paragraph" w:customStyle="1" w:styleId="33">
    <w:name w:val="p0"/>
    <w:basedOn w:val="1"/>
    <w:qFormat/>
    <w:uiPriority w:val="99"/>
    <w:pPr>
      <w:widowControl/>
    </w:pPr>
    <w:rPr>
      <w:rFonts w:ascii="Times New Roman" w:hAnsi="Times New Roman" w:eastAsia="宋体"/>
      <w:kern w:val="0"/>
      <w:sz w:val="24"/>
      <w:szCs w:val="21"/>
    </w:rPr>
  </w:style>
  <w:style w:type="character" w:customStyle="1" w:styleId="34">
    <w:name w:val="批注框文本 Char"/>
    <w:basedOn w:val="19"/>
    <w:link w:val="10"/>
    <w:semiHidden/>
    <w:qFormat/>
    <w:uiPriority w:val="99"/>
    <w:rPr>
      <w:rFonts w:ascii="Times New Roman" w:hAnsi="Times New Roman" w:eastAsia="宋体"/>
      <w:sz w:val="18"/>
      <w:szCs w:val="18"/>
    </w:rPr>
  </w:style>
  <w:style w:type="character" w:customStyle="1" w:styleId="35">
    <w:name w:val="批注文字 Char"/>
    <w:basedOn w:val="19"/>
    <w:link w:val="7"/>
    <w:semiHidden/>
    <w:qFormat/>
    <w:uiPriority w:val="99"/>
    <w:rPr>
      <w:rFonts w:ascii="Times New Roman" w:hAnsi="Times New Roman" w:eastAsia="宋体"/>
      <w:sz w:val="24"/>
    </w:rPr>
  </w:style>
  <w:style w:type="character" w:customStyle="1" w:styleId="36">
    <w:name w:val="批注主题 Char"/>
    <w:basedOn w:val="35"/>
    <w:link w:val="16"/>
    <w:semiHidden/>
    <w:qFormat/>
    <w:uiPriority w:val="99"/>
    <w:rPr>
      <w:rFonts w:ascii="Times New Roman" w:hAnsi="Times New Roman" w:eastAsia="宋体"/>
      <w:b/>
      <w:bCs/>
      <w:sz w:val="24"/>
    </w:rPr>
  </w:style>
  <w:style w:type="paragraph" w:customStyle="1" w:styleId="37">
    <w:name w:val="修订1"/>
    <w:hidden/>
    <w:semiHidden/>
    <w:qFormat/>
    <w:uiPriority w:val="99"/>
    <w:rPr>
      <w:rFonts w:ascii="Times New Roman" w:hAnsi="Times New Roman" w:eastAsia="宋体" w:cstheme="minorBidi"/>
      <w:kern w:val="2"/>
      <w:sz w:val="24"/>
      <w:szCs w:val="22"/>
      <w:lang w:val="en-US" w:eastAsia="zh-CN" w:bidi="ar-SA"/>
    </w:rPr>
  </w:style>
  <w:style w:type="character" w:customStyle="1" w:styleId="38">
    <w:name w:val="日期 Char"/>
    <w:basedOn w:val="19"/>
    <w:link w:val="9"/>
    <w:semiHidden/>
    <w:qFormat/>
    <w:uiPriority w:val="99"/>
  </w:style>
  <w:style w:type="character" w:customStyle="1" w:styleId="39">
    <w:name w:val="font81"/>
    <w:basedOn w:val="19"/>
    <w:qFormat/>
    <w:uiPriority w:val="0"/>
    <w:rPr>
      <w:rFonts w:hint="default" w:ascii="Times New Roman" w:hAnsi="Times New Roman" w:cs="Times New Roman"/>
      <w:b/>
      <w:bCs/>
      <w:color w:val="000000"/>
      <w:sz w:val="20"/>
      <w:szCs w:val="20"/>
      <w:u w:val="none"/>
    </w:rPr>
  </w:style>
  <w:style w:type="character" w:customStyle="1" w:styleId="40">
    <w:name w:val="font91"/>
    <w:basedOn w:val="19"/>
    <w:qFormat/>
    <w:uiPriority w:val="0"/>
    <w:rPr>
      <w:rFonts w:hint="eastAsia" w:ascii="宋体" w:hAnsi="宋体" w:eastAsia="宋体" w:cs="宋体"/>
      <w:b/>
      <w:bCs/>
      <w:color w:val="000000"/>
      <w:sz w:val="20"/>
      <w:szCs w:val="20"/>
      <w:u w:val="none"/>
    </w:rPr>
  </w:style>
  <w:style w:type="character" w:customStyle="1" w:styleId="41">
    <w:name w:val="font61"/>
    <w:basedOn w:val="19"/>
    <w:qFormat/>
    <w:uiPriority w:val="0"/>
    <w:rPr>
      <w:rFonts w:hint="eastAsia" w:ascii="宋体" w:hAnsi="宋体" w:eastAsia="宋体" w:cs="宋体"/>
      <w:b/>
      <w:bCs/>
      <w:color w:val="000000"/>
      <w:sz w:val="18"/>
      <w:szCs w:val="18"/>
      <w:u w:val="none"/>
    </w:rPr>
  </w:style>
  <w:style w:type="character" w:customStyle="1" w:styleId="42">
    <w:name w:val="font71"/>
    <w:basedOn w:val="19"/>
    <w:qFormat/>
    <w:uiPriority w:val="0"/>
    <w:rPr>
      <w:rFonts w:hint="default" w:ascii="MingLiU" w:hAnsi="MingLiU" w:eastAsia="MingLiU" w:cs="MingLiU"/>
      <w:color w:val="000000"/>
      <w:sz w:val="18"/>
      <w:szCs w:val="18"/>
      <w:u w:val="none"/>
    </w:rPr>
  </w:style>
  <w:style w:type="character" w:customStyle="1" w:styleId="43">
    <w:name w:val="font31"/>
    <w:basedOn w:val="19"/>
    <w:qFormat/>
    <w:uiPriority w:val="0"/>
    <w:rPr>
      <w:rFonts w:hint="default" w:ascii="MingLiU" w:hAnsi="MingLiU" w:eastAsia="MingLiU" w:cs="MingLiU"/>
      <w:b/>
      <w:bCs/>
      <w:color w:val="000000"/>
      <w:sz w:val="18"/>
      <w:szCs w:val="18"/>
      <w:u w:val="none"/>
    </w:rPr>
  </w:style>
  <w:style w:type="character" w:customStyle="1" w:styleId="44">
    <w:name w:val="font101"/>
    <w:basedOn w:val="19"/>
    <w:qFormat/>
    <w:uiPriority w:val="0"/>
    <w:rPr>
      <w:rFonts w:hint="default" w:ascii="Times New Roman" w:hAnsi="Times New Roman" w:cs="Times New Roman"/>
      <w:b/>
      <w:bCs/>
      <w:color w:val="000000"/>
      <w:sz w:val="20"/>
      <w:szCs w:val="20"/>
      <w:u w:val="none"/>
    </w:rPr>
  </w:style>
  <w:style w:type="character" w:customStyle="1" w:styleId="45">
    <w:name w:val="font112"/>
    <w:basedOn w:val="19"/>
    <w:qFormat/>
    <w:uiPriority w:val="0"/>
    <w:rPr>
      <w:rFonts w:hint="eastAsia" w:ascii="宋体" w:hAnsi="宋体" w:eastAsia="宋体" w:cs="宋体"/>
      <w:b/>
      <w:bCs/>
      <w:color w:val="000000"/>
      <w:sz w:val="20"/>
      <w:szCs w:val="20"/>
      <w:u w:val="none"/>
    </w:rPr>
  </w:style>
  <w:style w:type="character" w:customStyle="1" w:styleId="46">
    <w:name w:val="font51"/>
    <w:basedOn w:val="19"/>
    <w:qFormat/>
    <w:uiPriority w:val="0"/>
    <w:rPr>
      <w:rFonts w:hint="default" w:ascii="Times New Roman" w:hAnsi="Times New Roman" w:cs="Times New Roman"/>
      <w:b/>
      <w:bCs/>
      <w:color w:val="000000"/>
      <w:sz w:val="20"/>
      <w:szCs w:val="20"/>
      <w:u w:val="none"/>
    </w:rPr>
  </w:style>
  <w:style w:type="character" w:customStyle="1" w:styleId="47">
    <w:name w:val="font01"/>
    <w:basedOn w:val="19"/>
    <w:qFormat/>
    <w:uiPriority w:val="0"/>
    <w:rPr>
      <w:rFonts w:hint="default" w:ascii="Arial" w:hAnsi="Arial" w:cs="Arial"/>
      <w:color w:val="000000"/>
      <w:sz w:val="20"/>
      <w:szCs w:val="20"/>
      <w:u w:val="none"/>
    </w:rPr>
  </w:style>
  <w:style w:type="character" w:customStyle="1" w:styleId="48">
    <w:name w:val="font41"/>
    <w:basedOn w:val="19"/>
    <w:qFormat/>
    <w:uiPriority w:val="0"/>
    <w:rPr>
      <w:rFonts w:hint="eastAsia"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37</Pages>
  <Words>12890</Words>
  <Characters>13747</Characters>
  <Lines>92</Lines>
  <Paragraphs>26</Paragraphs>
  <TotalTime>1</TotalTime>
  <ScaleCrop>false</ScaleCrop>
  <LinksUpToDate>false</LinksUpToDate>
  <CharactersWithSpaces>14290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2022-11-01T00:57:00Z</dcterms:created>
  <dc:creator>Microsoft 帐户</dc:creator>
  <cp:lastModifiedBy>丁一鸣</cp:lastModifiedBy>
  <cp:lastPrinted>2022-11-23T05:59:30Z</cp:lastPrinted>
  <dcterms:modified xsi:type="dcterms:W3CDTF">2022-11-23T08:28:30Z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A265ED1E1D1F479C96561F075B66E201</vt:lpwstr>
  </property>
</Properties>
</file>