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278E2" w14:textId="77777777" w:rsidR="00113DA8" w:rsidRDefault="00113DA8" w:rsidP="00BC411E">
      <w:pPr>
        <w:spacing w:line="480" w:lineRule="exact"/>
        <w:jc w:val="center"/>
        <w:rPr>
          <w:rFonts w:ascii="Times New Roman" w:eastAsia="微软雅黑" w:hAnsi="Times New Roman"/>
          <w:b/>
          <w:color w:val="000000"/>
          <w:sz w:val="28"/>
          <w:szCs w:val="28"/>
        </w:rPr>
      </w:pPr>
    </w:p>
    <w:p w14:paraId="3545CA87" w14:textId="51776041" w:rsidR="003246E8" w:rsidRDefault="003246E8" w:rsidP="003246E8">
      <w:pPr>
        <w:jc w:val="center"/>
        <w:rPr>
          <w:rFonts w:ascii="Times New Roman" w:eastAsia="微软雅黑" w:hAnsi="Times New Roman"/>
          <w:b/>
          <w:color w:val="000000"/>
          <w:sz w:val="28"/>
          <w:szCs w:val="28"/>
        </w:rPr>
      </w:pPr>
      <w:r w:rsidRPr="003246E8">
        <w:rPr>
          <w:rFonts w:ascii="Times New Roman" w:eastAsia="微软雅黑" w:hAnsi="Times New Roman"/>
          <w:b/>
          <w:color w:val="000000"/>
          <w:sz w:val="28"/>
          <w:szCs w:val="28"/>
        </w:rPr>
        <w:t>Deepen Consensus and Mutual Trust to Promote A Stable and</w:t>
      </w:r>
    </w:p>
    <w:p w14:paraId="1CB729EC" w14:textId="5857A445" w:rsidR="00BC411E" w:rsidRPr="00361F2A" w:rsidRDefault="003246E8" w:rsidP="003246E8">
      <w:pPr>
        <w:jc w:val="center"/>
        <w:rPr>
          <w:rFonts w:ascii="Times New Roman" w:hAnsi="Times New Roman"/>
        </w:rPr>
      </w:pPr>
      <w:r w:rsidRPr="003246E8">
        <w:rPr>
          <w:rFonts w:ascii="Times New Roman" w:eastAsia="微软雅黑" w:hAnsi="Times New Roman"/>
          <w:b/>
          <w:color w:val="000000"/>
          <w:sz w:val="28"/>
          <w:szCs w:val="28"/>
        </w:rPr>
        <w:t>Long-Term Opening of Fund Industry</w:t>
      </w:r>
    </w:p>
    <w:p w14:paraId="34B10CAB" w14:textId="12DE9CB4" w:rsidR="00A75539" w:rsidRDefault="00A75539" w:rsidP="00A75539">
      <w:pPr>
        <w:spacing w:beforeLines="75" w:before="234" w:afterLines="75" w:after="234" w:line="360" w:lineRule="auto"/>
        <w:rPr>
          <w:rFonts w:ascii="微软雅黑" w:eastAsia="微软雅黑" w:hAnsi="微软雅黑"/>
          <w:color w:val="000000"/>
          <w:spacing w:val="8"/>
          <w:szCs w:val="21"/>
        </w:rPr>
      </w:pPr>
      <w:r w:rsidRPr="00977AB3">
        <w:rPr>
          <w:rFonts w:ascii="Times New Roman" w:eastAsia="微软雅黑" w:hAnsi="Times New Roman"/>
          <w:color w:val="000000"/>
          <w:spacing w:val="8"/>
          <w:szCs w:val="21"/>
        </w:rPr>
        <w:t xml:space="preserve">For </w:t>
      </w:r>
      <w:r>
        <w:rPr>
          <w:rFonts w:ascii="Times New Roman" w:eastAsia="微软雅黑" w:hAnsi="Times New Roman"/>
          <w:color w:val="000000"/>
          <w:spacing w:val="8"/>
          <w:szCs w:val="21"/>
        </w:rPr>
        <w:t xml:space="preserve">the past </w:t>
      </w:r>
      <w:r w:rsidRPr="00977AB3">
        <w:rPr>
          <w:rFonts w:ascii="Times New Roman" w:eastAsia="微软雅黑" w:hAnsi="Times New Roman"/>
          <w:color w:val="000000"/>
          <w:spacing w:val="8"/>
          <w:szCs w:val="21"/>
        </w:rPr>
        <w:t>2</w:t>
      </w:r>
      <w:r>
        <w:rPr>
          <w:rFonts w:ascii="Times New Roman" w:eastAsia="微软雅黑" w:hAnsi="Times New Roman" w:hint="eastAsia"/>
          <w:color w:val="000000"/>
          <w:spacing w:val="8"/>
          <w:szCs w:val="21"/>
        </w:rPr>
        <w:t>2</w:t>
      </w:r>
      <w:r w:rsidRPr="00977AB3">
        <w:rPr>
          <w:rFonts w:ascii="Times New Roman" w:eastAsia="微软雅黑" w:hAnsi="Times New Roman"/>
          <w:color w:val="000000"/>
          <w:spacing w:val="8"/>
          <w:szCs w:val="21"/>
        </w:rPr>
        <w:t xml:space="preserve"> years, </w:t>
      </w:r>
      <w:r>
        <w:rPr>
          <w:rFonts w:ascii="Times New Roman" w:eastAsia="微软雅黑" w:hAnsi="Times New Roman"/>
          <w:color w:val="000000"/>
          <w:spacing w:val="8"/>
          <w:szCs w:val="21"/>
        </w:rPr>
        <w:t xml:space="preserve">China’s fund industry </w:t>
      </w:r>
      <w:r w:rsidRPr="00977AB3">
        <w:rPr>
          <w:rFonts w:ascii="Times New Roman" w:eastAsia="微软雅黑" w:hAnsi="Times New Roman"/>
          <w:color w:val="000000"/>
          <w:spacing w:val="8"/>
          <w:szCs w:val="21"/>
        </w:rPr>
        <w:t xml:space="preserve">has been consistently promoting international cooperation </w:t>
      </w:r>
      <w:r>
        <w:rPr>
          <w:rFonts w:ascii="Times New Roman" w:eastAsia="微软雅黑" w:hAnsi="Times New Roman"/>
          <w:color w:val="000000"/>
          <w:spacing w:val="8"/>
          <w:szCs w:val="21"/>
        </w:rPr>
        <w:t>with</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 xml:space="preserve">an </w:t>
      </w:r>
      <w:r w:rsidRPr="00977AB3">
        <w:rPr>
          <w:rFonts w:ascii="Times New Roman" w:eastAsia="微软雅黑" w:hAnsi="Times New Roman"/>
          <w:color w:val="000000"/>
          <w:spacing w:val="8"/>
          <w:szCs w:val="21"/>
        </w:rPr>
        <w:t>open</w:t>
      </w:r>
      <w:r>
        <w:rPr>
          <w:rFonts w:ascii="Times New Roman" w:eastAsia="微软雅黑" w:hAnsi="Times New Roman"/>
          <w:color w:val="000000"/>
          <w:spacing w:val="8"/>
          <w:szCs w:val="21"/>
        </w:rPr>
        <w:t xml:space="preserve"> mind</w:t>
      </w:r>
      <w:r>
        <w:rPr>
          <w:rFonts w:ascii="Times New Roman" w:eastAsia="微软雅黑" w:hAnsi="Times New Roman"/>
          <w:color w:val="000000"/>
          <w:spacing w:val="8"/>
          <w:szCs w:val="21"/>
        </w:rPr>
        <w:t>，</w:t>
      </w:r>
      <w:r w:rsidRPr="00977AB3">
        <w:rPr>
          <w:rFonts w:ascii="Times New Roman" w:eastAsia="微软雅黑" w:hAnsi="Times New Roman"/>
          <w:color w:val="000000"/>
          <w:spacing w:val="8"/>
          <w:szCs w:val="21"/>
        </w:rPr>
        <w:t xml:space="preserve">and stimulating new impetus of the economy </w:t>
      </w:r>
      <w:r>
        <w:rPr>
          <w:rFonts w:ascii="Times New Roman" w:eastAsia="微软雅黑" w:hAnsi="Times New Roman"/>
          <w:color w:val="000000"/>
          <w:spacing w:val="8"/>
          <w:szCs w:val="21"/>
        </w:rPr>
        <w:t>to</w:t>
      </w:r>
      <w:r>
        <w:rPr>
          <w:rFonts w:ascii="Times New Roman" w:eastAsia="微软雅黑" w:hAnsi="Times New Roman" w:hint="eastAsia"/>
          <w:color w:val="000000"/>
          <w:spacing w:val="8"/>
          <w:szCs w:val="21"/>
        </w:rPr>
        <w:t xml:space="preserve"> manage</w:t>
      </w:r>
      <w:r w:rsidRPr="00977AB3">
        <w:rPr>
          <w:rFonts w:ascii="Times New Roman" w:eastAsia="微软雅黑" w:hAnsi="Times New Roman"/>
          <w:color w:val="000000"/>
          <w:spacing w:val="8"/>
          <w:szCs w:val="21"/>
        </w:rPr>
        <w:t xml:space="preserve"> new </w:t>
      </w:r>
      <w:r>
        <w:rPr>
          <w:rFonts w:ascii="Times New Roman" w:eastAsia="微软雅黑" w:hAnsi="Times New Roman"/>
          <w:color w:val="000000"/>
          <w:spacing w:val="8"/>
          <w:szCs w:val="21"/>
        </w:rPr>
        <w:t xml:space="preserve">challenge in its </w:t>
      </w:r>
      <w:r w:rsidRPr="00977AB3">
        <w:rPr>
          <w:rFonts w:ascii="Times New Roman" w:eastAsia="微软雅黑" w:hAnsi="Times New Roman"/>
          <w:color w:val="000000"/>
          <w:spacing w:val="8"/>
          <w:szCs w:val="21"/>
        </w:rPr>
        <w:t xml:space="preserve">development. </w:t>
      </w:r>
      <w:r>
        <w:rPr>
          <w:rFonts w:ascii="Times New Roman" w:eastAsia="微软雅黑" w:hAnsi="Times New Roman"/>
          <w:color w:val="000000"/>
          <w:spacing w:val="8"/>
          <w:szCs w:val="21"/>
        </w:rPr>
        <w:t>Facilitating</w:t>
      </w:r>
      <w:r w:rsidRPr="00977AB3">
        <w:rPr>
          <w:rFonts w:ascii="Times New Roman" w:eastAsia="微软雅黑" w:hAnsi="Times New Roman"/>
          <w:color w:val="000000"/>
          <w:spacing w:val="8"/>
          <w:szCs w:val="21"/>
        </w:rPr>
        <w:t xml:space="preserve"> the reform and development through opening</w:t>
      </w:r>
      <w:r>
        <w:rPr>
          <w:rFonts w:ascii="Times New Roman" w:eastAsia="微软雅黑" w:hAnsi="Times New Roman"/>
          <w:color w:val="000000"/>
          <w:spacing w:val="8"/>
          <w:szCs w:val="21"/>
        </w:rPr>
        <w:t xml:space="preserve"> up is not only </w:t>
      </w:r>
      <w:r w:rsidRPr="00977AB3">
        <w:rPr>
          <w:rFonts w:ascii="Times New Roman" w:eastAsia="微软雅黑" w:hAnsi="Times New Roman"/>
          <w:color w:val="000000"/>
          <w:spacing w:val="8"/>
          <w:szCs w:val="21"/>
        </w:rPr>
        <w:t>the experience</w:t>
      </w:r>
      <w:r>
        <w:rPr>
          <w:rFonts w:ascii="Times New Roman" w:eastAsia="微软雅黑" w:hAnsi="Times New Roman"/>
          <w:color w:val="000000"/>
          <w:spacing w:val="8"/>
          <w:szCs w:val="21"/>
        </w:rPr>
        <w:t xml:space="preserve"> and inspiration</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gained from China’s</w:t>
      </w:r>
      <w:r w:rsidRPr="00977AB3">
        <w:rPr>
          <w:rFonts w:ascii="Times New Roman" w:eastAsia="微软雅黑" w:hAnsi="Times New Roman"/>
          <w:color w:val="000000"/>
          <w:spacing w:val="8"/>
          <w:szCs w:val="21"/>
        </w:rPr>
        <w:t xml:space="preserve"> reform and opening</w:t>
      </w:r>
      <w:r>
        <w:rPr>
          <w:rFonts w:ascii="Times New Roman" w:eastAsia="微软雅黑" w:hAnsi="Times New Roman"/>
          <w:color w:val="000000"/>
          <w:spacing w:val="8"/>
          <w:szCs w:val="21"/>
        </w:rPr>
        <w:t xml:space="preserve"> up</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but also</w:t>
      </w:r>
      <w:r w:rsidRPr="00977AB3">
        <w:rPr>
          <w:rFonts w:ascii="Times New Roman" w:eastAsia="微软雅黑" w:hAnsi="Times New Roman"/>
          <w:color w:val="000000"/>
          <w:spacing w:val="8"/>
          <w:szCs w:val="21"/>
        </w:rPr>
        <w:t xml:space="preserve"> vital to the development of </w:t>
      </w:r>
      <w:r>
        <w:rPr>
          <w:rFonts w:ascii="Times New Roman" w:eastAsia="微软雅黑" w:hAnsi="Times New Roman"/>
          <w:color w:val="000000"/>
          <w:spacing w:val="8"/>
          <w:szCs w:val="21"/>
        </w:rPr>
        <w:t>China’s</w:t>
      </w:r>
      <w:r w:rsidRPr="00977AB3">
        <w:rPr>
          <w:rFonts w:ascii="Times New Roman" w:eastAsia="微软雅黑" w:hAnsi="Times New Roman"/>
          <w:color w:val="000000"/>
          <w:spacing w:val="8"/>
          <w:szCs w:val="21"/>
        </w:rPr>
        <w:t xml:space="preserve"> fund industry.</w:t>
      </w:r>
    </w:p>
    <w:p w14:paraId="073FC9D3" w14:textId="1DDBC474" w:rsidR="00A75539" w:rsidRPr="00977AB3" w:rsidRDefault="00A75539" w:rsidP="00A75539">
      <w:pPr>
        <w:spacing w:beforeLines="75" w:before="234" w:afterLines="75" w:after="234" w:line="360" w:lineRule="auto"/>
        <w:rPr>
          <w:rFonts w:ascii="Times New Roman" w:eastAsia="微软雅黑" w:hAnsi="Times New Roman"/>
          <w:color w:val="000000"/>
          <w:spacing w:val="8"/>
          <w:szCs w:val="21"/>
        </w:rPr>
      </w:pPr>
      <w:r>
        <w:rPr>
          <w:rFonts w:ascii="Times New Roman" w:eastAsia="微软雅黑" w:hAnsi="Times New Roman" w:hint="eastAsia"/>
          <w:color w:val="000000"/>
          <w:spacing w:val="8"/>
          <w:szCs w:val="21"/>
        </w:rPr>
        <w:t>A</w:t>
      </w:r>
      <w:r>
        <w:rPr>
          <w:rFonts w:ascii="Times New Roman" w:eastAsia="微软雅黑" w:hAnsi="Times New Roman"/>
          <w:color w:val="000000"/>
          <w:spacing w:val="8"/>
          <w:szCs w:val="21"/>
        </w:rPr>
        <w:t xml:space="preserve">s China accelerates the </w:t>
      </w:r>
      <w:r w:rsidRPr="00977AB3">
        <w:rPr>
          <w:rFonts w:ascii="Times New Roman" w:eastAsia="微软雅黑" w:hAnsi="Times New Roman"/>
          <w:color w:val="000000"/>
          <w:spacing w:val="8"/>
          <w:szCs w:val="21"/>
        </w:rPr>
        <w:t>open</w:t>
      </w:r>
      <w:r>
        <w:rPr>
          <w:rFonts w:ascii="Times New Roman" w:eastAsia="微软雅黑" w:hAnsi="Times New Roman"/>
          <w:color w:val="000000"/>
          <w:spacing w:val="8"/>
          <w:szCs w:val="21"/>
        </w:rPr>
        <w:t xml:space="preserve">ing up of its </w:t>
      </w:r>
      <w:r w:rsidRPr="00977AB3">
        <w:rPr>
          <w:rFonts w:ascii="Times New Roman" w:eastAsia="微软雅黑" w:hAnsi="Times New Roman"/>
          <w:color w:val="000000"/>
          <w:spacing w:val="8"/>
          <w:szCs w:val="21"/>
        </w:rPr>
        <w:t>capital market and fund industry</w:t>
      </w:r>
      <w:r>
        <w:rPr>
          <w:rFonts w:ascii="Times New Roman" w:eastAsia="微软雅黑" w:hAnsi="Times New Roman"/>
          <w:color w:val="000000"/>
          <w:spacing w:val="8"/>
          <w:szCs w:val="21"/>
        </w:rPr>
        <w:t>, various opening-up measures</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 xml:space="preserve">are </w:t>
      </w:r>
      <w:r w:rsidRPr="00977AB3">
        <w:rPr>
          <w:rFonts w:ascii="Times New Roman" w:eastAsia="微软雅黑" w:hAnsi="Times New Roman"/>
          <w:color w:val="000000"/>
          <w:spacing w:val="8"/>
          <w:szCs w:val="21"/>
        </w:rPr>
        <w:t>being implemented and put into effect. China</w:t>
      </w:r>
      <w:r>
        <w:rPr>
          <w:rFonts w:ascii="Times New Roman" w:eastAsia="微软雅黑" w:hAnsi="Times New Roman"/>
          <w:color w:val="000000"/>
          <w:spacing w:val="8"/>
          <w:szCs w:val="21"/>
        </w:rPr>
        <w:t>’s efforts to</w:t>
      </w:r>
      <w:r w:rsidRPr="00977AB3">
        <w:rPr>
          <w:rFonts w:ascii="Times New Roman" w:eastAsia="微软雅黑" w:hAnsi="Times New Roman"/>
          <w:color w:val="000000"/>
          <w:spacing w:val="8"/>
          <w:szCs w:val="21"/>
        </w:rPr>
        <w:t xml:space="preserve"> actively expand </w:t>
      </w:r>
      <w:r>
        <w:rPr>
          <w:rFonts w:ascii="Times New Roman" w:eastAsia="微软雅黑" w:hAnsi="Times New Roman"/>
          <w:color w:val="000000"/>
          <w:spacing w:val="8"/>
          <w:szCs w:val="21"/>
        </w:rPr>
        <w:t>its</w:t>
      </w:r>
      <w:r w:rsidRPr="00977AB3">
        <w:rPr>
          <w:rFonts w:ascii="Times New Roman" w:eastAsia="微软雅黑" w:hAnsi="Times New Roman"/>
          <w:color w:val="000000"/>
          <w:spacing w:val="8"/>
          <w:szCs w:val="21"/>
        </w:rPr>
        <w:t xml:space="preserve"> opening </w:t>
      </w:r>
      <w:r>
        <w:rPr>
          <w:rFonts w:ascii="Times New Roman" w:eastAsia="微软雅黑" w:hAnsi="Times New Roman"/>
          <w:color w:val="000000"/>
          <w:spacing w:val="8"/>
          <w:szCs w:val="21"/>
        </w:rPr>
        <w:t xml:space="preserve">up </w:t>
      </w:r>
      <w:r w:rsidRPr="00977AB3">
        <w:rPr>
          <w:rFonts w:ascii="Times New Roman" w:eastAsia="微软雅黑" w:hAnsi="Times New Roman"/>
          <w:color w:val="000000"/>
          <w:spacing w:val="8"/>
          <w:szCs w:val="21"/>
        </w:rPr>
        <w:t>of the capital market</w:t>
      </w:r>
      <w:r>
        <w:rPr>
          <w:rFonts w:ascii="Times New Roman" w:eastAsia="微软雅黑" w:hAnsi="Times New Roman"/>
          <w:color w:val="000000"/>
          <w:spacing w:val="8"/>
          <w:szCs w:val="21"/>
        </w:rPr>
        <w:t xml:space="preserve">, </w:t>
      </w:r>
      <w:r w:rsidRPr="00977AB3">
        <w:rPr>
          <w:rFonts w:ascii="Times New Roman" w:eastAsia="微软雅黑" w:hAnsi="Times New Roman"/>
          <w:color w:val="000000"/>
          <w:spacing w:val="8"/>
          <w:szCs w:val="21"/>
        </w:rPr>
        <w:t>introduce overseas competitors</w:t>
      </w:r>
      <w:r>
        <w:rPr>
          <w:rFonts w:ascii="Times New Roman" w:eastAsia="微软雅黑" w:hAnsi="Times New Roman"/>
          <w:color w:val="000000"/>
          <w:spacing w:val="8"/>
          <w:szCs w:val="21"/>
        </w:rPr>
        <w:t xml:space="preserve">, </w:t>
      </w:r>
      <w:r w:rsidRPr="00977AB3">
        <w:rPr>
          <w:rFonts w:ascii="Times New Roman" w:eastAsia="微软雅黑" w:hAnsi="Times New Roman"/>
          <w:color w:val="000000"/>
          <w:spacing w:val="8"/>
          <w:szCs w:val="21"/>
        </w:rPr>
        <w:t>optimize</w:t>
      </w:r>
      <w:r>
        <w:rPr>
          <w:rFonts w:ascii="Times New Roman" w:eastAsia="微软雅黑" w:hAnsi="Times New Roman"/>
          <w:color w:val="000000"/>
          <w:spacing w:val="8"/>
          <w:szCs w:val="21"/>
        </w:rPr>
        <w:t xml:space="preserve"> the</w:t>
      </w:r>
      <w:r w:rsidRPr="00977AB3">
        <w:rPr>
          <w:rFonts w:ascii="Times New Roman" w:eastAsia="微软雅黑" w:hAnsi="Times New Roman"/>
          <w:color w:val="000000"/>
          <w:spacing w:val="8"/>
          <w:szCs w:val="21"/>
        </w:rPr>
        <w:t xml:space="preserve"> multi-level capital market system and </w:t>
      </w:r>
      <w:r>
        <w:rPr>
          <w:rFonts w:ascii="Times New Roman" w:eastAsia="微软雅黑" w:hAnsi="Times New Roman"/>
          <w:color w:val="000000"/>
          <w:spacing w:val="8"/>
          <w:szCs w:val="21"/>
        </w:rPr>
        <w:t xml:space="preserve">structure, and </w:t>
      </w:r>
      <w:r w:rsidRPr="00977AB3">
        <w:rPr>
          <w:rFonts w:ascii="Times New Roman" w:eastAsia="微软雅黑" w:hAnsi="Times New Roman"/>
          <w:color w:val="000000"/>
          <w:spacing w:val="8"/>
          <w:szCs w:val="21"/>
        </w:rPr>
        <w:t>introduce and cultivate diversified market entities</w:t>
      </w:r>
      <w:r>
        <w:rPr>
          <w:rFonts w:ascii="Times New Roman" w:eastAsia="微软雅黑" w:hAnsi="Times New Roman"/>
          <w:color w:val="000000"/>
          <w:spacing w:val="8"/>
          <w:szCs w:val="21"/>
        </w:rPr>
        <w:t xml:space="preserve"> have</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provided</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strong</w:t>
      </w:r>
      <w:r w:rsidRPr="00977AB3">
        <w:rPr>
          <w:rFonts w:ascii="Times New Roman" w:eastAsia="微软雅黑" w:hAnsi="Times New Roman"/>
          <w:color w:val="000000"/>
          <w:spacing w:val="8"/>
          <w:szCs w:val="21"/>
        </w:rPr>
        <w:t xml:space="preserve"> impetus </w:t>
      </w:r>
      <w:r>
        <w:rPr>
          <w:rFonts w:ascii="Times New Roman" w:eastAsia="微软雅黑" w:hAnsi="Times New Roman"/>
          <w:color w:val="000000"/>
          <w:spacing w:val="8"/>
          <w:szCs w:val="21"/>
        </w:rPr>
        <w:t xml:space="preserve">for improving the </w:t>
      </w:r>
      <w:r w:rsidRPr="00977AB3">
        <w:rPr>
          <w:rFonts w:ascii="Times New Roman" w:eastAsia="微软雅黑" w:hAnsi="Times New Roman"/>
          <w:color w:val="000000"/>
          <w:spacing w:val="8"/>
          <w:szCs w:val="21"/>
        </w:rPr>
        <w:t>market economy system</w:t>
      </w:r>
      <w:r>
        <w:rPr>
          <w:rFonts w:ascii="Times New Roman" w:eastAsia="微软雅黑" w:hAnsi="Times New Roman"/>
          <w:color w:val="000000"/>
          <w:spacing w:val="8"/>
          <w:szCs w:val="21"/>
        </w:rPr>
        <w:t>,</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 xml:space="preserve">promoting the </w:t>
      </w:r>
      <w:r w:rsidRPr="00977AB3">
        <w:rPr>
          <w:rFonts w:ascii="Times New Roman" w:eastAsia="微软雅黑" w:hAnsi="Times New Roman"/>
          <w:color w:val="000000"/>
          <w:spacing w:val="8"/>
          <w:szCs w:val="21"/>
        </w:rPr>
        <w:t>moderniz</w:t>
      </w:r>
      <w:r>
        <w:rPr>
          <w:rFonts w:ascii="Times New Roman" w:eastAsia="微软雅黑" w:hAnsi="Times New Roman"/>
          <w:color w:val="000000"/>
          <w:spacing w:val="8"/>
          <w:szCs w:val="21"/>
        </w:rPr>
        <w:t xml:space="preserve">ation of </w:t>
      </w:r>
      <w:r w:rsidRPr="00977AB3">
        <w:rPr>
          <w:rFonts w:ascii="Times New Roman" w:eastAsia="微软雅黑" w:hAnsi="Times New Roman"/>
          <w:color w:val="000000"/>
          <w:spacing w:val="8"/>
          <w:szCs w:val="21"/>
        </w:rPr>
        <w:t>national governance system and governance</w:t>
      </w:r>
      <w:r>
        <w:rPr>
          <w:rFonts w:ascii="Times New Roman" w:eastAsia="微软雅黑" w:hAnsi="Times New Roman"/>
          <w:color w:val="000000"/>
          <w:spacing w:val="8"/>
          <w:szCs w:val="21"/>
        </w:rPr>
        <w:t xml:space="preserve"> capability</w:t>
      </w:r>
      <w:r w:rsidRPr="00977AB3">
        <w:rPr>
          <w:rFonts w:ascii="Times New Roman" w:eastAsia="微软雅黑" w:hAnsi="Times New Roman"/>
          <w:color w:val="000000"/>
          <w:spacing w:val="8"/>
          <w:szCs w:val="21"/>
        </w:rPr>
        <w:t xml:space="preserve">. </w:t>
      </w:r>
    </w:p>
    <w:p w14:paraId="352E64FE" w14:textId="77777777" w:rsidR="00A75539" w:rsidRPr="00977AB3" w:rsidRDefault="00A75539" w:rsidP="00A75539">
      <w:pPr>
        <w:spacing w:beforeLines="75" w:before="234" w:afterLines="75" w:after="234" w:line="360" w:lineRule="auto"/>
        <w:rPr>
          <w:rFonts w:ascii="Times New Roman" w:eastAsia="微软雅黑" w:hAnsi="Times New Roman"/>
          <w:color w:val="000000"/>
          <w:spacing w:val="8"/>
          <w:szCs w:val="21"/>
        </w:rPr>
      </w:pPr>
      <w:r w:rsidRPr="00977AB3">
        <w:rPr>
          <w:rFonts w:ascii="Times New Roman" w:eastAsia="微软雅黑" w:hAnsi="Times New Roman"/>
          <w:color w:val="000000"/>
          <w:spacing w:val="8"/>
          <w:szCs w:val="21"/>
        </w:rPr>
        <w:t>We firmly believe that</w:t>
      </w:r>
      <w:r>
        <w:rPr>
          <w:rFonts w:ascii="Times New Roman" w:eastAsia="微软雅黑" w:hAnsi="Times New Roman"/>
          <w:color w:val="000000"/>
          <w:spacing w:val="8"/>
          <w:szCs w:val="21"/>
        </w:rPr>
        <w:t xml:space="preserve"> </w:t>
      </w:r>
      <w:proofErr w:type="gramStart"/>
      <w:r w:rsidRPr="00977AB3">
        <w:rPr>
          <w:rFonts w:ascii="Times New Roman" w:eastAsia="微软雅黑" w:hAnsi="Times New Roman"/>
          <w:color w:val="000000"/>
          <w:spacing w:val="8"/>
          <w:szCs w:val="21"/>
        </w:rPr>
        <w:t>opening</w:t>
      </w:r>
      <w:r>
        <w:rPr>
          <w:rFonts w:ascii="Times New Roman" w:eastAsia="微软雅黑" w:hAnsi="Times New Roman" w:hint="eastAsia"/>
          <w:color w:val="000000"/>
          <w:spacing w:val="8"/>
          <w:szCs w:val="21"/>
        </w:rPr>
        <w:t>-</w:t>
      </w:r>
      <w:r>
        <w:rPr>
          <w:rFonts w:ascii="Times New Roman" w:eastAsia="微软雅黑" w:hAnsi="Times New Roman"/>
          <w:color w:val="000000"/>
          <w:spacing w:val="8"/>
          <w:szCs w:val="21"/>
        </w:rPr>
        <w:t>up</w:t>
      </w:r>
      <w:proofErr w:type="gramEnd"/>
      <w:r>
        <w:rPr>
          <w:rFonts w:ascii="Times New Roman" w:eastAsia="微软雅黑" w:hAnsi="Times New Roman"/>
          <w:color w:val="000000"/>
          <w:spacing w:val="8"/>
          <w:szCs w:val="21"/>
        </w:rPr>
        <w:t xml:space="preserve"> means not only loosening policies for both domestic</w:t>
      </w:r>
      <w:r w:rsidRPr="00977AB3">
        <w:rPr>
          <w:rFonts w:ascii="Times New Roman" w:eastAsia="微软雅黑" w:hAnsi="Times New Roman"/>
          <w:color w:val="000000"/>
          <w:spacing w:val="8"/>
          <w:szCs w:val="21"/>
        </w:rPr>
        <w:t xml:space="preserve"> and </w:t>
      </w:r>
      <w:r>
        <w:rPr>
          <w:rFonts w:ascii="Times New Roman" w:eastAsia="微软雅黑" w:hAnsi="Times New Roman"/>
          <w:color w:val="000000"/>
          <w:spacing w:val="8"/>
          <w:szCs w:val="21"/>
        </w:rPr>
        <w:t>overseas</w:t>
      </w:r>
      <w:r>
        <w:rPr>
          <w:rFonts w:ascii="Times New Roman" w:eastAsia="微软雅黑" w:hAnsi="Times New Roman" w:hint="eastAsia"/>
          <w:color w:val="000000"/>
          <w:spacing w:val="8"/>
          <w:szCs w:val="21"/>
        </w:rPr>
        <w:t xml:space="preserve"> parties</w:t>
      </w:r>
      <w:r w:rsidRPr="00977AB3">
        <w:rPr>
          <w:rFonts w:ascii="Times New Roman" w:eastAsia="微软雅黑" w:hAnsi="Times New Roman"/>
          <w:color w:val="000000"/>
          <w:spacing w:val="8"/>
          <w:szCs w:val="21"/>
        </w:rPr>
        <w:t xml:space="preserve">, but also </w:t>
      </w:r>
      <w:r>
        <w:rPr>
          <w:rFonts w:ascii="Times New Roman" w:eastAsia="微软雅黑" w:hAnsi="Times New Roman"/>
          <w:color w:val="000000"/>
          <w:spacing w:val="8"/>
          <w:szCs w:val="21"/>
        </w:rPr>
        <w:t xml:space="preserve">a process for each party to </w:t>
      </w:r>
      <w:r w:rsidRPr="00977AB3">
        <w:rPr>
          <w:rFonts w:ascii="Times New Roman" w:eastAsia="微软雅黑" w:hAnsi="Times New Roman"/>
          <w:color w:val="000000"/>
          <w:spacing w:val="8"/>
          <w:szCs w:val="21"/>
        </w:rPr>
        <w:t>mutual</w:t>
      </w:r>
      <w:r>
        <w:rPr>
          <w:rFonts w:ascii="Times New Roman" w:eastAsia="微软雅黑" w:hAnsi="Times New Roman"/>
          <w:color w:val="000000"/>
          <w:spacing w:val="8"/>
          <w:szCs w:val="21"/>
        </w:rPr>
        <w:t>ly</w:t>
      </w:r>
      <w:r w:rsidRPr="00977AB3">
        <w:rPr>
          <w:rFonts w:ascii="Times New Roman" w:eastAsia="微软雅黑" w:hAnsi="Times New Roman"/>
          <w:color w:val="000000"/>
          <w:spacing w:val="8"/>
          <w:szCs w:val="21"/>
        </w:rPr>
        <w:t xml:space="preserve"> understand</w:t>
      </w:r>
      <w:r>
        <w:rPr>
          <w:rFonts w:ascii="Times New Roman" w:eastAsia="微软雅黑" w:hAnsi="Times New Roman"/>
          <w:color w:val="000000"/>
          <w:spacing w:val="8"/>
          <w:szCs w:val="21"/>
        </w:rPr>
        <w:t xml:space="preserve"> each other</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increase</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common understanding,</w:t>
      </w:r>
      <w:r w:rsidRPr="00977AB3">
        <w:rPr>
          <w:rFonts w:ascii="Times New Roman" w:eastAsia="微软雅黑" w:hAnsi="Times New Roman"/>
          <w:color w:val="000000"/>
          <w:spacing w:val="8"/>
          <w:szCs w:val="21"/>
        </w:rPr>
        <w:t xml:space="preserve"> and build mutual trust. </w:t>
      </w:r>
      <w:r>
        <w:rPr>
          <w:rFonts w:ascii="Times New Roman" w:eastAsia="微软雅黑" w:hAnsi="Times New Roman"/>
          <w:color w:val="000000"/>
          <w:spacing w:val="8"/>
          <w:szCs w:val="21"/>
        </w:rPr>
        <w:t xml:space="preserve">Therefore, </w:t>
      </w:r>
      <w:r w:rsidRPr="00977AB3">
        <w:rPr>
          <w:rFonts w:ascii="Times New Roman" w:eastAsia="微软雅黑" w:hAnsi="Times New Roman"/>
          <w:color w:val="000000"/>
          <w:spacing w:val="8"/>
          <w:szCs w:val="21"/>
        </w:rPr>
        <w:t>strengthen</w:t>
      </w:r>
      <w:r>
        <w:rPr>
          <w:rFonts w:ascii="Times New Roman" w:eastAsia="微软雅黑" w:hAnsi="Times New Roman"/>
          <w:color w:val="000000"/>
          <w:spacing w:val="8"/>
          <w:szCs w:val="21"/>
        </w:rPr>
        <w:t>ing</w:t>
      </w:r>
      <w:r w:rsidRPr="00977AB3">
        <w:rPr>
          <w:rFonts w:ascii="Times New Roman" w:eastAsia="微软雅黑" w:hAnsi="Times New Roman"/>
          <w:color w:val="000000"/>
          <w:spacing w:val="8"/>
          <w:szCs w:val="21"/>
        </w:rPr>
        <w:t xml:space="preserve"> communication with </w:t>
      </w:r>
      <w:r>
        <w:rPr>
          <w:rFonts w:ascii="Times New Roman" w:eastAsia="微软雅黑" w:hAnsi="Times New Roman"/>
          <w:color w:val="000000"/>
          <w:spacing w:val="8"/>
          <w:szCs w:val="21"/>
        </w:rPr>
        <w:t>all relevant</w:t>
      </w:r>
      <w:r w:rsidRPr="00977AB3">
        <w:rPr>
          <w:rFonts w:ascii="Times New Roman" w:eastAsia="微软雅黑" w:hAnsi="Times New Roman"/>
          <w:color w:val="000000"/>
          <w:spacing w:val="8"/>
          <w:szCs w:val="21"/>
        </w:rPr>
        <w:t xml:space="preserve"> parties</w:t>
      </w:r>
      <w:r w:rsidRPr="00977AB3" w:rsidDel="005201C0">
        <w:rPr>
          <w:rFonts w:ascii="Times New Roman" w:eastAsia="微软雅黑" w:hAnsi="Times New Roman"/>
          <w:color w:val="000000"/>
          <w:spacing w:val="8"/>
          <w:szCs w:val="21"/>
        </w:rPr>
        <w:t xml:space="preserve"> </w:t>
      </w:r>
      <w:r w:rsidRPr="00977AB3">
        <w:rPr>
          <w:rFonts w:ascii="Times New Roman" w:eastAsia="微软雅黑" w:hAnsi="Times New Roman"/>
          <w:color w:val="000000"/>
          <w:spacing w:val="8"/>
          <w:szCs w:val="21"/>
        </w:rPr>
        <w:t xml:space="preserve">is an important </w:t>
      </w:r>
      <w:r>
        <w:rPr>
          <w:rFonts w:ascii="Times New Roman" w:eastAsia="微软雅黑" w:hAnsi="Times New Roman"/>
          <w:color w:val="000000"/>
          <w:spacing w:val="8"/>
          <w:szCs w:val="21"/>
        </w:rPr>
        <w:t>task</w:t>
      </w:r>
      <w:r w:rsidRPr="00977AB3">
        <w:rPr>
          <w:rFonts w:ascii="Times New Roman" w:eastAsia="微软雅黑" w:hAnsi="Times New Roman"/>
          <w:color w:val="000000"/>
          <w:spacing w:val="8"/>
          <w:szCs w:val="21"/>
        </w:rPr>
        <w:t xml:space="preserve"> and policy objective of </w:t>
      </w:r>
      <w:r>
        <w:rPr>
          <w:rFonts w:ascii="Times New Roman" w:eastAsia="微软雅黑" w:hAnsi="Times New Roman"/>
          <w:color w:val="000000"/>
          <w:spacing w:val="8"/>
          <w:szCs w:val="21"/>
        </w:rPr>
        <w:t>China’s</w:t>
      </w:r>
      <w:r w:rsidRPr="00977AB3">
        <w:rPr>
          <w:rFonts w:ascii="Times New Roman" w:eastAsia="微软雅黑" w:hAnsi="Times New Roman"/>
          <w:color w:val="000000"/>
          <w:spacing w:val="8"/>
          <w:szCs w:val="21"/>
        </w:rPr>
        <w:t xml:space="preserve"> fund industry. </w:t>
      </w:r>
    </w:p>
    <w:p w14:paraId="4FE526BC" w14:textId="77777777" w:rsidR="00A75539" w:rsidRPr="00977AB3" w:rsidRDefault="00A75539" w:rsidP="00A75539">
      <w:pPr>
        <w:spacing w:beforeLines="75" w:before="234" w:afterLines="75" w:after="234" w:line="360" w:lineRule="auto"/>
        <w:rPr>
          <w:rFonts w:ascii="Times New Roman" w:eastAsia="微软雅黑" w:hAnsi="Times New Roman"/>
          <w:color w:val="000000"/>
          <w:spacing w:val="8"/>
          <w:szCs w:val="21"/>
        </w:rPr>
      </w:pPr>
      <w:r>
        <w:rPr>
          <w:rFonts w:ascii="Times New Roman" w:eastAsia="微软雅黑" w:hAnsi="Times New Roman"/>
          <w:color w:val="000000"/>
          <w:spacing w:val="8"/>
          <w:szCs w:val="21"/>
        </w:rPr>
        <w:t>China’s</w:t>
      </w:r>
      <w:r w:rsidRPr="00977AB3">
        <w:rPr>
          <w:rFonts w:ascii="Times New Roman" w:eastAsia="微软雅黑" w:hAnsi="Times New Roman"/>
          <w:color w:val="000000"/>
          <w:spacing w:val="8"/>
          <w:szCs w:val="21"/>
        </w:rPr>
        <w:t xml:space="preserve"> fund industry has been actively promoting international communication and cooperation. We understand that </w:t>
      </w:r>
      <w:r>
        <w:rPr>
          <w:rFonts w:ascii="Times New Roman" w:eastAsia="微软雅黑" w:hAnsi="Times New Roman"/>
          <w:color w:val="000000"/>
          <w:spacing w:val="8"/>
          <w:szCs w:val="21"/>
        </w:rPr>
        <w:t xml:space="preserve">it is inevitable that </w:t>
      </w:r>
      <w:r w:rsidRPr="00977AB3">
        <w:rPr>
          <w:rFonts w:ascii="Times New Roman" w:eastAsia="微软雅黑" w:hAnsi="Times New Roman"/>
          <w:color w:val="000000"/>
          <w:spacing w:val="8"/>
          <w:szCs w:val="21"/>
        </w:rPr>
        <w:t>different countries and regions</w:t>
      </w:r>
      <w:r>
        <w:rPr>
          <w:rFonts w:ascii="Times New Roman" w:eastAsia="微软雅黑" w:hAnsi="Times New Roman"/>
          <w:color w:val="000000"/>
          <w:spacing w:val="8"/>
          <w:szCs w:val="21"/>
        </w:rPr>
        <w:t xml:space="preserve"> have different legal system and regulatory schemes to certain extent, due to</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the variances</w:t>
      </w:r>
      <w:r w:rsidRPr="00977AB3">
        <w:rPr>
          <w:rFonts w:ascii="Times New Roman" w:eastAsia="微软雅黑" w:hAnsi="Times New Roman"/>
          <w:color w:val="000000"/>
          <w:spacing w:val="8"/>
          <w:szCs w:val="21"/>
        </w:rPr>
        <w:t xml:space="preserve"> in </w:t>
      </w:r>
      <w:r>
        <w:rPr>
          <w:rFonts w:ascii="Times New Roman" w:eastAsia="微软雅黑" w:hAnsi="Times New Roman"/>
          <w:color w:val="000000"/>
          <w:spacing w:val="8"/>
          <w:szCs w:val="21"/>
        </w:rPr>
        <w:t xml:space="preserve">their </w:t>
      </w:r>
      <w:r w:rsidRPr="00977AB3">
        <w:rPr>
          <w:rFonts w:ascii="Times New Roman" w:eastAsia="微软雅黑" w:hAnsi="Times New Roman"/>
          <w:color w:val="000000"/>
          <w:spacing w:val="8"/>
          <w:szCs w:val="21"/>
        </w:rPr>
        <w:t>politics, economy, societ</w:t>
      </w:r>
      <w:r>
        <w:rPr>
          <w:rFonts w:ascii="Times New Roman" w:eastAsia="微软雅黑" w:hAnsi="Times New Roman"/>
          <w:color w:val="000000"/>
          <w:spacing w:val="8"/>
          <w:szCs w:val="21"/>
        </w:rPr>
        <w:t>al</w:t>
      </w:r>
      <w:r w:rsidRPr="00977AB3">
        <w:rPr>
          <w:rFonts w:ascii="Times New Roman" w:eastAsia="微软雅黑" w:hAnsi="Times New Roman"/>
          <w:color w:val="000000"/>
          <w:spacing w:val="8"/>
          <w:szCs w:val="21"/>
        </w:rPr>
        <w:t xml:space="preserve"> culture, historical background,</w:t>
      </w:r>
      <w:r>
        <w:rPr>
          <w:rFonts w:ascii="Times New Roman" w:eastAsia="微软雅黑" w:hAnsi="Times New Roman"/>
          <w:color w:val="000000"/>
          <w:spacing w:val="8"/>
          <w:szCs w:val="21"/>
        </w:rPr>
        <w:t xml:space="preserve"> </w:t>
      </w:r>
      <w:r w:rsidRPr="00977AB3">
        <w:rPr>
          <w:rFonts w:ascii="Times New Roman" w:eastAsia="微软雅黑" w:hAnsi="Times New Roman"/>
          <w:color w:val="000000"/>
          <w:spacing w:val="8"/>
          <w:szCs w:val="21"/>
        </w:rPr>
        <w:t>legal tradition</w:t>
      </w:r>
      <w:r>
        <w:rPr>
          <w:rFonts w:ascii="Times New Roman" w:eastAsia="微软雅黑" w:hAnsi="Times New Roman"/>
          <w:color w:val="000000"/>
          <w:spacing w:val="8"/>
          <w:szCs w:val="21"/>
        </w:rPr>
        <w:t>, etc</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Accordingly, w</w:t>
      </w:r>
      <w:r w:rsidRPr="00977AB3">
        <w:rPr>
          <w:rFonts w:ascii="Times New Roman" w:eastAsia="微软雅黑" w:hAnsi="Times New Roman"/>
          <w:color w:val="000000"/>
          <w:spacing w:val="8"/>
          <w:szCs w:val="21"/>
        </w:rPr>
        <w:t xml:space="preserve">e are dedicated to </w:t>
      </w:r>
      <w:r>
        <w:rPr>
          <w:rFonts w:ascii="Times New Roman" w:eastAsia="微软雅黑" w:hAnsi="Times New Roman"/>
          <w:color w:val="000000"/>
          <w:spacing w:val="8"/>
          <w:szCs w:val="21"/>
        </w:rPr>
        <w:t>continuous international communications to foster a deep</w:t>
      </w:r>
      <w:r w:rsidRPr="00977AB3">
        <w:rPr>
          <w:rFonts w:ascii="Times New Roman" w:eastAsia="微软雅黑" w:hAnsi="Times New Roman"/>
          <w:color w:val="000000"/>
          <w:spacing w:val="8"/>
          <w:szCs w:val="21"/>
        </w:rPr>
        <w:t xml:space="preserve"> understanding</w:t>
      </w:r>
      <w:r>
        <w:rPr>
          <w:rFonts w:ascii="Times New Roman" w:eastAsia="微软雅黑" w:hAnsi="Times New Roman"/>
          <w:color w:val="000000"/>
          <w:spacing w:val="8"/>
          <w:szCs w:val="21"/>
        </w:rPr>
        <w:t xml:space="preserve"> of</w:t>
      </w:r>
      <w:r w:rsidRPr="00977AB3">
        <w:rPr>
          <w:rFonts w:ascii="Times New Roman" w:eastAsia="微软雅黑" w:hAnsi="Times New Roman"/>
          <w:color w:val="000000"/>
          <w:spacing w:val="8"/>
          <w:szCs w:val="21"/>
        </w:rPr>
        <w:t xml:space="preserve"> the system and development</w:t>
      </w:r>
      <w:r>
        <w:rPr>
          <w:rFonts w:ascii="Times New Roman" w:eastAsia="微软雅黑" w:hAnsi="Times New Roman"/>
          <w:color w:val="000000"/>
          <w:spacing w:val="8"/>
          <w:szCs w:val="21"/>
        </w:rPr>
        <w:t xml:space="preserve">s </w:t>
      </w:r>
      <w:r w:rsidRPr="00977AB3">
        <w:rPr>
          <w:rFonts w:ascii="Times New Roman" w:eastAsia="微软雅黑" w:hAnsi="Times New Roman"/>
          <w:color w:val="000000"/>
          <w:spacing w:val="8"/>
          <w:szCs w:val="21"/>
        </w:rPr>
        <w:t xml:space="preserve">of the fund industry in </w:t>
      </w:r>
      <w:r>
        <w:rPr>
          <w:rFonts w:ascii="Times New Roman" w:eastAsia="微软雅黑" w:hAnsi="Times New Roman"/>
          <w:color w:val="000000"/>
          <w:spacing w:val="8"/>
          <w:szCs w:val="21"/>
        </w:rPr>
        <w:t xml:space="preserve">different </w:t>
      </w:r>
      <w:r w:rsidRPr="00977AB3">
        <w:rPr>
          <w:rFonts w:ascii="Times New Roman" w:eastAsia="微软雅黑" w:hAnsi="Times New Roman"/>
          <w:color w:val="000000"/>
          <w:spacing w:val="8"/>
          <w:szCs w:val="21"/>
        </w:rPr>
        <w:t>countries</w:t>
      </w:r>
      <w:r>
        <w:rPr>
          <w:rFonts w:ascii="Times New Roman" w:eastAsia="微软雅黑" w:hAnsi="Times New Roman"/>
          <w:color w:val="000000"/>
          <w:spacing w:val="8"/>
          <w:szCs w:val="21"/>
        </w:rPr>
        <w:t xml:space="preserve"> and to</w:t>
      </w:r>
      <w:r w:rsidRPr="00977AB3">
        <w:rPr>
          <w:rFonts w:ascii="Times New Roman" w:eastAsia="微软雅黑" w:hAnsi="Times New Roman"/>
          <w:color w:val="000000"/>
          <w:spacing w:val="8"/>
          <w:szCs w:val="21"/>
        </w:rPr>
        <w:t xml:space="preserve"> introduc</w:t>
      </w:r>
      <w:r>
        <w:rPr>
          <w:rFonts w:ascii="Times New Roman" w:eastAsia="微软雅黑" w:hAnsi="Times New Roman"/>
          <w:color w:val="000000"/>
          <w:spacing w:val="8"/>
          <w:szCs w:val="21"/>
        </w:rPr>
        <w:t>e</w:t>
      </w:r>
      <w:r w:rsidRPr="00977AB3">
        <w:rPr>
          <w:rFonts w:ascii="Times New Roman" w:eastAsia="微软雅黑" w:hAnsi="Times New Roman"/>
          <w:color w:val="000000"/>
          <w:spacing w:val="8"/>
          <w:szCs w:val="21"/>
        </w:rPr>
        <w:t xml:space="preserve"> the </w:t>
      </w:r>
      <w:r>
        <w:rPr>
          <w:rFonts w:ascii="Times New Roman" w:eastAsia="微软雅黑" w:hAnsi="Times New Roman"/>
          <w:color w:val="000000"/>
          <w:spacing w:val="8"/>
          <w:szCs w:val="21"/>
        </w:rPr>
        <w:t>industry</w:t>
      </w:r>
      <w:r w:rsidRPr="00977AB3">
        <w:rPr>
          <w:rFonts w:ascii="Times New Roman" w:eastAsia="微软雅黑" w:hAnsi="Times New Roman"/>
          <w:color w:val="000000"/>
          <w:spacing w:val="8"/>
          <w:szCs w:val="21"/>
        </w:rPr>
        <w:t xml:space="preserve"> structure, </w:t>
      </w:r>
      <w:r>
        <w:rPr>
          <w:rFonts w:ascii="Times New Roman" w:eastAsia="微软雅黑" w:hAnsi="Times New Roman"/>
          <w:color w:val="000000"/>
          <w:spacing w:val="8"/>
          <w:szCs w:val="21"/>
        </w:rPr>
        <w:t>legal</w:t>
      </w:r>
      <w:r w:rsidRPr="00977AB3">
        <w:rPr>
          <w:rFonts w:ascii="Times New Roman" w:eastAsia="微软雅黑" w:hAnsi="Times New Roman"/>
          <w:color w:val="000000"/>
          <w:spacing w:val="8"/>
          <w:szCs w:val="21"/>
        </w:rPr>
        <w:t xml:space="preserve"> system, history</w:t>
      </w:r>
      <w:r>
        <w:rPr>
          <w:rFonts w:ascii="Times New Roman" w:eastAsia="微软雅黑" w:hAnsi="Times New Roman"/>
          <w:color w:val="000000"/>
          <w:spacing w:val="8"/>
          <w:szCs w:val="21"/>
        </w:rPr>
        <w:t>,</w:t>
      </w:r>
      <w:r w:rsidRPr="00977AB3">
        <w:rPr>
          <w:rFonts w:ascii="Times New Roman" w:eastAsia="微软雅黑" w:hAnsi="Times New Roman"/>
          <w:color w:val="000000"/>
          <w:spacing w:val="8"/>
          <w:szCs w:val="21"/>
        </w:rPr>
        <w:t xml:space="preserve"> and achievements of </w:t>
      </w:r>
      <w:r>
        <w:rPr>
          <w:rFonts w:ascii="Times New Roman" w:eastAsia="微软雅黑" w:hAnsi="Times New Roman"/>
          <w:color w:val="000000"/>
          <w:spacing w:val="8"/>
          <w:szCs w:val="21"/>
        </w:rPr>
        <w:t>China’s</w:t>
      </w:r>
      <w:r w:rsidRPr="00977AB3">
        <w:rPr>
          <w:rFonts w:ascii="Times New Roman" w:eastAsia="微软雅黑" w:hAnsi="Times New Roman"/>
          <w:color w:val="000000"/>
          <w:spacing w:val="8"/>
          <w:szCs w:val="21"/>
        </w:rPr>
        <w:t xml:space="preserve"> fund industry</w:t>
      </w:r>
      <w:r>
        <w:rPr>
          <w:rFonts w:ascii="Times New Roman" w:eastAsia="微软雅黑" w:hAnsi="Times New Roman"/>
          <w:color w:val="000000"/>
          <w:spacing w:val="8"/>
          <w:szCs w:val="21"/>
        </w:rPr>
        <w:t xml:space="preserve">, for </w:t>
      </w:r>
      <w:r>
        <w:rPr>
          <w:rFonts w:ascii="Times New Roman" w:eastAsia="微软雅黑" w:hAnsi="Times New Roman"/>
          <w:color w:val="000000"/>
          <w:spacing w:val="8"/>
          <w:szCs w:val="21"/>
        </w:rPr>
        <w:lastRenderedPageBreak/>
        <w:t xml:space="preserve">the purpose of continuously deepening common understanding, building mutual trust, and </w:t>
      </w:r>
      <w:r w:rsidRPr="00977AB3">
        <w:rPr>
          <w:rFonts w:ascii="Times New Roman" w:eastAsia="微软雅黑" w:hAnsi="Times New Roman"/>
          <w:color w:val="000000"/>
          <w:spacing w:val="8"/>
          <w:szCs w:val="21"/>
        </w:rPr>
        <w:t>promot</w:t>
      </w:r>
      <w:r>
        <w:rPr>
          <w:rFonts w:ascii="Times New Roman" w:eastAsia="微软雅黑" w:hAnsi="Times New Roman"/>
          <w:color w:val="000000"/>
          <w:spacing w:val="8"/>
          <w:szCs w:val="21"/>
        </w:rPr>
        <w:t>ing</w:t>
      </w:r>
      <w:r w:rsidRPr="00977AB3">
        <w:rPr>
          <w:rFonts w:ascii="Times New Roman" w:eastAsia="微软雅黑" w:hAnsi="Times New Roman"/>
          <w:color w:val="000000"/>
          <w:spacing w:val="8"/>
          <w:szCs w:val="21"/>
        </w:rPr>
        <w:t xml:space="preserve"> the common, healthy</w:t>
      </w:r>
      <w:r>
        <w:rPr>
          <w:rFonts w:ascii="Times New Roman" w:eastAsia="微软雅黑" w:hAnsi="Times New Roman"/>
          <w:color w:val="000000"/>
          <w:spacing w:val="8"/>
          <w:szCs w:val="21"/>
        </w:rPr>
        <w:t>,</w:t>
      </w:r>
      <w:r w:rsidRPr="00977AB3">
        <w:rPr>
          <w:rFonts w:ascii="Times New Roman" w:eastAsia="微软雅黑" w:hAnsi="Times New Roman"/>
          <w:color w:val="000000"/>
          <w:spacing w:val="8"/>
          <w:szCs w:val="21"/>
        </w:rPr>
        <w:t xml:space="preserve"> and harmonious development of </w:t>
      </w:r>
      <w:r>
        <w:rPr>
          <w:rFonts w:ascii="Times New Roman" w:eastAsia="微软雅黑" w:hAnsi="Times New Roman"/>
          <w:color w:val="000000"/>
          <w:spacing w:val="8"/>
          <w:szCs w:val="21"/>
        </w:rPr>
        <w:t xml:space="preserve">the </w:t>
      </w:r>
      <w:r w:rsidRPr="00977AB3">
        <w:rPr>
          <w:rFonts w:ascii="Times New Roman" w:eastAsia="微软雅黑" w:hAnsi="Times New Roman"/>
          <w:color w:val="000000"/>
          <w:spacing w:val="8"/>
          <w:szCs w:val="21"/>
        </w:rPr>
        <w:t>international fund industry.</w:t>
      </w:r>
    </w:p>
    <w:p w14:paraId="250BD88F" w14:textId="07963783" w:rsidR="00A75539" w:rsidRDefault="00A75539" w:rsidP="00A75539">
      <w:pPr>
        <w:spacing w:beforeLines="75" w:before="234" w:afterLines="75" w:after="234" w:line="360" w:lineRule="auto"/>
        <w:rPr>
          <w:rFonts w:ascii="Times New Roman" w:eastAsia="微软雅黑" w:hAnsi="Times New Roman"/>
          <w:color w:val="000000"/>
          <w:spacing w:val="8"/>
          <w:szCs w:val="21"/>
        </w:rPr>
      </w:pPr>
      <w:r w:rsidRPr="00977AB3">
        <w:rPr>
          <w:rFonts w:ascii="Times New Roman" w:eastAsia="微软雅黑" w:hAnsi="Times New Roman"/>
          <w:color w:val="000000"/>
          <w:spacing w:val="8"/>
          <w:szCs w:val="21"/>
        </w:rPr>
        <w:t xml:space="preserve">As an important window of </w:t>
      </w:r>
      <w:r>
        <w:rPr>
          <w:rFonts w:ascii="Times New Roman" w:eastAsia="微软雅黑" w:hAnsi="Times New Roman"/>
          <w:color w:val="000000"/>
          <w:spacing w:val="8"/>
          <w:szCs w:val="21"/>
        </w:rPr>
        <w:t>China’s</w:t>
      </w:r>
      <w:r w:rsidRPr="00977AB3">
        <w:rPr>
          <w:rFonts w:ascii="Times New Roman" w:eastAsia="微软雅黑" w:hAnsi="Times New Roman"/>
          <w:color w:val="000000"/>
          <w:spacing w:val="8"/>
          <w:szCs w:val="21"/>
        </w:rPr>
        <w:t xml:space="preserve"> reform and opening</w:t>
      </w:r>
      <w:r>
        <w:rPr>
          <w:rFonts w:ascii="Times New Roman" w:eastAsia="微软雅黑" w:hAnsi="Times New Roman"/>
          <w:color w:val="000000"/>
          <w:spacing w:val="8"/>
          <w:szCs w:val="21"/>
        </w:rPr>
        <w:t xml:space="preserve"> up</w:t>
      </w:r>
      <w:r w:rsidRPr="00977AB3">
        <w:rPr>
          <w:rFonts w:ascii="Times New Roman" w:eastAsia="微软雅黑" w:hAnsi="Times New Roman"/>
          <w:color w:val="000000"/>
          <w:spacing w:val="8"/>
          <w:szCs w:val="21"/>
        </w:rPr>
        <w:t xml:space="preserve"> and a vivid miniature of </w:t>
      </w:r>
      <w:r>
        <w:rPr>
          <w:rFonts w:ascii="Times New Roman" w:eastAsia="微软雅黑" w:hAnsi="Times New Roman"/>
          <w:color w:val="000000"/>
          <w:spacing w:val="8"/>
          <w:szCs w:val="21"/>
        </w:rPr>
        <w:t>China’s</w:t>
      </w:r>
      <w:r w:rsidRPr="00977AB3">
        <w:rPr>
          <w:rFonts w:ascii="Times New Roman" w:eastAsia="微软雅黑" w:hAnsi="Times New Roman"/>
          <w:color w:val="000000"/>
          <w:spacing w:val="8"/>
          <w:szCs w:val="21"/>
        </w:rPr>
        <w:t xml:space="preserve"> development</w:t>
      </w:r>
      <w:r>
        <w:rPr>
          <w:rFonts w:ascii="Times New Roman" w:eastAsia="微软雅黑" w:hAnsi="Times New Roman"/>
          <w:color w:val="000000"/>
          <w:spacing w:val="8"/>
          <w:szCs w:val="21"/>
        </w:rPr>
        <w:t>al</w:t>
      </w:r>
      <w:r w:rsidRPr="00977AB3">
        <w:rPr>
          <w:rFonts w:ascii="Times New Roman" w:eastAsia="微软雅黑" w:hAnsi="Times New Roman"/>
          <w:color w:val="000000"/>
          <w:spacing w:val="8"/>
          <w:szCs w:val="21"/>
        </w:rPr>
        <w:t xml:space="preserve"> achievements, </w:t>
      </w:r>
      <w:r w:rsidRPr="00313D6B">
        <w:rPr>
          <w:rFonts w:ascii="Times New Roman" w:eastAsia="微软雅黑" w:hAnsi="Times New Roman"/>
          <w:color w:val="000000"/>
          <w:spacing w:val="8"/>
          <w:szCs w:val="21"/>
        </w:rPr>
        <w:t xml:space="preserve">Shanghai is </w:t>
      </w:r>
      <w:r>
        <w:rPr>
          <w:rFonts w:ascii="Times New Roman" w:eastAsia="微软雅黑" w:hAnsi="Times New Roman"/>
          <w:color w:val="000000"/>
          <w:spacing w:val="8"/>
          <w:szCs w:val="21"/>
        </w:rPr>
        <w:t>becoming</w:t>
      </w:r>
      <w:r w:rsidRPr="00313D6B">
        <w:rPr>
          <w:rFonts w:ascii="Times New Roman" w:eastAsia="微软雅黑" w:hAnsi="Times New Roman"/>
          <w:color w:val="000000"/>
          <w:spacing w:val="8"/>
          <w:szCs w:val="21"/>
        </w:rPr>
        <w:t xml:space="preserve"> one of the cities with </w:t>
      </w:r>
      <w:r>
        <w:rPr>
          <w:rFonts w:ascii="Times New Roman" w:eastAsia="微软雅黑" w:hAnsi="Times New Roman"/>
          <w:color w:val="000000"/>
          <w:spacing w:val="8"/>
          <w:szCs w:val="21"/>
        </w:rPr>
        <w:t xml:space="preserve">a high </w:t>
      </w:r>
      <w:r w:rsidRPr="00313D6B">
        <w:rPr>
          <w:rFonts w:ascii="Times New Roman" w:eastAsia="微软雅黑" w:hAnsi="Times New Roman"/>
          <w:color w:val="000000"/>
          <w:spacing w:val="8"/>
          <w:szCs w:val="21"/>
        </w:rPr>
        <w:t>concentrat</w:t>
      </w:r>
      <w:r>
        <w:rPr>
          <w:rFonts w:ascii="Times New Roman" w:eastAsia="微软雅黑" w:hAnsi="Times New Roman"/>
          <w:color w:val="000000"/>
          <w:spacing w:val="8"/>
          <w:szCs w:val="21"/>
        </w:rPr>
        <w:t>ion</w:t>
      </w:r>
      <w:r w:rsidRPr="00313D6B">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 xml:space="preserve">of global </w:t>
      </w:r>
      <w:r w:rsidRPr="00313D6B">
        <w:rPr>
          <w:rFonts w:ascii="Times New Roman" w:eastAsia="微软雅黑" w:hAnsi="Times New Roman"/>
          <w:color w:val="000000"/>
          <w:spacing w:val="8"/>
          <w:szCs w:val="21"/>
        </w:rPr>
        <w:t xml:space="preserve">financial institutions, most </w:t>
      </w:r>
      <w:r>
        <w:rPr>
          <w:rFonts w:ascii="Times New Roman" w:eastAsia="微软雅黑" w:hAnsi="Times New Roman"/>
          <w:color w:val="000000"/>
          <w:spacing w:val="8"/>
          <w:szCs w:val="21"/>
        </w:rPr>
        <w:t xml:space="preserve">of the elements of a </w:t>
      </w:r>
      <w:r w:rsidRPr="00313D6B">
        <w:rPr>
          <w:rFonts w:ascii="Times New Roman" w:eastAsia="微软雅黑" w:hAnsi="Times New Roman"/>
          <w:color w:val="000000"/>
          <w:spacing w:val="8"/>
          <w:szCs w:val="21"/>
        </w:rPr>
        <w:t>financial market</w:t>
      </w:r>
      <w:r>
        <w:rPr>
          <w:rFonts w:ascii="Times New Roman" w:eastAsia="微软雅黑" w:hAnsi="Times New Roman"/>
          <w:color w:val="000000"/>
          <w:spacing w:val="8"/>
          <w:szCs w:val="21"/>
        </w:rPr>
        <w:t>,</w:t>
      </w:r>
      <w:r w:rsidRPr="00313D6B">
        <w:rPr>
          <w:rFonts w:ascii="Times New Roman" w:eastAsia="微软雅黑" w:hAnsi="Times New Roman"/>
          <w:color w:val="000000"/>
          <w:spacing w:val="8"/>
          <w:szCs w:val="21"/>
        </w:rPr>
        <w:t xml:space="preserve"> and most friendly financial environment in the world. According to the </w:t>
      </w:r>
      <w:r w:rsidRPr="00064DD7">
        <w:rPr>
          <w:rFonts w:ascii="Times New Roman" w:eastAsia="微软雅黑" w:hAnsi="Times New Roman"/>
          <w:i/>
          <w:iCs/>
          <w:color w:val="000000"/>
          <w:spacing w:val="8"/>
          <w:szCs w:val="21"/>
        </w:rPr>
        <w:t xml:space="preserve">Action Plan for Building </w:t>
      </w:r>
      <w:r>
        <w:rPr>
          <w:rFonts w:ascii="Times New Roman" w:eastAsia="微软雅黑" w:hAnsi="Times New Roman"/>
          <w:i/>
          <w:iCs/>
          <w:color w:val="000000"/>
          <w:spacing w:val="8"/>
          <w:szCs w:val="21"/>
        </w:rPr>
        <w:t xml:space="preserve">the </w:t>
      </w:r>
      <w:r w:rsidRPr="00064DD7">
        <w:rPr>
          <w:rFonts w:ascii="Times New Roman" w:eastAsia="微软雅黑" w:hAnsi="Times New Roman"/>
          <w:i/>
          <w:iCs/>
          <w:color w:val="000000"/>
          <w:spacing w:val="8"/>
          <w:szCs w:val="21"/>
        </w:rPr>
        <w:t>Shanghai International Financ</w:t>
      </w:r>
      <w:r>
        <w:rPr>
          <w:rFonts w:ascii="Times New Roman" w:eastAsia="微软雅黑" w:hAnsi="Times New Roman" w:hint="eastAsia"/>
          <w:i/>
          <w:iCs/>
          <w:color w:val="000000"/>
          <w:spacing w:val="8"/>
          <w:szCs w:val="21"/>
        </w:rPr>
        <w:t>ial</w:t>
      </w:r>
      <w:r w:rsidRPr="00064DD7">
        <w:rPr>
          <w:rFonts w:ascii="Times New Roman" w:eastAsia="微软雅黑" w:hAnsi="Times New Roman"/>
          <w:i/>
          <w:iCs/>
          <w:color w:val="000000"/>
          <w:spacing w:val="8"/>
          <w:szCs w:val="21"/>
        </w:rPr>
        <w:t xml:space="preserve"> Center (2018-2020) </w:t>
      </w:r>
      <w:r w:rsidRPr="00313D6B">
        <w:rPr>
          <w:rFonts w:ascii="Times New Roman" w:eastAsia="微软雅黑" w:hAnsi="Times New Roman"/>
          <w:color w:val="000000"/>
          <w:spacing w:val="8"/>
          <w:szCs w:val="21"/>
        </w:rPr>
        <w:t xml:space="preserve">jointly </w:t>
      </w:r>
      <w:r>
        <w:rPr>
          <w:rFonts w:ascii="Times New Roman" w:eastAsia="微软雅黑" w:hAnsi="Times New Roman"/>
          <w:color w:val="000000"/>
          <w:spacing w:val="8"/>
          <w:szCs w:val="21"/>
        </w:rPr>
        <w:t>printed and circulated</w:t>
      </w:r>
      <w:r w:rsidRPr="00313D6B">
        <w:rPr>
          <w:rFonts w:ascii="Times New Roman" w:eastAsia="微软雅黑" w:hAnsi="Times New Roman"/>
          <w:color w:val="000000"/>
          <w:spacing w:val="8"/>
          <w:szCs w:val="21"/>
        </w:rPr>
        <w:t xml:space="preserve"> in January 2019 by eight ministries</w:t>
      </w:r>
      <w:r>
        <w:rPr>
          <w:rFonts w:ascii="Times New Roman" w:eastAsia="微软雅黑" w:hAnsi="Times New Roman"/>
          <w:color w:val="000000"/>
          <w:spacing w:val="8"/>
          <w:szCs w:val="21"/>
        </w:rPr>
        <w:t>,</w:t>
      </w:r>
      <w:r w:rsidRPr="00313D6B">
        <w:rPr>
          <w:rFonts w:ascii="Times New Roman" w:eastAsia="微软雅黑" w:hAnsi="Times New Roman"/>
          <w:color w:val="000000"/>
          <w:spacing w:val="8"/>
          <w:szCs w:val="21"/>
        </w:rPr>
        <w:t xml:space="preserve"> including the People’s Bank of China and the </w:t>
      </w:r>
      <w:hyperlink r:id="rId8" w:history="1">
        <w:r w:rsidRPr="00313D6B">
          <w:rPr>
            <w:rFonts w:ascii="Times New Roman" w:eastAsia="微软雅黑" w:hAnsi="Times New Roman"/>
            <w:color w:val="000000"/>
            <w:spacing w:val="8"/>
            <w:szCs w:val="21"/>
          </w:rPr>
          <w:t>National</w:t>
        </w:r>
      </w:hyperlink>
      <w:r>
        <w:t xml:space="preserve"> </w:t>
      </w:r>
      <w:hyperlink r:id="rId9" w:history="1">
        <w:r w:rsidRPr="00313D6B">
          <w:rPr>
            <w:rFonts w:ascii="Times New Roman" w:eastAsia="微软雅黑" w:hAnsi="Times New Roman"/>
            <w:color w:val="000000"/>
            <w:spacing w:val="8"/>
            <w:szCs w:val="21"/>
          </w:rPr>
          <w:t>Development</w:t>
        </w:r>
      </w:hyperlink>
      <w:r w:rsidRPr="00313D6B">
        <w:rPr>
          <w:rFonts w:ascii="Times New Roman" w:eastAsia="微软雅黑" w:hAnsi="Times New Roman"/>
          <w:color w:val="000000"/>
          <w:spacing w:val="8"/>
          <w:szCs w:val="21"/>
        </w:rPr>
        <w:t xml:space="preserve"> </w:t>
      </w:r>
      <w:hyperlink r:id="rId10" w:history="1">
        <w:r w:rsidRPr="00313D6B">
          <w:rPr>
            <w:rFonts w:ascii="Times New Roman" w:eastAsia="微软雅黑" w:hAnsi="Times New Roman"/>
            <w:color w:val="000000"/>
            <w:spacing w:val="8"/>
            <w:szCs w:val="21"/>
          </w:rPr>
          <w:t>and</w:t>
        </w:r>
      </w:hyperlink>
      <w:r w:rsidRPr="00313D6B">
        <w:rPr>
          <w:rFonts w:ascii="Times New Roman" w:eastAsia="微软雅黑" w:hAnsi="Times New Roman"/>
          <w:color w:val="000000"/>
          <w:spacing w:val="8"/>
          <w:szCs w:val="21"/>
        </w:rPr>
        <w:t xml:space="preserve"> </w:t>
      </w:r>
      <w:hyperlink r:id="rId11" w:history="1">
        <w:r w:rsidRPr="00313D6B">
          <w:rPr>
            <w:rFonts w:ascii="Times New Roman" w:eastAsia="微软雅黑" w:hAnsi="Times New Roman"/>
            <w:color w:val="000000"/>
            <w:spacing w:val="8"/>
            <w:szCs w:val="21"/>
          </w:rPr>
          <w:t>Reform</w:t>
        </w:r>
      </w:hyperlink>
      <w:r w:rsidRPr="00313D6B">
        <w:rPr>
          <w:rFonts w:ascii="Times New Roman" w:eastAsia="微软雅黑" w:hAnsi="Times New Roman"/>
          <w:color w:val="000000"/>
          <w:spacing w:val="8"/>
          <w:szCs w:val="21"/>
        </w:rPr>
        <w:t xml:space="preserve"> </w:t>
      </w:r>
      <w:hyperlink r:id="rId12" w:history="1">
        <w:r w:rsidRPr="00313D6B">
          <w:rPr>
            <w:rFonts w:ascii="Times New Roman" w:eastAsia="微软雅黑" w:hAnsi="Times New Roman"/>
            <w:color w:val="000000"/>
            <w:spacing w:val="8"/>
            <w:szCs w:val="21"/>
          </w:rPr>
          <w:t>Commission</w:t>
        </w:r>
      </w:hyperlink>
      <w:r w:rsidRPr="00313D6B">
        <w:rPr>
          <w:rFonts w:ascii="Times New Roman" w:eastAsia="微软雅黑" w:hAnsi="Times New Roman"/>
          <w:color w:val="000000"/>
          <w:spacing w:val="8"/>
          <w:szCs w:val="21"/>
        </w:rPr>
        <w:t xml:space="preserve">, Shanghai </w:t>
      </w:r>
      <w:r>
        <w:rPr>
          <w:rFonts w:ascii="Times New Roman" w:eastAsia="微软雅黑" w:hAnsi="Times New Roman"/>
          <w:color w:val="000000"/>
          <w:spacing w:val="8"/>
          <w:szCs w:val="21"/>
        </w:rPr>
        <w:t>plans to</w:t>
      </w:r>
      <w:r w:rsidRPr="00313D6B">
        <w:rPr>
          <w:rFonts w:ascii="Times New Roman" w:eastAsia="微软雅黑" w:hAnsi="Times New Roman"/>
          <w:color w:val="000000"/>
          <w:spacing w:val="8"/>
          <w:szCs w:val="21"/>
        </w:rPr>
        <w:t xml:space="preserve"> build “six centers” </w:t>
      </w:r>
      <w:r>
        <w:rPr>
          <w:rFonts w:ascii="Times New Roman" w:eastAsia="微软雅黑" w:hAnsi="Times New Roman"/>
          <w:color w:val="000000"/>
          <w:spacing w:val="8"/>
          <w:szCs w:val="21"/>
        </w:rPr>
        <w:t>to</w:t>
      </w:r>
      <w:r w:rsidRPr="00313D6B">
        <w:rPr>
          <w:rFonts w:ascii="Times New Roman" w:eastAsia="微软雅黑" w:hAnsi="Times New Roman"/>
          <w:color w:val="000000"/>
          <w:spacing w:val="8"/>
          <w:szCs w:val="21"/>
        </w:rPr>
        <w:t xml:space="preserve"> form</w:t>
      </w:r>
      <w:r w:rsidRPr="00977AB3">
        <w:rPr>
          <w:rFonts w:ascii="Times New Roman" w:eastAsia="微软雅黑" w:hAnsi="Times New Roman"/>
          <w:color w:val="000000"/>
          <w:spacing w:val="8"/>
          <w:szCs w:val="21"/>
        </w:rPr>
        <w:t xml:space="preserve"> “one system” by 2020, </w:t>
      </w:r>
      <w:r w:rsidRPr="00374619">
        <w:rPr>
          <w:rFonts w:ascii="Times New Roman" w:eastAsia="微软雅黑" w:hAnsi="Times New Roman"/>
          <w:iCs/>
          <w:color w:val="000000"/>
          <w:spacing w:val="8"/>
          <w:szCs w:val="21"/>
        </w:rPr>
        <w:t>i.e.</w:t>
      </w:r>
      <w:r w:rsidRPr="009740BC">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to build</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six major centers for</w:t>
      </w:r>
      <w:r w:rsidRPr="00977AB3">
        <w:rPr>
          <w:rFonts w:ascii="Times New Roman" w:eastAsia="微软雅黑" w:hAnsi="Times New Roman"/>
          <w:color w:val="000000"/>
          <w:spacing w:val="8"/>
          <w:szCs w:val="21"/>
        </w:rPr>
        <w:t xml:space="preserve"> global asset management, cross-border </w:t>
      </w:r>
      <w:r>
        <w:rPr>
          <w:rFonts w:ascii="Times New Roman" w:eastAsia="微软雅黑" w:hAnsi="Times New Roman"/>
          <w:color w:val="000000"/>
          <w:spacing w:val="8"/>
          <w:szCs w:val="21"/>
        </w:rPr>
        <w:t xml:space="preserve">capital </w:t>
      </w:r>
      <w:proofErr w:type="spellStart"/>
      <w:r>
        <w:rPr>
          <w:rFonts w:ascii="Times New Roman" w:eastAsia="微软雅黑" w:hAnsi="Times New Roman"/>
          <w:color w:val="000000"/>
          <w:spacing w:val="8"/>
          <w:szCs w:val="21"/>
        </w:rPr>
        <w:t>rasing</w:t>
      </w:r>
      <w:proofErr w:type="spellEnd"/>
      <w:r>
        <w:rPr>
          <w:rFonts w:ascii="Times New Roman" w:eastAsia="微软雅黑" w:hAnsi="Times New Roman"/>
          <w:color w:val="000000"/>
          <w:spacing w:val="8"/>
          <w:szCs w:val="21"/>
        </w:rPr>
        <w:t xml:space="preserve"> services, </w:t>
      </w:r>
      <w:r w:rsidRPr="00977AB3">
        <w:rPr>
          <w:rFonts w:ascii="Times New Roman" w:eastAsia="微软雅黑" w:hAnsi="Times New Roman"/>
          <w:color w:val="000000"/>
          <w:spacing w:val="8"/>
          <w:szCs w:val="21"/>
        </w:rPr>
        <w:t xml:space="preserve">financial technology, international insurance, global RMB asset pricing, </w:t>
      </w:r>
      <w:r>
        <w:rPr>
          <w:rFonts w:ascii="Times New Roman" w:eastAsia="微软雅黑" w:hAnsi="Times New Roman"/>
          <w:color w:val="000000"/>
          <w:spacing w:val="8"/>
          <w:szCs w:val="21"/>
        </w:rPr>
        <w:t>clearing and</w:t>
      </w:r>
      <w:r w:rsidRPr="00977AB3">
        <w:rPr>
          <w:rFonts w:ascii="Times New Roman" w:eastAsia="微软雅黑" w:hAnsi="Times New Roman"/>
          <w:color w:val="000000"/>
          <w:spacing w:val="8"/>
          <w:szCs w:val="21"/>
        </w:rPr>
        <w:t xml:space="preserve"> settlement</w:t>
      </w:r>
      <w:r>
        <w:rPr>
          <w:rFonts w:ascii="Times New Roman" w:eastAsia="微软雅黑" w:hAnsi="Times New Roman"/>
          <w:color w:val="000000"/>
          <w:spacing w:val="8"/>
          <w:szCs w:val="21"/>
        </w:rPr>
        <w:t>,</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and</w:t>
      </w:r>
      <w:r w:rsidRPr="00977AB3">
        <w:rPr>
          <w:rFonts w:ascii="Times New Roman" w:eastAsia="微软雅黑" w:hAnsi="Times New Roman"/>
          <w:color w:val="000000"/>
          <w:spacing w:val="8"/>
          <w:szCs w:val="21"/>
        </w:rPr>
        <w:t xml:space="preserve"> financial risk management and </w:t>
      </w:r>
      <w:r>
        <w:rPr>
          <w:rFonts w:ascii="Times New Roman" w:eastAsia="微软雅黑" w:hAnsi="Times New Roman"/>
          <w:color w:val="000000"/>
          <w:spacing w:val="8"/>
          <w:szCs w:val="21"/>
        </w:rPr>
        <w:t>stress</w:t>
      </w:r>
      <w:r w:rsidRPr="00977AB3">
        <w:rPr>
          <w:rFonts w:ascii="Times New Roman" w:eastAsia="微软雅黑" w:hAnsi="Times New Roman"/>
          <w:color w:val="000000"/>
          <w:spacing w:val="8"/>
          <w:szCs w:val="21"/>
        </w:rPr>
        <w:t xml:space="preserve"> test</w:t>
      </w:r>
      <w:r>
        <w:rPr>
          <w:rFonts w:ascii="Times New Roman" w:eastAsia="微软雅黑" w:hAnsi="Times New Roman"/>
          <w:color w:val="000000"/>
          <w:spacing w:val="8"/>
          <w:szCs w:val="21"/>
        </w:rPr>
        <w:t>ing, to</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form</w:t>
      </w:r>
      <w:r w:rsidRPr="00977AB3">
        <w:rPr>
          <w:rFonts w:ascii="Times New Roman" w:eastAsia="微软雅黑" w:hAnsi="Times New Roman"/>
          <w:color w:val="000000"/>
          <w:spacing w:val="8"/>
          <w:szCs w:val="21"/>
        </w:rPr>
        <w:t xml:space="preserve"> a</w:t>
      </w:r>
      <w:r>
        <w:rPr>
          <w:rFonts w:ascii="Times New Roman" w:eastAsia="微软雅黑" w:hAnsi="Times New Roman"/>
          <w:color w:val="000000"/>
          <w:spacing w:val="8"/>
          <w:szCs w:val="21"/>
        </w:rPr>
        <w:t>n</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international first</w:t>
      </w:r>
      <w:r w:rsidRPr="00977AB3">
        <w:rPr>
          <w:rFonts w:ascii="Times New Roman" w:eastAsia="微软雅黑" w:hAnsi="Times New Roman"/>
          <w:color w:val="000000"/>
          <w:spacing w:val="8"/>
          <w:szCs w:val="21"/>
        </w:rPr>
        <w:t xml:space="preserve">-class financial ecosystem. </w:t>
      </w:r>
      <w:r>
        <w:rPr>
          <w:rFonts w:ascii="Times New Roman" w:eastAsia="微软雅黑" w:hAnsi="Times New Roman" w:hint="eastAsia"/>
          <w:color w:val="000000"/>
          <w:spacing w:val="8"/>
          <w:szCs w:val="21"/>
        </w:rPr>
        <w:t>On February 2020,</w:t>
      </w:r>
      <w:r>
        <w:rPr>
          <w:rFonts w:ascii="Times New Roman" w:eastAsia="微软雅黑" w:hAnsi="Times New Roman"/>
          <w:color w:val="000000"/>
          <w:spacing w:val="8"/>
          <w:szCs w:val="21"/>
        </w:rPr>
        <w:t xml:space="preserve"> the</w:t>
      </w:r>
      <w:r>
        <w:rPr>
          <w:rFonts w:ascii="Times New Roman" w:eastAsia="微软雅黑" w:hAnsi="Times New Roman" w:hint="eastAsia"/>
          <w:color w:val="000000"/>
          <w:spacing w:val="8"/>
          <w:szCs w:val="21"/>
        </w:rPr>
        <w:t xml:space="preserve"> </w:t>
      </w:r>
      <w:r w:rsidRPr="00C26819">
        <w:rPr>
          <w:rFonts w:ascii="Times New Roman" w:eastAsia="微软雅黑" w:hAnsi="Times New Roman"/>
          <w:i/>
          <w:color w:val="000000"/>
          <w:spacing w:val="8"/>
          <w:szCs w:val="21"/>
        </w:rPr>
        <w:t xml:space="preserve">Opinions on Further Expediting the Building of Shanghai into an International Financial Center and Financial Supports for the </w:t>
      </w:r>
      <w:r w:rsidRPr="00AD25B3">
        <w:rPr>
          <w:rFonts w:ascii="Times New Roman" w:eastAsia="微软雅黑" w:hAnsi="Times New Roman"/>
          <w:i/>
          <w:color w:val="000000"/>
          <w:spacing w:val="8"/>
          <w:szCs w:val="21"/>
        </w:rPr>
        <w:t>Yangtze River Delta</w:t>
      </w:r>
      <w:r w:rsidRPr="00C26819">
        <w:rPr>
          <w:rFonts w:ascii="Times New Roman" w:eastAsia="微软雅黑" w:hAnsi="Times New Roman"/>
          <w:i/>
          <w:color w:val="000000"/>
          <w:spacing w:val="8"/>
          <w:szCs w:val="21"/>
        </w:rPr>
        <w:t xml:space="preserve"> Integrated Development</w:t>
      </w:r>
      <w:r w:rsidRPr="00AD25B3">
        <w:rPr>
          <w:rFonts w:ascii="Times New Roman" w:eastAsia="微软雅黑" w:hAnsi="Times New Roman" w:hint="eastAsia"/>
          <w:color w:val="000000"/>
          <w:spacing w:val="8"/>
          <w:szCs w:val="21"/>
        </w:rPr>
        <w:t xml:space="preserve"> </w:t>
      </w:r>
      <w:r>
        <w:rPr>
          <w:rFonts w:ascii="Times New Roman" w:eastAsia="微软雅黑" w:hAnsi="Times New Roman" w:hint="eastAsia"/>
          <w:color w:val="000000"/>
          <w:spacing w:val="8"/>
          <w:szCs w:val="21"/>
        </w:rPr>
        <w:t>were issued</w:t>
      </w:r>
      <w:r w:rsidR="00186A70">
        <w:rPr>
          <w:rFonts w:ascii="Times New Roman" w:eastAsia="微软雅黑" w:hAnsi="Times New Roman"/>
          <w:color w:val="000000"/>
          <w:spacing w:val="8"/>
          <w:szCs w:val="21"/>
        </w:rPr>
        <w:t xml:space="preserve">, </w:t>
      </w:r>
      <w:r>
        <w:rPr>
          <w:rFonts w:ascii="Times New Roman" w:eastAsia="微软雅黑" w:hAnsi="Times New Roman" w:hint="eastAsia"/>
          <w:color w:val="000000"/>
          <w:spacing w:val="8"/>
          <w:szCs w:val="21"/>
        </w:rPr>
        <w:t xml:space="preserve">which </w:t>
      </w:r>
      <w:r>
        <w:rPr>
          <w:rFonts w:ascii="Times New Roman" w:eastAsia="微软雅黑" w:hAnsi="Times New Roman"/>
          <w:color w:val="000000"/>
          <w:spacing w:val="8"/>
          <w:szCs w:val="21"/>
        </w:rPr>
        <w:t>put</w:t>
      </w:r>
      <w:r w:rsidRPr="00AD25B3">
        <w:rPr>
          <w:rFonts w:ascii="Times New Roman" w:eastAsia="微软雅黑" w:hAnsi="Times New Roman"/>
          <w:color w:val="000000"/>
          <w:spacing w:val="8"/>
          <w:szCs w:val="21"/>
        </w:rPr>
        <w:t xml:space="preserve"> forward 30 specific measures </w:t>
      </w:r>
      <w:r>
        <w:rPr>
          <w:rFonts w:ascii="Times New Roman" w:eastAsia="微软雅黑" w:hAnsi="Times New Roman"/>
          <w:color w:val="000000"/>
          <w:spacing w:val="8"/>
          <w:szCs w:val="21"/>
        </w:rPr>
        <w:t>to</w:t>
      </w:r>
      <w:r w:rsidRPr="00AD25B3">
        <w:rPr>
          <w:rFonts w:ascii="Times New Roman" w:eastAsia="微软雅黑" w:hAnsi="Times New Roman"/>
          <w:color w:val="000000"/>
          <w:spacing w:val="8"/>
          <w:szCs w:val="21"/>
        </w:rPr>
        <w:t xml:space="preserve"> actively promot</w:t>
      </w:r>
      <w:r>
        <w:rPr>
          <w:rFonts w:ascii="Times New Roman" w:eastAsia="微软雅黑" w:hAnsi="Times New Roman"/>
          <w:color w:val="000000"/>
          <w:spacing w:val="8"/>
          <w:szCs w:val="21"/>
        </w:rPr>
        <w:t>e</w:t>
      </w:r>
      <w:r w:rsidRPr="00AD25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 xml:space="preserve">the pioneering efforts in finance in the </w:t>
      </w:r>
      <w:proofErr w:type="spellStart"/>
      <w:r>
        <w:rPr>
          <w:rFonts w:ascii="Times New Roman" w:eastAsia="微软雅黑" w:hAnsi="Times New Roman" w:hint="eastAsia"/>
          <w:color w:val="000000"/>
          <w:spacing w:val="8"/>
          <w:szCs w:val="21"/>
        </w:rPr>
        <w:t>Linggang</w:t>
      </w:r>
      <w:proofErr w:type="spellEnd"/>
      <w:r>
        <w:rPr>
          <w:rFonts w:ascii="Times New Roman" w:eastAsia="微软雅黑" w:hAnsi="Times New Roman" w:hint="eastAsia"/>
          <w:color w:val="000000"/>
          <w:spacing w:val="8"/>
          <w:szCs w:val="21"/>
        </w:rPr>
        <w:t xml:space="preserve"> New Area</w:t>
      </w:r>
      <w:r>
        <w:rPr>
          <w:rFonts w:ascii="Times New Roman" w:eastAsia="微软雅黑" w:hAnsi="Times New Roman"/>
          <w:color w:val="000000"/>
          <w:spacing w:val="8"/>
          <w:szCs w:val="21"/>
        </w:rPr>
        <w:t>, accelerate the opening</w:t>
      </w:r>
      <w:r>
        <w:rPr>
          <w:rFonts w:ascii="Times New Roman" w:eastAsia="微软雅黑" w:hAnsi="Times New Roman" w:hint="eastAsia"/>
          <w:color w:val="000000"/>
          <w:spacing w:val="8"/>
          <w:szCs w:val="21"/>
        </w:rPr>
        <w:t>-</w:t>
      </w:r>
      <w:r w:rsidRPr="00AD25B3">
        <w:rPr>
          <w:rFonts w:ascii="Times New Roman" w:eastAsia="微软雅黑" w:hAnsi="Times New Roman"/>
          <w:color w:val="000000"/>
          <w:spacing w:val="8"/>
          <w:szCs w:val="21"/>
        </w:rPr>
        <w:t xml:space="preserve">up </w:t>
      </w:r>
      <w:r>
        <w:rPr>
          <w:rFonts w:ascii="Times New Roman" w:eastAsia="微软雅黑" w:hAnsi="Times New Roman"/>
          <w:color w:val="000000"/>
          <w:spacing w:val="8"/>
          <w:szCs w:val="21"/>
        </w:rPr>
        <w:t xml:space="preserve">to a higher standard </w:t>
      </w:r>
      <w:r w:rsidRPr="00AD25B3">
        <w:rPr>
          <w:rFonts w:ascii="Times New Roman" w:eastAsia="微软雅黑" w:hAnsi="Times New Roman"/>
          <w:color w:val="000000"/>
          <w:spacing w:val="8"/>
          <w:szCs w:val="21"/>
        </w:rPr>
        <w:t>of Shanghai's financial industry and financial support for the integrated development of the Yangt</w:t>
      </w:r>
      <w:r>
        <w:rPr>
          <w:rFonts w:ascii="Times New Roman" w:eastAsia="微软雅黑" w:hAnsi="Times New Roman"/>
          <w:color w:val="000000"/>
          <w:spacing w:val="8"/>
          <w:szCs w:val="21"/>
        </w:rPr>
        <w:t>ze River Delta, further confirming</w:t>
      </w:r>
      <w:r>
        <w:rPr>
          <w:rFonts w:ascii="Times New Roman" w:eastAsia="微软雅黑" w:hAnsi="Times New Roman" w:hint="eastAsia"/>
          <w:color w:val="000000"/>
          <w:spacing w:val="8"/>
          <w:szCs w:val="21"/>
        </w:rPr>
        <w:t xml:space="preserve"> </w:t>
      </w:r>
      <w:r w:rsidRPr="00AD25B3">
        <w:rPr>
          <w:rFonts w:ascii="Times New Roman" w:eastAsia="微软雅黑" w:hAnsi="Times New Roman"/>
          <w:color w:val="000000"/>
          <w:spacing w:val="8"/>
          <w:szCs w:val="21"/>
        </w:rPr>
        <w:t xml:space="preserve">Shanghai's position as the leader </w:t>
      </w:r>
      <w:r>
        <w:rPr>
          <w:rFonts w:ascii="Times New Roman" w:eastAsia="微软雅黑" w:hAnsi="Times New Roman"/>
          <w:color w:val="000000"/>
          <w:spacing w:val="8"/>
          <w:szCs w:val="21"/>
        </w:rPr>
        <w:t>of financial reform and opening</w:t>
      </w:r>
      <w:r>
        <w:rPr>
          <w:rFonts w:ascii="Times New Roman" w:eastAsia="微软雅黑" w:hAnsi="Times New Roman" w:hint="eastAsia"/>
          <w:color w:val="000000"/>
          <w:spacing w:val="8"/>
          <w:szCs w:val="21"/>
        </w:rPr>
        <w:t>-</w:t>
      </w:r>
      <w:r w:rsidRPr="00AD25B3">
        <w:rPr>
          <w:rFonts w:ascii="Times New Roman" w:eastAsia="微软雅黑" w:hAnsi="Times New Roman"/>
          <w:color w:val="000000"/>
          <w:spacing w:val="8"/>
          <w:szCs w:val="21"/>
        </w:rPr>
        <w:t>up,</w:t>
      </w:r>
      <w:r>
        <w:rPr>
          <w:rFonts w:ascii="Times New Roman" w:eastAsia="微软雅黑" w:hAnsi="Times New Roman"/>
          <w:color w:val="000000"/>
          <w:spacing w:val="8"/>
          <w:szCs w:val="21"/>
        </w:rPr>
        <w:t xml:space="preserve"> fully establish</w:t>
      </w:r>
      <w:r>
        <w:rPr>
          <w:rFonts w:ascii="Times New Roman" w:eastAsia="微软雅黑" w:hAnsi="Times New Roman" w:hint="eastAsia"/>
          <w:color w:val="000000"/>
          <w:spacing w:val="8"/>
          <w:szCs w:val="21"/>
        </w:rPr>
        <w:t>ing</w:t>
      </w:r>
      <w:r w:rsidRPr="00AD25B3">
        <w:rPr>
          <w:rFonts w:ascii="Times New Roman" w:eastAsia="微软雅黑" w:hAnsi="Times New Roman"/>
          <w:color w:val="000000"/>
          <w:spacing w:val="8"/>
          <w:szCs w:val="21"/>
        </w:rPr>
        <w:t xml:space="preserve"> the </w:t>
      </w:r>
      <w:r>
        <w:rPr>
          <w:rFonts w:ascii="Times New Roman" w:eastAsia="微软雅黑" w:hAnsi="Times New Roman"/>
          <w:color w:val="000000"/>
          <w:spacing w:val="8"/>
          <w:szCs w:val="21"/>
        </w:rPr>
        <w:t xml:space="preserve">leadership </w:t>
      </w:r>
      <w:r w:rsidRPr="00AD25B3">
        <w:rPr>
          <w:rFonts w:ascii="Times New Roman" w:eastAsia="微软雅黑" w:hAnsi="Times New Roman"/>
          <w:color w:val="000000"/>
          <w:spacing w:val="8"/>
          <w:szCs w:val="21"/>
        </w:rPr>
        <w:t xml:space="preserve">role of Shanghai </w:t>
      </w:r>
      <w:r>
        <w:rPr>
          <w:rFonts w:ascii="Times New Roman" w:eastAsia="微软雅黑" w:hAnsi="Times New Roman" w:hint="eastAsia"/>
          <w:color w:val="000000"/>
          <w:spacing w:val="8"/>
          <w:szCs w:val="21"/>
        </w:rPr>
        <w:t>for</w:t>
      </w:r>
      <w:r>
        <w:rPr>
          <w:rFonts w:ascii="Times New Roman" w:eastAsia="微软雅黑" w:hAnsi="Times New Roman"/>
          <w:color w:val="000000"/>
          <w:spacing w:val="8"/>
          <w:szCs w:val="21"/>
        </w:rPr>
        <w:t xml:space="preserve"> the national financial opening</w:t>
      </w:r>
      <w:r>
        <w:rPr>
          <w:rFonts w:ascii="Times New Roman" w:eastAsia="微软雅黑" w:hAnsi="Times New Roman" w:hint="eastAsia"/>
          <w:color w:val="000000"/>
          <w:spacing w:val="8"/>
          <w:szCs w:val="21"/>
        </w:rPr>
        <w:t>-</w:t>
      </w:r>
      <w:r w:rsidRPr="00AD25B3">
        <w:rPr>
          <w:rFonts w:ascii="Times New Roman" w:eastAsia="微软雅黑" w:hAnsi="Times New Roman"/>
          <w:color w:val="000000"/>
          <w:spacing w:val="8"/>
          <w:szCs w:val="21"/>
        </w:rPr>
        <w:t>up</w:t>
      </w:r>
      <w:r>
        <w:rPr>
          <w:rFonts w:ascii="Times New Roman" w:eastAsia="微软雅黑" w:hAnsi="Times New Roman" w:hint="eastAsia"/>
          <w:color w:val="000000"/>
          <w:spacing w:val="8"/>
          <w:szCs w:val="21"/>
        </w:rPr>
        <w:t xml:space="preserve"> efforts.</w:t>
      </w:r>
    </w:p>
    <w:p w14:paraId="527FACC1" w14:textId="77777777" w:rsidR="00A75539" w:rsidRPr="00977AB3" w:rsidRDefault="00A75539" w:rsidP="00A75539">
      <w:pPr>
        <w:spacing w:beforeLines="75" w:before="234" w:afterLines="75" w:after="234" w:line="360" w:lineRule="auto"/>
        <w:rPr>
          <w:rFonts w:ascii="Times New Roman" w:eastAsia="微软雅黑" w:hAnsi="Times New Roman"/>
          <w:color w:val="000000"/>
          <w:spacing w:val="8"/>
          <w:szCs w:val="21"/>
        </w:rPr>
      </w:pPr>
      <w:r>
        <w:rPr>
          <w:rFonts w:ascii="Times New Roman" w:eastAsia="微软雅黑" w:hAnsi="Times New Roman"/>
          <w:color w:val="000000"/>
          <w:spacing w:val="8"/>
          <w:szCs w:val="21"/>
        </w:rPr>
        <w:t xml:space="preserve">As </w:t>
      </w:r>
      <w:r w:rsidRPr="00977AB3">
        <w:rPr>
          <w:rFonts w:ascii="Times New Roman" w:eastAsia="微软雅黑" w:hAnsi="Times New Roman"/>
          <w:color w:val="000000"/>
          <w:spacing w:val="8"/>
          <w:szCs w:val="21"/>
        </w:rPr>
        <w:t xml:space="preserve">one of </w:t>
      </w:r>
      <w:r>
        <w:rPr>
          <w:rFonts w:ascii="Times New Roman" w:eastAsia="微软雅黑" w:hAnsi="Times New Roman"/>
          <w:color w:val="000000"/>
          <w:spacing w:val="8"/>
          <w:szCs w:val="21"/>
        </w:rPr>
        <w:t xml:space="preserve">the </w:t>
      </w:r>
      <w:r w:rsidRPr="00977AB3">
        <w:rPr>
          <w:rFonts w:ascii="Times New Roman" w:eastAsia="微软雅黑" w:hAnsi="Times New Roman"/>
          <w:color w:val="000000"/>
          <w:spacing w:val="8"/>
          <w:szCs w:val="21"/>
        </w:rPr>
        <w:t xml:space="preserve">cities </w:t>
      </w:r>
      <w:r>
        <w:rPr>
          <w:rFonts w:ascii="Times New Roman" w:eastAsia="微软雅黑" w:hAnsi="Times New Roman"/>
          <w:color w:val="000000"/>
          <w:spacing w:val="8"/>
          <w:szCs w:val="21"/>
        </w:rPr>
        <w:t xml:space="preserve">with highest degree of opening-up </w:t>
      </w:r>
      <w:r w:rsidRPr="00977AB3">
        <w:rPr>
          <w:rFonts w:ascii="Times New Roman" w:eastAsia="微软雅黑" w:hAnsi="Times New Roman"/>
          <w:color w:val="000000"/>
          <w:spacing w:val="8"/>
          <w:szCs w:val="21"/>
        </w:rPr>
        <w:t xml:space="preserve">in China, </w:t>
      </w:r>
      <w:r>
        <w:rPr>
          <w:rFonts w:ascii="Times New Roman" w:eastAsia="微软雅黑" w:hAnsi="Times New Roman"/>
          <w:color w:val="000000"/>
          <w:spacing w:val="8"/>
          <w:szCs w:val="21"/>
        </w:rPr>
        <w:t xml:space="preserve">Shanghai has good </w:t>
      </w:r>
      <w:r w:rsidRPr="00977AB3">
        <w:rPr>
          <w:rFonts w:ascii="Times New Roman" w:eastAsia="微软雅黑" w:hAnsi="Times New Roman"/>
          <w:color w:val="000000"/>
          <w:spacing w:val="8"/>
          <w:szCs w:val="21"/>
        </w:rPr>
        <w:t>market</w:t>
      </w:r>
      <w:r>
        <w:rPr>
          <w:rFonts w:ascii="Times New Roman" w:eastAsia="微软雅黑" w:hAnsi="Times New Roman"/>
          <w:color w:val="000000"/>
          <w:spacing w:val="8"/>
          <w:szCs w:val="21"/>
        </w:rPr>
        <w:t xml:space="preserve"> driven</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 xml:space="preserve">practices </w:t>
      </w:r>
      <w:r w:rsidRPr="00977AB3">
        <w:rPr>
          <w:rFonts w:ascii="Times New Roman" w:eastAsia="微软雅黑" w:hAnsi="Times New Roman"/>
          <w:color w:val="000000"/>
          <w:spacing w:val="8"/>
          <w:szCs w:val="21"/>
        </w:rPr>
        <w:t xml:space="preserve">and </w:t>
      </w:r>
      <w:r>
        <w:rPr>
          <w:rFonts w:ascii="Times New Roman" w:eastAsia="微软雅黑" w:hAnsi="Times New Roman"/>
          <w:color w:val="000000"/>
          <w:spacing w:val="8"/>
          <w:szCs w:val="21"/>
        </w:rPr>
        <w:t xml:space="preserve">a </w:t>
      </w:r>
      <w:r w:rsidRPr="00977AB3">
        <w:rPr>
          <w:rFonts w:ascii="Times New Roman" w:eastAsia="微软雅黑" w:hAnsi="Times New Roman"/>
          <w:color w:val="000000"/>
          <w:spacing w:val="8"/>
          <w:szCs w:val="21"/>
        </w:rPr>
        <w:t>leg</w:t>
      </w:r>
      <w:r>
        <w:rPr>
          <w:rFonts w:ascii="Times New Roman" w:eastAsia="微软雅黑" w:hAnsi="Times New Roman"/>
          <w:color w:val="000000"/>
          <w:spacing w:val="8"/>
          <w:szCs w:val="21"/>
        </w:rPr>
        <w:t>al</w:t>
      </w:r>
      <w:r w:rsidRPr="00977AB3">
        <w:rPr>
          <w:rFonts w:ascii="Times New Roman" w:eastAsia="微软雅黑" w:hAnsi="Times New Roman"/>
          <w:color w:val="000000"/>
          <w:spacing w:val="8"/>
          <w:szCs w:val="21"/>
        </w:rPr>
        <w:t xml:space="preserve"> environment</w:t>
      </w:r>
      <w:r>
        <w:rPr>
          <w:rFonts w:ascii="Times New Roman" w:eastAsia="微软雅黑" w:hAnsi="Times New Roman"/>
          <w:color w:val="000000"/>
          <w:spacing w:val="8"/>
          <w:szCs w:val="21"/>
        </w:rPr>
        <w:t xml:space="preserve"> for businesses, as well as</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numerous</w:t>
      </w:r>
      <w:r w:rsidRPr="00977AB3">
        <w:rPr>
          <w:rFonts w:ascii="Times New Roman" w:eastAsia="微软雅黑" w:hAnsi="Times New Roman"/>
          <w:color w:val="000000"/>
          <w:spacing w:val="8"/>
          <w:szCs w:val="21"/>
        </w:rPr>
        <w:t xml:space="preserve"> domestic and foreign-</w:t>
      </w:r>
      <w:r>
        <w:rPr>
          <w:rFonts w:ascii="Times New Roman" w:eastAsia="微软雅黑" w:hAnsi="Times New Roman"/>
          <w:color w:val="000000"/>
          <w:spacing w:val="8"/>
          <w:szCs w:val="21"/>
        </w:rPr>
        <w:t>investe</w:t>
      </w:r>
      <w:r>
        <w:rPr>
          <w:rFonts w:ascii="Times New Roman" w:eastAsia="微软雅黑" w:hAnsi="Times New Roman" w:hint="eastAsia"/>
          <w:color w:val="000000"/>
          <w:spacing w:val="8"/>
          <w:szCs w:val="21"/>
        </w:rPr>
        <w:t>d</w:t>
      </w:r>
      <w:r w:rsidRPr="00977AB3">
        <w:rPr>
          <w:rFonts w:ascii="Times New Roman" w:eastAsia="微软雅黑" w:hAnsi="Times New Roman"/>
          <w:color w:val="000000"/>
          <w:spacing w:val="8"/>
          <w:szCs w:val="21"/>
        </w:rPr>
        <w:t xml:space="preserve"> financial institutions and</w:t>
      </w:r>
      <w:r>
        <w:rPr>
          <w:rFonts w:ascii="Times New Roman" w:eastAsia="微软雅黑" w:hAnsi="Times New Roman"/>
          <w:color w:val="000000"/>
          <w:spacing w:val="8"/>
          <w:szCs w:val="21"/>
        </w:rPr>
        <w:t xml:space="preserve"> high-quality financial</w:t>
      </w:r>
      <w:r w:rsidRPr="00977AB3">
        <w:rPr>
          <w:rFonts w:ascii="Times New Roman" w:eastAsia="微软雅黑" w:hAnsi="Times New Roman"/>
          <w:color w:val="000000"/>
          <w:spacing w:val="8"/>
          <w:szCs w:val="21"/>
        </w:rPr>
        <w:t xml:space="preserve"> talents</w:t>
      </w:r>
      <w:r>
        <w:rPr>
          <w:rFonts w:ascii="Times New Roman" w:eastAsia="微软雅黑" w:hAnsi="Times New Roman"/>
          <w:color w:val="000000"/>
          <w:spacing w:val="8"/>
          <w:szCs w:val="21"/>
        </w:rPr>
        <w:t>.  It</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 xml:space="preserve">has made many significant achievements through the pilot reform </w:t>
      </w:r>
      <w:r w:rsidRPr="00977AB3">
        <w:rPr>
          <w:rFonts w:ascii="Times New Roman" w:eastAsia="微软雅黑" w:hAnsi="Times New Roman"/>
          <w:color w:val="000000"/>
          <w:spacing w:val="8"/>
          <w:szCs w:val="21"/>
        </w:rPr>
        <w:t xml:space="preserve">in </w:t>
      </w:r>
      <w:r>
        <w:rPr>
          <w:rFonts w:ascii="Times New Roman" w:eastAsia="微软雅黑" w:hAnsi="Times New Roman"/>
          <w:color w:val="000000"/>
          <w:spacing w:val="8"/>
          <w:szCs w:val="21"/>
        </w:rPr>
        <w:t xml:space="preserve">facilitating and liberalizing </w:t>
      </w:r>
      <w:r w:rsidRPr="00977AB3">
        <w:rPr>
          <w:rFonts w:ascii="Times New Roman" w:eastAsia="微软雅黑" w:hAnsi="Times New Roman"/>
          <w:color w:val="000000"/>
          <w:spacing w:val="8"/>
          <w:szCs w:val="21"/>
        </w:rPr>
        <w:t xml:space="preserve">investment and trade, opening </w:t>
      </w:r>
      <w:r>
        <w:rPr>
          <w:rFonts w:ascii="Times New Roman" w:eastAsia="微软雅黑" w:hAnsi="Times New Roman"/>
          <w:color w:val="000000"/>
          <w:spacing w:val="8"/>
          <w:szCs w:val="21"/>
        </w:rPr>
        <w:t xml:space="preserve">up </w:t>
      </w:r>
      <w:r w:rsidRPr="00977AB3">
        <w:rPr>
          <w:rFonts w:ascii="Times New Roman" w:eastAsia="微软雅黑" w:hAnsi="Times New Roman"/>
          <w:color w:val="000000"/>
          <w:spacing w:val="8"/>
          <w:szCs w:val="21"/>
        </w:rPr>
        <w:t xml:space="preserve">and </w:t>
      </w:r>
      <w:r>
        <w:rPr>
          <w:rFonts w:ascii="Times New Roman" w:eastAsia="微软雅黑" w:hAnsi="Times New Roman"/>
          <w:color w:val="000000"/>
          <w:spacing w:val="8"/>
          <w:szCs w:val="21"/>
        </w:rPr>
        <w:t>innovation of the financial sectors,</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among</w:t>
      </w:r>
      <w:r w:rsidRPr="00977AB3">
        <w:rPr>
          <w:rFonts w:ascii="Times New Roman" w:eastAsia="微软雅黑" w:hAnsi="Times New Roman"/>
          <w:color w:val="000000"/>
          <w:spacing w:val="8"/>
          <w:szCs w:val="21"/>
        </w:rPr>
        <w:t xml:space="preserve"> other aspects.</w:t>
      </w:r>
    </w:p>
    <w:p w14:paraId="07135AE8" w14:textId="375D3A28" w:rsidR="00A75539" w:rsidRPr="00977AB3" w:rsidRDefault="00A75539" w:rsidP="00A75539">
      <w:pPr>
        <w:spacing w:beforeLines="75" w:before="234" w:afterLines="75" w:after="234" w:line="360" w:lineRule="auto"/>
        <w:rPr>
          <w:rFonts w:ascii="Times New Roman" w:eastAsia="微软雅黑" w:hAnsi="Times New Roman"/>
          <w:color w:val="000000"/>
          <w:spacing w:val="8"/>
          <w:szCs w:val="21"/>
        </w:rPr>
      </w:pPr>
      <w:r>
        <w:rPr>
          <w:rFonts w:ascii="Times New Roman" w:eastAsia="微软雅黑" w:hAnsi="Times New Roman"/>
          <w:color w:val="000000"/>
          <w:spacing w:val="8"/>
          <w:szCs w:val="21"/>
        </w:rPr>
        <w:lastRenderedPageBreak/>
        <w:t>As</w:t>
      </w:r>
      <w:r w:rsidRPr="00977AB3">
        <w:rPr>
          <w:rFonts w:ascii="Times New Roman" w:eastAsia="微软雅黑" w:hAnsi="Times New Roman"/>
          <w:color w:val="000000"/>
          <w:spacing w:val="8"/>
          <w:szCs w:val="21"/>
        </w:rPr>
        <w:t xml:space="preserve"> one of the </w:t>
      </w:r>
      <w:r>
        <w:rPr>
          <w:rFonts w:ascii="Times New Roman" w:eastAsia="微软雅黑" w:hAnsi="Times New Roman" w:hint="eastAsia"/>
          <w:color w:val="000000"/>
          <w:spacing w:val="8"/>
          <w:szCs w:val="21"/>
        </w:rPr>
        <w:t>cities</w:t>
      </w:r>
      <w:r>
        <w:rPr>
          <w:rFonts w:ascii="Times New Roman" w:eastAsia="微软雅黑" w:hAnsi="Times New Roman"/>
          <w:color w:val="000000"/>
          <w:spacing w:val="8"/>
          <w:szCs w:val="21"/>
        </w:rPr>
        <w:t xml:space="preserve"> </w:t>
      </w:r>
      <w:r w:rsidRPr="00977AB3">
        <w:rPr>
          <w:rFonts w:ascii="Times New Roman" w:eastAsia="微软雅黑" w:hAnsi="Times New Roman"/>
          <w:color w:val="000000"/>
          <w:spacing w:val="8"/>
          <w:szCs w:val="21"/>
        </w:rPr>
        <w:t>wh</w:t>
      </w:r>
      <w:r>
        <w:rPr>
          <w:rFonts w:ascii="Times New Roman" w:eastAsia="微软雅黑" w:hAnsi="Times New Roman"/>
          <w:color w:val="000000"/>
          <w:spacing w:val="8"/>
          <w:szCs w:val="21"/>
        </w:rPr>
        <w:t xml:space="preserve">ich originated </w:t>
      </w:r>
      <w:r w:rsidRPr="00977AB3">
        <w:rPr>
          <w:rFonts w:ascii="Times New Roman" w:eastAsia="微软雅黑" w:hAnsi="Times New Roman"/>
          <w:color w:val="000000"/>
          <w:spacing w:val="8"/>
          <w:szCs w:val="21"/>
        </w:rPr>
        <w:t>funds in China</w:t>
      </w:r>
      <w:r>
        <w:rPr>
          <w:rFonts w:ascii="Times New Roman" w:eastAsia="微软雅黑" w:hAnsi="Times New Roman"/>
          <w:color w:val="000000"/>
          <w:spacing w:val="8"/>
          <w:szCs w:val="21"/>
        </w:rPr>
        <w:t>,</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Shang</w:t>
      </w:r>
      <w:r w:rsidR="00186A70">
        <w:rPr>
          <w:rFonts w:ascii="Times New Roman" w:eastAsia="微软雅黑" w:hAnsi="Times New Roman" w:hint="eastAsia"/>
          <w:color w:val="000000"/>
          <w:spacing w:val="8"/>
          <w:szCs w:val="21"/>
        </w:rPr>
        <w:t>hai</w:t>
      </w:r>
      <w:r>
        <w:rPr>
          <w:rFonts w:ascii="Times New Roman" w:eastAsia="微软雅黑" w:hAnsi="Times New Roman"/>
          <w:color w:val="000000"/>
          <w:spacing w:val="8"/>
          <w:szCs w:val="21"/>
        </w:rPr>
        <w:t xml:space="preserve"> has witnessed almost every significant moment of China’s fund industry, including the birth of China’s </w:t>
      </w:r>
      <w:r w:rsidRPr="00977AB3">
        <w:rPr>
          <w:rFonts w:ascii="Times New Roman" w:eastAsia="微软雅黑" w:hAnsi="Times New Roman"/>
          <w:color w:val="000000"/>
          <w:spacing w:val="8"/>
          <w:szCs w:val="21"/>
        </w:rPr>
        <w:t xml:space="preserve">first batch of fund companies, first batch of Sino-foreign </w:t>
      </w:r>
      <w:r>
        <w:rPr>
          <w:rFonts w:ascii="Times New Roman" w:eastAsia="微软雅黑" w:hAnsi="Times New Roman"/>
          <w:color w:val="000000"/>
          <w:spacing w:val="8"/>
          <w:szCs w:val="21"/>
        </w:rPr>
        <w:t xml:space="preserve">equity </w:t>
      </w:r>
      <w:r w:rsidRPr="00977AB3">
        <w:rPr>
          <w:rFonts w:ascii="Times New Roman" w:eastAsia="微软雅黑" w:hAnsi="Times New Roman"/>
          <w:color w:val="000000"/>
          <w:spacing w:val="8"/>
          <w:szCs w:val="21"/>
        </w:rPr>
        <w:t xml:space="preserve">joint venture fund management companies, first closed-end fund, first open-end fund, first index fund, first </w:t>
      </w:r>
      <w:r>
        <w:rPr>
          <w:rFonts w:ascii="Times New Roman" w:eastAsia="微软雅黑" w:hAnsi="Times New Roman"/>
          <w:color w:val="000000"/>
          <w:spacing w:val="8"/>
          <w:szCs w:val="21"/>
        </w:rPr>
        <w:t>money market</w:t>
      </w:r>
      <w:r w:rsidRPr="00977AB3">
        <w:rPr>
          <w:rFonts w:ascii="Times New Roman" w:eastAsia="微软雅黑" w:hAnsi="Times New Roman"/>
          <w:color w:val="000000"/>
          <w:spacing w:val="8"/>
          <w:szCs w:val="21"/>
        </w:rPr>
        <w:t xml:space="preserve"> fund</w:t>
      </w:r>
      <w:r>
        <w:rPr>
          <w:rFonts w:ascii="Times New Roman" w:eastAsia="微软雅黑" w:hAnsi="Times New Roman"/>
          <w:color w:val="000000"/>
          <w:spacing w:val="8"/>
          <w:szCs w:val="21"/>
        </w:rPr>
        <w:t>,</w:t>
      </w:r>
      <w:r w:rsidRPr="00977AB3">
        <w:rPr>
          <w:rFonts w:ascii="Times New Roman" w:eastAsia="微软雅黑" w:hAnsi="Times New Roman"/>
          <w:color w:val="000000"/>
          <w:spacing w:val="8"/>
          <w:szCs w:val="21"/>
        </w:rPr>
        <w:t xml:space="preserve"> and first </w:t>
      </w:r>
      <w:r>
        <w:rPr>
          <w:rFonts w:ascii="Times New Roman" w:eastAsia="微软雅黑" w:hAnsi="Times New Roman"/>
          <w:color w:val="000000"/>
          <w:spacing w:val="8"/>
          <w:szCs w:val="21"/>
        </w:rPr>
        <w:t>Qualified Domestic Institutional Investor (“</w:t>
      </w:r>
      <w:r w:rsidRPr="00374619">
        <w:rPr>
          <w:rFonts w:ascii="Times New Roman" w:eastAsia="微软雅黑" w:hAnsi="Times New Roman"/>
          <w:b/>
          <w:color w:val="000000"/>
          <w:spacing w:val="8"/>
          <w:szCs w:val="21"/>
        </w:rPr>
        <w:t>QDII</w:t>
      </w:r>
      <w:r>
        <w:rPr>
          <w:rFonts w:ascii="Times New Roman" w:eastAsia="微软雅黑" w:hAnsi="Times New Roman"/>
          <w:color w:val="000000"/>
          <w:spacing w:val="8"/>
          <w:szCs w:val="21"/>
        </w:rPr>
        <w:t>”)</w:t>
      </w:r>
      <w:r w:rsidRPr="00977AB3">
        <w:rPr>
          <w:rFonts w:ascii="Times New Roman" w:eastAsia="微软雅黑" w:hAnsi="Times New Roman"/>
          <w:color w:val="000000"/>
          <w:spacing w:val="8"/>
          <w:szCs w:val="21"/>
        </w:rPr>
        <w:t xml:space="preserve"> fund. Shanghai is </w:t>
      </w:r>
      <w:r>
        <w:rPr>
          <w:rFonts w:ascii="Times New Roman" w:eastAsia="微软雅黑" w:hAnsi="Times New Roman"/>
          <w:color w:val="000000"/>
          <w:spacing w:val="8"/>
          <w:szCs w:val="21"/>
        </w:rPr>
        <w:t xml:space="preserve">now </w:t>
      </w:r>
      <w:r w:rsidRPr="00977AB3">
        <w:rPr>
          <w:rFonts w:ascii="Times New Roman" w:eastAsia="微软雅黑" w:hAnsi="Times New Roman"/>
          <w:color w:val="000000"/>
          <w:spacing w:val="8"/>
          <w:szCs w:val="21"/>
        </w:rPr>
        <w:t xml:space="preserve">attracting global well-known asset management institutions </w:t>
      </w:r>
      <w:r>
        <w:rPr>
          <w:rFonts w:ascii="Times New Roman" w:eastAsia="微软雅黑" w:hAnsi="Times New Roman"/>
          <w:color w:val="000000"/>
          <w:spacing w:val="8"/>
          <w:szCs w:val="21"/>
        </w:rPr>
        <w:t>to set up there by further</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innovating its system</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 xml:space="preserve">opening up its </w:t>
      </w:r>
      <w:r w:rsidRPr="00977AB3">
        <w:rPr>
          <w:rFonts w:ascii="Times New Roman" w:eastAsia="微软雅黑" w:hAnsi="Times New Roman"/>
          <w:color w:val="000000"/>
          <w:spacing w:val="8"/>
          <w:szCs w:val="21"/>
        </w:rPr>
        <w:t xml:space="preserve">foreign investment policies and </w:t>
      </w:r>
      <w:r>
        <w:rPr>
          <w:rFonts w:ascii="Times New Roman" w:eastAsia="微软雅黑" w:hAnsi="Times New Roman"/>
          <w:color w:val="000000"/>
          <w:spacing w:val="8"/>
          <w:szCs w:val="21"/>
        </w:rPr>
        <w:t>increasing its service support system for multi-</w:t>
      </w:r>
      <w:r w:rsidRPr="00977AB3">
        <w:rPr>
          <w:rFonts w:ascii="Times New Roman" w:eastAsia="微软雅黑" w:hAnsi="Times New Roman"/>
          <w:color w:val="000000"/>
          <w:spacing w:val="8"/>
          <w:szCs w:val="21"/>
        </w:rPr>
        <w:t>level financial service</w:t>
      </w:r>
      <w:r>
        <w:rPr>
          <w:rFonts w:ascii="Times New Roman" w:eastAsia="微软雅黑" w:hAnsi="Times New Roman"/>
          <w:color w:val="000000"/>
          <w:spacing w:val="8"/>
          <w:szCs w:val="21"/>
        </w:rPr>
        <w:t>s</w:t>
      </w:r>
      <w:r w:rsidRPr="00977AB3">
        <w:rPr>
          <w:rFonts w:ascii="Times New Roman" w:eastAsia="微软雅黑" w:hAnsi="Times New Roman"/>
          <w:color w:val="000000"/>
          <w:spacing w:val="8"/>
          <w:szCs w:val="21"/>
        </w:rPr>
        <w:t xml:space="preserve">. </w:t>
      </w:r>
    </w:p>
    <w:p w14:paraId="0C933440" w14:textId="77777777" w:rsidR="00A75539" w:rsidRDefault="00A75539" w:rsidP="00A75539">
      <w:pPr>
        <w:spacing w:beforeLines="75" w:before="234" w:afterLines="75" w:after="234" w:line="360" w:lineRule="auto"/>
        <w:rPr>
          <w:rFonts w:ascii="Times New Roman" w:eastAsia="微软雅黑" w:hAnsi="Times New Roman"/>
          <w:b/>
          <w:color w:val="000000"/>
          <w:sz w:val="28"/>
          <w:szCs w:val="28"/>
        </w:rPr>
      </w:pPr>
      <w:r w:rsidRPr="00977AB3">
        <w:rPr>
          <w:rFonts w:ascii="Times New Roman" w:eastAsia="微软雅黑" w:hAnsi="Times New Roman"/>
          <w:color w:val="000000"/>
          <w:spacing w:val="8"/>
          <w:szCs w:val="21"/>
        </w:rPr>
        <w:t>We sincerely welcome overseas asset management institutions</w:t>
      </w:r>
      <w:r w:rsidRPr="00D618A0">
        <w:rPr>
          <w:rFonts w:ascii="Times New Roman" w:eastAsia="微软雅黑" w:hAnsi="Times New Roman"/>
          <w:color w:val="000000"/>
          <w:spacing w:val="8"/>
          <w:szCs w:val="21"/>
        </w:rPr>
        <w:t xml:space="preserve"> </w:t>
      </w:r>
      <w:r w:rsidRPr="00977AB3">
        <w:rPr>
          <w:rFonts w:ascii="Times New Roman" w:eastAsia="微软雅黑" w:hAnsi="Times New Roman"/>
          <w:color w:val="000000"/>
          <w:spacing w:val="8"/>
          <w:szCs w:val="21"/>
        </w:rPr>
        <w:t xml:space="preserve">to </w:t>
      </w:r>
      <w:r>
        <w:rPr>
          <w:rFonts w:ascii="Times New Roman" w:eastAsia="微软雅黑" w:hAnsi="Times New Roman"/>
          <w:color w:val="000000"/>
          <w:spacing w:val="8"/>
          <w:szCs w:val="21"/>
        </w:rPr>
        <w:t>come to</w:t>
      </w:r>
      <w:r w:rsidRPr="00977AB3">
        <w:rPr>
          <w:rFonts w:ascii="Times New Roman" w:eastAsia="微软雅黑" w:hAnsi="Times New Roman"/>
          <w:color w:val="000000"/>
          <w:spacing w:val="8"/>
          <w:szCs w:val="21"/>
        </w:rPr>
        <w:t xml:space="preserve"> China and Shanghai</w:t>
      </w:r>
      <w:r>
        <w:rPr>
          <w:rFonts w:ascii="Times New Roman" w:eastAsia="微软雅黑" w:hAnsi="Times New Roman"/>
          <w:color w:val="000000"/>
          <w:spacing w:val="8"/>
          <w:szCs w:val="21"/>
        </w:rPr>
        <w:t xml:space="preserve"> to develop its business, to </w:t>
      </w:r>
      <w:r w:rsidRPr="00977AB3">
        <w:rPr>
          <w:rFonts w:ascii="Times New Roman" w:eastAsia="微软雅黑" w:hAnsi="Times New Roman"/>
          <w:color w:val="000000"/>
          <w:spacing w:val="8"/>
          <w:szCs w:val="21"/>
        </w:rPr>
        <w:t>provid</w:t>
      </w:r>
      <w:r>
        <w:rPr>
          <w:rFonts w:ascii="Times New Roman" w:eastAsia="微软雅黑" w:hAnsi="Times New Roman"/>
          <w:color w:val="000000"/>
          <w:spacing w:val="8"/>
          <w:szCs w:val="21"/>
        </w:rPr>
        <w:t>e</w:t>
      </w:r>
      <w:r w:rsidRPr="00977AB3">
        <w:rPr>
          <w:rFonts w:ascii="Times New Roman" w:eastAsia="微软雅黑" w:hAnsi="Times New Roman"/>
          <w:color w:val="000000"/>
          <w:spacing w:val="8"/>
          <w:szCs w:val="21"/>
        </w:rPr>
        <w:t xml:space="preserve"> </w:t>
      </w:r>
      <w:r>
        <w:rPr>
          <w:rFonts w:ascii="Times New Roman" w:eastAsia="微软雅黑" w:hAnsi="Times New Roman"/>
          <w:color w:val="000000"/>
          <w:spacing w:val="8"/>
          <w:szCs w:val="21"/>
        </w:rPr>
        <w:t xml:space="preserve">Chinese investors with </w:t>
      </w:r>
      <w:r w:rsidRPr="00977AB3">
        <w:rPr>
          <w:rFonts w:ascii="Times New Roman" w:eastAsia="微软雅黑" w:hAnsi="Times New Roman"/>
          <w:color w:val="000000"/>
          <w:spacing w:val="8"/>
          <w:szCs w:val="21"/>
        </w:rPr>
        <w:t xml:space="preserve">more </w:t>
      </w:r>
      <w:r>
        <w:rPr>
          <w:rFonts w:ascii="Times New Roman" w:eastAsia="微软雅黑" w:hAnsi="Times New Roman"/>
          <w:color w:val="000000"/>
          <w:spacing w:val="8"/>
          <w:szCs w:val="21"/>
        </w:rPr>
        <w:t>abundant</w:t>
      </w:r>
      <w:r w:rsidRPr="00977AB3">
        <w:rPr>
          <w:rFonts w:ascii="Times New Roman" w:eastAsia="微软雅黑" w:hAnsi="Times New Roman"/>
          <w:color w:val="000000"/>
          <w:spacing w:val="8"/>
          <w:szCs w:val="21"/>
        </w:rPr>
        <w:t xml:space="preserve"> and diversified asset management services</w:t>
      </w:r>
      <w:r>
        <w:rPr>
          <w:rFonts w:ascii="Times New Roman" w:eastAsia="微软雅黑" w:hAnsi="Times New Roman"/>
          <w:color w:val="000000"/>
          <w:spacing w:val="8"/>
          <w:szCs w:val="21"/>
        </w:rPr>
        <w:t xml:space="preserve">, and at the same time </w:t>
      </w:r>
      <w:r w:rsidRPr="00977AB3">
        <w:rPr>
          <w:rFonts w:ascii="Times New Roman" w:eastAsia="微软雅黑" w:hAnsi="Times New Roman"/>
          <w:color w:val="000000"/>
          <w:spacing w:val="8"/>
          <w:szCs w:val="21"/>
        </w:rPr>
        <w:t xml:space="preserve">share the </w:t>
      </w:r>
      <w:r>
        <w:rPr>
          <w:rFonts w:ascii="Times New Roman" w:eastAsia="微软雅黑" w:hAnsi="Times New Roman"/>
          <w:color w:val="000000"/>
          <w:spacing w:val="8"/>
          <w:szCs w:val="21"/>
        </w:rPr>
        <w:t xml:space="preserve">fruits </w:t>
      </w:r>
      <w:r w:rsidRPr="00977AB3">
        <w:rPr>
          <w:rFonts w:ascii="Times New Roman" w:eastAsia="微软雅黑" w:hAnsi="Times New Roman"/>
          <w:color w:val="000000"/>
          <w:spacing w:val="8"/>
          <w:szCs w:val="21"/>
        </w:rPr>
        <w:t xml:space="preserve">of China’s economic development with </w:t>
      </w:r>
      <w:r>
        <w:rPr>
          <w:rFonts w:ascii="Times New Roman" w:eastAsia="微软雅黑" w:hAnsi="Times New Roman"/>
          <w:color w:val="000000"/>
          <w:spacing w:val="8"/>
          <w:szCs w:val="21"/>
        </w:rPr>
        <w:t xml:space="preserve">Chinese </w:t>
      </w:r>
      <w:r w:rsidRPr="00977AB3">
        <w:rPr>
          <w:rFonts w:ascii="Times New Roman" w:eastAsia="微软雅黑" w:hAnsi="Times New Roman"/>
          <w:color w:val="000000"/>
          <w:spacing w:val="8"/>
          <w:szCs w:val="21"/>
        </w:rPr>
        <w:t xml:space="preserve">investors. </w:t>
      </w:r>
    </w:p>
    <w:p w14:paraId="4779246C" w14:textId="0648370C" w:rsidR="00BC411E" w:rsidRPr="00361F2A" w:rsidRDefault="00A75539" w:rsidP="00A75539">
      <w:pPr>
        <w:widowControl/>
        <w:jc w:val="left"/>
        <w:rPr>
          <w:rFonts w:ascii="Times New Roman" w:eastAsia="微软雅黑" w:hAnsi="Times New Roman"/>
          <w:b/>
          <w:color w:val="000000"/>
          <w:sz w:val="28"/>
          <w:szCs w:val="28"/>
        </w:rPr>
      </w:pPr>
      <w:r>
        <w:rPr>
          <w:rFonts w:ascii="Times New Roman" w:eastAsia="微软雅黑" w:hAnsi="Times New Roman"/>
          <w:b/>
          <w:color w:val="000000"/>
          <w:sz w:val="28"/>
          <w:szCs w:val="28"/>
        </w:rPr>
        <w:br w:type="page"/>
      </w:r>
    </w:p>
    <w:p w14:paraId="2B9DCADB" w14:textId="42C78355" w:rsidR="00BC411E" w:rsidRPr="00361F2A" w:rsidRDefault="00C772FD" w:rsidP="00113DA8">
      <w:pPr>
        <w:adjustRightInd w:val="0"/>
        <w:snapToGrid w:val="0"/>
        <w:spacing w:line="360" w:lineRule="auto"/>
        <w:jc w:val="center"/>
        <w:rPr>
          <w:rFonts w:ascii="Times New Roman" w:eastAsia="微软雅黑" w:hAnsi="Times New Roman"/>
          <w:b/>
          <w:color w:val="000000"/>
          <w:sz w:val="22"/>
        </w:rPr>
      </w:pPr>
      <w:r>
        <w:rPr>
          <w:rFonts w:ascii="Times New Roman" w:eastAsia="微软雅黑" w:hAnsi="Times New Roman" w:hint="eastAsia"/>
          <w:b/>
          <w:color w:val="000000"/>
          <w:sz w:val="28"/>
          <w:szCs w:val="28"/>
        </w:rPr>
        <w:lastRenderedPageBreak/>
        <w:t>Shanghai</w:t>
      </w:r>
      <w:r>
        <w:rPr>
          <w:rFonts w:ascii="Times New Roman" w:eastAsia="微软雅黑" w:hAnsi="Times New Roman"/>
          <w:b/>
          <w:color w:val="000000"/>
          <w:sz w:val="28"/>
          <w:szCs w:val="28"/>
        </w:rPr>
        <w:t xml:space="preserve"> </w:t>
      </w:r>
      <w:r w:rsidR="00BC411E" w:rsidRPr="00361F2A">
        <w:rPr>
          <w:rFonts w:ascii="Times New Roman" w:eastAsia="微软雅黑" w:hAnsi="Times New Roman"/>
          <w:b/>
          <w:color w:val="000000"/>
          <w:sz w:val="28"/>
          <w:szCs w:val="28"/>
        </w:rPr>
        <w:t>Guid</w:t>
      </w:r>
      <w:r w:rsidR="000336E6">
        <w:rPr>
          <w:rFonts w:ascii="Times New Roman" w:eastAsia="微软雅黑" w:hAnsi="Times New Roman" w:hint="eastAsia"/>
          <w:b/>
          <w:color w:val="000000"/>
          <w:sz w:val="28"/>
          <w:szCs w:val="28"/>
        </w:rPr>
        <w:t>ebook</w:t>
      </w:r>
      <w:r w:rsidR="00BC411E" w:rsidRPr="00361F2A">
        <w:rPr>
          <w:rFonts w:ascii="Times New Roman" w:eastAsia="微软雅黑" w:hAnsi="Times New Roman"/>
          <w:b/>
          <w:color w:val="000000"/>
          <w:sz w:val="28"/>
          <w:szCs w:val="28"/>
        </w:rPr>
        <w:t xml:space="preserve"> for</w:t>
      </w:r>
      <w:r w:rsidR="00BC411E" w:rsidRPr="00361F2A">
        <w:rPr>
          <w:rFonts w:ascii="Times New Roman" w:eastAsia="微软雅黑" w:hAnsi="Times New Roman" w:hint="eastAsia"/>
          <w:b/>
          <w:color w:val="000000"/>
          <w:sz w:val="28"/>
          <w:szCs w:val="28"/>
        </w:rPr>
        <w:t xml:space="preserve"> </w:t>
      </w:r>
      <w:r w:rsidR="00BC411E" w:rsidRPr="00361F2A">
        <w:rPr>
          <w:rFonts w:ascii="Times New Roman" w:eastAsia="微软雅黑" w:hAnsi="Times New Roman"/>
          <w:b/>
          <w:color w:val="000000"/>
          <w:sz w:val="28"/>
          <w:szCs w:val="28"/>
        </w:rPr>
        <w:t>Overseas Asset Management Institution</w:t>
      </w:r>
      <w:r w:rsidR="00113DA8">
        <w:rPr>
          <w:rFonts w:ascii="Times New Roman" w:eastAsia="微软雅黑" w:hAnsi="Times New Roman" w:hint="eastAsia"/>
          <w:b/>
          <w:color w:val="000000"/>
          <w:sz w:val="28"/>
          <w:szCs w:val="28"/>
        </w:rPr>
        <w:t>s</w:t>
      </w:r>
    </w:p>
    <w:p w14:paraId="5F7BF379" w14:textId="77777777" w:rsidR="00BC411E" w:rsidRPr="00361F2A" w:rsidRDefault="00BC411E" w:rsidP="00BC411E">
      <w:pPr>
        <w:adjustRightInd w:val="0"/>
        <w:snapToGrid w:val="0"/>
        <w:spacing w:line="360" w:lineRule="auto"/>
        <w:jc w:val="center"/>
        <w:rPr>
          <w:rFonts w:ascii="Times New Roman" w:eastAsia="微软雅黑" w:hAnsi="Times New Roman"/>
          <w:b/>
          <w:color w:val="000000"/>
          <w:sz w:val="22"/>
        </w:rPr>
      </w:pPr>
    </w:p>
    <w:p w14:paraId="31384079" w14:textId="35DE4B7C" w:rsidR="00BC411E" w:rsidRPr="00361F2A" w:rsidRDefault="00113DA8" w:rsidP="00BC411E">
      <w:pPr>
        <w:adjustRightInd w:val="0"/>
        <w:snapToGrid w:val="0"/>
        <w:spacing w:line="360" w:lineRule="auto"/>
        <w:jc w:val="center"/>
        <w:rPr>
          <w:rFonts w:ascii="Times New Roman" w:eastAsia="微软雅黑" w:hAnsi="Times New Roman"/>
          <w:b/>
          <w:color w:val="000000"/>
          <w:sz w:val="22"/>
        </w:rPr>
      </w:pPr>
      <w:r>
        <w:rPr>
          <w:rFonts w:ascii="Times New Roman" w:eastAsia="微软雅黑" w:hAnsi="Times New Roman" w:hint="eastAsia"/>
          <w:b/>
          <w:color w:val="000000"/>
          <w:sz w:val="22"/>
        </w:rPr>
        <w:t>CONTENTS</w:t>
      </w:r>
    </w:p>
    <w:p w14:paraId="6AB16B59" w14:textId="02493A93" w:rsidR="00BC411E" w:rsidRPr="00361F2A" w:rsidRDefault="00BC411E" w:rsidP="00BC411E">
      <w:pPr>
        <w:pStyle w:val="TOC1"/>
        <w:spacing w:beforeLines="75" w:before="234" w:afterLines="75" w:after="234" w:line="360" w:lineRule="auto"/>
        <w:rPr>
          <w:rFonts w:ascii="Times New Roman" w:eastAsia="DengXian" w:hAnsi="Times New Roman"/>
          <w:noProof/>
        </w:rPr>
      </w:pPr>
      <w:r w:rsidRPr="00361F2A">
        <w:rPr>
          <w:rFonts w:ascii="Times New Roman" w:hAnsi="Times New Roman"/>
          <w:color w:val="000000"/>
          <w:szCs w:val="21"/>
        </w:rPr>
        <w:fldChar w:fldCharType="begin"/>
      </w:r>
      <w:r w:rsidRPr="00361F2A">
        <w:rPr>
          <w:rFonts w:ascii="Times New Roman" w:hAnsi="Times New Roman"/>
          <w:color w:val="000000"/>
          <w:szCs w:val="21"/>
        </w:rPr>
        <w:instrText xml:space="preserve"> TOC \o "1-1" \h \z \u </w:instrText>
      </w:r>
      <w:r w:rsidRPr="00361F2A">
        <w:rPr>
          <w:rFonts w:ascii="Times New Roman" w:hAnsi="Times New Roman"/>
          <w:color w:val="000000"/>
          <w:szCs w:val="21"/>
        </w:rPr>
        <w:fldChar w:fldCharType="separate"/>
      </w:r>
      <w:hyperlink w:anchor="_Toc36415143" w:history="1">
        <w:r w:rsidRPr="00361F2A">
          <w:rPr>
            <w:rStyle w:val="af1"/>
            <w:rFonts w:ascii="Times New Roman" w:eastAsia="微软雅黑" w:hAnsi="Times New Roman"/>
            <w:noProof/>
          </w:rPr>
          <w:t>Chapter 1 Why China</w:t>
        </w:r>
        <w:r w:rsidRPr="00361F2A">
          <w:rPr>
            <w:rFonts w:ascii="Times New Roman" w:hAnsi="Times New Roman"/>
            <w:noProof/>
            <w:webHidden/>
          </w:rPr>
          <w:tab/>
        </w:r>
        <w:r w:rsidRPr="00361F2A">
          <w:rPr>
            <w:rFonts w:ascii="Times New Roman" w:hAnsi="Times New Roman"/>
            <w:noProof/>
            <w:webHidden/>
          </w:rPr>
          <w:fldChar w:fldCharType="begin"/>
        </w:r>
        <w:r w:rsidRPr="00361F2A">
          <w:rPr>
            <w:rFonts w:ascii="Times New Roman" w:hAnsi="Times New Roman"/>
            <w:noProof/>
            <w:webHidden/>
          </w:rPr>
          <w:instrText xml:space="preserve"> PAGEREF _Toc36415143 \h </w:instrText>
        </w:r>
        <w:r w:rsidRPr="00361F2A">
          <w:rPr>
            <w:rFonts w:ascii="Times New Roman" w:hAnsi="Times New Roman"/>
            <w:noProof/>
            <w:webHidden/>
          </w:rPr>
        </w:r>
        <w:r w:rsidRPr="00361F2A">
          <w:rPr>
            <w:rFonts w:ascii="Times New Roman" w:hAnsi="Times New Roman"/>
            <w:noProof/>
            <w:webHidden/>
          </w:rPr>
          <w:fldChar w:fldCharType="separate"/>
        </w:r>
        <w:r w:rsidR="00295638">
          <w:rPr>
            <w:rFonts w:ascii="Times New Roman" w:hAnsi="Times New Roman"/>
            <w:noProof/>
            <w:webHidden/>
          </w:rPr>
          <w:t>5</w:t>
        </w:r>
        <w:r w:rsidRPr="00361F2A">
          <w:rPr>
            <w:rFonts w:ascii="Times New Roman" w:hAnsi="Times New Roman"/>
            <w:noProof/>
            <w:webHidden/>
          </w:rPr>
          <w:fldChar w:fldCharType="end"/>
        </w:r>
      </w:hyperlink>
    </w:p>
    <w:p w14:paraId="33701252" w14:textId="35B4666C" w:rsidR="00BC411E" w:rsidRPr="00361F2A" w:rsidRDefault="00825D55" w:rsidP="00BC411E">
      <w:pPr>
        <w:pStyle w:val="TOC1"/>
        <w:spacing w:beforeLines="75" w:before="234" w:afterLines="75" w:after="234" w:line="360" w:lineRule="auto"/>
        <w:rPr>
          <w:rFonts w:ascii="Times New Roman" w:eastAsia="DengXian" w:hAnsi="Times New Roman"/>
          <w:noProof/>
        </w:rPr>
      </w:pPr>
      <w:hyperlink w:anchor="_Toc36415144" w:history="1">
        <w:r w:rsidR="00BC411E" w:rsidRPr="00361F2A">
          <w:rPr>
            <w:rStyle w:val="af1"/>
            <w:rFonts w:ascii="Times New Roman" w:eastAsia="微软雅黑" w:hAnsi="Times New Roman"/>
            <w:noProof/>
          </w:rPr>
          <w:t>Chapter 2 Overview of</w:t>
        </w:r>
        <w:r w:rsidR="00663694">
          <w:rPr>
            <w:rStyle w:val="af1"/>
            <w:rFonts w:ascii="Times New Roman" w:eastAsia="微软雅黑" w:hAnsi="Times New Roman"/>
            <w:noProof/>
          </w:rPr>
          <w:t xml:space="preserve"> </w:t>
        </w:r>
        <w:r w:rsidR="00663694">
          <w:rPr>
            <w:rStyle w:val="af1"/>
            <w:rFonts w:ascii="Times New Roman" w:eastAsia="微软雅黑" w:hAnsi="Times New Roman" w:hint="eastAsia"/>
            <w:noProof/>
          </w:rPr>
          <w:t>the</w:t>
        </w:r>
        <w:r w:rsidR="00663694">
          <w:rPr>
            <w:rStyle w:val="af1"/>
            <w:rFonts w:ascii="Times New Roman" w:eastAsia="微软雅黑" w:hAnsi="Times New Roman"/>
            <w:noProof/>
          </w:rPr>
          <w:t xml:space="preserve"> </w:t>
        </w:r>
        <w:r w:rsidR="00BC411E" w:rsidRPr="00361F2A">
          <w:rPr>
            <w:rStyle w:val="af1"/>
            <w:rFonts w:ascii="Times New Roman" w:eastAsia="微软雅黑" w:hAnsi="Times New Roman"/>
            <w:noProof/>
          </w:rPr>
          <w:t>Fund Management</w:t>
        </w:r>
        <w:r w:rsidR="00663694">
          <w:rPr>
            <w:rStyle w:val="af1"/>
            <w:rFonts w:ascii="Times New Roman" w:eastAsia="微软雅黑" w:hAnsi="Times New Roman"/>
            <w:noProof/>
          </w:rPr>
          <w:t xml:space="preserve"> </w:t>
        </w:r>
        <w:r w:rsidR="00663694">
          <w:rPr>
            <w:rStyle w:val="af1"/>
            <w:rFonts w:ascii="Times New Roman" w:eastAsia="微软雅黑" w:hAnsi="Times New Roman" w:hint="eastAsia"/>
            <w:noProof/>
          </w:rPr>
          <w:t>in</w:t>
        </w:r>
        <w:r w:rsidR="00663694">
          <w:rPr>
            <w:rStyle w:val="af1"/>
            <w:rFonts w:ascii="Times New Roman" w:eastAsia="微软雅黑" w:hAnsi="Times New Roman"/>
            <w:noProof/>
          </w:rPr>
          <w:t xml:space="preserve"> </w:t>
        </w:r>
        <w:r w:rsidR="00663694">
          <w:rPr>
            <w:rStyle w:val="af1"/>
            <w:rFonts w:ascii="Times New Roman" w:eastAsia="微软雅黑" w:hAnsi="Times New Roman" w:hint="eastAsia"/>
            <w:noProof/>
          </w:rPr>
          <w:t>China</w:t>
        </w:r>
        <w:r w:rsidR="00BC411E" w:rsidRPr="00361F2A">
          <w:rPr>
            <w:rFonts w:ascii="Times New Roman" w:hAnsi="Times New Roman"/>
            <w:noProof/>
            <w:webHidden/>
          </w:rPr>
          <w:tab/>
        </w:r>
        <w:r w:rsidR="00BC411E" w:rsidRPr="00361F2A">
          <w:rPr>
            <w:rFonts w:ascii="Times New Roman" w:hAnsi="Times New Roman"/>
            <w:noProof/>
            <w:webHidden/>
          </w:rPr>
          <w:fldChar w:fldCharType="begin"/>
        </w:r>
        <w:r w:rsidR="00BC411E" w:rsidRPr="00361F2A">
          <w:rPr>
            <w:rFonts w:ascii="Times New Roman" w:hAnsi="Times New Roman"/>
            <w:noProof/>
            <w:webHidden/>
          </w:rPr>
          <w:instrText xml:space="preserve"> PAGEREF _Toc36415144 \h </w:instrText>
        </w:r>
        <w:r w:rsidR="00BC411E" w:rsidRPr="00361F2A">
          <w:rPr>
            <w:rFonts w:ascii="Times New Roman" w:hAnsi="Times New Roman"/>
            <w:noProof/>
            <w:webHidden/>
          </w:rPr>
        </w:r>
        <w:r w:rsidR="00BC411E" w:rsidRPr="00361F2A">
          <w:rPr>
            <w:rFonts w:ascii="Times New Roman" w:hAnsi="Times New Roman"/>
            <w:noProof/>
            <w:webHidden/>
          </w:rPr>
          <w:fldChar w:fldCharType="separate"/>
        </w:r>
        <w:r w:rsidR="00295638">
          <w:rPr>
            <w:rFonts w:ascii="Times New Roman" w:hAnsi="Times New Roman"/>
            <w:noProof/>
            <w:webHidden/>
          </w:rPr>
          <w:t>11</w:t>
        </w:r>
        <w:r w:rsidR="00BC411E" w:rsidRPr="00361F2A">
          <w:rPr>
            <w:rFonts w:ascii="Times New Roman" w:hAnsi="Times New Roman"/>
            <w:noProof/>
            <w:webHidden/>
          </w:rPr>
          <w:fldChar w:fldCharType="end"/>
        </w:r>
      </w:hyperlink>
    </w:p>
    <w:p w14:paraId="6D7B9739" w14:textId="6438E960" w:rsidR="00BC411E" w:rsidRPr="00361F2A" w:rsidRDefault="00825D55" w:rsidP="00BC411E">
      <w:pPr>
        <w:pStyle w:val="TOC1"/>
        <w:spacing w:beforeLines="75" w:before="234" w:afterLines="75" w:after="234" w:line="360" w:lineRule="auto"/>
        <w:rPr>
          <w:rFonts w:ascii="Times New Roman" w:eastAsia="DengXian" w:hAnsi="Times New Roman"/>
          <w:noProof/>
        </w:rPr>
      </w:pPr>
      <w:hyperlink w:anchor="_Toc36415145" w:history="1">
        <w:r w:rsidR="00BC411E" w:rsidRPr="00361F2A">
          <w:rPr>
            <w:rStyle w:val="af1"/>
            <w:rFonts w:ascii="Times New Roman" w:eastAsia="微软雅黑" w:hAnsi="Times New Roman"/>
            <w:noProof/>
          </w:rPr>
          <w:t>Chapter 3 Why Shanghai</w:t>
        </w:r>
        <w:r w:rsidR="00BC411E" w:rsidRPr="00361F2A">
          <w:rPr>
            <w:rFonts w:ascii="Times New Roman" w:hAnsi="Times New Roman"/>
            <w:noProof/>
            <w:webHidden/>
          </w:rPr>
          <w:tab/>
        </w:r>
        <w:r w:rsidR="00BC411E" w:rsidRPr="00361F2A">
          <w:rPr>
            <w:rFonts w:ascii="Times New Roman" w:hAnsi="Times New Roman"/>
            <w:noProof/>
            <w:webHidden/>
          </w:rPr>
          <w:fldChar w:fldCharType="begin"/>
        </w:r>
        <w:r w:rsidR="00BC411E" w:rsidRPr="00361F2A">
          <w:rPr>
            <w:rFonts w:ascii="Times New Roman" w:hAnsi="Times New Roman"/>
            <w:noProof/>
            <w:webHidden/>
          </w:rPr>
          <w:instrText xml:space="preserve"> PAGEREF _Toc36415145 \h </w:instrText>
        </w:r>
        <w:r w:rsidR="00BC411E" w:rsidRPr="00361F2A">
          <w:rPr>
            <w:rFonts w:ascii="Times New Roman" w:hAnsi="Times New Roman"/>
            <w:noProof/>
            <w:webHidden/>
          </w:rPr>
        </w:r>
        <w:r w:rsidR="00BC411E" w:rsidRPr="00361F2A">
          <w:rPr>
            <w:rFonts w:ascii="Times New Roman" w:hAnsi="Times New Roman"/>
            <w:noProof/>
            <w:webHidden/>
          </w:rPr>
          <w:fldChar w:fldCharType="separate"/>
        </w:r>
        <w:r w:rsidR="00295638">
          <w:rPr>
            <w:rFonts w:ascii="Times New Roman" w:hAnsi="Times New Roman"/>
            <w:noProof/>
            <w:webHidden/>
          </w:rPr>
          <w:t>14</w:t>
        </w:r>
        <w:r w:rsidR="00BC411E" w:rsidRPr="00361F2A">
          <w:rPr>
            <w:rFonts w:ascii="Times New Roman" w:hAnsi="Times New Roman"/>
            <w:noProof/>
            <w:webHidden/>
          </w:rPr>
          <w:fldChar w:fldCharType="end"/>
        </w:r>
      </w:hyperlink>
    </w:p>
    <w:p w14:paraId="396551D4" w14:textId="0FD0EAD1" w:rsidR="00BC411E" w:rsidRPr="00361F2A" w:rsidRDefault="00825D55" w:rsidP="00BC411E">
      <w:pPr>
        <w:pStyle w:val="TOC1"/>
        <w:spacing w:beforeLines="75" w:before="234" w:afterLines="75" w:after="234" w:line="360" w:lineRule="auto"/>
        <w:rPr>
          <w:rFonts w:ascii="Times New Roman" w:eastAsia="DengXian" w:hAnsi="Times New Roman"/>
          <w:noProof/>
        </w:rPr>
      </w:pPr>
      <w:hyperlink w:anchor="_Toc36415146" w:history="1">
        <w:r w:rsidR="00BC411E" w:rsidRPr="00361F2A">
          <w:rPr>
            <w:rStyle w:val="af1"/>
            <w:rFonts w:ascii="Times New Roman" w:eastAsia="微软雅黑" w:hAnsi="Times New Roman"/>
            <w:noProof/>
          </w:rPr>
          <w:t xml:space="preserve">Chapter 4 Overview of </w:t>
        </w:r>
        <w:r w:rsidR="00663694">
          <w:rPr>
            <w:rStyle w:val="af1"/>
            <w:rFonts w:ascii="Times New Roman" w:eastAsia="微软雅黑" w:hAnsi="Times New Roman"/>
            <w:noProof/>
          </w:rPr>
          <w:t>the</w:t>
        </w:r>
        <w:r w:rsidR="00BC411E" w:rsidRPr="00361F2A">
          <w:rPr>
            <w:rStyle w:val="af1"/>
            <w:rFonts w:ascii="Times New Roman" w:eastAsia="微软雅黑" w:hAnsi="Times New Roman"/>
            <w:noProof/>
          </w:rPr>
          <w:t xml:space="preserve"> Fund Management </w:t>
        </w:r>
        <w:r w:rsidR="00663694">
          <w:rPr>
            <w:rStyle w:val="af1"/>
            <w:rFonts w:ascii="Times New Roman" w:eastAsia="微软雅黑" w:hAnsi="Times New Roman"/>
            <w:noProof/>
          </w:rPr>
          <w:t>in Shanghai</w:t>
        </w:r>
        <w:r w:rsidR="00BC411E" w:rsidRPr="00361F2A">
          <w:rPr>
            <w:rFonts w:ascii="Times New Roman" w:hAnsi="Times New Roman"/>
            <w:noProof/>
            <w:webHidden/>
          </w:rPr>
          <w:tab/>
        </w:r>
        <w:r w:rsidR="00BC411E" w:rsidRPr="00361F2A">
          <w:rPr>
            <w:rFonts w:ascii="Times New Roman" w:hAnsi="Times New Roman"/>
            <w:noProof/>
            <w:webHidden/>
          </w:rPr>
          <w:fldChar w:fldCharType="begin"/>
        </w:r>
        <w:r w:rsidR="00BC411E" w:rsidRPr="00361F2A">
          <w:rPr>
            <w:rFonts w:ascii="Times New Roman" w:hAnsi="Times New Roman"/>
            <w:noProof/>
            <w:webHidden/>
          </w:rPr>
          <w:instrText xml:space="preserve"> PAGEREF _Toc36415146 \h </w:instrText>
        </w:r>
        <w:r w:rsidR="00BC411E" w:rsidRPr="00361F2A">
          <w:rPr>
            <w:rFonts w:ascii="Times New Roman" w:hAnsi="Times New Roman"/>
            <w:noProof/>
            <w:webHidden/>
          </w:rPr>
        </w:r>
        <w:r w:rsidR="00BC411E" w:rsidRPr="00361F2A">
          <w:rPr>
            <w:rFonts w:ascii="Times New Roman" w:hAnsi="Times New Roman"/>
            <w:noProof/>
            <w:webHidden/>
          </w:rPr>
          <w:fldChar w:fldCharType="separate"/>
        </w:r>
        <w:r w:rsidR="00295638">
          <w:rPr>
            <w:rFonts w:ascii="Times New Roman" w:hAnsi="Times New Roman"/>
            <w:noProof/>
            <w:webHidden/>
          </w:rPr>
          <w:t>22</w:t>
        </w:r>
        <w:r w:rsidR="00BC411E" w:rsidRPr="00361F2A">
          <w:rPr>
            <w:rFonts w:ascii="Times New Roman" w:hAnsi="Times New Roman"/>
            <w:noProof/>
            <w:webHidden/>
          </w:rPr>
          <w:fldChar w:fldCharType="end"/>
        </w:r>
      </w:hyperlink>
    </w:p>
    <w:p w14:paraId="7F01100C" w14:textId="5C30AD33" w:rsidR="00BC411E" w:rsidRPr="00361F2A" w:rsidRDefault="00825D55" w:rsidP="00BC411E">
      <w:pPr>
        <w:pStyle w:val="TOC1"/>
        <w:spacing w:beforeLines="75" w:before="234" w:afterLines="75" w:after="234" w:line="360" w:lineRule="auto"/>
        <w:rPr>
          <w:rFonts w:ascii="Times New Roman" w:eastAsia="DengXian" w:hAnsi="Times New Roman"/>
          <w:noProof/>
        </w:rPr>
      </w:pPr>
      <w:hyperlink w:anchor="_Toc36415147" w:history="1">
        <w:r w:rsidR="00BC411E" w:rsidRPr="00361F2A">
          <w:rPr>
            <w:rStyle w:val="af1"/>
            <w:rFonts w:ascii="Times New Roman" w:eastAsia="微软雅黑" w:hAnsi="Times New Roman"/>
            <w:noProof/>
          </w:rPr>
          <w:t>Chapter 5 Laws, Regulations, and Regulatory Policies</w:t>
        </w:r>
        <w:r w:rsidR="00BC411E" w:rsidRPr="00361F2A">
          <w:rPr>
            <w:rFonts w:ascii="Times New Roman" w:hAnsi="Times New Roman"/>
            <w:noProof/>
            <w:webHidden/>
          </w:rPr>
          <w:tab/>
        </w:r>
        <w:r w:rsidR="00BC411E" w:rsidRPr="00361F2A">
          <w:rPr>
            <w:rFonts w:ascii="Times New Roman" w:hAnsi="Times New Roman"/>
            <w:noProof/>
            <w:webHidden/>
          </w:rPr>
          <w:fldChar w:fldCharType="begin"/>
        </w:r>
        <w:r w:rsidR="00BC411E" w:rsidRPr="00361F2A">
          <w:rPr>
            <w:rFonts w:ascii="Times New Roman" w:hAnsi="Times New Roman"/>
            <w:noProof/>
            <w:webHidden/>
          </w:rPr>
          <w:instrText xml:space="preserve"> PAGEREF _Toc36415147 \h </w:instrText>
        </w:r>
        <w:r w:rsidR="00BC411E" w:rsidRPr="00361F2A">
          <w:rPr>
            <w:rFonts w:ascii="Times New Roman" w:hAnsi="Times New Roman"/>
            <w:noProof/>
            <w:webHidden/>
          </w:rPr>
        </w:r>
        <w:r w:rsidR="00BC411E" w:rsidRPr="00361F2A">
          <w:rPr>
            <w:rFonts w:ascii="Times New Roman" w:hAnsi="Times New Roman"/>
            <w:noProof/>
            <w:webHidden/>
          </w:rPr>
          <w:fldChar w:fldCharType="separate"/>
        </w:r>
        <w:r w:rsidR="00295638">
          <w:rPr>
            <w:rFonts w:ascii="Times New Roman" w:hAnsi="Times New Roman"/>
            <w:noProof/>
            <w:webHidden/>
          </w:rPr>
          <w:t>25</w:t>
        </w:r>
        <w:r w:rsidR="00BC411E" w:rsidRPr="00361F2A">
          <w:rPr>
            <w:rFonts w:ascii="Times New Roman" w:hAnsi="Times New Roman"/>
            <w:noProof/>
            <w:webHidden/>
          </w:rPr>
          <w:fldChar w:fldCharType="end"/>
        </w:r>
      </w:hyperlink>
    </w:p>
    <w:p w14:paraId="66D19AFC" w14:textId="591B0705" w:rsidR="00BC411E" w:rsidRPr="00361F2A" w:rsidRDefault="00825D55" w:rsidP="00BC411E">
      <w:pPr>
        <w:pStyle w:val="TOC1"/>
        <w:spacing w:beforeLines="75" w:before="234" w:afterLines="75" w:after="234" w:line="360" w:lineRule="auto"/>
        <w:rPr>
          <w:rFonts w:ascii="Times New Roman" w:eastAsia="DengXian" w:hAnsi="Times New Roman"/>
          <w:noProof/>
        </w:rPr>
      </w:pPr>
      <w:hyperlink w:anchor="_Toc36415148" w:history="1">
        <w:r w:rsidR="00BC411E" w:rsidRPr="00361F2A">
          <w:rPr>
            <w:rStyle w:val="af1"/>
            <w:rFonts w:ascii="Times New Roman" w:eastAsia="微软雅黑" w:hAnsi="Times New Roman"/>
            <w:noProof/>
          </w:rPr>
          <w:t>Chapter 6 Fund Types and Legal Framework</w:t>
        </w:r>
        <w:r w:rsidR="00BC411E" w:rsidRPr="00361F2A">
          <w:rPr>
            <w:rFonts w:ascii="Times New Roman" w:hAnsi="Times New Roman"/>
            <w:noProof/>
            <w:webHidden/>
          </w:rPr>
          <w:tab/>
        </w:r>
        <w:r w:rsidR="00BC411E" w:rsidRPr="00361F2A">
          <w:rPr>
            <w:rFonts w:ascii="Times New Roman" w:hAnsi="Times New Roman"/>
            <w:noProof/>
            <w:webHidden/>
          </w:rPr>
          <w:fldChar w:fldCharType="begin"/>
        </w:r>
        <w:r w:rsidR="00BC411E" w:rsidRPr="00361F2A">
          <w:rPr>
            <w:rFonts w:ascii="Times New Roman" w:hAnsi="Times New Roman"/>
            <w:noProof/>
            <w:webHidden/>
          </w:rPr>
          <w:instrText xml:space="preserve"> PAGEREF _Toc36415148 \h </w:instrText>
        </w:r>
        <w:r w:rsidR="00BC411E" w:rsidRPr="00361F2A">
          <w:rPr>
            <w:rFonts w:ascii="Times New Roman" w:hAnsi="Times New Roman"/>
            <w:noProof/>
            <w:webHidden/>
          </w:rPr>
        </w:r>
        <w:r w:rsidR="00BC411E" w:rsidRPr="00361F2A">
          <w:rPr>
            <w:rFonts w:ascii="Times New Roman" w:hAnsi="Times New Roman"/>
            <w:noProof/>
            <w:webHidden/>
          </w:rPr>
          <w:fldChar w:fldCharType="separate"/>
        </w:r>
        <w:r w:rsidR="00295638">
          <w:rPr>
            <w:rFonts w:ascii="Times New Roman" w:hAnsi="Times New Roman"/>
            <w:noProof/>
            <w:webHidden/>
          </w:rPr>
          <w:t>28</w:t>
        </w:r>
        <w:r w:rsidR="00BC411E" w:rsidRPr="00361F2A">
          <w:rPr>
            <w:rFonts w:ascii="Times New Roman" w:hAnsi="Times New Roman"/>
            <w:noProof/>
            <w:webHidden/>
          </w:rPr>
          <w:fldChar w:fldCharType="end"/>
        </w:r>
      </w:hyperlink>
    </w:p>
    <w:p w14:paraId="1233B4DA" w14:textId="5EBC708A" w:rsidR="00BC411E" w:rsidRPr="00361F2A" w:rsidRDefault="00825D55" w:rsidP="00BC411E">
      <w:pPr>
        <w:pStyle w:val="TOC1"/>
        <w:spacing w:beforeLines="75" w:before="234" w:afterLines="75" w:after="234" w:line="360" w:lineRule="auto"/>
        <w:rPr>
          <w:rFonts w:ascii="Times New Roman" w:eastAsia="DengXian" w:hAnsi="Times New Roman"/>
          <w:noProof/>
        </w:rPr>
      </w:pPr>
      <w:hyperlink w:anchor="_Toc36415149" w:history="1">
        <w:r w:rsidR="00BC411E" w:rsidRPr="00361F2A">
          <w:rPr>
            <w:rStyle w:val="af1"/>
            <w:rFonts w:ascii="Times New Roman" w:eastAsia="微软雅黑" w:hAnsi="Times New Roman"/>
            <w:noProof/>
          </w:rPr>
          <w:t>Chapter 7</w:t>
        </w:r>
        <w:r w:rsidR="00BC411E" w:rsidRPr="00361F2A">
          <w:rPr>
            <w:rFonts w:ascii="Times New Roman" w:eastAsia="DengXian" w:hAnsi="Times New Roman"/>
            <w:noProof/>
          </w:rPr>
          <w:tab/>
        </w:r>
        <w:r w:rsidR="00BC411E" w:rsidRPr="00361F2A">
          <w:rPr>
            <w:rStyle w:val="af1"/>
            <w:rFonts w:ascii="Times New Roman" w:eastAsia="微软雅黑" w:hAnsi="Times New Roman"/>
            <w:noProof/>
          </w:rPr>
          <w:t>Application and Approval of Products and Institutions</w:t>
        </w:r>
        <w:r w:rsidR="00BC411E" w:rsidRPr="00361F2A">
          <w:rPr>
            <w:rFonts w:ascii="Times New Roman" w:hAnsi="Times New Roman"/>
            <w:noProof/>
            <w:webHidden/>
          </w:rPr>
          <w:tab/>
        </w:r>
        <w:r w:rsidR="00BC411E" w:rsidRPr="00361F2A">
          <w:rPr>
            <w:rFonts w:ascii="Times New Roman" w:hAnsi="Times New Roman"/>
            <w:noProof/>
            <w:webHidden/>
          </w:rPr>
          <w:fldChar w:fldCharType="begin"/>
        </w:r>
        <w:r w:rsidR="00BC411E" w:rsidRPr="00361F2A">
          <w:rPr>
            <w:rFonts w:ascii="Times New Roman" w:hAnsi="Times New Roman"/>
            <w:noProof/>
            <w:webHidden/>
          </w:rPr>
          <w:instrText xml:space="preserve"> PAGEREF _Toc36415149 \h </w:instrText>
        </w:r>
        <w:r w:rsidR="00BC411E" w:rsidRPr="00361F2A">
          <w:rPr>
            <w:rFonts w:ascii="Times New Roman" w:hAnsi="Times New Roman"/>
            <w:noProof/>
            <w:webHidden/>
          </w:rPr>
        </w:r>
        <w:r w:rsidR="00BC411E" w:rsidRPr="00361F2A">
          <w:rPr>
            <w:rFonts w:ascii="Times New Roman" w:hAnsi="Times New Roman"/>
            <w:noProof/>
            <w:webHidden/>
          </w:rPr>
          <w:fldChar w:fldCharType="separate"/>
        </w:r>
        <w:r w:rsidR="00295638">
          <w:rPr>
            <w:rFonts w:ascii="Times New Roman" w:hAnsi="Times New Roman"/>
            <w:noProof/>
            <w:webHidden/>
          </w:rPr>
          <w:t>32</w:t>
        </w:r>
        <w:r w:rsidR="00BC411E" w:rsidRPr="00361F2A">
          <w:rPr>
            <w:rFonts w:ascii="Times New Roman" w:hAnsi="Times New Roman"/>
            <w:noProof/>
            <w:webHidden/>
          </w:rPr>
          <w:fldChar w:fldCharType="end"/>
        </w:r>
      </w:hyperlink>
    </w:p>
    <w:p w14:paraId="64ADD9F9" w14:textId="4031B99B" w:rsidR="00BC411E" w:rsidRPr="00361F2A" w:rsidRDefault="00825D55" w:rsidP="00BC411E">
      <w:pPr>
        <w:pStyle w:val="TOC1"/>
        <w:spacing w:beforeLines="75" w:before="234" w:afterLines="75" w:after="234" w:line="360" w:lineRule="auto"/>
        <w:rPr>
          <w:rFonts w:ascii="Times New Roman" w:eastAsia="DengXian" w:hAnsi="Times New Roman"/>
          <w:noProof/>
        </w:rPr>
      </w:pPr>
      <w:hyperlink w:anchor="_Toc36415150" w:history="1">
        <w:r w:rsidR="00BC411E" w:rsidRPr="00361F2A">
          <w:rPr>
            <w:rStyle w:val="af1"/>
            <w:rFonts w:ascii="Times New Roman" w:eastAsia="微软雅黑" w:hAnsi="Times New Roman"/>
            <w:noProof/>
          </w:rPr>
          <w:t>Chapter 8</w:t>
        </w:r>
        <w:r w:rsidR="00BC411E" w:rsidRPr="00361F2A">
          <w:rPr>
            <w:rFonts w:ascii="Times New Roman" w:eastAsia="DengXian" w:hAnsi="Times New Roman"/>
            <w:noProof/>
          </w:rPr>
          <w:tab/>
        </w:r>
        <w:r w:rsidR="00BC411E" w:rsidRPr="00361F2A">
          <w:rPr>
            <w:rStyle w:val="af1"/>
            <w:rFonts w:ascii="Times New Roman" w:eastAsia="微软雅黑" w:hAnsi="Times New Roman"/>
            <w:noProof/>
          </w:rPr>
          <w:t>Fund Service Providers</w:t>
        </w:r>
        <w:r w:rsidR="00BC411E" w:rsidRPr="00361F2A">
          <w:rPr>
            <w:rFonts w:ascii="Times New Roman" w:hAnsi="Times New Roman"/>
            <w:noProof/>
            <w:webHidden/>
          </w:rPr>
          <w:tab/>
        </w:r>
        <w:r w:rsidR="00BC411E" w:rsidRPr="00361F2A">
          <w:rPr>
            <w:rFonts w:ascii="Times New Roman" w:hAnsi="Times New Roman"/>
            <w:noProof/>
            <w:webHidden/>
          </w:rPr>
          <w:fldChar w:fldCharType="begin"/>
        </w:r>
        <w:r w:rsidR="00BC411E" w:rsidRPr="00361F2A">
          <w:rPr>
            <w:rFonts w:ascii="Times New Roman" w:hAnsi="Times New Roman"/>
            <w:noProof/>
            <w:webHidden/>
          </w:rPr>
          <w:instrText xml:space="preserve"> PAGEREF _Toc36415150 \h </w:instrText>
        </w:r>
        <w:r w:rsidR="00BC411E" w:rsidRPr="00361F2A">
          <w:rPr>
            <w:rFonts w:ascii="Times New Roman" w:hAnsi="Times New Roman"/>
            <w:noProof/>
            <w:webHidden/>
          </w:rPr>
        </w:r>
        <w:r w:rsidR="00BC411E" w:rsidRPr="00361F2A">
          <w:rPr>
            <w:rFonts w:ascii="Times New Roman" w:hAnsi="Times New Roman"/>
            <w:noProof/>
            <w:webHidden/>
          </w:rPr>
          <w:fldChar w:fldCharType="separate"/>
        </w:r>
        <w:r w:rsidR="00295638">
          <w:rPr>
            <w:rFonts w:ascii="Times New Roman" w:hAnsi="Times New Roman"/>
            <w:noProof/>
            <w:webHidden/>
          </w:rPr>
          <w:t>43</w:t>
        </w:r>
        <w:r w:rsidR="00BC411E" w:rsidRPr="00361F2A">
          <w:rPr>
            <w:rFonts w:ascii="Times New Roman" w:hAnsi="Times New Roman"/>
            <w:noProof/>
            <w:webHidden/>
          </w:rPr>
          <w:fldChar w:fldCharType="end"/>
        </w:r>
      </w:hyperlink>
    </w:p>
    <w:p w14:paraId="7C9009EF" w14:textId="1CD10633" w:rsidR="00BC411E" w:rsidRPr="00361F2A" w:rsidRDefault="00825D55" w:rsidP="00BC411E">
      <w:pPr>
        <w:pStyle w:val="TOC1"/>
        <w:spacing w:beforeLines="75" w:before="234" w:afterLines="75" w:after="234" w:line="360" w:lineRule="auto"/>
        <w:rPr>
          <w:rFonts w:ascii="Times New Roman" w:eastAsia="DengXian" w:hAnsi="Times New Roman"/>
          <w:noProof/>
        </w:rPr>
      </w:pPr>
      <w:hyperlink w:anchor="_Toc36415151" w:history="1">
        <w:r w:rsidR="00BC411E" w:rsidRPr="00361F2A">
          <w:rPr>
            <w:rStyle w:val="af1"/>
            <w:rFonts w:ascii="Times New Roman" w:eastAsia="微软雅黑" w:hAnsi="Times New Roman"/>
            <w:noProof/>
          </w:rPr>
          <w:t>Chapter 9</w:t>
        </w:r>
        <w:r w:rsidR="00BC411E" w:rsidRPr="00361F2A">
          <w:rPr>
            <w:rFonts w:ascii="Times New Roman" w:eastAsia="DengXian" w:hAnsi="Times New Roman"/>
            <w:noProof/>
          </w:rPr>
          <w:tab/>
        </w:r>
        <w:r w:rsidR="00BC411E" w:rsidRPr="00361F2A">
          <w:rPr>
            <w:rStyle w:val="af1"/>
            <w:rFonts w:ascii="Times New Roman" w:eastAsia="微软雅黑" w:hAnsi="Times New Roman"/>
            <w:noProof/>
          </w:rPr>
          <w:t>Fund Distribution</w:t>
        </w:r>
        <w:r w:rsidR="00BC411E" w:rsidRPr="00361F2A">
          <w:rPr>
            <w:rFonts w:ascii="Times New Roman" w:hAnsi="Times New Roman"/>
            <w:noProof/>
            <w:webHidden/>
          </w:rPr>
          <w:tab/>
        </w:r>
        <w:r w:rsidR="00BC411E" w:rsidRPr="00361F2A">
          <w:rPr>
            <w:rFonts w:ascii="Times New Roman" w:hAnsi="Times New Roman"/>
            <w:noProof/>
            <w:webHidden/>
          </w:rPr>
          <w:fldChar w:fldCharType="begin"/>
        </w:r>
        <w:r w:rsidR="00BC411E" w:rsidRPr="00361F2A">
          <w:rPr>
            <w:rFonts w:ascii="Times New Roman" w:hAnsi="Times New Roman"/>
            <w:noProof/>
            <w:webHidden/>
          </w:rPr>
          <w:instrText xml:space="preserve"> PAGEREF _Toc36415151 \h </w:instrText>
        </w:r>
        <w:r w:rsidR="00BC411E" w:rsidRPr="00361F2A">
          <w:rPr>
            <w:rFonts w:ascii="Times New Roman" w:hAnsi="Times New Roman"/>
            <w:noProof/>
            <w:webHidden/>
          </w:rPr>
        </w:r>
        <w:r w:rsidR="00BC411E" w:rsidRPr="00361F2A">
          <w:rPr>
            <w:rFonts w:ascii="Times New Roman" w:hAnsi="Times New Roman"/>
            <w:noProof/>
            <w:webHidden/>
          </w:rPr>
          <w:fldChar w:fldCharType="separate"/>
        </w:r>
        <w:r w:rsidR="00295638">
          <w:rPr>
            <w:rFonts w:ascii="Times New Roman" w:hAnsi="Times New Roman"/>
            <w:noProof/>
            <w:webHidden/>
          </w:rPr>
          <w:t>45</w:t>
        </w:r>
        <w:r w:rsidR="00BC411E" w:rsidRPr="00361F2A">
          <w:rPr>
            <w:rFonts w:ascii="Times New Roman" w:hAnsi="Times New Roman"/>
            <w:noProof/>
            <w:webHidden/>
          </w:rPr>
          <w:fldChar w:fldCharType="end"/>
        </w:r>
      </w:hyperlink>
    </w:p>
    <w:p w14:paraId="3CDA05EB" w14:textId="374E520C" w:rsidR="00BC411E" w:rsidRPr="00361F2A" w:rsidRDefault="00825D55" w:rsidP="00BC411E">
      <w:pPr>
        <w:pStyle w:val="TOC1"/>
        <w:spacing w:beforeLines="75" w:before="234" w:afterLines="75" w:after="234" w:line="360" w:lineRule="auto"/>
        <w:rPr>
          <w:rFonts w:ascii="Times New Roman" w:eastAsia="DengXian" w:hAnsi="Times New Roman"/>
          <w:noProof/>
        </w:rPr>
      </w:pPr>
      <w:hyperlink w:anchor="_Toc36415152" w:history="1">
        <w:r w:rsidR="00BC411E" w:rsidRPr="00361F2A">
          <w:rPr>
            <w:rStyle w:val="af1"/>
            <w:rFonts w:ascii="Times New Roman" w:eastAsia="微软雅黑" w:hAnsi="Times New Roman"/>
            <w:noProof/>
          </w:rPr>
          <w:t>Chapter 10</w:t>
        </w:r>
        <w:r w:rsidR="00BC411E" w:rsidRPr="00361F2A">
          <w:rPr>
            <w:rFonts w:ascii="Times New Roman" w:eastAsia="DengXian" w:hAnsi="Times New Roman"/>
            <w:noProof/>
          </w:rPr>
          <w:tab/>
        </w:r>
        <w:r w:rsidR="00BC411E" w:rsidRPr="00361F2A">
          <w:rPr>
            <w:rStyle w:val="af1"/>
            <w:rFonts w:ascii="Times New Roman" w:eastAsia="微软雅黑" w:hAnsi="Times New Roman"/>
            <w:noProof/>
          </w:rPr>
          <w:t>Tax Policies on Funds</w:t>
        </w:r>
        <w:r w:rsidR="00BC411E" w:rsidRPr="00361F2A">
          <w:rPr>
            <w:rFonts w:ascii="Times New Roman" w:hAnsi="Times New Roman"/>
            <w:noProof/>
            <w:webHidden/>
          </w:rPr>
          <w:tab/>
        </w:r>
        <w:r w:rsidR="00BC411E" w:rsidRPr="00361F2A">
          <w:rPr>
            <w:rFonts w:ascii="Times New Roman" w:hAnsi="Times New Roman"/>
            <w:noProof/>
            <w:webHidden/>
          </w:rPr>
          <w:fldChar w:fldCharType="begin"/>
        </w:r>
        <w:r w:rsidR="00BC411E" w:rsidRPr="00361F2A">
          <w:rPr>
            <w:rFonts w:ascii="Times New Roman" w:hAnsi="Times New Roman"/>
            <w:noProof/>
            <w:webHidden/>
          </w:rPr>
          <w:instrText xml:space="preserve"> PAGEREF _Toc36415152 \h </w:instrText>
        </w:r>
        <w:r w:rsidR="00BC411E" w:rsidRPr="00361F2A">
          <w:rPr>
            <w:rFonts w:ascii="Times New Roman" w:hAnsi="Times New Roman"/>
            <w:noProof/>
            <w:webHidden/>
          </w:rPr>
        </w:r>
        <w:r w:rsidR="00BC411E" w:rsidRPr="00361F2A">
          <w:rPr>
            <w:rFonts w:ascii="Times New Roman" w:hAnsi="Times New Roman"/>
            <w:noProof/>
            <w:webHidden/>
          </w:rPr>
          <w:fldChar w:fldCharType="separate"/>
        </w:r>
        <w:r w:rsidR="00295638">
          <w:rPr>
            <w:rFonts w:ascii="Times New Roman" w:hAnsi="Times New Roman"/>
            <w:noProof/>
            <w:webHidden/>
          </w:rPr>
          <w:t>49</w:t>
        </w:r>
        <w:r w:rsidR="00BC411E" w:rsidRPr="00361F2A">
          <w:rPr>
            <w:rFonts w:ascii="Times New Roman" w:hAnsi="Times New Roman"/>
            <w:noProof/>
            <w:webHidden/>
          </w:rPr>
          <w:fldChar w:fldCharType="end"/>
        </w:r>
      </w:hyperlink>
    </w:p>
    <w:p w14:paraId="1321D806" w14:textId="64A2EDBB" w:rsidR="00BC411E" w:rsidRPr="00361F2A" w:rsidRDefault="00825D55" w:rsidP="00BC411E">
      <w:pPr>
        <w:pStyle w:val="TOC1"/>
        <w:spacing w:beforeLines="75" w:before="234" w:afterLines="75" w:after="234" w:line="360" w:lineRule="auto"/>
        <w:rPr>
          <w:rFonts w:ascii="Times New Roman" w:eastAsia="DengXian" w:hAnsi="Times New Roman"/>
          <w:noProof/>
        </w:rPr>
      </w:pPr>
      <w:hyperlink w:anchor="_Toc36415153" w:history="1">
        <w:r w:rsidR="00BC411E" w:rsidRPr="00361F2A">
          <w:rPr>
            <w:rStyle w:val="af1"/>
            <w:rFonts w:ascii="Times New Roman" w:eastAsia="微软雅黑" w:hAnsi="Times New Roman"/>
            <w:noProof/>
          </w:rPr>
          <w:t>Chapter 11</w:t>
        </w:r>
        <w:r w:rsidR="00BC411E" w:rsidRPr="00361F2A">
          <w:rPr>
            <w:rFonts w:ascii="Times New Roman" w:eastAsia="DengXian" w:hAnsi="Times New Roman"/>
            <w:noProof/>
          </w:rPr>
          <w:tab/>
        </w:r>
        <w:r w:rsidR="00BC411E" w:rsidRPr="00361F2A">
          <w:rPr>
            <w:rStyle w:val="af1"/>
            <w:rFonts w:ascii="Times New Roman" w:eastAsia="微软雅黑" w:hAnsi="Times New Roman"/>
            <w:noProof/>
          </w:rPr>
          <w:t>Other Matters Relating to Doing Business in China</w:t>
        </w:r>
        <w:r w:rsidR="00BC411E" w:rsidRPr="00361F2A">
          <w:rPr>
            <w:rFonts w:ascii="Times New Roman" w:hAnsi="Times New Roman"/>
            <w:noProof/>
            <w:webHidden/>
          </w:rPr>
          <w:tab/>
        </w:r>
        <w:r w:rsidR="00BC411E" w:rsidRPr="00361F2A">
          <w:rPr>
            <w:rFonts w:ascii="Times New Roman" w:hAnsi="Times New Roman"/>
            <w:noProof/>
            <w:webHidden/>
          </w:rPr>
          <w:fldChar w:fldCharType="begin"/>
        </w:r>
        <w:r w:rsidR="00BC411E" w:rsidRPr="00361F2A">
          <w:rPr>
            <w:rFonts w:ascii="Times New Roman" w:hAnsi="Times New Roman"/>
            <w:noProof/>
            <w:webHidden/>
          </w:rPr>
          <w:instrText xml:space="preserve"> PAGEREF _Toc36415153 \h </w:instrText>
        </w:r>
        <w:r w:rsidR="00BC411E" w:rsidRPr="00361F2A">
          <w:rPr>
            <w:rFonts w:ascii="Times New Roman" w:hAnsi="Times New Roman"/>
            <w:noProof/>
            <w:webHidden/>
          </w:rPr>
        </w:r>
        <w:r w:rsidR="00BC411E" w:rsidRPr="00361F2A">
          <w:rPr>
            <w:rFonts w:ascii="Times New Roman" w:hAnsi="Times New Roman"/>
            <w:noProof/>
            <w:webHidden/>
          </w:rPr>
          <w:fldChar w:fldCharType="separate"/>
        </w:r>
        <w:r w:rsidR="00295638">
          <w:rPr>
            <w:rFonts w:ascii="Times New Roman" w:hAnsi="Times New Roman"/>
            <w:noProof/>
            <w:webHidden/>
          </w:rPr>
          <w:t>54</w:t>
        </w:r>
        <w:r w:rsidR="00BC411E" w:rsidRPr="00361F2A">
          <w:rPr>
            <w:rFonts w:ascii="Times New Roman" w:hAnsi="Times New Roman"/>
            <w:noProof/>
            <w:webHidden/>
          </w:rPr>
          <w:fldChar w:fldCharType="end"/>
        </w:r>
      </w:hyperlink>
    </w:p>
    <w:p w14:paraId="146914E1" w14:textId="6CAB3A71" w:rsidR="00BC411E" w:rsidRPr="00361F2A" w:rsidRDefault="00825D55" w:rsidP="00BC411E">
      <w:pPr>
        <w:pStyle w:val="TOC1"/>
        <w:spacing w:beforeLines="75" w:before="234" w:afterLines="75" w:after="234" w:line="360" w:lineRule="auto"/>
        <w:rPr>
          <w:rFonts w:ascii="Times New Roman" w:eastAsia="DengXian" w:hAnsi="Times New Roman"/>
          <w:noProof/>
        </w:rPr>
      </w:pPr>
      <w:hyperlink w:anchor="_Toc36415154" w:history="1">
        <w:r w:rsidR="00BC411E" w:rsidRPr="00361F2A">
          <w:rPr>
            <w:rStyle w:val="af1"/>
            <w:rFonts w:ascii="Times New Roman" w:eastAsia="微软雅黑" w:hAnsi="Times New Roman"/>
            <w:noProof/>
          </w:rPr>
          <w:t>Chapter 12</w:t>
        </w:r>
        <w:r w:rsidR="00BC411E" w:rsidRPr="00361F2A">
          <w:rPr>
            <w:rFonts w:ascii="Times New Roman" w:eastAsia="DengXian" w:hAnsi="Times New Roman"/>
            <w:noProof/>
          </w:rPr>
          <w:tab/>
        </w:r>
        <w:r w:rsidR="00BC411E" w:rsidRPr="00361F2A">
          <w:rPr>
            <w:rStyle w:val="af1"/>
            <w:rFonts w:ascii="Times New Roman" w:eastAsia="微软雅黑" w:hAnsi="Times New Roman"/>
            <w:noProof/>
          </w:rPr>
          <w:t>Relevant Government Authorities, Institutions and Other Organizations</w:t>
        </w:r>
        <w:r w:rsidR="00BC411E" w:rsidRPr="00361F2A">
          <w:rPr>
            <w:rFonts w:ascii="Times New Roman" w:hAnsi="Times New Roman"/>
            <w:noProof/>
            <w:webHidden/>
          </w:rPr>
          <w:tab/>
        </w:r>
        <w:r w:rsidR="00BC411E" w:rsidRPr="00361F2A">
          <w:rPr>
            <w:rFonts w:ascii="Times New Roman" w:hAnsi="Times New Roman"/>
            <w:noProof/>
            <w:webHidden/>
          </w:rPr>
          <w:fldChar w:fldCharType="begin"/>
        </w:r>
        <w:r w:rsidR="00BC411E" w:rsidRPr="00361F2A">
          <w:rPr>
            <w:rFonts w:ascii="Times New Roman" w:hAnsi="Times New Roman"/>
            <w:noProof/>
            <w:webHidden/>
          </w:rPr>
          <w:instrText xml:space="preserve"> PAGEREF _Toc36415154 \h </w:instrText>
        </w:r>
        <w:r w:rsidR="00BC411E" w:rsidRPr="00361F2A">
          <w:rPr>
            <w:rFonts w:ascii="Times New Roman" w:hAnsi="Times New Roman"/>
            <w:noProof/>
            <w:webHidden/>
          </w:rPr>
        </w:r>
        <w:r w:rsidR="00BC411E" w:rsidRPr="00361F2A">
          <w:rPr>
            <w:rFonts w:ascii="Times New Roman" w:hAnsi="Times New Roman"/>
            <w:noProof/>
            <w:webHidden/>
          </w:rPr>
          <w:fldChar w:fldCharType="separate"/>
        </w:r>
        <w:r w:rsidR="00295638">
          <w:rPr>
            <w:rFonts w:ascii="Times New Roman" w:hAnsi="Times New Roman"/>
            <w:noProof/>
            <w:webHidden/>
          </w:rPr>
          <w:t>59</w:t>
        </w:r>
        <w:r w:rsidR="00BC411E" w:rsidRPr="00361F2A">
          <w:rPr>
            <w:rFonts w:ascii="Times New Roman" w:hAnsi="Times New Roman"/>
            <w:noProof/>
            <w:webHidden/>
          </w:rPr>
          <w:fldChar w:fldCharType="end"/>
        </w:r>
      </w:hyperlink>
    </w:p>
    <w:p w14:paraId="68883B14"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fldChar w:fldCharType="end"/>
      </w:r>
      <w:r w:rsidRPr="00361F2A">
        <w:rPr>
          <w:rFonts w:ascii="Times New Roman" w:eastAsia="微软雅黑" w:hAnsi="Times New Roman"/>
          <w:color w:val="000000"/>
          <w:szCs w:val="21"/>
        </w:rPr>
        <w:br w:type="page"/>
      </w:r>
    </w:p>
    <w:p w14:paraId="4D4F4C9A" w14:textId="77777777" w:rsidR="00BC411E" w:rsidRPr="00361F2A" w:rsidRDefault="00BC411E" w:rsidP="00BC411E">
      <w:pPr>
        <w:pStyle w:val="1"/>
        <w:adjustRightInd w:val="0"/>
        <w:snapToGrid w:val="0"/>
        <w:spacing w:before="0" w:after="0" w:line="360" w:lineRule="auto"/>
        <w:jc w:val="center"/>
        <w:rPr>
          <w:rFonts w:ascii="Times New Roman" w:eastAsia="微软雅黑" w:hAnsi="Times New Roman"/>
          <w:color w:val="000000"/>
          <w:sz w:val="28"/>
          <w:szCs w:val="28"/>
        </w:rPr>
      </w:pPr>
      <w:bookmarkStart w:id="0" w:name="_Toc36415143"/>
      <w:r w:rsidRPr="00361F2A">
        <w:rPr>
          <w:rFonts w:ascii="Times New Roman" w:eastAsia="微软雅黑" w:hAnsi="Times New Roman"/>
          <w:color w:val="000000"/>
          <w:sz w:val="28"/>
          <w:szCs w:val="28"/>
        </w:rPr>
        <w:lastRenderedPageBreak/>
        <w:t>Chapter 1 Why China</w:t>
      </w:r>
      <w:bookmarkEnd w:id="0"/>
    </w:p>
    <w:p w14:paraId="763A7DB8" w14:textId="77777777" w:rsidR="00BC411E" w:rsidRPr="00361F2A" w:rsidRDefault="00BC411E" w:rsidP="00BC411E">
      <w:pPr>
        <w:pStyle w:val="ae"/>
        <w:numPr>
          <w:ilvl w:val="0"/>
          <w:numId w:val="23"/>
        </w:numPr>
        <w:adjustRightInd w:val="0"/>
        <w:snapToGrid w:val="0"/>
        <w:spacing w:beforeLines="200" w:before="624" w:afterLines="75" w:after="234" w:line="360" w:lineRule="auto"/>
        <w:ind w:left="252" w:firstLineChars="0" w:hanging="252"/>
        <w:outlineLvl w:val="1"/>
        <w:rPr>
          <w:rFonts w:ascii="Times New Roman" w:eastAsia="微软雅黑" w:hAnsi="Times New Roman"/>
          <w:b/>
          <w:sz w:val="24"/>
          <w:szCs w:val="24"/>
        </w:rPr>
      </w:pPr>
      <w:r w:rsidRPr="00361F2A">
        <w:rPr>
          <w:rFonts w:ascii="Times New Roman" w:eastAsia="微软雅黑" w:hAnsi="Times New Roman"/>
          <w:b/>
          <w:color w:val="000000"/>
          <w:sz w:val="24"/>
          <w:szCs w:val="24"/>
        </w:rPr>
        <w:t>Important</w:t>
      </w:r>
      <w:r w:rsidRPr="00361F2A">
        <w:rPr>
          <w:rFonts w:ascii="Times New Roman" w:eastAsia="微软雅黑" w:hAnsi="Times New Roman"/>
          <w:b/>
          <w:sz w:val="24"/>
          <w:szCs w:val="24"/>
        </w:rPr>
        <w:t xml:space="preserve"> Role of China in the Global Economy</w:t>
      </w:r>
    </w:p>
    <w:p w14:paraId="3CF5EA83"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C</w:t>
      </w:r>
      <w:r w:rsidRPr="00361F2A">
        <w:rPr>
          <w:rFonts w:ascii="Times New Roman" w:eastAsia="微软雅黑" w:hAnsi="Times New Roman"/>
          <w:szCs w:val="21"/>
        </w:rPr>
        <w:t xml:space="preserve">hina, a top contributor to world economy since 2006, has emerged as the most powerful growth engine of the world economy. Between 2013 and 2018, China averaged an annual economic growth rate of 7.0%, significantly higher than the world average </w:t>
      </w:r>
      <w:r w:rsidRPr="00361F2A">
        <w:rPr>
          <w:rFonts w:ascii="Times New Roman" w:eastAsia="微软雅黑" w:hAnsi="Times New Roman" w:hint="eastAsia"/>
          <w:szCs w:val="21"/>
        </w:rPr>
        <w:t>of</w:t>
      </w:r>
      <w:r w:rsidRPr="00361F2A">
        <w:rPr>
          <w:rFonts w:ascii="Times New Roman" w:eastAsia="微软雅黑" w:hAnsi="Times New Roman"/>
          <w:szCs w:val="21"/>
        </w:rPr>
        <w:t xml:space="preserve"> 2.9% during the same period.</w:t>
      </w:r>
    </w:p>
    <w:p w14:paraId="4132885E"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Since overtaking Japan to become the world’s second-largest economy in 2010, China has maintained the second position in the world in terms of gross domestic product (GDP), and is accounting for an increasing proportion of the world’s gross economy. According to data from the International Monetary Fund (IMF), China’s GDP in 2018 was USD 13.6 trillion, accounting for 15.9% of the world’s total, a 4.5% increase over 2012.</w:t>
      </w:r>
    </w:p>
    <w:p w14:paraId="4AA663C0" w14:textId="5D3E778D"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Since 2013, China has consistently ranked second in the world in </w:t>
      </w:r>
      <w:r w:rsidRPr="00361F2A">
        <w:rPr>
          <w:rFonts w:ascii="Times New Roman" w:eastAsia="微软雅黑" w:hAnsi="Times New Roman" w:hint="eastAsia"/>
          <w:szCs w:val="21"/>
        </w:rPr>
        <w:t>term</w:t>
      </w:r>
      <w:r w:rsidRPr="00361F2A">
        <w:rPr>
          <w:rFonts w:ascii="Times New Roman" w:eastAsia="微软雅黑" w:hAnsi="Times New Roman"/>
          <w:szCs w:val="21"/>
        </w:rPr>
        <w:t>s of attracting foreign direct investments.</w:t>
      </w:r>
    </w:p>
    <w:p w14:paraId="6C4DA247"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A</w:t>
      </w:r>
      <w:r w:rsidRPr="00361F2A">
        <w:rPr>
          <w:rFonts w:ascii="Times New Roman" w:eastAsia="微软雅黑" w:hAnsi="Times New Roman"/>
          <w:szCs w:val="21"/>
        </w:rPr>
        <w:t xml:space="preserve">ccording to the </w:t>
      </w:r>
      <w:r w:rsidRPr="00361F2A">
        <w:rPr>
          <w:rFonts w:ascii="Times New Roman" w:eastAsia="微软雅黑" w:hAnsi="Times New Roman"/>
          <w:i/>
          <w:iCs/>
          <w:szCs w:val="21"/>
        </w:rPr>
        <w:t>World Investment Report</w:t>
      </w:r>
      <w:r w:rsidRPr="00361F2A">
        <w:rPr>
          <w:rFonts w:ascii="Times New Roman" w:eastAsia="微软雅黑" w:hAnsi="Times New Roman"/>
          <w:szCs w:val="21"/>
        </w:rPr>
        <w:t xml:space="preserve"> released by the United Nations Conference on Trade and Development (UNCTAD), China has become one of the world’s most attractive investment destinations. In 2018, foreign investment inflows to </w:t>
      </w:r>
      <w:r w:rsidRPr="00361F2A">
        <w:rPr>
          <w:rFonts w:ascii="Times New Roman" w:eastAsia="微软雅黑" w:hAnsi="Times New Roman" w:hint="eastAsia"/>
          <w:szCs w:val="21"/>
        </w:rPr>
        <w:t>China</w:t>
      </w:r>
      <w:r w:rsidRPr="00361F2A">
        <w:rPr>
          <w:rFonts w:ascii="Times New Roman" w:eastAsia="微软雅黑" w:hAnsi="Times New Roman"/>
          <w:szCs w:val="21"/>
        </w:rPr>
        <w:t xml:space="preserve"> increased to an all-time high of USD 139 billion, accounting for over 10% of the world’s total, second only to the United States</w:t>
      </w:r>
      <w:r>
        <w:rPr>
          <w:rStyle w:val="af6"/>
          <w:rFonts w:ascii="Times New Roman" w:eastAsia="微软雅黑" w:hAnsi="Times New Roman"/>
          <w:szCs w:val="21"/>
        </w:rPr>
        <w:footnoteReference w:id="2"/>
      </w:r>
      <w:r w:rsidRPr="00361F2A">
        <w:rPr>
          <w:rFonts w:ascii="Times New Roman" w:eastAsia="微软雅黑" w:hAnsi="Times New Roman"/>
          <w:szCs w:val="21"/>
        </w:rPr>
        <w:t>.</w:t>
      </w:r>
    </w:p>
    <w:p w14:paraId="79575C59" w14:textId="77777777" w:rsidR="00BC411E" w:rsidRPr="00361F2A" w:rsidRDefault="00BC411E" w:rsidP="00BC411E">
      <w:pPr>
        <w:adjustRightInd w:val="0"/>
        <w:snapToGrid w:val="0"/>
        <w:spacing w:beforeLines="75" w:before="234" w:line="240" w:lineRule="atLeast"/>
        <w:rPr>
          <w:rFonts w:ascii="Times New Roman" w:eastAsia="微软雅黑" w:hAnsi="Times New Roman"/>
          <w:color w:val="C45911"/>
          <w:szCs w:val="21"/>
        </w:rPr>
      </w:pPr>
      <w:r w:rsidRPr="00361F2A">
        <w:rPr>
          <w:rFonts w:ascii="Times New Roman" w:eastAsia="微软雅黑" w:hAnsi="Times New Roman"/>
          <w:color w:val="C45911"/>
          <w:szCs w:val="21"/>
        </w:rPr>
        <w:t>Table 1</w:t>
      </w:r>
      <w:r w:rsidRPr="00361F2A">
        <w:rPr>
          <w:rFonts w:ascii="宋体" w:hAnsi="宋体" w:cs="宋体" w:hint="eastAsia"/>
          <w:color w:val="C45911"/>
          <w:szCs w:val="21"/>
        </w:rPr>
        <w:t>┃</w:t>
      </w:r>
      <w:r w:rsidRPr="00361F2A">
        <w:rPr>
          <w:rFonts w:ascii="Times New Roman" w:hAnsi="Times New Roman"/>
          <w:color w:val="C45911"/>
          <w:szCs w:val="21"/>
        </w:rPr>
        <w:t xml:space="preserve">China’s </w:t>
      </w:r>
      <w:r w:rsidRPr="00361F2A">
        <w:rPr>
          <w:rFonts w:ascii="Times New Roman" w:eastAsia="微软雅黑" w:hAnsi="Times New Roman"/>
          <w:color w:val="C45911"/>
          <w:szCs w:val="21"/>
        </w:rPr>
        <w:t>Contribution to World Economic Growth</w:t>
      </w:r>
    </w:p>
    <w:tbl>
      <w:tblPr>
        <w:tblW w:w="5000" w:type="pct"/>
        <w:tblLook w:val="04A0" w:firstRow="1" w:lastRow="0" w:firstColumn="1" w:lastColumn="0" w:noHBand="0" w:noVBand="1"/>
      </w:tblPr>
      <w:tblGrid>
        <w:gridCol w:w="1853"/>
        <w:gridCol w:w="1629"/>
        <w:gridCol w:w="1629"/>
        <w:gridCol w:w="1669"/>
        <w:gridCol w:w="1506"/>
      </w:tblGrid>
      <w:tr w:rsidR="00923F05" w14:paraId="189888DA" w14:textId="77777777" w:rsidTr="00BC411E">
        <w:trPr>
          <w:trHeight w:val="624"/>
        </w:trPr>
        <w:tc>
          <w:tcPr>
            <w:tcW w:w="1118" w:type="pct"/>
            <w:vMerge w:val="restart"/>
            <w:tcBorders>
              <w:top w:val="single" w:sz="8" w:space="0" w:color="FFFFFF"/>
              <w:left w:val="single" w:sz="8" w:space="0" w:color="FFFFFF"/>
              <w:bottom w:val="single" w:sz="4" w:space="0" w:color="FFFFFF"/>
              <w:right w:val="single" w:sz="4" w:space="0" w:color="FFFFFF"/>
            </w:tcBorders>
            <w:shd w:val="clear" w:color="000000" w:fill="F4B084"/>
            <w:vAlign w:val="center"/>
            <w:hideMark/>
          </w:tcPr>
          <w:p w14:paraId="277ECB87" w14:textId="77777777" w:rsidR="00BC411E" w:rsidRPr="00361F2A" w:rsidRDefault="00BC411E" w:rsidP="00BC411E">
            <w:pPr>
              <w:widowControl/>
              <w:jc w:val="center"/>
              <w:rPr>
                <w:rFonts w:ascii="Times New Roman" w:eastAsia="微软雅黑" w:hAnsi="Times New Roman"/>
                <w:b/>
                <w:bCs/>
                <w:color w:val="000000"/>
                <w:kern w:val="0"/>
                <w:sz w:val="18"/>
                <w:szCs w:val="18"/>
              </w:rPr>
            </w:pPr>
            <w:r w:rsidRPr="00361F2A">
              <w:rPr>
                <w:rFonts w:ascii="Times New Roman" w:eastAsia="微软雅黑" w:hAnsi="Times New Roman" w:hint="eastAsia"/>
                <w:b/>
                <w:bCs/>
                <w:color w:val="000000"/>
                <w:kern w:val="0"/>
                <w:sz w:val="18"/>
                <w:szCs w:val="18"/>
              </w:rPr>
              <w:t>P</w:t>
            </w:r>
            <w:r w:rsidRPr="00361F2A">
              <w:rPr>
                <w:rFonts w:ascii="Times New Roman" w:eastAsia="微软雅黑" w:hAnsi="Times New Roman"/>
                <w:b/>
                <w:bCs/>
                <w:color w:val="000000"/>
                <w:kern w:val="0"/>
                <w:sz w:val="18"/>
                <w:szCs w:val="18"/>
              </w:rPr>
              <w:t>eriod</w:t>
            </w:r>
          </w:p>
        </w:tc>
        <w:tc>
          <w:tcPr>
            <w:tcW w:w="983" w:type="pct"/>
            <w:vMerge w:val="restart"/>
            <w:tcBorders>
              <w:top w:val="single" w:sz="8" w:space="0" w:color="FFFFFF"/>
              <w:left w:val="single" w:sz="4" w:space="0" w:color="FFFFFF"/>
              <w:bottom w:val="single" w:sz="4" w:space="0" w:color="FFFFFF"/>
              <w:right w:val="single" w:sz="4" w:space="0" w:color="FFFFFF"/>
            </w:tcBorders>
            <w:shd w:val="clear" w:color="000000" w:fill="F4B084"/>
            <w:vAlign w:val="center"/>
            <w:hideMark/>
          </w:tcPr>
          <w:p w14:paraId="4652C3FF" w14:textId="77777777" w:rsidR="00BC411E" w:rsidRPr="00361F2A" w:rsidRDefault="00BC411E" w:rsidP="00BC411E">
            <w:pPr>
              <w:widowControl/>
              <w:jc w:val="center"/>
              <w:rPr>
                <w:rFonts w:ascii="Times New Roman" w:eastAsia="微软雅黑" w:hAnsi="Times New Roman"/>
                <w:b/>
                <w:bCs/>
                <w:color w:val="000000"/>
                <w:kern w:val="0"/>
                <w:sz w:val="18"/>
                <w:szCs w:val="18"/>
              </w:rPr>
            </w:pPr>
            <w:r w:rsidRPr="00361F2A">
              <w:rPr>
                <w:rFonts w:ascii="Times New Roman" w:eastAsia="微软雅黑" w:hAnsi="Times New Roman" w:hint="eastAsia"/>
                <w:b/>
                <w:bCs/>
                <w:color w:val="000000"/>
                <w:kern w:val="0"/>
                <w:sz w:val="18"/>
                <w:szCs w:val="18"/>
              </w:rPr>
              <w:t>A</w:t>
            </w:r>
            <w:r w:rsidRPr="00361F2A">
              <w:rPr>
                <w:rFonts w:ascii="Times New Roman" w:eastAsia="微软雅黑" w:hAnsi="Times New Roman"/>
                <w:b/>
                <w:bCs/>
                <w:color w:val="000000"/>
                <w:kern w:val="0"/>
                <w:sz w:val="18"/>
                <w:szCs w:val="18"/>
              </w:rPr>
              <w:t>verage Annual Growth Rate of China’s Economy</w:t>
            </w:r>
          </w:p>
        </w:tc>
        <w:tc>
          <w:tcPr>
            <w:tcW w:w="983" w:type="pct"/>
            <w:vMerge w:val="restart"/>
            <w:tcBorders>
              <w:top w:val="single" w:sz="8" w:space="0" w:color="FFFFFF"/>
              <w:left w:val="single" w:sz="4" w:space="0" w:color="FFFFFF"/>
              <w:bottom w:val="single" w:sz="4" w:space="0" w:color="FFFFFF"/>
              <w:right w:val="single" w:sz="4" w:space="0" w:color="FFFFFF"/>
            </w:tcBorders>
            <w:shd w:val="clear" w:color="000000" w:fill="F4B084"/>
            <w:vAlign w:val="center"/>
            <w:hideMark/>
          </w:tcPr>
          <w:p w14:paraId="7035F230" w14:textId="77777777" w:rsidR="00BC411E" w:rsidRPr="00361F2A" w:rsidRDefault="00BC411E" w:rsidP="00BC411E">
            <w:pPr>
              <w:widowControl/>
              <w:jc w:val="center"/>
              <w:rPr>
                <w:rFonts w:ascii="Times New Roman" w:eastAsia="微软雅黑" w:hAnsi="Times New Roman"/>
                <w:b/>
                <w:bCs/>
                <w:color w:val="000000"/>
                <w:kern w:val="0"/>
                <w:sz w:val="18"/>
                <w:szCs w:val="18"/>
              </w:rPr>
            </w:pPr>
            <w:r w:rsidRPr="00361F2A">
              <w:rPr>
                <w:rFonts w:ascii="Times New Roman" w:eastAsia="微软雅黑" w:hAnsi="Times New Roman" w:hint="eastAsia"/>
                <w:b/>
                <w:bCs/>
                <w:color w:val="000000"/>
                <w:kern w:val="0"/>
                <w:sz w:val="18"/>
                <w:szCs w:val="18"/>
              </w:rPr>
              <w:t>A</w:t>
            </w:r>
            <w:r w:rsidRPr="00361F2A">
              <w:rPr>
                <w:rFonts w:ascii="Times New Roman" w:eastAsia="微软雅黑" w:hAnsi="Times New Roman"/>
                <w:b/>
                <w:bCs/>
                <w:color w:val="000000"/>
                <w:kern w:val="0"/>
                <w:sz w:val="18"/>
                <w:szCs w:val="18"/>
              </w:rPr>
              <w:t xml:space="preserve">verage </w:t>
            </w:r>
            <w:r w:rsidRPr="00361F2A">
              <w:rPr>
                <w:rFonts w:ascii="Times New Roman" w:eastAsia="微软雅黑" w:hAnsi="Times New Roman" w:hint="eastAsia"/>
                <w:b/>
                <w:bCs/>
                <w:color w:val="000000"/>
                <w:kern w:val="0"/>
                <w:sz w:val="18"/>
                <w:szCs w:val="18"/>
              </w:rPr>
              <w:t>Annual</w:t>
            </w:r>
            <w:r w:rsidRPr="00361F2A">
              <w:rPr>
                <w:rFonts w:ascii="Times New Roman" w:eastAsia="微软雅黑" w:hAnsi="Times New Roman"/>
                <w:b/>
                <w:bCs/>
                <w:color w:val="000000"/>
                <w:kern w:val="0"/>
                <w:sz w:val="18"/>
                <w:szCs w:val="18"/>
              </w:rPr>
              <w:t xml:space="preserve"> Growth Rate of World Economy </w:t>
            </w:r>
          </w:p>
        </w:tc>
        <w:tc>
          <w:tcPr>
            <w:tcW w:w="1007" w:type="pct"/>
            <w:vMerge w:val="restart"/>
            <w:tcBorders>
              <w:top w:val="single" w:sz="8" w:space="0" w:color="FFFFFF"/>
              <w:left w:val="single" w:sz="4" w:space="0" w:color="FFFFFF"/>
              <w:bottom w:val="single" w:sz="4" w:space="0" w:color="FFFFFF"/>
              <w:right w:val="single" w:sz="4" w:space="0" w:color="FFFFFF"/>
            </w:tcBorders>
            <w:shd w:val="clear" w:color="000000" w:fill="F4B084"/>
            <w:vAlign w:val="center"/>
            <w:hideMark/>
          </w:tcPr>
          <w:p w14:paraId="6099127F" w14:textId="77777777" w:rsidR="00BC411E" w:rsidRPr="00361F2A" w:rsidRDefault="00BC411E" w:rsidP="00BC411E">
            <w:pPr>
              <w:widowControl/>
              <w:jc w:val="center"/>
              <w:rPr>
                <w:rFonts w:ascii="Times New Roman" w:eastAsia="微软雅黑" w:hAnsi="Times New Roman"/>
                <w:b/>
                <w:bCs/>
                <w:color w:val="000000"/>
                <w:kern w:val="0"/>
                <w:sz w:val="18"/>
                <w:szCs w:val="18"/>
              </w:rPr>
            </w:pPr>
            <w:r w:rsidRPr="00361F2A">
              <w:rPr>
                <w:rFonts w:ascii="Times New Roman" w:eastAsia="微软雅黑" w:hAnsi="Times New Roman"/>
                <w:b/>
                <w:bCs/>
                <w:color w:val="000000"/>
                <w:kern w:val="0"/>
                <w:sz w:val="18"/>
                <w:szCs w:val="18"/>
              </w:rPr>
              <w:t xml:space="preserve">China’s </w:t>
            </w:r>
            <w:r w:rsidRPr="00361F2A">
              <w:rPr>
                <w:rFonts w:ascii="Times New Roman" w:eastAsia="微软雅黑" w:hAnsi="Times New Roman" w:hint="eastAsia"/>
                <w:b/>
                <w:bCs/>
                <w:color w:val="000000"/>
                <w:kern w:val="0"/>
                <w:sz w:val="18"/>
                <w:szCs w:val="18"/>
              </w:rPr>
              <w:t>A</w:t>
            </w:r>
            <w:r w:rsidRPr="00361F2A">
              <w:rPr>
                <w:rFonts w:ascii="Times New Roman" w:eastAsia="微软雅黑" w:hAnsi="Times New Roman"/>
                <w:b/>
                <w:bCs/>
                <w:color w:val="000000"/>
                <w:kern w:val="0"/>
                <w:sz w:val="18"/>
                <w:szCs w:val="18"/>
              </w:rPr>
              <w:t>verage Annual Contribution to World Economy</w:t>
            </w:r>
          </w:p>
          <w:p w14:paraId="6B67841A" w14:textId="77777777" w:rsidR="00BC411E" w:rsidRPr="00361F2A" w:rsidRDefault="00BC411E" w:rsidP="00BC411E">
            <w:pPr>
              <w:widowControl/>
              <w:jc w:val="center"/>
              <w:rPr>
                <w:rFonts w:ascii="Times New Roman" w:eastAsia="微软雅黑" w:hAnsi="Times New Roman"/>
                <w:b/>
                <w:bCs/>
                <w:color w:val="000000"/>
                <w:kern w:val="0"/>
                <w:sz w:val="18"/>
                <w:szCs w:val="18"/>
              </w:rPr>
            </w:pPr>
          </w:p>
        </w:tc>
        <w:tc>
          <w:tcPr>
            <w:tcW w:w="909" w:type="pct"/>
            <w:vMerge w:val="restart"/>
            <w:tcBorders>
              <w:top w:val="single" w:sz="8" w:space="0" w:color="FFFFFF"/>
              <w:left w:val="single" w:sz="4" w:space="0" w:color="FFFFFF"/>
              <w:bottom w:val="single" w:sz="4" w:space="0" w:color="FFFFFF"/>
              <w:right w:val="single" w:sz="8" w:space="0" w:color="FFFFFF"/>
            </w:tcBorders>
            <w:shd w:val="clear" w:color="000000" w:fill="F4B084"/>
            <w:vAlign w:val="center"/>
            <w:hideMark/>
          </w:tcPr>
          <w:p w14:paraId="7D43BDD9" w14:textId="77777777" w:rsidR="00BC411E" w:rsidRPr="00361F2A" w:rsidRDefault="00BC411E" w:rsidP="00BC411E">
            <w:pPr>
              <w:widowControl/>
              <w:jc w:val="center"/>
              <w:rPr>
                <w:rFonts w:ascii="Times New Roman" w:eastAsia="微软雅黑" w:hAnsi="Times New Roman"/>
                <w:b/>
                <w:bCs/>
                <w:color w:val="000000"/>
                <w:kern w:val="0"/>
                <w:sz w:val="18"/>
                <w:szCs w:val="18"/>
              </w:rPr>
            </w:pPr>
            <w:r w:rsidRPr="00361F2A">
              <w:rPr>
                <w:rFonts w:ascii="Times New Roman" w:eastAsia="微软雅黑" w:hAnsi="Times New Roman"/>
                <w:b/>
                <w:bCs/>
                <w:color w:val="000000"/>
                <w:kern w:val="0"/>
                <w:sz w:val="18"/>
                <w:szCs w:val="18"/>
              </w:rPr>
              <w:t>Ranking of Average Annual Contribution</w:t>
            </w:r>
          </w:p>
          <w:p w14:paraId="2AD716F5" w14:textId="77777777" w:rsidR="00BC411E" w:rsidRPr="00361F2A" w:rsidRDefault="00BC411E" w:rsidP="00BC411E">
            <w:pPr>
              <w:widowControl/>
              <w:jc w:val="center"/>
              <w:rPr>
                <w:rFonts w:ascii="Times New Roman" w:eastAsia="微软雅黑" w:hAnsi="Times New Roman"/>
                <w:b/>
                <w:bCs/>
                <w:color w:val="000000"/>
                <w:kern w:val="0"/>
                <w:sz w:val="18"/>
                <w:szCs w:val="18"/>
              </w:rPr>
            </w:pPr>
          </w:p>
        </w:tc>
      </w:tr>
      <w:tr w:rsidR="00923F05" w14:paraId="66846EFB" w14:textId="77777777" w:rsidTr="00BC411E">
        <w:trPr>
          <w:trHeight w:val="312"/>
        </w:trPr>
        <w:tc>
          <w:tcPr>
            <w:tcW w:w="1118" w:type="pct"/>
            <w:vMerge/>
            <w:tcBorders>
              <w:top w:val="single" w:sz="8" w:space="0" w:color="FFFFFF"/>
              <w:left w:val="single" w:sz="8" w:space="0" w:color="FFFFFF"/>
              <w:bottom w:val="single" w:sz="4" w:space="0" w:color="FFFFFF"/>
              <w:right w:val="single" w:sz="4" w:space="0" w:color="FFFFFF"/>
            </w:tcBorders>
            <w:vAlign w:val="center"/>
            <w:hideMark/>
          </w:tcPr>
          <w:p w14:paraId="2EC6D07D" w14:textId="77777777" w:rsidR="00BC411E" w:rsidRPr="00361F2A" w:rsidRDefault="00BC411E" w:rsidP="00BC411E">
            <w:pPr>
              <w:widowControl/>
              <w:jc w:val="left"/>
              <w:rPr>
                <w:rFonts w:ascii="Times New Roman" w:eastAsia="微软雅黑" w:hAnsi="Times New Roman"/>
                <w:color w:val="000000"/>
                <w:kern w:val="0"/>
                <w:sz w:val="18"/>
                <w:szCs w:val="18"/>
              </w:rPr>
            </w:pPr>
          </w:p>
        </w:tc>
        <w:tc>
          <w:tcPr>
            <w:tcW w:w="983" w:type="pct"/>
            <w:vMerge/>
            <w:tcBorders>
              <w:top w:val="single" w:sz="8" w:space="0" w:color="FFFFFF"/>
              <w:left w:val="single" w:sz="4" w:space="0" w:color="FFFFFF"/>
              <w:bottom w:val="single" w:sz="4" w:space="0" w:color="FFFFFF"/>
              <w:right w:val="single" w:sz="4" w:space="0" w:color="FFFFFF"/>
            </w:tcBorders>
            <w:vAlign w:val="center"/>
            <w:hideMark/>
          </w:tcPr>
          <w:p w14:paraId="1C391538" w14:textId="77777777" w:rsidR="00BC411E" w:rsidRPr="00361F2A" w:rsidRDefault="00BC411E" w:rsidP="00BC411E">
            <w:pPr>
              <w:widowControl/>
              <w:jc w:val="left"/>
              <w:rPr>
                <w:rFonts w:ascii="Times New Roman" w:eastAsia="微软雅黑" w:hAnsi="Times New Roman"/>
                <w:color w:val="000000"/>
                <w:kern w:val="0"/>
                <w:sz w:val="18"/>
                <w:szCs w:val="18"/>
              </w:rPr>
            </w:pPr>
          </w:p>
        </w:tc>
        <w:tc>
          <w:tcPr>
            <w:tcW w:w="983" w:type="pct"/>
            <w:vMerge/>
            <w:tcBorders>
              <w:top w:val="single" w:sz="8" w:space="0" w:color="FFFFFF"/>
              <w:left w:val="single" w:sz="4" w:space="0" w:color="FFFFFF"/>
              <w:bottom w:val="single" w:sz="4" w:space="0" w:color="FFFFFF"/>
              <w:right w:val="single" w:sz="4" w:space="0" w:color="FFFFFF"/>
            </w:tcBorders>
            <w:vAlign w:val="center"/>
            <w:hideMark/>
          </w:tcPr>
          <w:p w14:paraId="54EFB599" w14:textId="77777777" w:rsidR="00BC411E" w:rsidRPr="00361F2A" w:rsidRDefault="00BC411E" w:rsidP="00BC411E">
            <w:pPr>
              <w:widowControl/>
              <w:jc w:val="left"/>
              <w:rPr>
                <w:rFonts w:ascii="Times New Roman" w:eastAsia="微软雅黑" w:hAnsi="Times New Roman"/>
                <w:color w:val="000000"/>
                <w:kern w:val="0"/>
                <w:sz w:val="18"/>
                <w:szCs w:val="18"/>
              </w:rPr>
            </w:pPr>
          </w:p>
        </w:tc>
        <w:tc>
          <w:tcPr>
            <w:tcW w:w="1007" w:type="pct"/>
            <w:vMerge/>
            <w:tcBorders>
              <w:top w:val="single" w:sz="8" w:space="0" w:color="FFFFFF"/>
              <w:left w:val="single" w:sz="4" w:space="0" w:color="FFFFFF"/>
              <w:bottom w:val="single" w:sz="4" w:space="0" w:color="FFFFFF"/>
              <w:right w:val="single" w:sz="4" w:space="0" w:color="FFFFFF"/>
            </w:tcBorders>
            <w:vAlign w:val="center"/>
            <w:hideMark/>
          </w:tcPr>
          <w:p w14:paraId="0B168787" w14:textId="77777777" w:rsidR="00BC411E" w:rsidRPr="00361F2A" w:rsidRDefault="00BC411E" w:rsidP="00BC411E">
            <w:pPr>
              <w:widowControl/>
              <w:jc w:val="left"/>
              <w:rPr>
                <w:rFonts w:ascii="Times New Roman" w:eastAsia="微软雅黑" w:hAnsi="Times New Roman"/>
                <w:color w:val="000000"/>
                <w:kern w:val="0"/>
                <w:sz w:val="18"/>
                <w:szCs w:val="18"/>
              </w:rPr>
            </w:pPr>
          </w:p>
        </w:tc>
        <w:tc>
          <w:tcPr>
            <w:tcW w:w="909" w:type="pct"/>
            <w:vMerge/>
            <w:tcBorders>
              <w:top w:val="single" w:sz="8" w:space="0" w:color="FFFFFF"/>
              <w:left w:val="single" w:sz="4" w:space="0" w:color="FFFFFF"/>
              <w:bottom w:val="single" w:sz="4" w:space="0" w:color="FFFFFF"/>
              <w:right w:val="single" w:sz="8" w:space="0" w:color="FFFFFF"/>
            </w:tcBorders>
            <w:vAlign w:val="center"/>
            <w:hideMark/>
          </w:tcPr>
          <w:p w14:paraId="7A59EA74" w14:textId="77777777" w:rsidR="00BC411E" w:rsidRPr="00361F2A" w:rsidRDefault="00BC411E" w:rsidP="00BC411E">
            <w:pPr>
              <w:widowControl/>
              <w:jc w:val="left"/>
              <w:rPr>
                <w:rFonts w:ascii="Times New Roman" w:eastAsia="微软雅黑" w:hAnsi="Times New Roman"/>
                <w:color w:val="000000"/>
                <w:kern w:val="0"/>
                <w:sz w:val="18"/>
                <w:szCs w:val="18"/>
              </w:rPr>
            </w:pPr>
          </w:p>
        </w:tc>
      </w:tr>
      <w:tr w:rsidR="00923F05" w14:paraId="77FE76F2" w14:textId="77777777" w:rsidTr="00BC411E">
        <w:trPr>
          <w:trHeight w:val="312"/>
        </w:trPr>
        <w:tc>
          <w:tcPr>
            <w:tcW w:w="1118" w:type="pct"/>
            <w:vMerge/>
            <w:tcBorders>
              <w:top w:val="single" w:sz="8" w:space="0" w:color="FFFFFF"/>
              <w:left w:val="single" w:sz="8" w:space="0" w:color="FFFFFF"/>
              <w:bottom w:val="single" w:sz="4" w:space="0" w:color="FFFFFF"/>
              <w:right w:val="single" w:sz="4" w:space="0" w:color="FFFFFF"/>
            </w:tcBorders>
            <w:vAlign w:val="center"/>
            <w:hideMark/>
          </w:tcPr>
          <w:p w14:paraId="01A2835B" w14:textId="77777777" w:rsidR="00BC411E" w:rsidRPr="00361F2A" w:rsidRDefault="00BC411E" w:rsidP="00BC411E">
            <w:pPr>
              <w:widowControl/>
              <w:jc w:val="left"/>
              <w:rPr>
                <w:rFonts w:ascii="Times New Roman" w:eastAsia="微软雅黑" w:hAnsi="Times New Roman"/>
                <w:color w:val="000000"/>
                <w:kern w:val="0"/>
                <w:sz w:val="18"/>
                <w:szCs w:val="18"/>
              </w:rPr>
            </w:pPr>
          </w:p>
        </w:tc>
        <w:tc>
          <w:tcPr>
            <w:tcW w:w="983" w:type="pct"/>
            <w:vMerge/>
            <w:tcBorders>
              <w:top w:val="single" w:sz="8" w:space="0" w:color="FFFFFF"/>
              <w:left w:val="single" w:sz="4" w:space="0" w:color="FFFFFF"/>
              <w:bottom w:val="single" w:sz="4" w:space="0" w:color="FFFFFF"/>
              <w:right w:val="single" w:sz="4" w:space="0" w:color="FFFFFF"/>
            </w:tcBorders>
            <w:vAlign w:val="center"/>
            <w:hideMark/>
          </w:tcPr>
          <w:p w14:paraId="5295EA50" w14:textId="77777777" w:rsidR="00BC411E" w:rsidRPr="00361F2A" w:rsidRDefault="00BC411E" w:rsidP="00BC411E">
            <w:pPr>
              <w:widowControl/>
              <w:jc w:val="left"/>
              <w:rPr>
                <w:rFonts w:ascii="Times New Roman" w:eastAsia="微软雅黑" w:hAnsi="Times New Roman"/>
                <w:color w:val="000000"/>
                <w:kern w:val="0"/>
                <w:sz w:val="18"/>
                <w:szCs w:val="18"/>
              </w:rPr>
            </w:pPr>
          </w:p>
        </w:tc>
        <w:tc>
          <w:tcPr>
            <w:tcW w:w="983" w:type="pct"/>
            <w:vMerge/>
            <w:tcBorders>
              <w:top w:val="single" w:sz="8" w:space="0" w:color="FFFFFF"/>
              <w:left w:val="single" w:sz="4" w:space="0" w:color="FFFFFF"/>
              <w:bottom w:val="single" w:sz="4" w:space="0" w:color="FFFFFF"/>
              <w:right w:val="single" w:sz="4" w:space="0" w:color="FFFFFF"/>
            </w:tcBorders>
            <w:vAlign w:val="center"/>
            <w:hideMark/>
          </w:tcPr>
          <w:p w14:paraId="5C4AD801" w14:textId="77777777" w:rsidR="00BC411E" w:rsidRPr="00361F2A" w:rsidRDefault="00BC411E" w:rsidP="00BC411E">
            <w:pPr>
              <w:widowControl/>
              <w:jc w:val="left"/>
              <w:rPr>
                <w:rFonts w:ascii="Times New Roman" w:eastAsia="微软雅黑" w:hAnsi="Times New Roman"/>
                <w:color w:val="000000"/>
                <w:kern w:val="0"/>
                <w:sz w:val="18"/>
                <w:szCs w:val="18"/>
              </w:rPr>
            </w:pPr>
          </w:p>
        </w:tc>
        <w:tc>
          <w:tcPr>
            <w:tcW w:w="1007" w:type="pct"/>
            <w:vMerge/>
            <w:tcBorders>
              <w:top w:val="single" w:sz="8" w:space="0" w:color="FFFFFF"/>
              <w:left w:val="single" w:sz="4" w:space="0" w:color="FFFFFF"/>
              <w:bottom w:val="single" w:sz="4" w:space="0" w:color="FFFFFF"/>
              <w:right w:val="single" w:sz="4" w:space="0" w:color="FFFFFF"/>
            </w:tcBorders>
            <w:vAlign w:val="center"/>
            <w:hideMark/>
          </w:tcPr>
          <w:p w14:paraId="3E4D749B" w14:textId="77777777" w:rsidR="00BC411E" w:rsidRPr="00361F2A" w:rsidRDefault="00BC411E" w:rsidP="00BC411E">
            <w:pPr>
              <w:widowControl/>
              <w:jc w:val="left"/>
              <w:rPr>
                <w:rFonts w:ascii="Times New Roman" w:eastAsia="微软雅黑" w:hAnsi="Times New Roman"/>
                <w:color w:val="000000"/>
                <w:kern w:val="0"/>
                <w:sz w:val="18"/>
                <w:szCs w:val="18"/>
              </w:rPr>
            </w:pPr>
          </w:p>
        </w:tc>
        <w:tc>
          <w:tcPr>
            <w:tcW w:w="909" w:type="pct"/>
            <w:vMerge/>
            <w:tcBorders>
              <w:top w:val="single" w:sz="8" w:space="0" w:color="FFFFFF"/>
              <w:left w:val="single" w:sz="4" w:space="0" w:color="FFFFFF"/>
              <w:bottom w:val="single" w:sz="4" w:space="0" w:color="FFFFFF"/>
              <w:right w:val="single" w:sz="8" w:space="0" w:color="FFFFFF"/>
            </w:tcBorders>
            <w:vAlign w:val="center"/>
            <w:hideMark/>
          </w:tcPr>
          <w:p w14:paraId="3C7F3AC5" w14:textId="77777777" w:rsidR="00BC411E" w:rsidRPr="00361F2A" w:rsidRDefault="00BC411E" w:rsidP="00BC411E">
            <w:pPr>
              <w:widowControl/>
              <w:jc w:val="left"/>
              <w:rPr>
                <w:rFonts w:ascii="Times New Roman" w:eastAsia="微软雅黑" w:hAnsi="Times New Roman"/>
                <w:color w:val="000000"/>
                <w:kern w:val="0"/>
                <w:sz w:val="18"/>
                <w:szCs w:val="18"/>
              </w:rPr>
            </w:pPr>
          </w:p>
        </w:tc>
      </w:tr>
      <w:tr w:rsidR="00923F05" w14:paraId="706AE0ED" w14:textId="77777777" w:rsidTr="00BC411E">
        <w:trPr>
          <w:trHeight w:val="397"/>
        </w:trPr>
        <w:tc>
          <w:tcPr>
            <w:tcW w:w="1118" w:type="pct"/>
            <w:tcBorders>
              <w:top w:val="nil"/>
              <w:left w:val="single" w:sz="8" w:space="0" w:color="FFFFFF"/>
              <w:bottom w:val="single" w:sz="4" w:space="0" w:color="FFFFFF"/>
              <w:right w:val="single" w:sz="4" w:space="0" w:color="FFFFFF"/>
            </w:tcBorders>
            <w:shd w:val="clear" w:color="000000" w:fill="F2F2F2"/>
            <w:vAlign w:val="center"/>
            <w:hideMark/>
          </w:tcPr>
          <w:p w14:paraId="78262AE1"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1979-2012</w:t>
            </w:r>
          </w:p>
        </w:tc>
        <w:tc>
          <w:tcPr>
            <w:tcW w:w="983" w:type="pct"/>
            <w:tcBorders>
              <w:top w:val="nil"/>
              <w:left w:val="nil"/>
              <w:bottom w:val="single" w:sz="4" w:space="0" w:color="FFFFFF"/>
              <w:right w:val="single" w:sz="4" w:space="0" w:color="FFFFFF"/>
            </w:tcBorders>
            <w:shd w:val="clear" w:color="000000" w:fill="F2F2F2"/>
            <w:vAlign w:val="center"/>
            <w:hideMark/>
          </w:tcPr>
          <w:p w14:paraId="6B47FB70"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9.9%</w:t>
            </w:r>
          </w:p>
        </w:tc>
        <w:tc>
          <w:tcPr>
            <w:tcW w:w="983" w:type="pct"/>
            <w:tcBorders>
              <w:top w:val="nil"/>
              <w:left w:val="nil"/>
              <w:bottom w:val="single" w:sz="4" w:space="0" w:color="FFFFFF"/>
              <w:right w:val="single" w:sz="4" w:space="0" w:color="FFFFFF"/>
            </w:tcBorders>
            <w:shd w:val="clear" w:color="000000" w:fill="F2F2F2"/>
            <w:vAlign w:val="center"/>
            <w:hideMark/>
          </w:tcPr>
          <w:p w14:paraId="4385E1B6"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2.9%</w:t>
            </w:r>
          </w:p>
        </w:tc>
        <w:tc>
          <w:tcPr>
            <w:tcW w:w="1007" w:type="pct"/>
            <w:tcBorders>
              <w:top w:val="nil"/>
              <w:left w:val="nil"/>
              <w:bottom w:val="single" w:sz="4" w:space="0" w:color="FFFFFF"/>
              <w:right w:val="single" w:sz="4" w:space="0" w:color="FFFFFF"/>
            </w:tcBorders>
            <w:shd w:val="clear" w:color="000000" w:fill="F2F2F2"/>
            <w:vAlign w:val="center"/>
            <w:hideMark/>
          </w:tcPr>
          <w:p w14:paraId="0230DDDC"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15.9%</w:t>
            </w:r>
          </w:p>
        </w:tc>
        <w:tc>
          <w:tcPr>
            <w:tcW w:w="909" w:type="pct"/>
            <w:tcBorders>
              <w:top w:val="nil"/>
              <w:left w:val="nil"/>
              <w:bottom w:val="single" w:sz="4" w:space="0" w:color="FFFFFF"/>
              <w:right w:val="single" w:sz="8" w:space="0" w:color="FFFFFF"/>
            </w:tcBorders>
            <w:shd w:val="clear" w:color="000000" w:fill="F2F2F2"/>
            <w:vAlign w:val="center"/>
            <w:hideMark/>
          </w:tcPr>
          <w:p w14:paraId="27BBF320"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2nd in the world</w:t>
            </w:r>
          </w:p>
        </w:tc>
      </w:tr>
      <w:tr w:rsidR="00923F05" w14:paraId="5F8C1F82" w14:textId="77777777" w:rsidTr="00BC411E">
        <w:trPr>
          <w:trHeight w:val="417"/>
        </w:trPr>
        <w:tc>
          <w:tcPr>
            <w:tcW w:w="1118" w:type="pct"/>
            <w:tcBorders>
              <w:top w:val="nil"/>
              <w:left w:val="single" w:sz="8" w:space="0" w:color="FFFFFF"/>
              <w:bottom w:val="single" w:sz="8" w:space="0" w:color="FFFFFF"/>
              <w:right w:val="single" w:sz="4" w:space="0" w:color="FFFFFF"/>
            </w:tcBorders>
            <w:shd w:val="clear" w:color="000000" w:fill="FCE4D6"/>
            <w:vAlign w:val="center"/>
            <w:hideMark/>
          </w:tcPr>
          <w:p w14:paraId="4F43CDD2"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2013-2018</w:t>
            </w:r>
          </w:p>
        </w:tc>
        <w:tc>
          <w:tcPr>
            <w:tcW w:w="983" w:type="pct"/>
            <w:tcBorders>
              <w:top w:val="nil"/>
              <w:left w:val="nil"/>
              <w:bottom w:val="single" w:sz="8" w:space="0" w:color="FFFFFF"/>
              <w:right w:val="single" w:sz="4" w:space="0" w:color="FFFFFF"/>
            </w:tcBorders>
            <w:shd w:val="clear" w:color="000000" w:fill="FCE4D6"/>
            <w:vAlign w:val="center"/>
            <w:hideMark/>
          </w:tcPr>
          <w:p w14:paraId="773BD684"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7.0%</w:t>
            </w:r>
          </w:p>
        </w:tc>
        <w:tc>
          <w:tcPr>
            <w:tcW w:w="983" w:type="pct"/>
            <w:tcBorders>
              <w:top w:val="nil"/>
              <w:left w:val="nil"/>
              <w:bottom w:val="single" w:sz="8" w:space="0" w:color="FFFFFF"/>
              <w:right w:val="single" w:sz="4" w:space="0" w:color="FFFFFF"/>
            </w:tcBorders>
            <w:shd w:val="clear" w:color="000000" w:fill="FCE4D6"/>
            <w:vAlign w:val="center"/>
            <w:hideMark/>
          </w:tcPr>
          <w:p w14:paraId="4DA16F01"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2.9%</w:t>
            </w:r>
          </w:p>
        </w:tc>
        <w:tc>
          <w:tcPr>
            <w:tcW w:w="1007" w:type="pct"/>
            <w:tcBorders>
              <w:top w:val="nil"/>
              <w:left w:val="nil"/>
              <w:bottom w:val="single" w:sz="8" w:space="0" w:color="FFFFFF"/>
              <w:right w:val="single" w:sz="4" w:space="0" w:color="FFFFFF"/>
            </w:tcBorders>
            <w:shd w:val="clear" w:color="000000" w:fill="FCE4D6"/>
            <w:vAlign w:val="center"/>
            <w:hideMark/>
          </w:tcPr>
          <w:p w14:paraId="452C4651"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28.1%</w:t>
            </w:r>
          </w:p>
        </w:tc>
        <w:tc>
          <w:tcPr>
            <w:tcW w:w="909" w:type="pct"/>
            <w:tcBorders>
              <w:top w:val="nil"/>
              <w:left w:val="nil"/>
              <w:bottom w:val="single" w:sz="8" w:space="0" w:color="FFFFFF"/>
              <w:right w:val="single" w:sz="8" w:space="0" w:color="FFFFFF"/>
            </w:tcBorders>
            <w:shd w:val="clear" w:color="000000" w:fill="FCE4D6"/>
            <w:vAlign w:val="center"/>
            <w:hideMark/>
          </w:tcPr>
          <w:p w14:paraId="4E9259CE"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hint="eastAsia"/>
                <w:color w:val="000000"/>
                <w:kern w:val="0"/>
                <w:sz w:val="18"/>
                <w:szCs w:val="18"/>
              </w:rPr>
              <w:t>1</w:t>
            </w:r>
            <w:r w:rsidRPr="00361F2A">
              <w:rPr>
                <w:rFonts w:ascii="Times New Roman" w:eastAsia="微软雅黑" w:hAnsi="Times New Roman"/>
                <w:color w:val="000000"/>
                <w:kern w:val="0"/>
                <w:sz w:val="18"/>
                <w:szCs w:val="18"/>
              </w:rPr>
              <w:t>st in the world</w:t>
            </w:r>
          </w:p>
        </w:tc>
      </w:tr>
    </w:tbl>
    <w:p w14:paraId="1DA198BE" w14:textId="77777777" w:rsidR="00BC411E" w:rsidRPr="00361F2A" w:rsidRDefault="00BC411E" w:rsidP="00BC411E">
      <w:pPr>
        <w:adjustRightInd w:val="0"/>
        <w:snapToGrid w:val="0"/>
        <w:spacing w:beforeLines="75" w:before="234" w:line="240" w:lineRule="atLeast"/>
        <w:rPr>
          <w:rFonts w:ascii="Times New Roman" w:eastAsia="微软雅黑" w:hAnsi="Times New Roman"/>
          <w:color w:val="C45911"/>
          <w:szCs w:val="21"/>
        </w:rPr>
      </w:pPr>
      <w:r w:rsidRPr="00361F2A">
        <w:rPr>
          <w:rFonts w:ascii="Times New Roman" w:eastAsia="微软雅黑" w:hAnsi="Times New Roman"/>
          <w:color w:val="C45911"/>
          <w:szCs w:val="21"/>
        </w:rPr>
        <w:t>Table 2</w:t>
      </w:r>
      <w:r w:rsidRPr="00361F2A">
        <w:rPr>
          <w:rFonts w:ascii="宋体" w:hAnsi="宋体" w:cs="宋体" w:hint="eastAsia"/>
          <w:color w:val="C45911"/>
          <w:szCs w:val="21"/>
        </w:rPr>
        <w:t>┃</w:t>
      </w:r>
      <w:r w:rsidRPr="00361F2A">
        <w:rPr>
          <w:rFonts w:ascii="Times New Roman" w:hAnsi="Times New Roman"/>
          <w:color w:val="C45911"/>
          <w:szCs w:val="21"/>
        </w:rPr>
        <w:t>Foreign Direct Investment in China</w:t>
      </w:r>
    </w:p>
    <w:tbl>
      <w:tblPr>
        <w:tblW w:w="5000" w:type="pct"/>
        <w:tblLook w:val="04A0" w:firstRow="1" w:lastRow="0" w:firstColumn="1" w:lastColumn="0" w:noHBand="0" w:noVBand="1"/>
      </w:tblPr>
      <w:tblGrid>
        <w:gridCol w:w="1620"/>
        <w:gridCol w:w="3567"/>
        <w:gridCol w:w="3104"/>
      </w:tblGrid>
      <w:tr w:rsidR="00923F05" w14:paraId="33B7DDE6" w14:textId="77777777" w:rsidTr="00BC411E">
        <w:trPr>
          <w:trHeight w:val="570"/>
        </w:trPr>
        <w:tc>
          <w:tcPr>
            <w:tcW w:w="977" w:type="pct"/>
            <w:tcBorders>
              <w:top w:val="single" w:sz="8" w:space="0" w:color="FFFFFF"/>
              <w:left w:val="single" w:sz="8" w:space="0" w:color="FFFFFF"/>
              <w:bottom w:val="single" w:sz="4" w:space="0" w:color="FFFFFF"/>
              <w:right w:val="single" w:sz="4" w:space="0" w:color="FFFFFF"/>
            </w:tcBorders>
            <w:shd w:val="clear" w:color="000000" w:fill="F4B084"/>
            <w:vAlign w:val="center"/>
            <w:hideMark/>
          </w:tcPr>
          <w:p w14:paraId="5B6D74AF" w14:textId="77777777" w:rsidR="00BC411E" w:rsidRPr="00361F2A" w:rsidRDefault="00BC411E" w:rsidP="00BC411E">
            <w:pPr>
              <w:widowControl/>
              <w:jc w:val="center"/>
              <w:rPr>
                <w:rFonts w:ascii="Times New Roman" w:eastAsia="微软雅黑" w:hAnsi="Times New Roman"/>
                <w:b/>
                <w:bCs/>
                <w:color w:val="000000"/>
                <w:kern w:val="0"/>
                <w:sz w:val="18"/>
                <w:szCs w:val="18"/>
              </w:rPr>
            </w:pPr>
            <w:r w:rsidRPr="00361F2A">
              <w:rPr>
                <w:rFonts w:ascii="Times New Roman" w:eastAsia="微软雅黑" w:hAnsi="Times New Roman"/>
                <w:b/>
                <w:bCs/>
                <w:color w:val="000000"/>
                <w:kern w:val="0"/>
                <w:sz w:val="18"/>
                <w:szCs w:val="18"/>
              </w:rPr>
              <w:t>Period</w:t>
            </w:r>
          </w:p>
        </w:tc>
        <w:tc>
          <w:tcPr>
            <w:tcW w:w="2151" w:type="pct"/>
            <w:tcBorders>
              <w:top w:val="single" w:sz="8" w:space="0" w:color="FFFFFF"/>
              <w:left w:val="nil"/>
              <w:bottom w:val="nil"/>
              <w:right w:val="single" w:sz="4" w:space="0" w:color="FFFFFF"/>
            </w:tcBorders>
            <w:shd w:val="clear" w:color="000000" w:fill="F4B084"/>
            <w:vAlign w:val="center"/>
            <w:hideMark/>
          </w:tcPr>
          <w:p w14:paraId="1122383E" w14:textId="77777777" w:rsidR="00BC411E" w:rsidRPr="00361F2A" w:rsidRDefault="00BC411E" w:rsidP="00BC411E">
            <w:pPr>
              <w:widowControl/>
              <w:jc w:val="center"/>
              <w:rPr>
                <w:rFonts w:ascii="Times New Roman" w:eastAsia="微软雅黑" w:hAnsi="Times New Roman"/>
                <w:b/>
                <w:bCs/>
                <w:color w:val="000000"/>
                <w:kern w:val="0"/>
                <w:sz w:val="18"/>
                <w:szCs w:val="18"/>
              </w:rPr>
            </w:pPr>
            <w:r w:rsidRPr="00361F2A">
              <w:rPr>
                <w:rFonts w:ascii="Times New Roman" w:eastAsia="微软雅黑" w:hAnsi="Times New Roman" w:hint="eastAsia"/>
                <w:b/>
                <w:bCs/>
                <w:color w:val="000000"/>
                <w:kern w:val="0"/>
                <w:sz w:val="18"/>
                <w:szCs w:val="18"/>
              </w:rPr>
              <w:t>P</w:t>
            </w:r>
            <w:r w:rsidRPr="00361F2A">
              <w:rPr>
                <w:rFonts w:ascii="Times New Roman" w:eastAsia="微软雅黑" w:hAnsi="Times New Roman"/>
                <w:b/>
                <w:bCs/>
                <w:color w:val="000000"/>
                <w:kern w:val="0"/>
                <w:sz w:val="18"/>
                <w:szCs w:val="18"/>
              </w:rPr>
              <w:t xml:space="preserve">roportion of GDP in </w:t>
            </w:r>
            <w:r w:rsidRPr="00361F2A">
              <w:rPr>
                <w:rFonts w:ascii="Times New Roman" w:eastAsia="微软雅黑" w:hAnsi="Times New Roman" w:hint="eastAsia"/>
                <w:b/>
                <w:bCs/>
                <w:color w:val="000000"/>
                <w:kern w:val="0"/>
                <w:sz w:val="18"/>
                <w:szCs w:val="18"/>
              </w:rPr>
              <w:t>World</w:t>
            </w:r>
            <w:r w:rsidRPr="00361F2A">
              <w:rPr>
                <w:rFonts w:ascii="Times New Roman" w:eastAsia="微软雅黑" w:hAnsi="Times New Roman"/>
                <w:b/>
                <w:bCs/>
                <w:color w:val="000000"/>
                <w:kern w:val="0"/>
                <w:sz w:val="18"/>
                <w:szCs w:val="18"/>
              </w:rPr>
              <w:t>’s Total</w:t>
            </w:r>
          </w:p>
        </w:tc>
        <w:tc>
          <w:tcPr>
            <w:tcW w:w="1872" w:type="pct"/>
            <w:tcBorders>
              <w:top w:val="single" w:sz="8" w:space="0" w:color="FFFFFF"/>
              <w:left w:val="nil"/>
              <w:bottom w:val="nil"/>
              <w:right w:val="single" w:sz="4" w:space="0" w:color="FFFFFF"/>
            </w:tcBorders>
            <w:shd w:val="clear" w:color="000000" w:fill="F4B084"/>
            <w:vAlign w:val="center"/>
            <w:hideMark/>
          </w:tcPr>
          <w:p w14:paraId="68D44DC1" w14:textId="77777777" w:rsidR="00BC411E" w:rsidRPr="00361F2A" w:rsidRDefault="00BC411E" w:rsidP="00BC411E">
            <w:pPr>
              <w:widowControl/>
              <w:jc w:val="center"/>
              <w:rPr>
                <w:rFonts w:ascii="Times New Roman" w:eastAsia="微软雅黑" w:hAnsi="Times New Roman"/>
                <w:b/>
                <w:bCs/>
                <w:color w:val="000000"/>
                <w:kern w:val="0"/>
                <w:sz w:val="18"/>
                <w:szCs w:val="18"/>
              </w:rPr>
            </w:pPr>
            <w:r w:rsidRPr="00361F2A">
              <w:rPr>
                <w:rFonts w:ascii="Times New Roman" w:eastAsia="微软雅黑" w:hAnsi="Times New Roman"/>
                <w:b/>
                <w:bCs/>
                <w:color w:val="000000"/>
                <w:kern w:val="0"/>
                <w:sz w:val="18"/>
                <w:szCs w:val="18"/>
              </w:rPr>
              <w:t xml:space="preserve">Ranking of </w:t>
            </w:r>
            <w:r w:rsidRPr="00361F2A">
              <w:rPr>
                <w:rFonts w:ascii="Times New Roman" w:eastAsia="微软雅黑" w:hAnsi="Times New Roman" w:hint="eastAsia"/>
                <w:b/>
                <w:bCs/>
                <w:color w:val="000000"/>
                <w:kern w:val="0"/>
                <w:sz w:val="18"/>
                <w:szCs w:val="18"/>
              </w:rPr>
              <w:t>Foreign</w:t>
            </w:r>
            <w:r w:rsidRPr="00361F2A">
              <w:rPr>
                <w:rFonts w:ascii="Times New Roman" w:eastAsia="微软雅黑" w:hAnsi="Times New Roman"/>
                <w:b/>
                <w:bCs/>
                <w:color w:val="000000"/>
                <w:kern w:val="0"/>
                <w:sz w:val="18"/>
                <w:szCs w:val="18"/>
              </w:rPr>
              <w:t xml:space="preserve"> Direct Investment</w:t>
            </w:r>
          </w:p>
        </w:tc>
      </w:tr>
      <w:tr w:rsidR="00923F05" w14:paraId="3126D34C" w14:textId="77777777" w:rsidTr="00BC411E">
        <w:trPr>
          <w:trHeight w:val="285"/>
        </w:trPr>
        <w:tc>
          <w:tcPr>
            <w:tcW w:w="977" w:type="pct"/>
            <w:tcBorders>
              <w:top w:val="nil"/>
              <w:left w:val="single" w:sz="8" w:space="0" w:color="FFFFFF"/>
              <w:bottom w:val="single" w:sz="4" w:space="0" w:color="FFFFFF"/>
              <w:right w:val="single" w:sz="4" w:space="0" w:color="FFFFFF"/>
            </w:tcBorders>
            <w:shd w:val="clear" w:color="000000" w:fill="F2F2F2"/>
            <w:vAlign w:val="center"/>
            <w:hideMark/>
          </w:tcPr>
          <w:p w14:paraId="2FC892E7"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2012</w:t>
            </w:r>
          </w:p>
        </w:tc>
        <w:tc>
          <w:tcPr>
            <w:tcW w:w="2151" w:type="pct"/>
            <w:tcBorders>
              <w:top w:val="single" w:sz="4" w:space="0" w:color="FFFFFF"/>
              <w:left w:val="nil"/>
              <w:bottom w:val="single" w:sz="4" w:space="0" w:color="FFFFFF"/>
              <w:right w:val="single" w:sz="4" w:space="0" w:color="FFFFFF"/>
            </w:tcBorders>
            <w:shd w:val="clear" w:color="000000" w:fill="F2F2F2"/>
            <w:vAlign w:val="center"/>
            <w:hideMark/>
          </w:tcPr>
          <w:p w14:paraId="3CB8734C"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11.4%</w:t>
            </w:r>
          </w:p>
        </w:tc>
        <w:tc>
          <w:tcPr>
            <w:tcW w:w="1872" w:type="pct"/>
            <w:tcBorders>
              <w:top w:val="single" w:sz="4" w:space="0" w:color="FFFFFF"/>
              <w:left w:val="nil"/>
              <w:bottom w:val="single" w:sz="4" w:space="0" w:color="FFFFFF"/>
              <w:right w:val="single" w:sz="8" w:space="0" w:color="FFFFFF"/>
            </w:tcBorders>
            <w:shd w:val="clear" w:color="000000" w:fill="F2F2F2"/>
            <w:vAlign w:val="center"/>
            <w:hideMark/>
          </w:tcPr>
          <w:p w14:paraId="0B2BFA1D"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hint="eastAsia"/>
                <w:color w:val="000000"/>
                <w:kern w:val="0"/>
                <w:sz w:val="18"/>
                <w:szCs w:val="18"/>
              </w:rPr>
              <w:t>3</w:t>
            </w:r>
            <w:r w:rsidRPr="00361F2A">
              <w:rPr>
                <w:rFonts w:ascii="Times New Roman" w:eastAsia="微软雅黑" w:hAnsi="Times New Roman"/>
                <w:color w:val="000000"/>
                <w:kern w:val="0"/>
                <w:sz w:val="18"/>
                <w:szCs w:val="18"/>
              </w:rPr>
              <w:t>rd in the world</w:t>
            </w:r>
          </w:p>
        </w:tc>
      </w:tr>
      <w:tr w:rsidR="00923F05" w14:paraId="3A6A7662" w14:textId="77777777" w:rsidTr="00BC411E">
        <w:trPr>
          <w:trHeight w:val="431"/>
        </w:trPr>
        <w:tc>
          <w:tcPr>
            <w:tcW w:w="977" w:type="pct"/>
            <w:tcBorders>
              <w:top w:val="nil"/>
              <w:left w:val="single" w:sz="8" w:space="0" w:color="FFFFFF"/>
              <w:bottom w:val="single" w:sz="8" w:space="0" w:color="FFFFFF"/>
              <w:right w:val="single" w:sz="4" w:space="0" w:color="FFFFFF"/>
            </w:tcBorders>
            <w:shd w:val="clear" w:color="000000" w:fill="FCE4D6"/>
            <w:vAlign w:val="center"/>
            <w:hideMark/>
          </w:tcPr>
          <w:p w14:paraId="3984DD42"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2018</w:t>
            </w:r>
          </w:p>
        </w:tc>
        <w:tc>
          <w:tcPr>
            <w:tcW w:w="2151" w:type="pct"/>
            <w:tcBorders>
              <w:top w:val="nil"/>
              <w:left w:val="nil"/>
              <w:bottom w:val="single" w:sz="8" w:space="0" w:color="FFFFFF"/>
              <w:right w:val="single" w:sz="4" w:space="0" w:color="FFFFFF"/>
            </w:tcBorders>
            <w:shd w:val="clear" w:color="000000" w:fill="FCE4D6"/>
            <w:vAlign w:val="center"/>
            <w:hideMark/>
          </w:tcPr>
          <w:p w14:paraId="3928EDDD"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15.9%</w:t>
            </w:r>
          </w:p>
        </w:tc>
        <w:tc>
          <w:tcPr>
            <w:tcW w:w="1872" w:type="pct"/>
            <w:tcBorders>
              <w:top w:val="nil"/>
              <w:left w:val="nil"/>
              <w:bottom w:val="single" w:sz="8" w:space="0" w:color="FFFFFF"/>
              <w:right w:val="single" w:sz="8" w:space="0" w:color="FFFFFF"/>
            </w:tcBorders>
            <w:shd w:val="clear" w:color="000000" w:fill="FCE4D6"/>
            <w:vAlign w:val="center"/>
            <w:hideMark/>
          </w:tcPr>
          <w:p w14:paraId="723A1CA9"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2nd in the world</w:t>
            </w:r>
          </w:p>
        </w:tc>
      </w:tr>
    </w:tbl>
    <w:p w14:paraId="214C522A" w14:textId="77777777" w:rsidR="00BC411E" w:rsidRPr="00361F2A" w:rsidRDefault="00BC411E" w:rsidP="00BC411E">
      <w:pPr>
        <w:adjustRightInd w:val="0"/>
        <w:snapToGrid w:val="0"/>
        <w:spacing w:line="360" w:lineRule="auto"/>
        <w:rPr>
          <w:rFonts w:ascii="Times New Roman" w:eastAsia="微软雅黑" w:hAnsi="Times New Roman"/>
          <w:color w:val="000000"/>
          <w:szCs w:val="21"/>
        </w:rPr>
      </w:pPr>
    </w:p>
    <w:p w14:paraId="07F8D074" w14:textId="77777777" w:rsidR="00BC411E" w:rsidRPr="00361F2A" w:rsidRDefault="00BC411E" w:rsidP="00BC411E">
      <w:pPr>
        <w:pStyle w:val="ae"/>
        <w:numPr>
          <w:ilvl w:val="0"/>
          <w:numId w:val="23"/>
        </w:numPr>
        <w:adjustRightInd w:val="0"/>
        <w:snapToGrid w:val="0"/>
        <w:spacing w:beforeLines="200" w:before="624" w:afterLines="75" w:after="234" w:line="360" w:lineRule="auto"/>
        <w:ind w:left="252" w:firstLineChars="0" w:hanging="252"/>
        <w:outlineLvl w:val="1"/>
        <w:rPr>
          <w:rFonts w:ascii="Times New Roman" w:eastAsia="微软雅黑" w:hAnsi="Times New Roman"/>
          <w:b/>
          <w:color w:val="000000"/>
          <w:sz w:val="24"/>
          <w:szCs w:val="24"/>
        </w:rPr>
      </w:pPr>
      <w:r w:rsidRPr="00361F2A">
        <w:rPr>
          <w:rFonts w:ascii="Times New Roman" w:eastAsia="微软雅黑" w:hAnsi="Times New Roman"/>
          <w:b/>
          <w:sz w:val="24"/>
          <w:szCs w:val="24"/>
        </w:rPr>
        <w:lastRenderedPageBreak/>
        <w:t xml:space="preserve">Huge Prospects of Wealth Management Market </w:t>
      </w:r>
    </w:p>
    <w:p w14:paraId="6F61B8A5"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From 1952 to 2018, China’s GDP increased by 174 times to account for nearly 16% of the world economy; the country’s per capita GDP rose from RMB 119 to RMB 64,600, the 70-fold increase signifies a rapid growth of residents’ wealth</w:t>
      </w:r>
      <w:r>
        <w:rPr>
          <w:rStyle w:val="af6"/>
          <w:rFonts w:ascii="Times New Roman" w:eastAsia="微软雅黑" w:hAnsi="Times New Roman"/>
          <w:szCs w:val="21"/>
        </w:rPr>
        <w:footnoteReference w:id="3"/>
      </w:r>
      <w:r w:rsidRPr="00361F2A">
        <w:rPr>
          <w:rFonts w:ascii="Times New Roman" w:eastAsia="微软雅黑" w:hAnsi="Times New Roman"/>
          <w:szCs w:val="21"/>
        </w:rPr>
        <w:t xml:space="preserve">. In 2018, China had 1.97 million high-net-worth individuals whose personal investable assets exceed RMB 10 million, boasting RMB 190 trillion of personal investable assets nationwide, </w:t>
      </w:r>
      <w:r w:rsidRPr="00361F2A">
        <w:rPr>
          <w:rFonts w:ascii="Times New Roman" w:eastAsia="微软雅黑" w:hAnsi="Times New Roman" w:hint="eastAsia"/>
          <w:szCs w:val="21"/>
        </w:rPr>
        <w:t>and</w:t>
      </w:r>
      <w:r w:rsidRPr="00361F2A">
        <w:rPr>
          <w:rFonts w:ascii="Times New Roman" w:eastAsia="微软雅黑" w:hAnsi="Times New Roman"/>
          <w:szCs w:val="21"/>
        </w:rPr>
        <w:t xml:space="preserve"> the figure was expected to reach RMB 200 trillion by the end of 2019</w:t>
      </w:r>
      <w:r>
        <w:rPr>
          <w:rStyle w:val="af6"/>
          <w:rFonts w:ascii="Times New Roman" w:eastAsia="微软雅黑" w:hAnsi="Times New Roman"/>
          <w:szCs w:val="21"/>
        </w:rPr>
        <w:footnoteReference w:id="4"/>
      </w:r>
      <w:r w:rsidRPr="00361F2A">
        <w:rPr>
          <w:rFonts w:ascii="Times New Roman" w:eastAsia="微软雅黑" w:hAnsi="Times New Roman"/>
          <w:szCs w:val="21"/>
        </w:rPr>
        <w:t>.</w:t>
      </w:r>
    </w:p>
    <w:p w14:paraId="12F58F39"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szCs w:val="21"/>
        </w:rPr>
        <w:t xml:space="preserve">Despite the steady development, China’s asset management industry is now still at the initial </w:t>
      </w:r>
      <w:proofErr w:type="gramStart"/>
      <w:r w:rsidRPr="00361F2A">
        <w:rPr>
          <w:rFonts w:ascii="Times New Roman" w:eastAsia="微软雅黑" w:hAnsi="Times New Roman"/>
          <w:szCs w:val="21"/>
        </w:rPr>
        <w:t>stage, and</w:t>
      </w:r>
      <w:proofErr w:type="gramEnd"/>
      <w:r w:rsidRPr="00361F2A">
        <w:rPr>
          <w:rFonts w:ascii="Times New Roman" w:eastAsia="微软雅黑" w:hAnsi="Times New Roman"/>
          <w:szCs w:val="21"/>
        </w:rPr>
        <w:t xml:space="preserve"> has much room for development in </w:t>
      </w:r>
      <w:r w:rsidRPr="00361F2A">
        <w:rPr>
          <w:rFonts w:ascii="Times New Roman" w:eastAsia="微软雅黑" w:hAnsi="Times New Roman" w:hint="eastAsia"/>
          <w:szCs w:val="21"/>
        </w:rPr>
        <w:t>a</w:t>
      </w:r>
      <w:r w:rsidRPr="00361F2A">
        <w:rPr>
          <w:rFonts w:ascii="Times New Roman" w:eastAsia="微软雅黑" w:hAnsi="Times New Roman"/>
          <w:szCs w:val="21"/>
        </w:rPr>
        <w:t xml:space="preserve"> global context.</w:t>
      </w:r>
    </w:p>
    <w:p w14:paraId="71844C27"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According to the analysis of Boston Consulting Group and Bain &amp; Company, in 2018, only 4.6% of the assets of Chinese residents were invested in funds while the assets allocated to deposits and bank wealth management products accounted for over 60%, which demonstrates an insufficient market penetration of asset management products. Along with the changing social structure and residents’ increasing awareness of wealth management, a substantial increase is expected in the proportion of actively managed and net asset value (NAV)-based investments such as public-</w:t>
      </w:r>
      <w:r w:rsidRPr="00361F2A">
        <w:rPr>
          <w:rFonts w:ascii="Times New Roman" w:eastAsia="微软雅黑" w:hAnsi="Times New Roman" w:hint="eastAsia"/>
          <w:szCs w:val="21"/>
        </w:rPr>
        <w:t>offered</w:t>
      </w:r>
      <w:r w:rsidRPr="00361F2A">
        <w:rPr>
          <w:rFonts w:ascii="Times New Roman" w:eastAsia="微软雅黑" w:hAnsi="Times New Roman"/>
          <w:szCs w:val="21"/>
        </w:rPr>
        <w:t xml:space="preserve"> funds and private funds.</w:t>
      </w:r>
    </w:p>
    <w:p w14:paraId="7B6A7B2F" w14:textId="77777777" w:rsidR="00BC411E" w:rsidRPr="00361F2A" w:rsidRDefault="00BC411E" w:rsidP="00BC411E">
      <w:pPr>
        <w:pStyle w:val="ae"/>
        <w:numPr>
          <w:ilvl w:val="0"/>
          <w:numId w:val="23"/>
        </w:numPr>
        <w:adjustRightInd w:val="0"/>
        <w:snapToGrid w:val="0"/>
        <w:spacing w:beforeLines="200" w:before="624" w:afterLines="75" w:after="234" w:line="360" w:lineRule="auto"/>
        <w:ind w:left="252" w:firstLineChars="0" w:hanging="252"/>
        <w:outlineLvl w:val="1"/>
        <w:rPr>
          <w:rFonts w:ascii="Times New Roman" w:eastAsia="微软雅黑" w:hAnsi="Times New Roman"/>
          <w:b/>
          <w:color w:val="000000"/>
          <w:sz w:val="24"/>
          <w:szCs w:val="24"/>
        </w:rPr>
      </w:pPr>
      <w:r w:rsidRPr="00361F2A">
        <w:rPr>
          <w:rFonts w:ascii="Times New Roman" w:eastAsia="微软雅黑" w:hAnsi="Times New Roman"/>
          <w:b/>
          <w:color w:val="000000"/>
          <w:sz w:val="24"/>
          <w:szCs w:val="24"/>
        </w:rPr>
        <w:t xml:space="preserve">A </w:t>
      </w:r>
      <w:r w:rsidRPr="00361F2A">
        <w:rPr>
          <w:rFonts w:ascii="Times New Roman" w:eastAsia="微软雅黑" w:hAnsi="Times New Roman"/>
          <w:b/>
          <w:sz w:val="24"/>
          <w:szCs w:val="24"/>
        </w:rPr>
        <w:t>More</w:t>
      </w:r>
      <w:r w:rsidRPr="00361F2A">
        <w:rPr>
          <w:rFonts w:ascii="Times New Roman" w:eastAsia="微软雅黑" w:hAnsi="Times New Roman"/>
          <w:b/>
          <w:color w:val="000000"/>
          <w:sz w:val="24"/>
          <w:szCs w:val="24"/>
        </w:rPr>
        <w:t xml:space="preserve"> Open Financial Market</w:t>
      </w:r>
    </w:p>
    <w:p w14:paraId="3F04C691"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3.1 RMB Internationalization and the Integration of China’s Capital Market into Global Index</w:t>
      </w:r>
    </w:p>
    <w:p w14:paraId="35427255" w14:textId="3B597466"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3.1.1 RMB Internationalization</w:t>
      </w:r>
    </w:p>
    <w:p w14:paraId="5128EF8F"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A</w:t>
      </w:r>
      <w:r w:rsidRPr="00361F2A">
        <w:rPr>
          <w:rFonts w:ascii="Times New Roman" w:eastAsia="微软雅黑" w:hAnsi="Times New Roman"/>
          <w:szCs w:val="21"/>
        </w:rPr>
        <w:t>s the official entry of RMB into the special drawing rights (SDR) currency basket greatly facilitated the cross-border use of RMB, the total amount of cross-border RMB receipts and payments are increasing rapidly.</w:t>
      </w:r>
    </w:p>
    <w:p w14:paraId="2A7B2222"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According to the statistics of the Society for Worldwide Interbank Financial Telecommunication (SWIFT), by year-end 2018, RMB, representing a 2.1% share in international payment currency, had become the fifth largest payment currency in the world.</w:t>
      </w:r>
    </w:p>
    <w:p w14:paraId="50D93C61" w14:textId="71D33702"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lastRenderedPageBreak/>
        <w:t>According to an IMF report, by the end of 2018, the proportion of RMB assets held by global foreign exchange reserve management agencies had climbed to 1.8%, surpassing Australian and Canadian dollars to reach the highest level since IMF started to report RMB reserve assets in October 2016.</w:t>
      </w:r>
    </w:p>
    <w:p w14:paraId="38EE40C3"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 xml:space="preserve">3.1.2 Integration of China’s Capital Market into the Global Index </w:t>
      </w:r>
    </w:p>
    <w:p w14:paraId="2737456B" w14:textId="3B999701"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As the international community increasingly recognizes China’s efforts </w:t>
      </w:r>
      <w:r w:rsidRPr="00361F2A">
        <w:rPr>
          <w:rFonts w:ascii="Times New Roman" w:eastAsia="微软雅黑" w:hAnsi="Times New Roman" w:hint="eastAsia"/>
          <w:szCs w:val="21"/>
        </w:rPr>
        <w:t>on legalization,</w:t>
      </w:r>
      <w:r w:rsidRPr="00361F2A">
        <w:rPr>
          <w:rFonts w:ascii="Times New Roman" w:eastAsia="微软雅黑" w:hAnsi="Times New Roman"/>
          <w:szCs w:val="21"/>
        </w:rPr>
        <w:t xml:space="preserve"> marketization and internationalization in the capital market, China’s A shares and bonds are being included into mainstream international indexes with </w:t>
      </w:r>
      <w:r w:rsidRPr="00361F2A">
        <w:rPr>
          <w:rFonts w:ascii="Times New Roman" w:eastAsia="微软雅黑" w:hAnsi="Times New Roman" w:hint="eastAsia"/>
          <w:szCs w:val="21"/>
        </w:rPr>
        <w:t xml:space="preserve">continuously </w:t>
      </w:r>
      <w:r w:rsidRPr="00361F2A">
        <w:rPr>
          <w:rFonts w:ascii="Times New Roman" w:eastAsia="微软雅黑" w:hAnsi="Times New Roman"/>
          <w:szCs w:val="21"/>
        </w:rPr>
        <w:t>increasing weights.</w:t>
      </w:r>
    </w:p>
    <w:p w14:paraId="0E6EE5C7" w14:textId="35D1CC36"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MSCI</w:t>
      </w:r>
      <w:r w:rsidRPr="00361F2A">
        <w:rPr>
          <w:rFonts w:ascii="Times New Roman" w:eastAsia="微软雅黑" w:hAnsi="Times New Roman" w:hint="eastAsia"/>
          <w:szCs w:val="21"/>
        </w:rPr>
        <w:t xml:space="preserve"> has </w:t>
      </w:r>
      <w:r w:rsidRPr="00361F2A">
        <w:rPr>
          <w:rFonts w:ascii="Times New Roman" w:eastAsia="微软雅黑" w:hAnsi="Times New Roman"/>
          <w:szCs w:val="21"/>
        </w:rPr>
        <w:t>announced that,</w:t>
      </w:r>
      <w:r w:rsidRPr="00361F2A">
        <w:rPr>
          <w:rFonts w:ascii="Times New Roman" w:eastAsia="微软雅黑" w:hAnsi="Times New Roman" w:hint="eastAsia"/>
          <w:szCs w:val="21"/>
        </w:rPr>
        <w:t xml:space="preserve"> from March 2019 to</w:t>
      </w:r>
      <w:r w:rsidRPr="00361F2A">
        <w:rPr>
          <w:rFonts w:ascii="Times New Roman" w:eastAsia="微软雅黑" w:hAnsi="Times New Roman"/>
          <w:szCs w:val="21"/>
        </w:rPr>
        <w:t xml:space="preserve"> November 2019, the inclusion factor of all China’s large A shares in the index would be increased from 5% to 20%, </w:t>
      </w:r>
      <w:r w:rsidRPr="00361F2A">
        <w:rPr>
          <w:rFonts w:ascii="Times New Roman" w:eastAsia="微软雅黑" w:hAnsi="Times New Roman" w:hint="eastAsia"/>
          <w:szCs w:val="21"/>
        </w:rPr>
        <w:t xml:space="preserve">and </w:t>
      </w:r>
      <w:r w:rsidRPr="00361F2A">
        <w:rPr>
          <w:rFonts w:ascii="Times New Roman" w:eastAsia="微软雅黑" w:hAnsi="Times New Roman"/>
          <w:szCs w:val="21"/>
        </w:rPr>
        <w:t>China’s medium A shares (including eligible Growth Enterprise Market stocks) would be included in the MSCI index with a 20% inclusion factor.</w:t>
      </w:r>
    </w:p>
    <w:p w14:paraId="4F71B6D8" w14:textId="641A929A"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In January 2019, Bloomberg Barclays announced that, starting </w:t>
      </w:r>
      <w:r w:rsidRPr="00361F2A">
        <w:rPr>
          <w:rFonts w:ascii="Times New Roman" w:eastAsia="微软雅黑" w:hAnsi="Times New Roman" w:hint="eastAsia"/>
          <w:szCs w:val="21"/>
        </w:rPr>
        <w:t xml:space="preserve">from </w:t>
      </w:r>
      <w:r w:rsidRPr="00361F2A">
        <w:rPr>
          <w:rFonts w:ascii="Times New Roman" w:eastAsia="微软雅黑" w:hAnsi="Times New Roman"/>
          <w:szCs w:val="21"/>
        </w:rPr>
        <w:t xml:space="preserve">April 1, RMB-denominated Chinese </w:t>
      </w:r>
      <w:r w:rsidRPr="00361F2A">
        <w:rPr>
          <w:rFonts w:ascii="Times New Roman" w:eastAsia="微软雅黑" w:hAnsi="Times New Roman" w:hint="eastAsia"/>
          <w:szCs w:val="21"/>
        </w:rPr>
        <w:t xml:space="preserve">treasury </w:t>
      </w:r>
      <w:r w:rsidRPr="00361F2A">
        <w:rPr>
          <w:rFonts w:ascii="Times New Roman" w:eastAsia="微软雅黑" w:hAnsi="Times New Roman"/>
          <w:szCs w:val="21"/>
        </w:rPr>
        <w:t xml:space="preserve">bonds and policy bank bonds would be included in the Bloomberg Barclays Global </w:t>
      </w:r>
      <w:r w:rsidRPr="00361F2A">
        <w:rPr>
          <w:rFonts w:ascii="Times New Roman" w:eastAsia="微软雅黑" w:hAnsi="Times New Roman" w:hint="eastAsia"/>
          <w:szCs w:val="21"/>
        </w:rPr>
        <w:t>Aggregate</w:t>
      </w:r>
      <w:r w:rsidRPr="00361F2A">
        <w:rPr>
          <w:rFonts w:ascii="Times New Roman" w:eastAsia="微软雅黑" w:hAnsi="Times New Roman"/>
          <w:szCs w:val="21"/>
        </w:rPr>
        <w:t xml:space="preserve"> Index. The inclusion would be phased in over a 20-month period, starting with a scaling factor of 5% and increasing by </w:t>
      </w:r>
      <w:r w:rsidRPr="00361F2A">
        <w:rPr>
          <w:rFonts w:ascii="Times New Roman" w:eastAsia="微软雅黑" w:hAnsi="Times New Roman"/>
        </w:rPr>
        <w:t>5</w:t>
      </w:r>
      <w:r w:rsidRPr="00361F2A">
        <w:rPr>
          <w:rFonts w:ascii="Times New Roman" w:eastAsia="微软雅黑" w:hAnsi="Times New Roman"/>
          <w:szCs w:val="21"/>
        </w:rPr>
        <w:t>% increments every month. After full inclusion into the Global Aggregate</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Index, RMB-denominated Chinese bonds are expected to emerge as the fourth largest denominated currency bonds after USD, EUR, and JPY.</w:t>
      </w:r>
    </w:p>
    <w:p w14:paraId="5880551C"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In September 2019, FTSE Russell raised the inclusion factor for A shares from 5% to 15%.</w:t>
      </w:r>
    </w:p>
    <w:p w14:paraId="4E4DE871"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In September 2019, S&amp;P Dow Jones officially added 1,099 Chin</w:t>
      </w:r>
      <w:r w:rsidRPr="00361F2A">
        <w:rPr>
          <w:rFonts w:ascii="Times New Roman" w:eastAsia="微软雅黑" w:hAnsi="Times New Roman" w:hint="eastAsia"/>
          <w:szCs w:val="21"/>
        </w:rPr>
        <w:t>a</w:t>
      </w:r>
      <w:r w:rsidRPr="00361F2A">
        <w:rPr>
          <w:rFonts w:ascii="Times New Roman" w:eastAsia="微软雅黑" w:hAnsi="Times New Roman"/>
          <w:szCs w:val="21"/>
        </w:rPr>
        <w:t xml:space="preserve"> A shares into its S&amp;P Emerging BMI with an inclusion factor of 25%.</w:t>
      </w:r>
    </w:p>
    <w:p w14:paraId="1DDB05A7"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 xml:space="preserve">In February 2020, </w:t>
      </w:r>
      <w:r w:rsidRPr="00361F2A">
        <w:rPr>
          <w:rFonts w:ascii="Times New Roman" w:eastAsia="微软雅黑" w:hAnsi="Times New Roman"/>
          <w:szCs w:val="21"/>
        </w:rPr>
        <w:t>JPMorgan Chase &amp; Co.</w:t>
      </w:r>
      <w:r w:rsidRPr="00361F2A">
        <w:rPr>
          <w:rFonts w:ascii="Times New Roman" w:eastAsia="微软雅黑" w:hAnsi="Times New Roman" w:hint="eastAsia"/>
          <w:szCs w:val="21"/>
        </w:rPr>
        <w:t xml:space="preserve"> officially included </w:t>
      </w:r>
      <w:r w:rsidRPr="00361F2A">
        <w:rPr>
          <w:rFonts w:ascii="Times New Roman" w:eastAsia="微软雅黑" w:hAnsi="Times New Roman"/>
          <w:szCs w:val="21"/>
        </w:rPr>
        <w:t xml:space="preserve">Chinese </w:t>
      </w:r>
      <w:r w:rsidRPr="00361F2A">
        <w:rPr>
          <w:rFonts w:ascii="Times New Roman" w:eastAsia="微软雅黑" w:hAnsi="Times New Roman" w:hint="eastAsia"/>
          <w:szCs w:val="21"/>
        </w:rPr>
        <w:t>treasury</w:t>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bonds</w:t>
      </w:r>
      <w:r w:rsidRPr="00361F2A">
        <w:rPr>
          <w:rFonts w:ascii="Times New Roman" w:eastAsia="微软雅黑" w:hAnsi="Times New Roman"/>
          <w:szCs w:val="21"/>
        </w:rPr>
        <w:t xml:space="preserve"> into its benchmark emerging-market indexes</w:t>
      </w:r>
      <w:r w:rsidRPr="00361F2A">
        <w:rPr>
          <w:rFonts w:ascii="Times New Roman" w:eastAsia="微软雅黑" w:hAnsi="Times New Roman" w:hint="eastAsia"/>
          <w:szCs w:val="21"/>
        </w:rPr>
        <w:t xml:space="preserve">. The inclusion factor will </w:t>
      </w:r>
      <w:r w:rsidRPr="00361F2A">
        <w:rPr>
          <w:rFonts w:ascii="Times New Roman" w:eastAsia="微软雅黑" w:hAnsi="Times New Roman"/>
          <w:szCs w:val="21"/>
        </w:rPr>
        <w:t>eventually</w:t>
      </w:r>
      <w:r w:rsidRPr="00361F2A">
        <w:rPr>
          <w:rFonts w:ascii="Times New Roman" w:eastAsia="微软雅黑" w:hAnsi="Times New Roman" w:hint="eastAsia"/>
          <w:szCs w:val="21"/>
        </w:rPr>
        <w:t xml:space="preserve"> reach 10% </w:t>
      </w:r>
      <w:r w:rsidRPr="00361F2A">
        <w:rPr>
          <w:rFonts w:ascii="Times New Roman" w:eastAsia="微软雅黑" w:hAnsi="Times New Roman"/>
          <w:szCs w:val="21"/>
        </w:rPr>
        <w:t xml:space="preserve">within 10 </w:t>
      </w:r>
      <w:r w:rsidRPr="00361F2A">
        <w:rPr>
          <w:rFonts w:ascii="Times New Roman" w:eastAsia="微软雅黑" w:hAnsi="Times New Roman" w:hint="eastAsia"/>
          <w:szCs w:val="21"/>
        </w:rPr>
        <w:t>months.</w:t>
      </w:r>
    </w:p>
    <w:p w14:paraId="7327184A"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 xml:space="preserve">3.2 </w:t>
      </w:r>
      <w:r w:rsidRPr="00361F2A">
        <w:rPr>
          <w:rFonts w:ascii="Times New Roman" w:eastAsia="微软雅黑" w:hAnsi="Times New Roman" w:hint="eastAsia"/>
          <w:b/>
          <w:bCs/>
          <w:szCs w:val="21"/>
        </w:rPr>
        <w:t>O</w:t>
      </w:r>
      <w:r w:rsidRPr="00361F2A">
        <w:rPr>
          <w:rFonts w:ascii="Times New Roman" w:eastAsia="微软雅黑" w:hAnsi="Times New Roman"/>
          <w:b/>
          <w:bCs/>
          <w:szCs w:val="21"/>
        </w:rPr>
        <w:t>pening Up of the Capital Market</w:t>
      </w:r>
    </w:p>
    <w:p w14:paraId="3DDBB1B7" w14:textId="09DB3EB1"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A</w:t>
      </w:r>
      <w:r w:rsidRPr="00361F2A">
        <w:rPr>
          <w:rFonts w:ascii="Times New Roman" w:eastAsia="微软雅黑" w:hAnsi="Times New Roman"/>
          <w:szCs w:val="21"/>
        </w:rPr>
        <w:t xml:space="preserve">s the </w:t>
      </w:r>
      <w:r w:rsidRPr="00361F2A">
        <w:rPr>
          <w:rFonts w:ascii="Times New Roman" w:eastAsia="微软雅黑" w:hAnsi="Times New Roman" w:hint="eastAsia"/>
          <w:szCs w:val="21"/>
        </w:rPr>
        <w:t xml:space="preserve">demand for </w:t>
      </w:r>
      <w:r w:rsidRPr="00361F2A">
        <w:rPr>
          <w:rFonts w:ascii="Times New Roman" w:eastAsia="微软雅黑" w:hAnsi="Times New Roman"/>
          <w:szCs w:val="21"/>
        </w:rPr>
        <w:t xml:space="preserve">Chinese assets </w:t>
      </w:r>
      <w:r w:rsidRPr="00361F2A">
        <w:rPr>
          <w:rFonts w:ascii="Times New Roman" w:eastAsia="微软雅黑" w:hAnsi="Times New Roman" w:hint="eastAsia"/>
          <w:szCs w:val="21"/>
        </w:rPr>
        <w:t>is</w:t>
      </w:r>
      <w:r w:rsidRPr="00361F2A">
        <w:rPr>
          <w:rFonts w:ascii="Times New Roman" w:eastAsia="微软雅黑" w:hAnsi="Times New Roman"/>
          <w:szCs w:val="21"/>
        </w:rPr>
        <w:t xml:space="preserve"> on the rise, </w:t>
      </w:r>
      <w:r w:rsidRPr="00361F2A">
        <w:rPr>
          <w:rFonts w:ascii="Times New Roman" w:eastAsia="微软雅黑" w:hAnsi="Times New Roman" w:hint="eastAsia"/>
          <w:szCs w:val="21"/>
        </w:rPr>
        <w:t>various</w:t>
      </w:r>
      <w:r w:rsidRPr="00361F2A">
        <w:rPr>
          <w:rFonts w:ascii="Times New Roman" w:eastAsia="微软雅黑" w:hAnsi="Times New Roman"/>
          <w:szCs w:val="21"/>
        </w:rPr>
        <w:t xml:space="preserve"> mechanisms </w:t>
      </w:r>
      <w:r w:rsidRPr="00361F2A">
        <w:rPr>
          <w:rFonts w:ascii="Times New Roman" w:eastAsia="微软雅黑" w:hAnsi="Times New Roman" w:hint="eastAsia"/>
          <w:szCs w:val="21"/>
        </w:rPr>
        <w:t xml:space="preserve">have been provided in China </w:t>
      </w:r>
      <w:r w:rsidRPr="00361F2A">
        <w:rPr>
          <w:rFonts w:ascii="Times New Roman" w:eastAsia="微软雅黑" w:hAnsi="Times New Roman"/>
          <w:szCs w:val="21"/>
        </w:rPr>
        <w:t xml:space="preserve">to facilitate </w:t>
      </w:r>
      <w:r w:rsidRPr="00361F2A">
        <w:rPr>
          <w:rFonts w:ascii="Times New Roman" w:eastAsia="微软雅黑" w:hAnsi="Times New Roman" w:hint="eastAsia"/>
          <w:szCs w:val="21"/>
        </w:rPr>
        <w:t xml:space="preserve">foreign </w:t>
      </w:r>
      <w:r w:rsidRPr="00361F2A">
        <w:rPr>
          <w:rFonts w:ascii="Times New Roman" w:eastAsia="微软雅黑" w:hAnsi="Times New Roman"/>
          <w:szCs w:val="21"/>
        </w:rPr>
        <w:t>investors</w:t>
      </w:r>
      <w:r w:rsidRPr="00361F2A">
        <w:rPr>
          <w:rFonts w:ascii="Times New Roman" w:eastAsia="微软雅黑" w:hAnsi="Times New Roman" w:hint="eastAsia"/>
          <w:szCs w:val="21"/>
        </w:rPr>
        <w:t xml:space="preserve"> to </w:t>
      </w:r>
      <w:r w:rsidRPr="00361F2A">
        <w:rPr>
          <w:rFonts w:ascii="Times New Roman" w:eastAsia="微软雅黑" w:hAnsi="Times New Roman"/>
          <w:szCs w:val="21"/>
        </w:rPr>
        <w:t>invest in China’s capital market.</w:t>
      </w:r>
    </w:p>
    <w:p w14:paraId="303D8370"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b/>
          <w:bCs/>
          <w:color w:val="000000"/>
          <w:szCs w:val="21"/>
        </w:rPr>
      </w:pPr>
      <w:r w:rsidRPr="00361F2A">
        <w:rPr>
          <w:rFonts w:ascii="Times New Roman" w:eastAsia="微软雅黑" w:hAnsi="Times New Roman"/>
          <w:b/>
          <w:bCs/>
          <w:color w:val="000000"/>
          <w:szCs w:val="21"/>
        </w:rPr>
        <w:t>3.2.1 QFII</w:t>
      </w:r>
      <w:r w:rsidRPr="00361F2A">
        <w:rPr>
          <w:rFonts w:ascii="Times New Roman" w:eastAsia="微软雅黑" w:hAnsi="Times New Roman" w:hint="eastAsia"/>
          <w:b/>
          <w:bCs/>
          <w:color w:val="000000"/>
          <w:szCs w:val="21"/>
        </w:rPr>
        <w:t xml:space="preserve"> </w:t>
      </w:r>
      <w:r w:rsidRPr="00361F2A">
        <w:rPr>
          <w:rFonts w:ascii="Times New Roman" w:eastAsia="微软雅黑" w:hAnsi="Times New Roman"/>
          <w:b/>
          <w:bCs/>
          <w:color w:val="000000"/>
          <w:szCs w:val="21"/>
        </w:rPr>
        <w:t>and RQFII</w:t>
      </w:r>
    </w:p>
    <w:p w14:paraId="42E81DE1" w14:textId="2012342B"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In 2003, China established the Qualified Foreign Institutional Investor (“</w:t>
      </w:r>
      <w:r w:rsidRPr="00361F2A">
        <w:rPr>
          <w:rFonts w:ascii="Times New Roman" w:eastAsia="微软雅黑" w:hAnsi="Times New Roman"/>
          <w:b/>
          <w:bCs/>
          <w:szCs w:val="21"/>
        </w:rPr>
        <w:t>QFII</w:t>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scheme,</w:t>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 xml:space="preserve">to make </w:t>
      </w:r>
      <w:r w:rsidRPr="00361F2A">
        <w:rPr>
          <w:rFonts w:ascii="Times New Roman" w:eastAsia="微软雅黑" w:hAnsi="Times New Roman"/>
          <w:szCs w:val="21"/>
        </w:rPr>
        <w:t>China’s capital market access</w:t>
      </w:r>
      <w:r w:rsidRPr="00361F2A">
        <w:rPr>
          <w:rFonts w:ascii="Times New Roman" w:eastAsia="微软雅黑" w:hAnsi="Times New Roman" w:hint="eastAsia"/>
          <w:szCs w:val="21"/>
        </w:rPr>
        <w:t>i</w:t>
      </w:r>
      <w:r w:rsidRPr="00361F2A">
        <w:rPr>
          <w:rFonts w:ascii="Times New Roman" w:eastAsia="微软雅黑" w:hAnsi="Times New Roman"/>
          <w:szCs w:val="21"/>
        </w:rPr>
        <w:t xml:space="preserve">ble to foreign institutional investors. In 2011, China launched the </w:t>
      </w:r>
      <w:r w:rsidRPr="00361F2A">
        <w:rPr>
          <w:rFonts w:ascii="Times New Roman" w:eastAsia="微软雅黑" w:hAnsi="Times New Roman"/>
          <w:szCs w:val="21"/>
        </w:rPr>
        <w:lastRenderedPageBreak/>
        <w:t>RMB Qualified Foreign Institutional Investor (“</w:t>
      </w:r>
      <w:r w:rsidRPr="00361F2A">
        <w:rPr>
          <w:rFonts w:ascii="Times New Roman" w:hAnsi="Times New Roman"/>
          <w:b/>
        </w:rPr>
        <w:t>RQFII</w:t>
      </w:r>
      <w:r w:rsidRPr="00361F2A">
        <w:rPr>
          <w:rFonts w:ascii="Times New Roman" w:eastAsia="微软雅黑" w:hAnsi="Times New Roman"/>
          <w:szCs w:val="21"/>
        </w:rPr>
        <w:t>”) pilots, allowing foreign institutional investors to invest in China’s capital market with offshore RMB funds.</w:t>
      </w:r>
    </w:p>
    <w:p w14:paraId="5DCF116F" w14:textId="2FB09EF0"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In September 2019, the State Administration of Foreign Exchange (“</w:t>
      </w:r>
      <w:r w:rsidRPr="00361F2A">
        <w:rPr>
          <w:rFonts w:ascii="Times New Roman" w:eastAsia="微软雅黑" w:hAnsi="Times New Roman"/>
          <w:b/>
          <w:bCs/>
          <w:szCs w:val="21"/>
        </w:rPr>
        <w:t>SAFE</w:t>
      </w:r>
      <w:r w:rsidRPr="00361F2A">
        <w:rPr>
          <w:rFonts w:ascii="Times New Roman" w:eastAsia="微软雅黑" w:hAnsi="Times New Roman"/>
          <w:szCs w:val="21"/>
        </w:rPr>
        <w:t xml:space="preserve">”) decided to </w:t>
      </w:r>
      <w:r w:rsidRPr="00361F2A">
        <w:rPr>
          <w:rFonts w:ascii="Times New Roman" w:eastAsia="微软雅黑" w:hAnsi="Times New Roman" w:hint="eastAsia"/>
          <w:szCs w:val="21"/>
        </w:rPr>
        <w:t>remove</w:t>
      </w:r>
      <w:r w:rsidRPr="00361F2A">
        <w:rPr>
          <w:rFonts w:ascii="Times New Roman" w:eastAsia="微软雅黑" w:hAnsi="Times New Roman"/>
          <w:szCs w:val="21"/>
        </w:rPr>
        <w:t xml:space="preserve"> the limit of investment quota imposed on QFII and</w:t>
      </w:r>
      <w:r w:rsidRPr="00361F2A">
        <w:rPr>
          <w:rFonts w:ascii="Times New Roman" w:hAnsi="Times New Roman"/>
          <w:b/>
        </w:rPr>
        <w:t xml:space="preserve"> </w:t>
      </w:r>
      <w:r w:rsidRPr="00361F2A">
        <w:rPr>
          <w:rFonts w:ascii="Times New Roman" w:hAnsi="Times New Roman"/>
        </w:rPr>
        <w:t>RQFII</w:t>
      </w:r>
      <w:r>
        <w:rPr>
          <w:rStyle w:val="af6"/>
          <w:rFonts w:ascii="Times New Roman" w:eastAsia="微软雅黑" w:hAnsi="Times New Roman"/>
          <w:szCs w:val="21"/>
        </w:rPr>
        <w:footnoteReference w:id="5"/>
      </w:r>
      <w:r w:rsidRPr="00361F2A">
        <w:rPr>
          <w:rFonts w:ascii="Times New Roman" w:eastAsia="微软雅黑" w:hAnsi="Times New Roman"/>
          <w:szCs w:val="21"/>
        </w:rPr>
        <w:t>.</w:t>
      </w:r>
      <w:r w:rsidRPr="00361F2A">
        <w:rPr>
          <w:rFonts w:ascii="Times New Roman" w:hAnsi="Times New Roman"/>
        </w:rPr>
        <w:t xml:space="preserve"> </w:t>
      </w:r>
      <w:r w:rsidRPr="00361F2A">
        <w:rPr>
          <w:rFonts w:ascii="Times New Roman" w:eastAsia="微软雅黑" w:hAnsi="Times New Roman"/>
          <w:szCs w:val="21"/>
        </w:rPr>
        <w:t xml:space="preserve">As of </w:t>
      </w:r>
      <w:r w:rsidRPr="00361F2A">
        <w:rPr>
          <w:rFonts w:ascii="Times New Roman" w:eastAsia="微软雅黑" w:hAnsi="Times New Roman" w:hint="eastAsia"/>
          <w:szCs w:val="21"/>
        </w:rPr>
        <w:t>February 28,</w:t>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2020</w:t>
      </w:r>
      <w:r w:rsidRPr="00361F2A">
        <w:rPr>
          <w:rFonts w:ascii="Times New Roman" w:eastAsia="微软雅黑" w:hAnsi="Times New Roman"/>
          <w:szCs w:val="21"/>
        </w:rPr>
        <w:t xml:space="preserve">, SAFE had approved USD </w:t>
      </w:r>
      <w:r w:rsidRPr="00361F2A">
        <w:rPr>
          <w:rFonts w:ascii="Times New Roman" w:eastAsia="微软雅黑" w:hAnsi="Times New Roman" w:hint="eastAsia"/>
          <w:szCs w:val="21"/>
        </w:rPr>
        <w:t>112</w:t>
      </w:r>
      <w:r w:rsidRPr="00361F2A">
        <w:rPr>
          <w:rFonts w:ascii="Times New Roman" w:eastAsia="微软雅黑" w:hAnsi="Times New Roman"/>
          <w:szCs w:val="21"/>
        </w:rPr>
        <w:t xml:space="preserve"> billion for 29</w:t>
      </w:r>
      <w:r w:rsidRPr="00361F2A">
        <w:rPr>
          <w:rFonts w:ascii="Times New Roman" w:eastAsia="微软雅黑" w:hAnsi="Times New Roman" w:hint="eastAsia"/>
          <w:szCs w:val="21"/>
        </w:rPr>
        <w:t>4</w:t>
      </w:r>
      <w:r w:rsidRPr="00361F2A">
        <w:rPr>
          <w:rFonts w:ascii="Times New Roman" w:eastAsia="微软雅黑" w:hAnsi="Times New Roman"/>
          <w:szCs w:val="21"/>
        </w:rPr>
        <w:t xml:space="preserve"> QFIIs and RMB </w:t>
      </w:r>
      <w:r w:rsidRPr="00361F2A">
        <w:rPr>
          <w:rFonts w:ascii="Times New Roman" w:eastAsia="微软雅黑" w:hAnsi="Times New Roman" w:hint="eastAsia"/>
          <w:szCs w:val="21"/>
        </w:rPr>
        <w:t>699.8</w:t>
      </w:r>
      <w:r w:rsidRPr="00361F2A">
        <w:rPr>
          <w:rFonts w:ascii="Times New Roman" w:eastAsia="微软雅黑" w:hAnsi="Times New Roman"/>
          <w:szCs w:val="21"/>
        </w:rPr>
        <w:t xml:space="preserve"> billion for 22</w:t>
      </w:r>
      <w:r w:rsidRPr="00361F2A">
        <w:rPr>
          <w:rFonts w:ascii="Times New Roman" w:eastAsia="微软雅黑" w:hAnsi="Times New Roman" w:hint="eastAsia"/>
          <w:szCs w:val="21"/>
        </w:rPr>
        <w:t xml:space="preserve">4 </w:t>
      </w:r>
      <w:r w:rsidRPr="00361F2A">
        <w:rPr>
          <w:rFonts w:ascii="Times New Roman" w:eastAsia="微软雅黑" w:hAnsi="Times New Roman"/>
          <w:szCs w:val="21"/>
        </w:rPr>
        <w:t>RQFIIs.</w:t>
      </w:r>
    </w:p>
    <w:p w14:paraId="6BDCC136"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b/>
          <w:bCs/>
          <w:color w:val="000000"/>
          <w:szCs w:val="21"/>
        </w:rPr>
      </w:pPr>
      <w:r w:rsidRPr="00361F2A">
        <w:rPr>
          <w:rFonts w:ascii="Times New Roman" w:eastAsia="微软雅黑" w:hAnsi="Times New Roman"/>
          <w:b/>
          <w:bCs/>
          <w:color w:val="000000"/>
          <w:szCs w:val="21"/>
        </w:rPr>
        <w:t>3.2.2. Stock Connect: HK Connect and London Connect</w:t>
      </w:r>
    </w:p>
    <w:p w14:paraId="0EED386B" w14:textId="6FE8DE54"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On November 17, 2014, the Shanghai-Hong Kong Stock Connect was officially launched. On December 5, 2016, the Shenzhen-Hong Kong Stock Connect was officially launched. With increasingly strengthened connections between the securities infrastructure in the Chinese mainland and Hong Kong, the turnovers of the Shanghai-Hong Kong Stock Connect and the Shenzhen-Hong Kong Stock Connect are increasing </w:t>
      </w:r>
      <w:r w:rsidRPr="00361F2A">
        <w:rPr>
          <w:rFonts w:ascii="Times New Roman" w:eastAsia="微软雅黑" w:hAnsi="Times New Roman" w:hint="eastAsia"/>
          <w:szCs w:val="21"/>
        </w:rPr>
        <w:t>month over month.</w:t>
      </w:r>
    </w:p>
    <w:p w14:paraId="3D9A27D4" w14:textId="53A635C0"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On October 12, 2018, the China Securities Regulatory Commission (“</w:t>
      </w:r>
      <w:r w:rsidRPr="00361F2A">
        <w:rPr>
          <w:rFonts w:ascii="Times New Roman" w:eastAsia="微软雅黑" w:hAnsi="Times New Roman"/>
          <w:b/>
          <w:bCs/>
          <w:szCs w:val="21"/>
        </w:rPr>
        <w:t>CSRC</w:t>
      </w:r>
      <w:r w:rsidRPr="00361F2A">
        <w:rPr>
          <w:rFonts w:ascii="Times New Roman" w:eastAsia="微软雅黑" w:hAnsi="Times New Roman"/>
          <w:szCs w:val="21"/>
        </w:rPr>
        <w:t xml:space="preserve">”) officially issued the </w:t>
      </w:r>
      <w:r w:rsidRPr="00361F2A">
        <w:rPr>
          <w:rFonts w:ascii="Times New Roman" w:eastAsia="微软雅黑" w:hAnsi="Times New Roman"/>
          <w:i/>
          <w:iCs/>
          <w:szCs w:val="21"/>
        </w:rPr>
        <w:t>Regulatory Provisions on Depository Receipts under the Connectivity Mechanism</w:t>
      </w:r>
      <w:r w:rsidRPr="00361F2A">
        <w:rPr>
          <w:rFonts w:ascii="Times New Roman" w:eastAsia="微软雅黑" w:hAnsi="Times New Roman"/>
          <w:szCs w:val="21"/>
        </w:rPr>
        <w:t xml:space="preserve"> </w:t>
      </w:r>
      <w:r w:rsidRPr="00361F2A">
        <w:rPr>
          <w:rFonts w:ascii="Times New Roman" w:eastAsia="微软雅黑" w:hAnsi="Times New Roman"/>
          <w:i/>
          <w:iCs/>
          <w:szCs w:val="21"/>
        </w:rPr>
        <w:t>between the Shanghai Stock Exchange and the London Stock Exchange (for Trial Implementation)</w:t>
      </w:r>
      <w:r w:rsidRPr="00361F2A">
        <w:rPr>
          <w:rFonts w:ascii="Times New Roman" w:eastAsia="微软雅黑" w:hAnsi="Times New Roman"/>
          <w:szCs w:val="21"/>
        </w:rPr>
        <w:t xml:space="preserve"> (</w:t>
      </w:r>
      <w:r w:rsidRPr="00361F2A">
        <w:rPr>
          <w:rFonts w:ascii="Times New Roman" w:eastAsia="微软雅黑" w:hAnsi="Times New Roman"/>
          <w:i/>
          <w:iCs/>
          <w:szCs w:val="21"/>
        </w:rPr>
        <w:t>i.e.,</w:t>
      </w:r>
      <w:r w:rsidRPr="00361F2A">
        <w:rPr>
          <w:rFonts w:ascii="Times New Roman" w:eastAsia="微软雅黑" w:hAnsi="Times New Roman"/>
          <w:szCs w:val="21"/>
        </w:rPr>
        <w:t xml:space="preserve"> the “Shanghai-London Stock Connect” mechanism), </w:t>
      </w:r>
      <w:r w:rsidRPr="00361F2A">
        <w:rPr>
          <w:rFonts w:ascii="Times New Roman" w:eastAsia="微软雅黑" w:hAnsi="Times New Roman" w:hint="eastAsia"/>
          <w:szCs w:val="21"/>
        </w:rPr>
        <w:t>taking effect</w:t>
      </w:r>
      <w:r w:rsidRPr="00361F2A">
        <w:rPr>
          <w:rFonts w:ascii="Times New Roman" w:eastAsia="微软雅黑" w:hAnsi="Times New Roman"/>
          <w:szCs w:val="21"/>
        </w:rPr>
        <w:t xml:space="preserve"> as of the date of promulgation. On June 17, 2019, the Shanghai-London Stock Connect was officially launched in London. The first global depository receipt (GDR) product under the Shanghai-London Stock Connect, issued by </w:t>
      </w:r>
      <w:proofErr w:type="spellStart"/>
      <w:r w:rsidRPr="00361F2A">
        <w:rPr>
          <w:rFonts w:ascii="Times New Roman" w:eastAsia="微软雅黑" w:hAnsi="Times New Roman"/>
          <w:szCs w:val="21"/>
        </w:rPr>
        <w:t>Huatai</w:t>
      </w:r>
      <w:proofErr w:type="spellEnd"/>
      <w:r w:rsidRPr="00361F2A">
        <w:rPr>
          <w:rFonts w:ascii="Times New Roman" w:eastAsia="微软雅黑" w:hAnsi="Times New Roman"/>
          <w:szCs w:val="21"/>
        </w:rPr>
        <w:t xml:space="preserve"> Securities Co., Ltd., a company listed on the Shanghai Stock Exchange (“</w:t>
      </w:r>
      <w:r w:rsidRPr="00361F2A">
        <w:rPr>
          <w:rFonts w:ascii="Times New Roman" w:eastAsia="微软雅黑" w:hAnsi="Times New Roman"/>
          <w:b/>
          <w:bCs/>
          <w:szCs w:val="21"/>
        </w:rPr>
        <w:t>SSE</w:t>
      </w:r>
      <w:r w:rsidRPr="00361F2A">
        <w:rPr>
          <w:rFonts w:ascii="Times New Roman" w:eastAsia="微软雅黑" w:hAnsi="Times New Roman"/>
          <w:szCs w:val="21"/>
        </w:rPr>
        <w:t>”), was listed on the London Stock Exchange.</w:t>
      </w:r>
    </w:p>
    <w:p w14:paraId="5DF6CA61"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b/>
          <w:bCs/>
          <w:color w:val="000000"/>
          <w:szCs w:val="21"/>
        </w:rPr>
      </w:pPr>
      <w:r w:rsidRPr="00361F2A">
        <w:rPr>
          <w:rFonts w:ascii="Times New Roman" w:eastAsia="微软雅黑" w:hAnsi="Times New Roman"/>
          <w:b/>
          <w:bCs/>
          <w:color w:val="000000"/>
          <w:szCs w:val="21"/>
        </w:rPr>
        <w:t>3.2.3 Bond Connect</w:t>
      </w:r>
    </w:p>
    <w:p w14:paraId="5FBEC753" w14:textId="13E75941"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On July 2, 2017, the People’s Bank of China (“</w:t>
      </w:r>
      <w:r w:rsidRPr="00361F2A">
        <w:rPr>
          <w:rFonts w:ascii="Times New Roman" w:eastAsia="微软雅黑" w:hAnsi="Times New Roman"/>
          <w:b/>
          <w:bCs/>
          <w:szCs w:val="21"/>
        </w:rPr>
        <w:t>PBOC</w:t>
      </w:r>
      <w:r w:rsidRPr="00361F2A">
        <w:rPr>
          <w:rFonts w:ascii="Times New Roman" w:eastAsia="微软雅黑" w:hAnsi="Times New Roman"/>
          <w:szCs w:val="21"/>
        </w:rPr>
        <w:t xml:space="preserve">”) and the Hong Kong Monetary Authority issued a public announcement approving the launch of the Bond Connect between Hong Kong and Chinese mainland. By the end of </w:t>
      </w:r>
      <w:r w:rsidRPr="00361F2A">
        <w:rPr>
          <w:rFonts w:ascii="Times New Roman" w:eastAsia="微软雅黑" w:hAnsi="Times New Roman" w:hint="eastAsia"/>
          <w:szCs w:val="21"/>
        </w:rPr>
        <w:t>January 2020</w:t>
      </w:r>
      <w:r w:rsidRPr="00361F2A">
        <w:rPr>
          <w:rFonts w:ascii="Times New Roman" w:eastAsia="微软雅黑" w:hAnsi="Times New Roman"/>
          <w:szCs w:val="21"/>
        </w:rPr>
        <w:t>, nearly 1,</w:t>
      </w:r>
      <w:r w:rsidRPr="00361F2A">
        <w:rPr>
          <w:rFonts w:ascii="Times New Roman" w:eastAsia="微软雅黑" w:hAnsi="Times New Roman" w:hint="eastAsia"/>
          <w:szCs w:val="21"/>
        </w:rPr>
        <w:t>668</w:t>
      </w:r>
      <w:r w:rsidRPr="00361F2A">
        <w:rPr>
          <w:rFonts w:ascii="Times New Roman" w:eastAsia="微软雅黑" w:hAnsi="Times New Roman"/>
          <w:szCs w:val="21"/>
        </w:rPr>
        <w:t xml:space="preserve"> overseas institutional investors from 31 countries and regions had </w:t>
      </w:r>
      <w:r w:rsidRPr="00361F2A">
        <w:rPr>
          <w:rFonts w:ascii="Times New Roman" w:eastAsia="微软雅黑" w:hAnsi="Times New Roman" w:hint="eastAsia"/>
          <w:szCs w:val="21"/>
        </w:rPr>
        <w:t xml:space="preserve">participated </w:t>
      </w:r>
      <w:r w:rsidRPr="00361F2A">
        <w:rPr>
          <w:rFonts w:ascii="Times New Roman" w:eastAsia="微软雅黑" w:hAnsi="Times New Roman"/>
          <w:szCs w:val="21"/>
        </w:rPr>
        <w:t xml:space="preserve">in the bond market through the Bond Connect scheme, with an average daily trading volume </w:t>
      </w:r>
      <w:r w:rsidRPr="00361F2A">
        <w:rPr>
          <w:rFonts w:ascii="Times New Roman" w:eastAsia="微软雅黑" w:hAnsi="Times New Roman" w:hint="eastAsia"/>
          <w:szCs w:val="21"/>
        </w:rPr>
        <w:t>of 22.4 billion in January 2020</w:t>
      </w:r>
      <w:r w:rsidRPr="00361F2A">
        <w:rPr>
          <w:rFonts w:ascii="Times New Roman" w:eastAsia="微软雅黑" w:hAnsi="Times New Roman"/>
          <w:szCs w:val="21"/>
        </w:rPr>
        <w:t>.</w:t>
      </w:r>
    </w:p>
    <w:p w14:paraId="34F19E0F"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b/>
          <w:bCs/>
          <w:color w:val="000000"/>
          <w:szCs w:val="21"/>
        </w:rPr>
      </w:pPr>
      <w:r w:rsidRPr="00361F2A">
        <w:rPr>
          <w:rFonts w:ascii="Times New Roman" w:eastAsia="微软雅黑" w:hAnsi="Times New Roman"/>
          <w:b/>
          <w:bCs/>
          <w:color w:val="000000"/>
          <w:szCs w:val="21"/>
        </w:rPr>
        <w:t xml:space="preserve">3.2.4 Fund Connect: Mutual Recognition </w:t>
      </w:r>
      <w:r w:rsidRPr="00361F2A">
        <w:rPr>
          <w:rFonts w:ascii="Times New Roman" w:eastAsia="微软雅黑" w:hAnsi="Times New Roman" w:hint="eastAsia"/>
          <w:b/>
          <w:bCs/>
          <w:color w:val="000000"/>
          <w:szCs w:val="21"/>
        </w:rPr>
        <w:t>of</w:t>
      </w:r>
      <w:r w:rsidRPr="00361F2A">
        <w:rPr>
          <w:rFonts w:ascii="Times New Roman" w:eastAsia="微软雅黑" w:hAnsi="Times New Roman"/>
          <w:b/>
          <w:bCs/>
          <w:color w:val="000000"/>
          <w:szCs w:val="21"/>
        </w:rPr>
        <w:t xml:space="preserve"> Funds, China-Japan ETF Connect</w:t>
      </w:r>
    </w:p>
    <w:p w14:paraId="3449764C"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In 2015, the scheme for Mainland-Hong Kong mutual recognition of funds was launched. By the end of </w:t>
      </w:r>
      <w:r w:rsidRPr="00361F2A">
        <w:rPr>
          <w:rFonts w:ascii="Times New Roman" w:eastAsia="微软雅黑" w:hAnsi="Times New Roman" w:hint="eastAsia"/>
          <w:szCs w:val="21"/>
        </w:rPr>
        <w:t>February 2020, 29</w:t>
      </w:r>
      <w:r w:rsidRPr="00361F2A">
        <w:rPr>
          <w:rFonts w:ascii="Times New Roman" w:eastAsia="微软雅黑" w:hAnsi="Times New Roman"/>
          <w:szCs w:val="21"/>
        </w:rPr>
        <w:t xml:space="preserve"> northbound funds had been registered under the scheme with a scale of RMB </w:t>
      </w:r>
      <w:r w:rsidRPr="00361F2A">
        <w:rPr>
          <w:rFonts w:ascii="Times New Roman" w:eastAsia="微软雅黑" w:hAnsi="Times New Roman" w:hint="eastAsia"/>
          <w:szCs w:val="21"/>
        </w:rPr>
        <w:t>15.7</w:t>
      </w:r>
      <w:r w:rsidRPr="00361F2A">
        <w:rPr>
          <w:rFonts w:ascii="Times New Roman" w:eastAsia="微软雅黑" w:hAnsi="Times New Roman"/>
          <w:szCs w:val="21"/>
        </w:rPr>
        <w:t xml:space="preserve"> billion.</w:t>
      </w:r>
    </w:p>
    <w:p w14:paraId="014C1B14"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lastRenderedPageBreak/>
        <w:t>In April 2019, the China-Japan ETF Connect was launched, and 4 ETF products were listed on SSE.</w:t>
      </w:r>
    </w:p>
    <w:p w14:paraId="5FB77D18"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3.3 Opening</w:t>
      </w:r>
      <w:r w:rsidRPr="00361F2A">
        <w:rPr>
          <w:rFonts w:ascii="Times New Roman" w:eastAsia="微软雅黑" w:hAnsi="Times New Roman" w:hint="eastAsia"/>
          <w:b/>
          <w:bCs/>
          <w:szCs w:val="21"/>
        </w:rPr>
        <w:t xml:space="preserve">-up </w:t>
      </w:r>
      <w:r w:rsidRPr="00361F2A">
        <w:rPr>
          <w:rFonts w:ascii="Times New Roman" w:eastAsia="微软雅黑" w:hAnsi="Times New Roman"/>
          <w:b/>
          <w:bCs/>
          <w:szCs w:val="21"/>
        </w:rPr>
        <w:t xml:space="preserve">Policies </w:t>
      </w:r>
      <w:r w:rsidRPr="00361F2A">
        <w:rPr>
          <w:rFonts w:ascii="Times New Roman" w:eastAsia="微软雅黑" w:hAnsi="Times New Roman" w:hint="eastAsia"/>
          <w:b/>
          <w:bCs/>
          <w:szCs w:val="21"/>
        </w:rPr>
        <w:t xml:space="preserve">for </w:t>
      </w:r>
      <w:r w:rsidRPr="00361F2A">
        <w:rPr>
          <w:rFonts w:ascii="Times New Roman" w:eastAsia="微软雅黑" w:hAnsi="Times New Roman"/>
          <w:b/>
          <w:bCs/>
          <w:szCs w:val="21"/>
        </w:rPr>
        <w:t>Institutions</w:t>
      </w:r>
    </w:p>
    <w:p w14:paraId="1D46EFB8" w14:textId="6E3F2DA9"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3.3.1</w:t>
      </w:r>
      <w:r w:rsidRPr="00361F2A">
        <w:rPr>
          <w:rFonts w:ascii="Times New Roman" w:eastAsia="微软雅黑" w:hAnsi="Times New Roman" w:hint="eastAsia"/>
          <w:b/>
          <w:bCs/>
          <w:szCs w:val="21"/>
        </w:rPr>
        <w:t xml:space="preserve"> Public-</w:t>
      </w:r>
      <w:r w:rsidRPr="00361F2A">
        <w:rPr>
          <w:rFonts w:ascii="Times New Roman" w:eastAsia="微软雅黑" w:hAnsi="Times New Roman"/>
          <w:b/>
          <w:bCs/>
          <w:szCs w:val="21"/>
        </w:rPr>
        <w:t>offered Fund Management Compan</w:t>
      </w:r>
      <w:r w:rsidRPr="00361F2A">
        <w:rPr>
          <w:rFonts w:ascii="Times New Roman" w:eastAsia="微软雅黑" w:hAnsi="Times New Roman" w:hint="eastAsia"/>
          <w:b/>
          <w:bCs/>
          <w:szCs w:val="21"/>
        </w:rPr>
        <w:t>ies</w:t>
      </w:r>
    </w:p>
    <w:p w14:paraId="4567174C" w14:textId="08C79EF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On June 28, 2018, the National Development and Reform Commission and the Ministry of Commerce issued the </w:t>
      </w:r>
      <w:r w:rsidRPr="00361F2A">
        <w:rPr>
          <w:rFonts w:ascii="Times New Roman" w:eastAsia="微软雅黑" w:hAnsi="Times New Roman"/>
          <w:i/>
          <w:iCs/>
          <w:color w:val="000000"/>
          <w:szCs w:val="21"/>
        </w:rPr>
        <w:t>Special Administrative Measures (Negative List) for Foreign Investment Access (2018 Edition)</w:t>
      </w:r>
      <w:r w:rsidRPr="00361F2A">
        <w:rPr>
          <w:rFonts w:ascii="Times New Roman" w:eastAsia="微软雅黑" w:hAnsi="Times New Roman"/>
          <w:color w:val="000000"/>
          <w:szCs w:val="21"/>
        </w:rPr>
        <w:t xml:space="preserve">, which adjusted the upper limit of the proportion of foreign equity in public fund management companies from 49% to 51%, and set the timeline for officially </w:t>
      </w:r>
      <w:r w:rsidRPr="00361F2A">
        <w:rPr>
          <w:rFonts w:ascii="Times New Roman" w:eastAsia="微软雅黑" w:hAnsi="Times New Roman" w:hint="eastAsia"/>
          <w:color w:val="000000"/>
          <w:szCs w:val="21"/>
        </w:rPr>
        <w:t xml:space="preserve">removing </w:t>
      </w:r>
      <w:r w:rsidRPr="00361F2A">
        <w:rPr>
          <w:rFonts w:ascii="Times New Roman" w:eastAsia="微软雅黑" w:hAnsi="Times New Roman"/>
          <w:color w:val="000000"/>
          <w:szCs w:val="21"/>
        </w:rPr>
        <w:t>the restriction on the proportion of foreign equity in 2021.</w:t>
      </w:r>
    </w:p>
    <w:p w14:paraId="1EF593F4"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On July 20, 2019, the Financial Stability and Development Committee under the State Council released 11 measures on further expanding the opening up of the financial market, among which Article 9 reads “the ownership limits on foreign investors in securities companies, fund management companies and futures companies will be abolished in 2020, a year earlier than the original schedule of 2021”.</w:t>
      </w:r>
    </w:p>
    <w:p w14:paraId="4E39CD35"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On October 11, 2019, a spokesman for CSRC announced the timeline to lift the restrictions on the ownership of foreign investors in securities companies and fund management companies. Specifically, the restrictions on the proportion of foreign equity in fund management companies will be lifted nationwide starting April 1, 2020, and the restrictions on the proportion of foreign equity in securities companies will be lifted nationwide starting December 1, 2020.</w:t>
      </w:r>
    </w:p>
    <w:p w14:paraId="1A8254BB" w14:textId="66335467" w:rsidR="00BC411E"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On January 15, 2020, China and the United States signed the </w:t>
      </w:r>
      <w:r w:rsidRPr="00361F2A">
        <w:rPr>
          <w:rFonts w:ascii="Times New Roman" w:eastAsia="微软雅黑" w:hAnsi="Times New Roman"/>
          <w:i/>
          <w:color w:val="000000"/>
          <w:szCs w:val="21"/>
        </w:rPr>
        <w:t>Economic and Trade Agreement Between the Government of the People’s Republic of China and the Government of the United States of America (Phase I)</w:t>
      </w:r>
      <w:r w:rsidRPr="00361F2A">
        <w:rPr>
          <w:rFonts w:ascii="Times New Roman" w:eastAsia="微软雅黑" w:hAnsi="Times New Roman"/>
          <w:color w:val="000000"/>
          <w:szCs w:val="21"/>
        </w:rPr>
        <w:t xml:space="preserve">, under which China promised to lift the foreign equity limit and allow US wholly-owned service providers to enter the fields of securities, fund management and futures services no later than April 1, 2020. Therefore, the removal of the foreign equity limit on securities companies is </w:t>
      </w:r>
      <w:r w:rsidRPr="00361F2A">
        <w:rPr>
          <w:rFonts w:ascii="Times New Roman" w:eastAsia="微软雅黑" w:hAnsi="Times New Roman" w:hint="eastAsia"/>
          <w:color w:val="000000"/>
          <w:szCs w:val="21"/>
        </w:rPr>
        <w:t>advanced</w:t>
      </w:r>
      <w:r w:rsidRPr="00361F2A">
        <w:rPr>
          <w:rFonts w:ascii="Times New Roman" w:eastAsia="微软雅黑" w:hAnsi="Times New Roman"/>
          <w:color w:val="000000"/>
          <w:szCs w:val="21"/>
        </w:rPr>
        <w:t xml:space="preserve"> to April 1, 2020.</w:t>
      </w:r>
    </w:p>
    <w:p w14:paraId="5A39EBFA" w14:textId="4F484119" w:rsidR="00295638" w:rsidRDefault="00295638" w:rsidP="00BC411E">
      <w:pPr>
        <w:adjustRightInd w:val="0"/>
        <w:snapToGrid w:val="0"/>
        <w:spacing w:beforeLines="75" w:before="234" w:afterLines="75" w:after="234" w:line="360" w:lineRule="auto"/>
        <w:rPr>
          <w:rFonts w:ascii="Times New Roman" w:eastAsia="微软雅黑" w:hAnsi="Times New Roman"/>
          <w:color w:val="000000"/>
          <w:szCs w:val="21"/>
        </w:rPr>
      </w:pPr>
    </w:p>
    <w:p w14:paraId="21F63CBE" w14:textId="7E8504A2" w:rsidR="00295638" w:rsidRDefault="00295638" w:rsidP="00BC411E">
      <w:pPr>
        <w:adjustRightInd w:val="0"/>
        <w:snapToGrid w:val="0"/>
        <w:spacing w:beforeLines="75" w:before="234" w:afterLines="75" w:after="234" w:line="360" w:lineRule="auto"/>
        <w:rPr>
          <w:rFonts w:ascii="Times New Roman" w:eastAsia="微软雅黑" w:hAnsi="Times New Roman"/>
          <w:color w:val="000000"/>
          <w:szCs w:val="21"/>
        </w:rPr>
      </w:pPr>
    </w:p>
    <w:p w14:paraId="500FC338" w14:textId="07C12BAA" w:rsidR="00295638" w:rsidRDefault="00295638" w:rsidP="00BC411E">
      <w:pPr>
        <w:adjustRightInd w:val="0"/>
        <w:snapToGrid w:val="0"/>
        <w:spacing w:beforeLines="75" w:before="234" w:afterLines="75" w:after="234" w:line="360" w:lineRule="auto"/>
        <w:rPr>
          <w:rFonts w:ascii="Times New Roman" w:eastAsia="微软雅黑" w:hAnsi="Times New Roman"/>
          <w:color w:val="000000"/>
          <w:szCs w:val="21"/>
        </w:rPr>
      </w:pPr>
    </w:p>
    <w:p w14:paraId="18B4D6F3" w14:textId="6CA6F8F9" w:rsidR="00295638" w:rsidRDefault="00295638" w:rsidP="00BC411E">
      <w:pPr>
        <w:adjustRightInd w:val="0"/>
        <w:snapToGrid w:val="0"/>
        <w:spacing w:beforeLines="75" w:before="234" w:afterLines="75" w:after="234" w:line="360" w:lineRule="auto"/>
        <w:rPr>
          <w:rFonts w:ascii="Times New Roman" w:eastAsia="微软雅黑" w:hAnsi="Times New Roman"/>
          <w:color w:val="000000"/>
          <w:szCs w:val="21"/>
        </w:rPr>
      </w:pPr>
    </w:p>
    <w:p w14:paraId="5CAA5A59" w14:textId="77777777" w:rsidR="00295638" w:rsidRPr="00361F2A" w:rsidRDefault="00295638" w:rsidP="00BC411E">
      <w:pPr>
        <w:adjustRightInd w:val="0"/>
        <w:snapToGrid w:val="0"/>
        <w:spacing w:beforeLines="75" w:before="234" w:afterLines="75" w:after="234" w:line="360" w:lineRule="auto"/>
        <w:rPr>
          <w:rFonts w:ascii="Times New Roman" w:eastAsia="微软雅黑" w:hAnsi="Times New Roman"/>
          <w:color w:val="000000"/>
          <w:szCs w:val="21"/>
        </w:rPr>
      </w:pPr>
    </w:p>
    <w:p w14:paraId="39598F72" w14:textId="77777777" w:rsidR="00BC411E" w:rsidRPr="00361F2A" w:rsidRDefault="00BC411E" w:rsidP="00BC411E">
      <w:pPr>
        <w:adjustRightInd w:val="0"/>
        <w:snapToGrid w:val="0"/>
        <w:spacing w:beforeLines="75" w:before="234" w:line="240" w:lineRule="atLeast"/>
        <w:rPr>
          <w:rFonts w:ascii="Times New Roman" w:eastAsia="微软雅黑" w:hAnsi="Times New Roman"/>
          <w:color w:val="0070C0"/>
          <w:szCs w:val="21"/>
        </w:rPr>
      </w:pPr>
      <w:r w:rsidRPr="00361F2A">
        <w:rPr>
          <w:rFonts w:ascii="Times New Roman" w:eastAsia="微软雅黑" w:hAnsi="Times New Roman"/>
          <w:color w:val="0070C0"/>
          <w:szCs w:val="21"/>
        </w:rPr>
        <w:lastRenderedPageBreak/>
        <w:t>Figure 1 Development of the Limit on Foreign Equity in Fund Companies</w:t>
      </w:r>
    </w:p>
    <w:p w14:paraId="3BE0DD15" w14:textId="77777777" w:rsidR="00BC411E" w:rsidRPr="00361F2A" w:rsidRDefault="00BC411E" w:rsidP="00BC411E">
      <w:pPr>
        <w:adjustRightInd w:val="0"/>
        <w:snapToGrid w:val="0"/>
        <w:spacing w:beforeLines="75" w:before="234" w:line="240" w:lineRule="atLeast"/>
        <w:rPr>
          <w:rFonts w:ascii="Times New Roman" w:eastAsia="微软雅黑" w:hAnsi="Times New Roman"/>
          <w:color w:val="0070C0"/>
          <w:szCs w:val="21"/>
        </w:rPr>
      </w:pPr>
    </w:p>
    <w:p w14:paraId="3C8E5236" w14:textId="13601DF0" w:rsidR="00BC411E" w:rsidRPr="00361F2A" w:rsidRDefault="00BC411E" w:rsidP="00BC411E">
      <w:pPr>
        <w:adjustRightInd w:val="0"/>
        <w:snapToGrid w:val="0"/>
        <w:spacing w:line="360" w:lineRule="auto"/>
        <w:rPr>
          <w:rFonts w:ascii="Times New Roman" w:eastAsia="微软雅黑" w:hAnsi="Times New Roman"/>
          <w:b/>
          <w:bCs/>
          <w:szCs w:val="21"/>
        </w:rPr>
      </w:pPr>
      <w:r w:rsidRPr="001D336D">
        <w:rPr>
          <w:rFonts w:ascii="Times New Roman" w:eastAsia="微软雅黑" w:hAnsi="Times New Roman"/>
          <w:noProof/>
          <w:color w:val="000000"/>
          <w:szCs w:val="21"/>
        </w:rPr>
        <w:drawing>
          <wp:inline distT="0" distB="0" distL="0" distR="0" wp14:anchorId="04C7F6ED" wp14:editId="065897AD">
            <wp:extent cx="5283200" cy="1600200"/>
            <wp:effectExtent l="0" t="0" r="0" b="0"/>
            <wp:docPr id="1" name="图示 1"/>
            <wp:cNvGraphicFramePr/>
            <a:graphic xmlns:a="http://schemas.openxmlformats.org/drawingml/2006/main">
              <a:graphicData uri="http://schemas.openxmlformats.org/drawingml/2006/picture">
                <pic:pic xmlns:pic="http://schemas.openxmlformats.org/drawingml/2006/picture">
                  <pic:nvPicPr>
                    <pic:cNvPr id="0" name="图示 1"/>
                    <pic:cNvPicPr>
                      <a:picLocks noChangeArrowheads="1"/>
                    </pic:cNvPicPr>
                  </pic:nvPicPr>
                  <pic:blipFill>
                    <a:blip r:embed="rId13">
                      <a:extLst>
                        <a:ext uri="{28A0092B-C50C-407E-A947-70E740481C1C}">
                          <a14:useLocalDpi xmlns:a14="http://schemas.microsoft.com/office/drawing/2010/main" val="0"/>
                        </a:ext>
                      </a:extLst>
                    </a:blip>
                    <a:srcRect l="-14954" r="-14642" b="-17757"/>
                    <a:stretch>
                      <a:fillRect/>
                    </a:stretch>
                  </pic:blipFill>
                  <pic:spPr bwMode="auto">
                    <a:xfrm>
                      <a:off x="0" y="0"/>
                      <a:ext cx="5283200" cy="1600200"/>
                    </a:xfrm>
                    <a:prstGeom prst="rect">
                      <a:avLst/>
                    </a:prstGeom>
                    <a:noFill/>
                    <a:ln>
                      <a:noFill/>
                    </a:ln>
                  </pic:spPr>
                </pic:pic>
              </a:graphicData>
            </a:graphic>
          </wp:inline>
        </w:drawing>
      </w:r>
      <w:r w:rsidRPr="00361F2A">
        <w:rPr>
          <w:rFonts w:ascii="Times New Roman" w:eastAsia="微软雅黑" w:hAnsi="Times New Roman"/>
          <w:b/>
          <w:bCs/>
          <w:szCs w:val="21"/>
        </w:rPr>
        <w:t xml:space="preserve">3.3.2 </w:t>
      </w:r>
      <w:r w:rsidRPr="00361F2A">
        <w:rPr>
          <w:rFonts w:ascii="Times New Roman" w:eastAsia="微软雅黑" w:hAnsi="Times New Roman" w:hint="eastAsia"/>
          <w:b/>
          <w:bCs/>
          <w:color w:val="000000"/>
          <w:szCs w:val="21"/>
        </w:rPr>
        <w:t>P</w:t>
      </w:r>
      <w:r w:rsidRPr="00361F2A">
        <w:rPr>
          <w:rFonts w:ascii="Times New Roman" w:eastAsia="微软雅黑" w:hAnsi="Times New Roman"/>
          <w:b/>
          <w:bCs/>
          <w:color w:val="000000"/>
          <w:szCs w:val="21"/>
        </w:rPr>
        <w:t>rivate Securities Investment Fund</w:t>
      </w:r>
      <w:r w:rsidRPr="00361F2A">
        <w:rPr>
          <w:rFonts w:ascii="Times New Roman" w:eastAsia="微软雅黑" w:hAnsi="Times New Roman" w:hint="eastAsia"/>
          <w:b/>
          <w:bCs/>
          <w:color w:val="000000"/>
          <w:szCs w:val="21"/>
        </w:rPr>
        <w:t xml:space="preserve"> </w:t>
      </w:r>
      <w:r w:rsidRPr="00361F2A">
        <w:rPr>
          <w:rFonts w:ascii="Times New Roman" w:eastAsia="微软雅黑" w:hAnsi="Times New Roman"/>
          <w:b/>
          <w:bCs/>
          <w:color w:val="000000"/>
          <w:szCs w:val="21"/>
        </w:rPr>
        <w:t>M</w:t>
      </w:r>
      <w:r w:rsidRPr="00361F2A">
        <w:rPr>
          <w:rFonts w:ascii="Times New Roman" w:eastAsia="微软雅黑" w:hAnsi="Times New Roman" w:hint="eastAsia"/>
          <w:b/>
          <w:bCs/>
          <w:color w:val="000000"/>
          <w:szCs w:val="21"/>
        </w:rPr>
        <w:t>anagers</w:t>
      </w:r>
    </w:p>
    <w:p w14:paraId="3AF4A474"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On June 30, 2016, the Asset Management Association of China (“</w:t>
      </w:r>
      <w:r w:rsidRPr="00361F2A">
        <w:rPr>
          <w:rFonts w:ascii="Times New Roman" w:eastAsia="微软雅黑" w:hAnsi="Times New Roman"/>
          <w:b/>
          <w:bCs/>
          <w:color w:val="000000"/>
          <w:szCs w:val="21"/>
        </w:rPr>
        <w:t>AMAC</w:t>
      </w:r>
      <w:r w:rsidRPr="00361F2A">
        <w:rPr>
          <w:rFonts w:ascii="Times New Roman" w:eastAsia="微软雅黑" w:hAnsi="Times New Roman"/>
          <w:color w:val="000000"/>
          <w:szCs w:val="21"/>
        </w:rPr>
        <w:t xml:space="preserve">”) released the </w:t>
      </w:r>
      <w:r w:rsidRPr="00361F2A">
        <w:rPr>
          <w:rFonts w:ascii="Times New Roman" w:eastAsia="微软雅黑" w:hAnsi="Times New Roman"/>
          <w:i/>
          <w:iCs/>
          <w:color w:val="000000"/>
        </w:rPr>
        <w:t>Responses to Questions regarding Registration and Filing of Private Funds (No. 10)</w:t>
      </w:r>
      <w:r w:rsidRPr="00361F2A">
        <w:rPr>
          <w:rFonts w:ascii="Times New Roman" w:eastAsia="微软雅黑" w:hAnsi="Times New Roman"/>
          <w:i/>
          <w:iCs/>
          <w:color w:val="000000"/>
          <w:szCs w:val="21"/>
        </w:rPr>
        <w:t xml:space="preserve"> </w:t>
      </w:r>
      <w:r w:rsidRPr="00361F2A">
        <w:rPr>
          <w:rFonts w:ascii="Times New Roman" w:eastAsia="微软雅黑" w:hAnsi="Times New Roman"/>
          <w:color w:val="000000"/>
          <w:szCs w:val="21"/>
        </w:rPr>
        <w:t>(Q&amp;A 10), allowing foreign</w:t>
      </w:r>
      <w:r w:rsidRPr="00361F2A">
        <w:rPr>
          <w:rFonts w:ascii="Times New Roman" w:eastAsia="微软雅黑" w:hAnsi="Times New Roman" w:hint="eastAsia"/>
          <w:color w:val="000000"/>
          <w:szCs w:val="21"/>
        </w:rPr>
        <w:t>-invested</w:t>
      </w:r>
      <w:r w:rsidRPr="00361F2A">
        <w:rPr>
          <w:rFonts w:ascii="Times New Roman" w:eastAsia="微软雅黑" w:hAnsi="Times New Roman"/>
          <w:color w:val="000000"/>
          <w:szCs w:val="21"/>
        </w:rPr>
        <w:t xml:space="preserve"> financial institutions to set up wholly foreign-owned enterprise </w:t>
      </w:r>
      <w:r w:rsidRPr="00361F2A">
        <w:rPr>
          <w:rFonts w:ascii="Times New Roman" w:eastAsia="微软雅黑" w:hAnsi="Times New Roman"/>
          <w:szCs w:val="21"/>
        </w:rPr>
        <w:t>private securities investment fund managers (“</w:t>
      </w:r>
      <w:r w:rsidRPr="00361F2A">
        <w:rPr>
          <w:rFonts w:ascii="Times New Roman" w:eastAsia="微软雅黑" w:hAnsi="Times New Roman"/>
          <w:b/>
          <w:bCs/>
          <w:szCs w:val="21"/>
        </w:rPr>
        <w:t>WFOE PFMs</w:t>
      </w:r>
      <w:r w:rsidRPr="00361F2A">
        <w:rPr>
          <w:rFonts w:ascii="Times New Roman" w:eastAsia="微软雅黑" w:hAnsi="Times New Roman"/>
          <w:szCs w:val="21"/>
        </w:rPr>
        <w:t xml:space="preserve">”) </w:t>
      </w:r>
      <w:r w:rsidRPr="00361F2A">
        <w:rPr>
          <w:rFonts w:ascii="Times New Roman" w:eastAsia="微软雅黑" w:hAnsi="Times New Roman"/>
          <w:color w:val="000000"/>
          <w:szCs w:val="21"/>
        </w:rPr>
        <w:t>in China.</w:t>
      </w:r>
    </w:p>
    <w:p w14:paraId="5655D0E1" w14:textId="04C93C6F"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In April 2018, AMAC set up the English l</w:t>
      </w:r>
      <w:r w:rsidRPr="00361F2A">
        <w:rPr>
          <w:rFonts w:ascii="Times New Roman" w:eastAsia="微软雅黑" w:hAnsi="Times New Roman" w:hint="eastAsia"/>
          <w:color w:val="000000"/>
          <w:szCs w:val="21"/>
        </w:rPr>
        <w:t>icensing</w:t>
      </w:r>
      <w:r w:rsidRPr="00361F2A">
        <w:rPr>
          <w:rFonts w:ascii="Times New Roman" w:eastAsia="微软雅黑" w:hAnsi="Times New Roman"/>
          <w:color w:val="000000"/>
          <w:szCs w:val="21"/>
        </w:rPr>
        <w:t xml:space="preserve"> examination for fund practitioners for the </w:t>
      </w:r>
      <w:r w:rsidRPr="00361F2A">
        <w:rPr>
          <w:rFonts w:ascii="Times New Roman" w:eastAsia="微软雅黑" w:hAnsi="Times New Roman" w:hint="eastAsia"/>
          <w:color w:val="000000"/>
          <w:szCs w:val="21"/>
        </w:rPr>
        <w:t xml:space="preserve">senior management </w:t>
      </w:r>
      <w:r w:rsidRPr="00361F2A">
        <w:rPr>
          <w:rFonts w:ascii="Times New Roman" w:eastAsia="微软雅黑" w:hAnsi="Times New Roman"/>
          <w:color w:val="000000"/>
          <w:szCs w:val="21"/>
        </w:rPr>
        <w:t>personnel</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and investment managers of foreign-</w:t>
      </w:r>
      <w:r w:rsidRPr="00361F2A">
        <w:rPr>
          <w:rFonts w:ascii="Times New Roman" w:eastAsia="微软雅黑" w:hAnsi="Times New Roman" w:hint="eastAsia"/>
          <w:color w:val="000000"/>
          <w:szCs w:val="21"/>
        </w:rPr>
        <w:t xml:space="preserve">invested </w:t>
      </w:r>
      <w:r w:rsidRPr="00361F2A">
        <w:rPr>
          <w:rFonts w:ascii="Times New Roman" w:eastAsia="微软雅黑" w:hAnsi="Times New Roman"/>
          <w:color w:val="000000"/>
          <w:szCs w:val="21"/>
        </w:rPr>
        <w:t>private funds.</w:t>
      </w:r>
    </w:p>
    <w:p w14:paraId="353B204E"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In February 2019, the first batch of qualified foreign-</w:t>
      </w:r>
      <w:r w:rsidRPr="00361F2A">
        <w:rPr>
          <w:rFonts w:ascii="Times New Roman" w:eastAsia="微软雅黑" w:hAnsi="Times New Roman" w:hint="eastAsia"/>
          <w:color w:val="000000"/>
          <w:szCs w:val="21"/>
        </w:rPr>
        <w:t>invested</w:t>
      </w:r>
      <w:r w:rsidRPr="00361F2A">
        <w:rPr>
          <w:rFonts w:ascii="Times New Roman" w:eastAsia="微软雅黑" w:hAnsi="Times New Roman"/>
          <w:color w:val="000000"/>
          <w:szCs w:val="21"/>
        </w:rPr>
        <w:t xml:space="preserve"> private fund</w:t>
      </w:r>
      <w:r w:rsidRPr="00361F2A">
        <w:rPr>
          <w:rFonts w:ascii="Times New Roman" w:eastAsia="微软雅黑" w:hAnsi="Times New Roman" w:hint="eastAsia"/>
          <w:color w:val="000000"/>
          <w:szCs w:val="21"/>
        </w:rPr>
        <w:t xml:space="preserve"> managers</w:t>
      </w:r>
      <w:r w:rsidRPr="00361F2A">
        <w:rPr>
          <w:rFonts w:ascii="Times New Roman" w:eastAsia="微软雅黑" w:hAnsi="Times New Roman"/>
          <w:color w:val="000000"/>
          <w:szCs w:val="21"/>
        </w:rPr>
        <w:t xml:space="preserve"> were approved to offer investment advisory services.</w:t>
      </w:r>
    </w:p>
    <w:p w14:paraId="38531EA3"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In February 2019, the qualified foreign-</w:t>
      </w:r>
      <w:r w:rsidRPr="00361F2A">
        <w:rPr>
          <w:rFonts w:ascii="Times New Roman" w:eastAsia="微软雅黑" w:hAnsi="Times New Roman" w:hint="eastAsia"/>
          <w:color w:val="000000"/>
          <w:szCs w:val="21"/>
        </w:rPr>
        <w:t>invested</w:t>
      </w:r>
      <w:r w:rsidRPr="00361F2A">
        <w:rPr>
          <w:rFonts w:ascii="Times New Roman" w:eastAsia="微软雅黑" w:hAnsi="Times New Roman"/>
          <w:color w:val="000000"/>
          <w:szCs w:val="21"/>
        </w:rPr>
        <w:t xml:space="preserve"> private fund</w:t>
      </w:r>
      <w:r w:rsidRPr="00361F2A">
        <w:rPr>
          <w:rFonts w:ascii="Times New Roman" w:eastAsia="微软雅黑" w:hAnsi="Times New Roman" w:hint="eastAsia"/>
          <w:color w:val="000000"/>
          <w:szCs w:val="21"/>
        </w:rPr>
        <w:t xml:space="preserve"> managers</w:t>
      </w:r>
      <w:r w:rsidRPr="00361F2A">
        <w:rPr>
          <w:rFonts w:ascii="Times New Roman" w:eastAsia="微软雅黑" w:hAnsi="Times New Roman"/>
          <w:color w:val="000000"/>
          <w:szCs w:val="21"/>
        </w:rPr>
        <w:t xml:space="preserve"> were allowed to access the interbank bond market.</w:t>
      </w:r>
    </w:p>
    <w:p w14:paraId="67CB25EF"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In June 2019, restrictions on foreign-</w:t>
      </w:r>
      <w:r w:rsidRPr="00361F2A">
        <w:rPr>
          <w:rFonts w:ascii="Times New Roman" w:eastAsia="微软雅黑" w:hAnsi="Times New Roman" w:hint="eastAsia"/>
          <w:color w:val="000000"/>
          <w:szCs w:val="21"/>
        </w:rPr>
        <w:t>invested</w:t>
      </w:r>
      <w:r w:rsidRPr="00361F2A">
        <w:rPr>
          <w:rFonts w:ascii="Times New Roman" w:eastAsia="微软雅黑" w:hAnsi="Times New Roman"/>
          <w:color w:val="000000"/>
          <w:szCs w:val="21"/>
        </w:rPr>
        <w:t xml:space="preserve"> private fund</w:t>
      </w:r>
      <w:r w:rsidRPr="00361F2A">
        <w:rPr>
          <w:rFonts w:ascii="Times New Roman" w:eastAsia="微软雅黑" w:hAnsi="Times New Roman" w:hint="eastAsia"/>
          <w:color w:val="000000"/>
          <w:szCs w:val="21"/>
        </w:rPr>
        <w:t xml:space="preserve"> managers</w:t>
      </w:r>
      <w:r w:rsidRPr="00361F2A">
        <w:rPr>
          <w:rFonts w:ascii="Times New Roman" w:eastAsia="微软雅黑" w:hAnsi="Times New Roman"/>
          <w:color w:val="000000"/>
          <w:szCs w:val="21"/>
        </w:rPr>
        <w:t xml:space="preserve">’ participation in the Hong Kong Stock Connect were </w:t>
      </w:r>
      <w:r w:rsidRPr="00361F2A">
        <w:rPr>
          <w:rFonts w:ascii="Times New Roman" w:eastAsia="微软雅黑" w:hAnsi="Times New Roman" w:hint="eastAsia"/>
          <w:color w:val="000000"/>
          <w:szCs w:val="21"/>
        </w:rPr>
        <w:t>removed.</w:t>
      </w:r>
    </w:p>
    <w:p w14:paraId="777B300A" w14:textId="77777777" w:rsidR="00BC411E" w:rsidRPr="00361F2A" w:rsidRDefault="00BC411E" w:rsidP="00BC411E">
      <w:pPr>
        <w:widowControl/>
        <w:adjustRightInd w:val="0"/>
        <w:snapToGrid w:val="0"/>
        <w:spacing w:line="360" w:lineRule="auto"/>
        <w:jc w:val="left"/>
        <w:rPr>
          <w:rFonts w:ascii="Times New Roman" w:eastAsia="微软雅黑" w:hAnsi="Times New Roman"/>
          <w:b/>
          <w:szCs w:val="21"/>
        </w:rPr>
      </w:pPr>
      <w:r w:rsidRPr="00361F2A">
        <w:rPr>
          <w:rFonts w:ascii="Times New Roman" w:eastAsia="微软雅黑" w:hAnsi="Times New Roman"/>
          <w:color w:val="000000"/>
          <w:szCs w:val="21"/>
        </w:rPr>
        <w:br w:type="page"/>
      </w:r>
    </w:p>
    <w:p w14:paraId="4BEEF741" w14:textId="001C8403" w:rsidR="00BC411E" w:rsidRPr="00361F2A" w:rsidRDefault="00BC411E" w:rsidP="00BC411E">
      <w:pPr>
        <w:pStyle w:val="1"/>
        <w:adjustRightInd w:val="0"/>
        <w:snapToGrid w:val="0"/>
        <w:spacing w:before="0" w:after="0" w:line="360" w:lineRule="auto"/>
        <w:jc w:val="center"/>
        <w:rPr>
          <w:rFonts w:ascii="Times New Roman" w:eastAsia="微软雅黑" w:hAnsi="Times New Roman"/>
          <w:color w:val="000000"/>
          <w:sz w:val="28"/>
          <w:szCs w:val="28"/>
        </w:rPr>
      </w:pPr>
      <w:bookmarkStart w:id="1" w:name="_Toc36415144"/>
      <w:bookmarkStart w:id="2" w:name="_Toc30072021"/>
      <w:bookmarkStart w:id="3" w:name="_Toc30156384"/>
      <w:r w:rsidRPr="00361F2A">
        <w:rPr>
          <w:rFonts w:ascii="Times New Roman" w:eastAsia="微软雅黑" w:hAnsi="Times New Roman"/>
          <w:color w:val="000000"/>
          <w:sz w:val="28"/>
          <w:szCs w:val="28"/>
        </w:rPr>
        <w:lastRenderedPageBreak/>
        <w:t xml:space="preserve">Chapter 2 Overview of </w:t>
      </w:r>
      <w:r w:rsidR="00BC340C">
        <w:rPr>
          <w:rFonts w:ascii="Times New Roman" w:eastAsia="微软雅黑" w:hAnsi="Times New Roman"/>
          <w:color w:val="000000"/>
          <w:sz w:val="28"/>
          <w:szCs w:val="28"/>
        </w:rPr>
        <w:t xml:space="preserve">the </w:t>
      </w:r>
      <w:r w:rsidRPr="00361F2A">
        <w:rPr>
          <w:rFonts w:ascii="Times New Roman" w:eastAsia="微软雅黑" w:hAnsi="Times New Roman"/>
          <w:color w:val="000000"/>
          <w:sz w:val="28"/>
          <w:szCs w:val="28"/>
        </w:rPr>
        <w:t>Fund Management</w:t>
      </w:r>
      <w:bookmarkEnd w:id="1"/>
      <w:r w:rsidRPr="00361F2A">
        <w:rPr>
          <w:rFonts w:ascii="Times New Roman" w:eastAsia="微软雅黑" w:hAnsi="Times New Roman"/>
          <w:color w:val="000000"/>
          <w:sz w:val="28"/>
          <w:szCs w:val="28"/>
        </w:rPr>
        <w:t xml:space="preserve"> </w:t>
      </w:r>
      <w:bookmarkEnd w:id="2"/>
      <w:bookmarkEnd w:id="3"/>
      <w:r w:rsidR="00BC340C">
        <w:rPr>
          <w:rFonts w:ascii="Times New Roman" w:eastAsia="微软雅黑" w:hAnsi="Times New Roman"/>
          <w:color w:val="000000"/>
          <w:sz w:val="28"/>
          <w:szCs w:val="28"/>
        </w:rPr>
        <w:t>in China</w:t>
      </w:r>
    </w:p>
    <w:p w14:paraId="299049C3" w14:textId="36AEBCB6"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 xml:space="preserve">Participants of </w:t>
      </w:r>
      <w:r w:rsidRPr="00361F2A">
        <w:rPr>
          <w:rFonts w:ascii="Times New Roman" w:eastAsia="微软雅黑" w:hAnsi="Times New Roman"/>
          <w:szCs w:val="21"/>
        </w:rPr>
        <w:t xml:space="preserve">China’s asset management industry </w:t>
      </w:r>
      <w:r w:rsidRPr="00361F2A">
        <w:rPr>
          <w:rFonts w:ascii="Times New Roman" w:eastAsia="微软雅黑" w:hAnsi="Times New Roman" w:hint="eastAsia"/>
          <w:szCs w:val="21"/>
        </w:rPr>
        <w:t>include</w:t>
      </w:r>
      <w:r w:rsidRPr="00361F2A">
        <w:rPr>
          <w:rFonts w:ascii="Times New Roman" w:eastAsia="微软雅黑" w:hAnsi="Times New Roman"/>
          <w:szCs w:val="21"/>
        </w:rPr>
        <w:t xml:space="preserve"> institutions </w:t>
      </w:r>
      <w:r w:rsidRPr="00361F2A">
        <w:rPr>
          <w:rFonts w:ascii="Times New Roman" w:eastAsia="微软雅黑" w:hAnsi="Times New Roman" w:hint="eastAsia"/>
          <w:szCs w:val="21"/>
        </w:rPr>
        <w:t>from</w:t>
      </w:r>
      <w:r w:rsidRPr="00361F2A">
        <w:rPr>
          <w:rFonts w:ascii="Times New Roman" w:eastAsia="微软雅黑" w:hAnsi="Times New Roman"/>
          <w:szCs w:val="21"/>
        </w:rPr>
        <w:t xml:space="preserve"> banking, insurance, securities, funds, trust, futures, and other industrial sectors. By the end of December 2019, the total AUM</w:t>
      </w:r>
      <w:r w:rsidR="00B71C74">
        <w:rPr>
          <w:rFonts w:ascii="Times New Roman" w:eastAsia="微软雅黑" w:hAnsi="Times New Roman"/>
          <w:szCs w:val="21"/>
        </w:rPr>
        <w:t>(asset under management)</w:t>
      </w:r>
      <w:r w:rsidRPr="00361F2A">
        <w:rPr>
          <w:rFonts w:ascii="Times New Roman" w:eastAsia="微软雅黑" w:hAnsi="Times New Roman"/>
          <w:szCs w:val="21"/>
        </w:rPr>
        <w:t xml:space="preserve"> of fund management companies and their subsidiaries, securities companies, futures companies, and private fund management institutions was approx. RMB 52 trillion</w:t>
      </w:r>
      <w:r>
        <w:rPr>
          <w:rStyle w:val="af6"/>
          <w:rFonts w:ascii="Times New Roman" w:eastAsia="微软雅黑" w:hAnsi="Times New Roman"/>
          <w:szCs w:val="21"/>
        </w:rPr>
        <w:footnoteReference w:id="6"/>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 xml:space="preserve">which </w:t>
      </w:r>
      <w:r w:rsidRPr="00361F2A">
        <w:rPr>
          <w:rFonts w:ascii="Times New Roman" w:eastAsia="微软雅黑" w:hAnsi="Times New Roman"/>
          <w:szCs w:val="21"/>
        </w:rPr>
        <w:t>consists of</w:t>
      </w:r>
      <w:r w:rsidR="00DD1689">
        <w:rPr>
          <w:rFonts w:ascii="Times New Roman" w:eastAsia="微软雅黑" w:hAnsi="Times New Roman"/>
          <w:szCs w:val="21"/>
        </w:rPr>
        <w:t xml:space="preserve"> </w:t>
      </w:r>
      <w:r w:rsidRPr="00361F2A">
        <w:rPr>
          <w:rFonts w:ascii="Times New Roman" w:eastAsia="微软雅黑" w:hAnsi="Times New Roman"/>
          <w:szCs w:val="21"/>
        </w:rPr>
        <w:t xml:space="preserve">RMB 14.8 trillion </w:t>
      </w:r>
      <w:r w:rsidRPr="00361F2A">
        <w:rPr>
          <w:rFonts w:ascii="Times New Roman" w:eastAsia="微软雅黑" w:hAnsi="Times New Roman" w:hint="eastAsia"/>
          <w:szCs w:val="21"/>
        </w:rPr>
        <w:t xml:space="preserve">of </w:t>
      </w:r>
      <w:r w:rsidRPr="00361F2A">
        <w:rPr>
          <w:rFonts w:ascii="Times New Roman" w:hAnsi="Times New Roman"/>
        </w:rPr>
        <w:t>public-offered</w:t>
      </w:r>
      <w:r w:rsidRPr="00361F2A">
        <w:rPr>
          <w:rFonts w:ascii="Times New Roman" w:eastAsia="微软雅黑" w:hAnsi="Times New Roman" w:hint="eastAsia"/>
          <w:szCs w:val="21"/>
        </w:rPr>
        <w:t xml:space="preserve"> funds managed by </w:t>
      </w:r>
      <w:r w:rsidRPr="00361F2A">
        <w:rPr>
          <w:rFonts w:ascii="Times New Roman" w:eastAsia="微软雅黑" w:hAnsi="Times New Roman"/>
          <w:szCs w:val="21"/>
        </w:rPr>
        <w:t>public-offered</w:t>
      </w:r>
      <w:r w:rsidRPr="00361F2A">
        <w:rPr>
          <w:rFonts w:ascii="Times New Roman" w:eastAsia="微软雅黑" w:hAnsi="Times New Roman" w:hint="eastAsia"/>
          <w:szCs w:val="21"/>
        </w:rPr>
        <w:t xml:space="preserve"> fund </w:t>
      </w:r>
      <w:proofErr w:type="spellStart"/>
      <w:r w:rsidRPr="00361F2A">
        <w:rPr>
          <w:rFonts w:ascii="Times New Roman" w:eastAsia="微软雅黑" w:hAnsi="Times New Roman" w:hint="eastAsia"/>
          <w:szCs w:val="21"/>
        </w:rPr>
        <w:t>companies,</w:t>
      </w:r>
      <w:r w:rsidRPr="00361F2A">
        <w:rPr>
          <w:rFonts w:ascii="Times New Roman" w:eastAsia="微软雅黑" w:hAnsi="Times New Roman"/>
          <w:szCs w:val="21"/>
        </w:rPr>
        <w:t>RMB</w:t>
      </w:r>
      <w:proofErr w:type="spellEnd"/>
      <w:r w:rsidRPr="00361F2A">
        <w:rPr>
          <w:rFonts w:ascii="Times New Roman" w:eastAsia="微软雅黑" w:hAnsi="Times New Roman"/>
          <w:szCs w:val="21"/>
        </w:rPr>
        <w:t xml:space="preserve"> 11 trillion </w:t>
      </w:r>
      <w:r w:rsidRPr="00361F2A">
        <w:rPr>
          <w:rFonts w:ascii="Times New Roman" w:eastAsia="微软雅黑" w:hAnsi="Times New Roman" w:hint="eastAsia"/>
          <w:szCs w:val="21"/>
        </w:rPr>
        <w:t>of</w:t>
      </w:r>
      <w:r w:rsidRPr="00361F2A">
        <w:rPr>
          <w:rFonts w:ascii="Times New Roman" w:eastAsia="微软雅黑" w:hAnsi="Times New Roman"/>
          <w:szCs w:val="21"/>
        </w:rPr>
        <w:t xml:space="preserve"> private </w:t>
      </w:r>
      <w:r w:rsidRPr="00361F2A">
        <w:rPr>
          <w:rFonts w:ascii="Times New Roman" w:eastAsia="微软雅黑" w:hAnsi="Times New Roman" w:hint="eastAsia"/>
          <w:szCs w:val="21"/>
        </w:rPr>
        <w:t xml:space="preserve">funds </w:t>
      </w:r>
      <w:r w:rsidRPr="00361F2A">
        <w:rPr>
          <w:rFonts w:ascii="Times New Roman" w:eastAsia="微软雅黑" w:hAnsi="Times New Roman"/>
          <w:szCs w:val="21"/>
        </w:rPr>
        <w:t>managed</w:t>
      </w:r>
      <w:r w:rsidRPr="00361F2A">
        <w:rPr>
          <w:rFonts w:ascii="Times New Roman" w:eastAsia="微软雅黑" w:hAnsi="Times New Roman" w:hint="eastAsia"/>
          <w:szCs w:val="21"/>
        </w:rPr>
        <w:t xml:space="preserve"> by </w:t>
      </w:r>
      <w:r w:rsidRPr="00361F2A">
        <w:rPr>
          <w:rFonts w:ascii="Times New Roman" w:eastAsia="微软雅黑" w:hAnsi="Times New Roman"/>
          <w:szCs w:val="21"/>
        </w:rPr>
        <w:t>securities</w:t>
      </w:r>
      <w:r w:rsidRPr="00361F2A">
        <w:rPr>
          <w:rFonts w:ascii="Times New Roman" w:eastAsia="微软雅黑" w:hAnsi="Times New Roman" w:hint="eastAsia"/>
          <w:szCs w:val="21"/>
        </w:rPr>
        <w:t xml:space="preserve"> companies,</w:t>
      </w:r>
      <w:r w:rsidRPr="00361F2A">
        <w:rPr>
          <w:rFonts w:ascii="Times New Roman" w:eastAsia="微软雅黑" w:hAnsi="Times New Roman"/>
          <w:szCs w:val="21"/>
        </w:rPr>
        <w:t xml:space="preserve"> RMB 4.4 trillion </w:t>
      </w:r>
      <w:r w:rsidRPr="00361F2A">
        <w:rPr>
          <w:rFonts w:ascii="Times New Roman" w:eastAsia="微软雅黑" w:hAnsi="Times New Roman" w:hint="eastAsia"/>
          <w:szCs w:val="21"/>
        </w:rPr>
        <w:t>of</w:t>
      </w:r>
      <w:r w:rsidRPr="00361F2A">
        <w:rPr>
          <w:rFonts w:ascii="Times New Roman" w:eastAsia="微软雅黑" w:hAnsi="Times New Roman"/>
          <w:szCs w:val="21"/>
        </w:rPr>
        <w:t xml:space="preserve"> private </w:t>
      </w:r>
      <w:r w:rsidRPr="00361F2A">
        <w:rPr>
          <w:rFonts w:ascii="Times New Roman" w:eastAsia="微软雅黑" w:hAnsi="Times New Roman" w:hint="eastAsia"/>
          <w:szCs w:val="21"/>
        </w:rPr>
        <w:t xml:space="preserve">funds managed by </w:t>
      </w:r>
      <w:r w:rsidRPr="00361F2A">
        <w:rPr>
          <w:rFonts w:ascii="Times New Roman" w:eastAsia="微软雅黑" w:hAnsi="Times New Roman"/>
          <w:szCs w:val="21"/>
        </w:rPr>
        <w:t xml:space="preserve">fund management companies, RMB 4.3 trillion </w:t>
      </w:r>
      <w:r w:rsidRPr="00361F2A">
        <w:rPr>
          <w:rFonts w:ascii="Times New Roman" w:eastAsia="微软雅黑" w:hAnsi="Times New Roman" w:hint="eastAsia"/>
          <w:szCs w:val="21"/>
        </w:rPr>
        <w:t>of</w:t>
      </w:r>
      <w:r w:rsidRPr="00361F2A">
        <w:rPr>
          <w:rFonts w:ascii="Times New Roman" w:eastAsia="微软雅黑" w:hAnsi="Times New Roman"/>
          <w:szCs w:val="21"/>
        </w:rPr>
        <w:t xml:space="preserve"> private </w:t>
      </w:r>
      <w:r w:rsidRPr="00361F2A">
        <w:rPr>
          <w:rFonts w:ascii="Times New Roman" w:eastAsia="微软雅黑" w:hAnsi="Times New Roman" w:hint="eastAsia"/>
          <w:szCs w:val="21"/>
        </w:rPr>
        <w:t>funds managed by the</w:t>
      </w:r>
      <w:r w:rsidRPr="00361F2A">
        <w:rPr>
          <w:rFonts w:ascii="Times New Roman" w:eastAsia="微软雅黑" w:hAnsi="Times New Roman"/>
          <w:szCs w:val="21"/>
        </w:rPr>
        <w:t xml:space="preserve"> subsidiaries of fund</w:t>
      </w:r>
      <w:r w:rsidR="00DD1689">
        <w:rPr>
          <w:rFonts w:ascii="Times New Roman" w:eastAsia="微软雅黑" w:hAnsi="Times New Roman"/>
          <w:szCs w:val="21"/>
        </w:rPr>
        <w:t xml:space="preserve"> management companies</w:t>
      </w:r>
      <w:r w:rsidR="00B71C74">
        <w:rPr>
          <w:rFonts w:ascii="Times New Roman" w:eastAsia="微软雅黑" w:hAnsi="Times New Roman"/>
          <w:szCs w:val="21"/>
        </w:rPr>
        <w:t xml:space="preserve">, </w:t>
      </w:r>
      <w:r w:rsidRPr="00361F2A">
        <w:rPr>
          <w:rFonts w:ascii="Times New Roman" w:eastAsia="微软雅黑" w:hAnsi="Times New Roman"/>
          <w:szCs w:val="21"/>
        </w:rPr>
        <w:t xml:space="preserve">RMB 143.3 billion </w:t>
      </w:r>
      <w:r w:rsidRPr="00361F2A">
        <w:rPr>
          <w:rFonts w:ascii="Times New Roman" w:eastAsia="微软雅黑" w:hAnsi="Times New Roman" w:hint="eastAsia"/>
          <w:szCs w:val="21"/>
        </w:rPr>
        <w:t>of</w:t>
      </w:r>
      <w:r w:rsidRPr="00361F2A">
        <w:rPr>
          <w:rFonts w:ascii="Times New Roman" w:eastAsia="微软雅黑" w:hAnsi="Times New Roman"/>
          <w:szCs w:val="21"/>
        </w:rPr>
        <w:t xml:space="preserve"> private </w:t>
      </w:r>
      <w:r w:rsidRPr="00361F2A">
        <w:rPr>
          <w:rFonts w:ascii="Times New Roman" w:eastAsia="微软雅黑" w:hAnsi="Times New Roman" w:hint="eastAsia"/>
          <w:szCs w:val="21"/>
        </w:rPr>
        <w:t xml:space="preserve">funds managed by </w:t>
      </w:r>
      <w:r w:rsidRPr="00361F2A">
        <w:rPr>
          <w:rFonts w:ascii="Times New Roman" w:eastAsia="微软雅黑" w:hAnsi="Times New Roman"/>
          <w:szCs w:val="21"/>
        </w:rPr>
        <w:t xml:space="preserve">futures companies, and RMB 13.7 trillion </w:t>
      </w:r>
      <w:r w:rsidRPr="00361F2A">
        <w:rPr>
          <w:rFonts w:ascii="Times New Roman" w:eastAsia="微软雅黑" w:hAnsi="Times New Roman" w:hint="eastAsia"/>
          <w:szCs w:val="21"/>
        </w:rPr>
        <w:t>of</w:t>
      </w:r>
      <w:r w:rsidRPr="00361F2A">
        <w:rPr>
          <w:rFonts w:ascii="Times New Roman" w:eastAsia="微软雅黑" w:hAnsi="Times New Roman"/>
          <w:szCs w:val="21"/>
        </w:rPr>
        <w:t xml:space="preserve"> private funds </w:t>
      </w:r>
      <w:r w:rsidRPr="00361F2A">
        <w:rPr>
          <w:rFonts w:ascii="Times New Roman" w:eastAsia="微软雅黑" w:hAnsi="Times New Roman" w:hint="eastAsia"/>
          <w:szCs w:val="21"/>
        </w:rPr>
        <w:t xml:space="preserve">managed by private fund </w:t>
      </w:r>
      <w:r w:rsidRPr="00361F2A">
        <w:rPr>
          <w:rFonts w:ascii="Times New Roman" w:eastAsia="微软雅黑" w:hAnsi="Times New Roman"/>
          <w:szCs w:val="21"/>
        </w:rPr>
        <w:t>management institutions (including RMB 2.5 trillion for private securities investment funds</w:t>
      </w:r>
      <w:r>
        <w:rPr>
          <w:rStyle w:val="af6"/>
          <w:rFonts w:ascii="Times New Roman" w:eastAsia="微软雅黑" w:hAnsi="Times New Roman"/>
          <w:szCs w:val="21"/>
        </w:rPr>
        <w:footnoteReference w:id="7"/>
      </w:r>
      <w:r w:rsidRPr="00361F2A">
        <w:rPr>
          <w:rFonts w:ascii="Times New Roman" w:eastAsia="微软雅黑" w:hAnsi="Times New Roman"/>
          <w:szCs w:val="21"/>
        </w:rPr>
        <w:t>, RMB 9.7 trillion for private equity and venture capital funds, and RMB 1.5 trillion for other private investment funds).</w:t>
      </w:r>
    </w:p>
    <w:p w14:paraId="1F6A8CD1" w14:textId="77777777" w:rsidR="00BC411E" w:rsidRPr="00361F2A" w:rsidRDefault="00BC411E" w:rsidP="00BC411E">
      <w:pPr>
        <w:numPr>
          <w:ilvl w:val="0"/>
          <w:numId w:val="39"/>
        </w:numPr>
        <w:adjustRightInd w:val="0"/>
        <w:snapToGrid w:val="0"/>
        <w:spacing w:beforeLines="75" w:before="234" w:afterLines="75" w:after="234" w:line="360" w:lineRule="auto"/>
        <w:rPr>
          <w:rFonts w:ascii="Times New Roman" w:eastAsia="微软雅黑" w:hAnsi="Times New Roman"/>
          <w:b/>
          <w:color w:val="000000"/>
          <w:sz w:val="24"/>
          <w:szCs w:val="24"/>
        </w:rPr>
      </w:pPr>
      <w:r w:rsidRPr="00361F2A">
        <w:rPr>
          <w:rFonts w:ascii="Times New Roman" w:hAnsi="Times New Roman"/>
          <w:b/>
          <w:color w:val="000000"/>
          <w:sz w:val="24"/>
        </w:rPr>
        <w:t>Public</w:t>
      </w:r>
      <w:r w:rsidRPr="00361F2A">
        <w:rPr>
          <w:rFonts w:ascii="Times New Roman" w:eastAsia="微软雅黑" w:hAnsi="Times New Roman"/>
          <w:b/>
          <w:color w:val="000000"/>
          <w:sz w:val="24"/>
          <w:szCs w:val="24"/>
        </w:rPr>
        <w:t>-offered</w:t>
      </w:r>
      <w:r w:rsidRPr="00361F2A">
        <w:rPr>
          <w:rFonts w:ascii="Times New Roman" w:eastAsia="微软雅黑" w:hAnsi="Times New Roman" w:hint="eastAsia"/>
          <w:b/>
          <w:color w:val="000000"/>
          <w:sz w:val="24"/>
          <w:szCs w:val="24"/>
        </w:rPr>
        <w:t xml:space="preserve"> </w:t>
      </w:r>
      <w:r w:rsidRPr="00361F2A">
        <w:rPr>
          <w:rFonts w:ascii="Times New Roman" w:eastAsia="微软雅黑" w:hAnsi="Times New Roman"/>
          <w:b/>
          <w:color w:val="000000"/>
          <w:sz w:val="24"/>
          <w:szCs w:val="24"/>
        </w:rPr>
        <w:t>Fund Management Business</w:t>
      </w:r>
    </w:p>
    <w:p w14:paraId="55A8F2A2" w14:textId="688A5C38"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 xml:space="preserve">1.1 </w:t>
      </w:r>
      <w:r w:rsidRPr="00361F2A">
        <w:rPr>
          <w:rFonts w:ascii="Times New Roman" w:eastAsia="微软雅黑" w:hAnsi="Times New Roman" w:hint="eastAsia"/>
          <w:b/>
          <w:bCs/>
          <w:szCs w:val="21"/>
        </w:rPr>
        <w:t>R</w:t>
      </w:r>
      <w:r w:rsidRPr="00361F2A">
        <w:rPr>
          <w:rFonts w:ascii="Times New Roman" w:eastAsia="微软雅黑" w:hAnsi="Times New Roman"/>
          <w:b/>
          <w:bCs/>
          <w:szCs w:val="21"/>
        </w:rPr>
        <w:t xml:space="preserve">apid Growth of </w:t>
      </w:r>
      <w:r w:rsidRPr="00361F2A">
        <w:rPr>
          <w:rFonts w:ascii="Times New Roman" w:eastAsia="微软雅黑" w:hAnsi="Times New Roman" w:hint="eastAsia"/>
          <w:b/>
          <w:bCs/>
          <w:szCs w:val="21"/>
        </w:rPr>
        <w:t xml:space="preserve">AUM </w:t>
      </w:r>
    </w:p>
    <w:p w14:paraId="4D712058" w14:textId="10DED685"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As of the end of December 201</w:t>
      </w:r>
      <w:r w:rsidRPr="00361F2A">
        <w:rPr>
          <w:rFonts w:ascii="Times New Roman" w:eastAsia="微软雅黑" w:hAnsi="Times New Roman" w:hint="eastAsia"/>
          <w:szCs w:val="21"/>
        </w:rPr>
        <w:t>9</w:t>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 xml:space="preserve">according to the disclosure of </w:t>
      </w:r>
      <w:r w:rsidRPr="00361F2A">
        <w:rPr>
          <w:rFonts w:ascii="Times New Roman" w:eastAsia="微软雅黑" w:hAnsi="Times New Roman"/>
          <w:szCs w:val="21"/>
        </w:rPr>
        <w:t xml:space="preserve">CSRC, </w:t>
      </w:r>
      <w:r w:rsidRPr="00361F2A">
        <w:rPr>
          <w:rFonts w:ascii="Times New Roman" w:eastAsia="微软雅黑" w:hAnsi="Times New Roman" w:hint="eastAsia"/>
          <w:szCs w:val="21"/>
        </w:rPr>
        <w:t>there are 143</w:t>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 xml:space="preserve">companies with </w:t>
      </w:r>
      <w:r w:rsidRPr="00361F2A">
        <w:rPr>
          <w:rFonts w:ascii="Times New Roman" w:eastAsia="微软雅黑" w:hAnsi="Times New Roman"/>
          <w:szCs w:val="21"/>
        </w:rPr>
        <w:t>public-offered</w:t>
      </w:r>
      <w:r w:rsidRPr="00361F2A">
        <w:rPr>
          <w:rFonts w:ascii="Times New Roman" w:eastAsia="微软雅黑" w:hAnsi="Times New Roman" w:hint="eastAsia"/>
          <w:szCs w:val="21"/>
        </w:rPr>
        <w:t xml:space="preserve"> fund license</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including 12</w:t>
      </w:r>
      <w:r w:rsidRPr="00361F2A">
        <w:rPr>
          <w:rFonts w:ascii="Times New Roman" w:eastAsia="微软雅黑" w:hAnsi="Times New Roman" w:hint="eastAsia"/>
          <w:szCs w:val="21"/>
        </w:rPr>
        <w:t>8</w:t>
      </w:r>
      <w:r w:rsidRPr="00361F2A">
        <w:rPr>
          <w:rFonts w:ascii="Times New Roman" w:eastAsia="微软雅黑" w:hAnsi="Times New Roman"/>
          <w:szCs w:val="21"/>
        </w:rPr>
        <w:t xml:space="preserve"> fund management companies, 13 securities companies or asset management subsidiaries of securities companies, and 2 insurance companies. These public-offered fund management institutions had managed </w:t>
      </w:r>
      <w:r w:rsidRPr="00361F2A">
        <w:rPr>
          <w:rFonts w:ascii="Times New Roman" w:eastAsia="微软雅黑" w:hAnsi="Times New Roman" w:hint="eastAsia"/>
          <w:szCs w:val="21"/>
        </w:rPr>
        <w:t>6</w:t>
      </w:r>
      <w:r w:rsidRPr="00361F2A">
        <w:rPr>
          <w:rFonts w:ascii="Times New Roman" w:eastAsia="微软雅黑" w:hAnsi="Times New Roman"/>
          <w:szCs w:val="21"/>
        </w:rPr>
        <w:t>,</w:t>
      </w:r>
      <w:r w:rsidRPr="00361F2A">
        <w:rPr>
          <w:rFonts w:ascii="Times New Roman" w:eastAsia="微软雅黑" w:hAnsi="Times New Roman" w:hint="eastAsia"/>
          <w:szCs w:val="21"/>
        </w:rPr>
        <w:t>544</w:t>
      </w:r>
      <w:r w:rsidRPr="00361F2A">
        <w:rPr>
          <w:rFonts w:ascii="Times New Roman" w:eastAsia="微软雅黑" w:hAnsi="Times New Roman"/>
          <w:szCs w:val="21"/>
        </w:rPr>
        <w:t xml:space="preserve"> fund products of various types. Since 2012, the </w:t>
      </w:r>
      <w:r w:rsidRPr="00361F2A">
        <w:rPr>
          <w:rFonts w:ascii="Times New Roman" w:eastAsia="微软雅黑" w:hAnsi="Times New Roman" w:hint="eastAsia"/>
          <w:szCs w:val="21"/>
        </w:rPr>
        <w:t xml:space="preserve">AUM </w:t>
      </w:r>
      <w:r w:rsidRPr="00361F2A">
        <w:rPr>
          <w:rFonts w:ascii="Times New Roman" w:eastAsia="微软雅黑" w:hAnsi="Times New Roman"/>
          <w:szCs w:val="21"/>
        </w:rPr>
        <w:t>of public-offered funds</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 xml:space="preserve">has achieved high growth for </w:t>
      </w:r>
      <w:r w:rsidRPr="00361F2A">
        <w:rPr>
          <w:rFonts w:ascii="Times New Roman" w:eastAsia="微软雅黑" w:hAnsi="Times New Roman" w:hint="eastAsia"/>
          <w:szCs w:val="21"/>
        </w:rPr>
        <w:t>8</w:t>
      </w:r>
      <w:r w:rsidRPr="00361F2A">
        <w:rPr>
          <w:rFonts w:ascii="Times New Roman" w:eastAsia="微软雅黑" w:hAnsi="Times New Roman"/>
          <w:szCs w:val="21"/>
        </w:rPr>
        <w:t xml:space="preserve"> consecutive years, reaching RMB</w:t>
      </w:r>
      <w:r w:rsidRPr="00361F2A">
        <w:rPr>
          <w:rFonts w:ascii="Times New Roman" w:eastAsia="微软雅黑" w:hAnsi="Times New Roman" w:hint="eastAsia"/>
          <w:szCs w:val="21"/>
        </w:rPr>
        <w:t xml:space="preserve"> 14.8</w:t>
      </w:r>
      <w:r w:rsidRPr="00361F2A">
        <w:rPr>
          <w:rFonts w:ascii="Times New Roman" w:eastAsia="微软雅黑" w:hAnsi="Times New Roman"/>
          <w:szCs w:val="21"/>
        </w:rPr>
        <w:t xml:space="preserve"> trillion by the end of 201</w:t>
      </w:r>
      <w:r w:rsidRPr="00361F2A">
        <w:rPr>
          <w:rFonts w:ascii="Times New Roman" w:eastAsia="微软雅黑" w:hAnsi="Times New Roman" w:hint="eastAsia"/>
          <w:szCs w:val="21"/>
        </w:rPr>
        <w:t>9</w:t>
      </w:r>
      <w:r w:rsidRPr="00361F2A">
        <w:rPr>
          <w:rFonts w:ascii="Times New Roman" w:eastAsia="微软雅黑" w:hAnsi="Times New Roman"/>
          <w:szCs w:val="21"/>
        </w:rPr>
        <w:t>.</w:t>
      </w:r>
    </w:p>
    <w:p w14:paraId="07F2B49A" w14:textId="3C6C6E92"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 xml:space="preserve">1.2 </w:t>
      </w:r>
      <w:r w:rsidRPr="00361F2A">
        <w:rPr>
          <w:rFonts w:ascii="Times New Roman" w:eastAsia="微软雅黑" w:hAnsi="Times New Roman" w:hint="eastAsia"/>
          <w:b/>
          <w:bCs/>
          <w:szCs w:val="21"/>
        </w:rPr>
        <w:t>China</w:t>
      </w:r>
      <w:r w:rsidRPr="00361F2A">
        <w:rPr>
          <w:rFonts w:ascii="Times New Roman" w:eastAsia="微软雅黑" w:hAnsi="Times New Roman"/>
          <w:b/>
          <w:bCs/>
          <w:szCs w:val="21"/>
        </w:rPr>
        <w:t>’s Mutual Fund Rises the 8th P</w:t>
      </w:r>
      <w:r w:rsidRPr="00361F2A">
        <w:rPr>
          <w:rFonts w:ascii="Times New Roman" w:eastAsia="微软雅黑" w:hAnsi="Times New Roman" w:hint="eastAsia"/>
          <w:b/>
          <w:bCs/>
          <w:szCs w:val="21"/>
        </w:rPr>
        <w:t xml:space="preserve">osition </w:t>
      </w:r>
      <w:r w:rsidRPr="00361F2A">
        <w:rPr>
          <w:rFonts w:ascii="Times New Roman" w:eastAsia="微软雅黑" w:hAnsi="Times New Roman"/>
          <w:b/>
          <w:bCs/>
          <w:szCs w:val="21"/>
        </w:rPr>
        <w:t>Worldwide</w:t>
      </w:r>
      <w:r w:rsidRPr="00361F2A">
        <w:rPr>
          <w:rFonts w:ascii="Times New Roman" w:eastAsia="微软雅黑" w:hAnsi="Times New Roman" w:hint="eastAsia"/>
          <w:b/>
          <w:bCs/>
          <w:szCs w:val="21"/>
        </w:rPr>
        <w:t xml:space="preserve"> in </w:t>
      </w:r>
      <w:r w:rsidRPr="00361F2A">
        <w:rPr>
          <w:rFonts w:ascii="Times New Roman" w:eastAsia="微软雅黑" w:hAnsi="Times New Roman"/>
          <w:b/>
          <w:bCs/>
          <w:szCs w:val="21"/>
        </w:rPr>
        <w:t>T</w:t>
      </w:r>
      <w:r w:rsidRPr="00361F2A">
        <w:rPr>
          <w:rFonts w:ascii="Times New Roman" w:eastAsia="微软雅黑" w:hAnsi="Times New Roman" w:hint="eastAsia"/>
          <w:b/>
          <w:bCs/>
          <w:szCs w:val="21"/>
        </w:rPr>
        <w:t xml:space="preserve">erms of AUM </w:t>
      </w:r>
    </w:p>
    <w:p w14:paraId="05072941"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A</w:t>
      </w:r>
      <w:r w:rsidRPr="00361F2A">
        <w:rPr>
          <w:rFonts w:ascii="Times New Roman" w:eastAsia="微软雅黑" w:hAnsi="Times New Roman"/>
          <w:szCs w:val="21"/>
        </w:rPr>
        <w:t>t year-end 2018, the asset in China’s open-end funds (mutual funds) rose to the 8th position</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worldwide, accounting for 3.8% of the total mutual funds in the world and 27.5% of the mutual funds in Asia-Pacific</w:t>
      </w:r>
      <w:r>
        <w:rPr>
          <w:rStyle w:val="af6"/>
          <w:rFonts w:ascii="Times New Roman" w:eastAsia="微软雅黑" w:hAnsi="Times New Roman"/>
          <w:szCs w:val="21"/>
        </w:rPr>
        <w:footnoteReference w:id="8"/>
      </w:r>
      <w:r w:rsidRPr="00361F2A">
        <w:rPr>
          <w:rFonts w:ascii="Times New Roman" w:eastAsia="微软雅黑" w:hAnsi="Times New Roman"/>
          <w:szCs w:val="21"/>
        </w:rPr>
        <w:t>.</w:t>
      </w:r>
    </w:p>
    <w:p w14:paraId="7EC643A7"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lastRenderedPageBreak/>
        <w:t>1.3 Over 600 Million Investors</w:t>
      </w:r>
    </w:p>
    <w:p w14:paraId="171E61D8" w14:textId="26DAB72D"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By the end of 2018, the number of valid fund accounts exceeded 600 million.</w:t>
      </w:r>
    </w:p>
    <w:p w14:paraId="039C5ED5" w14:textId="2FB1EE8C"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 xml:space="preserve">1.4 </w:t>
      </w:r>
      <w:r w:rsidRPr="00361F2A">
        <w:rPr>
          <w:rFonts w:ascii="Times New Roman" w:eastAsia="微软雅黑" w:hAnsi="Times New Roman" w:hint="eastAsia"/>
          <w:b/>
          <w:bCs/>
          <w:szCs w:val="21"/>
        </w:rPr>
        <w:t xml:space="preserve">More and </w:t>
      </w:r>
      <w:r w:rsidRPr="00361F2A">
        <w:rPr>
          <w:rFonts w:ascii="Times New Roman" w:eastAsia="微软雅黑" w:hAnsi="Times New Roman"/>
          <w:b/>
          <w:bCs/>
          <w:szCs w:val="21"/>
        </w:rPr>
        <w:t>M</w:t>
      </w:r>
      <w:r w:rsidRPr="00361F2A">
        <w:rPr>
          <w:rFonts w:ascii="Times New Roman" w:eastAsia="微软雅黑" w:hAnsi="Times New Roman" w:hint="eastAsia"/>
          <w:b/>
          <w:bCs/>
          <w:szCs w:val="21"/>
        </w:rPr>
        <w:t xml:space="preserve">ore </w:t>
      </w:r>
      <w:r w:rsidRPr="00361F2A">
        <w:rPr>
          <w:rFonts w:ascii="Times New Roman" w:eastAsia="微软雅黑" w:hAnsi="Times New Roman"/>
          <w:b/>
          <w:bCs/>
          <w:szCs w:val="21"/>
        </w:rPr>
        <w:t>Fund Management Companies with Foreign Participation</w:t>
      </w:r>
    </w:p>
    <w:p w14:paraId="20EED02C" w14:textId="7622F3C8"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The asset management industry has always </w:t>
      </w:r>
      <w:r w:rsidRPr="00361F2A">
        <w:rPr>
          <w:rFonts w:ascii="Times New Roman" w:eastAsia="微软雅黑" w:hAnsi="Times New Roman" w:hint="eastAsia"/>
          <w:szCs w:val="21"/>
        </w:rPr>
        <w:t xml:space="preserve">been </w:t>
      </w:r>
      <w:r w:rsidRPr="00361F2A">
        <w:rPr>
          <w:rFonts w:ascii="Times New Roman" w:eastAsia="微软雅黑" w:hAnsi="Times New Roman"/>
          <w:szCs w:val="21"/>
        </w:rPr>
        <w:t xml:space="preserve">at the forefront of the opening up of China’s financial markets. </w:t>
      </w:r>
      <w:r w:rsidRPr="00361F2A">
        <w:rPr>
          <w:rFonts w:ascii="Times New Roman" w:eastAsia="微软雅黑" w:hAnsi="Times New Roman" w:hint="eastAsia"/>
          <w:szCs w:val="21"/>
        </w:rPr>
        <w:t xml:space="preserve">The </w:t>
      </w:r>
      <w:r w:rsidRPr="00361F2A">
        <w:rPr>
          <w:rFonts w:ascii="Times New Roman" w:eastAsia="微软雅黑" w:hAnsi="Times New Roman"/>
          <w:szCs w:val="21"/>
        </w:rPr>
        <w:t xml:space="preserve">Sino-foreign equity </w:t>
      </w:r>
      <w:r w:rsidRPr="00361F2A">
        <w:rPr>
          <w:rFonts w:ascii="Times New Roman" w:eastAsia="微软雅黑" w:hAnsi="Times New Roman" w:hint="eastAsia"/>
          <w:szCs w:val="21"/>
        </w:rPr>
        <w:t xml:space="preserve">joint venture </w:t>
      </w:r>
      <w:r w:rsidRPr="00361F2A">
        <w:rPr>
          <w:rFonts w:ascii="Times New Roman" w:eastAsia="微软雅黑" w:hAnsi="Times New Roman"/>
          <w:szCs w:val="21"/>
        </w:rPr>
        <w:t>fund</w:t>
      </w:r>
      <w:r w:rsidRPr="00361F2A">
        <w:rPr>
          <w:rFonts w:ascii="Times New Roman" w:eastAsia="微软雅黑" w:hAnsi="Times New Roman" w:hint="eastAsia"/>
          <w:szCs w:val="21"/>
        </w:rPr>
        <w:t xml:space="preserve"> management has been operated in China for 18 years, sin</w:t>
      </w:r>
      <w:r w:rsidRPr="00361F2A">
        <w:rPr>
          <w:rFonts w:ascii="Times New Roman" w:eastAsia="微软雅黑" w:hAnsi="Times New Roman"/>
          <w:szCs w:val="21"/>
        </w:rPr>
        <w:t>c</w:t>
      </w:r>
      <w:r w:rsidRPr="00361F2A">
        <w:rPr>
          <w:rFonts w:ascii="Times New Roman" w:eastAsia="微软雅黑" w:hAnsi="Times New Roman" w:hint="eastAsia"/>
          <w:szCs w:val="21"/>
        </w:rPr>
        <w:t xml:space="preserve">e </w:t>
      </w:r>
      <w:r w:rsidRPr="00361F2A">
        <w:rPr>
          <w:rFonts w:ascii="Times New Roman" w:eastAsia="微软雅黑" w:hAnsi="Times New Roman"/>
          <w:szCs w:val="21"/>
        </w:rPr>
        <w:t xml:space="preserve">the </w:t>
      </w:r>
      <w:r w:rsidRPr="00361F2A">
        <w:rPr>
          <w:rFonts w:ascii="Times New Roman" w:eastAsia="微软雅黑" w:hAnsi="Times New Roman" w:hint="eastAsia"/>
          <w:szCs w:val="21"/>
        </w:rPr>
        <w:t xml:space="preserve">inception of </w:t>
      </w:r>
      <w:r w:rsidRPr="00361F2A">
        <w:rPr>
          <w:rFonts w:ascii="Times New Roman" w:eastAsia="微软雅黑" w:hAnsi="Times New Roman"/>
          <w:szCs w:val="21"/>
        </w:rPr>
        <w:t>the first joint venture fund management company in 2002. T</w:t>
      </w:r>
      <w:r w:rsidRPr="00361F2A">
        <w:rPr>
          <w:rFonts w:ascii="Times New Roman" w:eastAsia="微软雅黑" w:hAnsi="Times New Roman" w:hint="eastAsia"/>
          <w:szCs w:val="21"/>
        </w:rPr>
        <w:t xml:space="preserve">hey have been </w:t>
      </w:r>
      <w:r w:rsidRPr="00361F2A">
        <w:rPr>
          <w:rFonts w:ascii="Times New Roman" w:eastAsia="微软雅黑" w:hAnsi="Times New Roman"/>
          <w:szCs w:val="21"/>
        </w:rPr>
        <w:t>play</w:t>
      </w:r>
      <w:r w:rsidRPr="00361F2A">
        <w:rPr>
          <w:rFonts w:ascii="Times New Roman" w:eastAsia="微软雅黑" w:hAnsi="Times New Roman" w:hint="eastAsia"/>
          <w:szCs w:val="21"/>
        </w:rPr>
        <w:t xml:space="preserve">ing </w:t>
      </w:r>
      <w:r w:rsidRPr="00361F2A">
        <w:rPr>
          <w:rFonts w:ascii="Times New Roman" w:eastAsia="微软雅黑" w:hAnsi="Times New Roman"/>
          <w:szCs w:val="21"/>
        </w:rPr>
        <w:t>a pivotal role in the 2</w:t>
      </w:r>
      <w:r w:rsidRPr="00361F2A">
        <w:rPr>
          <w:rFonts w:ascii="Times New Roman" w:eastAsia="微软雅黑" w:hAnsi="Times New Roman" w:hint="eastAsia"/>
          <w:szCs w:val="21"/>
        </w:rPr>
        <w:t>2</w:t>
      </w:r>
      <w:r w:rsidRPr="00361F2A">
        <w:rPr>
          <w:rFonts w:ascii="Times New Roman" w:eastAsia="微软雅黑" w:hAnsi="Times New Roman"/>
          <w:szCs w:val="21"/>
        </w:rPr>
        <w:t>-year public-offered fund</w:t>
      </w:r>
      <w:r w:rsidRPr="00361F2A">
        <w:rPr>
          <w:rFonts w:ascii="Times New Roman" w:eastAsia="微软雅黑" w:hAnsi="Times New Roman" w:hint="eastAsia"/>
          <w:szCs w:val="21"/>
        </w:rPr>
        <w:t xml:space="preserve"> development in China</w:t>
      </w:r>
      <w:r w:rsidRPr="00361F2A">
        <w:rPr>
          <w:rFonts w:ascii="Times New Roman" w:eastAsia="微软雅黑" w:hAnsi="Times New Roman"/>
          <w:szCs w:val="21"/>
        </w:rPr>
        <w:t>.</w:t>
      </w:r>
    </w:p>
    <w:p w14:paraId="04B4E3B5" w14:textId="0C8C2012" w:rsidR="00BC411E" w:rsidRPr="00361F2A" w:rsidRDefault="00BC411E" w:rsidP="00BC411E">
      <w:pPr>
        <w:adjustRightInd w:val="0"/>
        <w:snapToGrid w:val="0"/>
        <w:spacing w:beforeLines="75" w:before="234" w:afterLines="75" w:after="234" w:line="360" w:lineRule="auto"/>
        <w:rPr>
          <w:rFonts w:ascii="Times New Roman" w:eastAsia="微软雅黑" w:hAnsi="Times New Roman"/>
          <w:bCs/>
          <w:szCs w:val="21"/>
        </w:rPr>
      </w:pPr>
      <w:r w:rsidRPr="00361F2A">
        <w:rPr>
          <w:rFonts w:ascii="Times New Roman" w:eastAsia="微软雅黑" w:hAnsi="Times New Roman"/>
          <w:szCs w:val="21"/>
        </w:rPr>
        <w:t xml:space="preserve">As of the end of December 2019, 44 out of the </w:t>
      </w:r>
      <w:r w:rsidRPr="00361F2A">
        <w:rPr>
          <w:rFonts w:ascii="Times New Roman" w:eastAsia="微软雅黑" w:hAnsi="Times New Roman" w:hint="eastAsia"/>
          <w:szCs w:val="21"/>
        </w:rPr>
        <w:t>143</w:t>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 xml:space="preserve">companies with </w:t>
      </w:r>
      <w:r w:rsidRPr="00361F2A">
        <w:rPr>
          <w:rFonts w:ascii="Times New Roman" w:eastAsia="微软雅黑" w:hAnsi="Times New Roman"/>
          <w:szCs w:val="21"/>
        </w:rPr>
        <w:t>public-offered</w:t>
      </w:r>
      <w:r w:rsidRPr="00361F2A">
        <w:rPr>
          <w:rFonts w:ascii="Times New Roman" w:eastAsia="微软雅黑" w:hAnsi="Times New Roman" w:hint="eastAsia"/>
          <w:szCs w:val="21"/>
        </w:rPr>
        <w:t xml:space="preserve"> fund license </w:t>
      </w:r>
      <w:r w:rsidRPr="00361F2A">
        <w:rPr>
          <w:rFonts w:ascii="Times New Roman" w:eastAsia="微软雅黑" w:hAnsi="Times New Roman"/>
          <w:szCs w:val="21"/>
        </w:rPr>
        <w:t xml:space="preserve">in China are with foreign </w:t>
      </w:r>
      <w:r w:rsidRPr="00361F2A">
        <w:rPr>
          <w:rFonts w:ascii="Times New Roman" w:eastAsia="微软雅黑" w:hAnsi="Times New Roman" w:hint="eastAsia"/>
          <w:szCs w:val="21"/>
        </w:rPr>
        <w:t xml:space="preserve">equity </w:t>
      </w:r>
      <w:r w:rsidRPr="00361F2A">
        <w:rPr>
          <w:rFonts w:ascii="Times New Roman" w:eastAsia="微软雅黑" w:hAnsi="Times New Roman"/>
          <w:szCs w:val="21"/>
        </w:rPr>
        <w:t>participation, accounting for 31%</w:t>
      </w:r>
      <w:r w:rsidRPr="00361F2A">
        <w:rPr>
          <w:rFonts w:ascii="Times New Roman" w:eastAsia="微软雅黑" w:hAnsi="Times New Roman" w:hint="eastAsia"/>
          <w:szCs w:val="21"/>
        </w:rPr>
        <w:t xml:space="preserve"> of </w:t>
      </w:r>
      <w:r w:rsidRPr="00361F2A">
        <w:rPr>
          <w:rFonts w:ascii="Times New Roman" w:eastAsia="微软雅黑" w:hAnsi="Times New Roman"/>
          <w:szCs w:val="21"/>
        </w:rPr>
        <w:t xml:space="preserve">the </w:t>
      </w:r>
      <w:r w:rsidRPr="00361F2A">
        <w:rPr>
          <w:rFonts w:ascii="Times New Roman" w:eastAsia="微软雅黑" w:hAnsi="Times New Roman" w:hint="eastAsia"/>
          <w:szCs w:val="21"/>
        </w:rPr>
        <w:t>total numbers</w:t>
      </w:r>
      <w:r w:rsidRPr="00361F2A">
        <w:rPr>
          <w:rFonts w:ascii="Times New Roman" w:eastAsia="微软雅黑" w:hAnsi="Times New Roman"/>
          <w:szCs w:val="21"/>
        </w:rPr>
        <w:t>. Most of the foreign shareholders are large international investment institutions from the United States and Europe, and some are</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financial institutions in Asia, such as China’s Hong Kong, Macao, and Taiwan regions, Japan and Singapore.</w:t>
      </w:r>
    </w:p>
    <w:p w14:paraId="2A904151" w14:textId="77777777" w:rsidR="00BC411E" w:rsidRPr="00361F2A" w:rsidRDefault="00BC411E" w:rsidP="00BC411E">
      <w:pPr>
        <w:pStyle w:val="ae"/>
        <w:numPr>
          <w:ilvl w:val="0"/>
          <w:numId w:val="39"/>
        </w:numPr>
        <w:adjustRightInd w:val="0"/>
        <w:snapToGrid w:val="0"/>
        <w:spacing w:beforeLines="200" w:before="624" w:afterLines="75" w:after="234" w:line="360" w:lineRule="auto"/>
        <w:ind w:firstLineChars="0"/>
        <w:outlineLvl w:val="1"/>
        <w:rPr>
          <w:rFonts w:ascii="Times New Roman" w:eastAsia="微软雅黑" w:hAnsi="Times New Roman"/>
          <w:b/>
          <w:color w:val="000000"/>
          <w:sz w:val="24"/>
          <w:szCs w:val="24"/>
        </w:rPr>
      </w:pPr>
      <w:r w:rsidRPr="00361F2A">
        <w:rPr>
          <w:rFonts w:ascii="Times New Roman" w:eastAsia="微软雅黑" w:hAnsi="Times New Roman"/>
          <w:b/>
          <w:color w:val="000000"/>
          <w:sz w:val="24"/>
          <w:szCs w:val="24"/>
        </w:rPr>
        <w:t>Private Asset Management Business of Securities and Futures Institutions</w:t>
      </w:r>
    </w:p>
    <w:p w14:paraId="7B267A7E" w14:textId="76B705DD"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By the end of December 2019, the total </w:t>
      </w:r>
      <w:r w:rsidRPr="00361F2A">
        <w:rPr>
          <w:rFonts w:ascii="Times New Roman" w:eastAsia="微软雅黑" w:hAnsi="Times New Roman" w:hint="eastAsia"/>
          <w:szCs w:val="21"/>
        </w:rPr>
        <w:t xml:space="preserve">AUM </w:t>
      </w:r>
      <w:r w:rsidRPr="00361F2A">
        <w:rPr>
          <w:rFonts w:ascii="Times New Roman" w:eastAsia="微软雅黑" w:hAnsi="Times New Roman"/>
          <w:szCs w:val="21"/>
        </w:rPr>
        <w:t>of private equity assets managed by securities and futures institutions was RMB 19.8 trillion.</w:t>
      </w:r>
    </w:p>
    <w:p w14:paraId="0E362B36" w14:textId="5F68663B" w:rsidR="00BC411E" w:rsidRPr="00361F2A" w:rsidRDefault="00BC411E" w:rsidP="00BC411E">
      <w:pPr>
        <w:adjustRightInd w:val="0"/>
        <w:snapToGrid w:val="0"/>
        <w:spacing w:beforeLines="75" w:before="234" w:line="240" w:lineRule="atLeast"/>
        <w:rPr>
          <w:rFonts w:ascii="Times New Roman" w:eastAsia="微软雅黑" w:hAnsi="Times New Roman"/>
          <w:color w:val="C45911"/>
          <w:szCs w:val="21"/>
        </w:rPr>
      </w:pPr>
      <w:r w:rsidRPr="00361F2A">
        <w:rPr>
          <w:rFonts w:ascii="Times New Roman" w:eastAsia="微软雅黑" w:hAnsi="Times New Roman" w:hint="eastAsia"/>
          <w:color w:val="C45911"/>
          <w:szCs w:val="21"/>
        </w:rPr>
        <w:t>T</w:t>
      </w:r>
      <w:r w:rsidRPr="00361F2A">
        <w:rPr>
          <w:rFonts w:ascii="Times New Roman" w:eastAsia="微软雅黑" w:hAnsi="Times New Roman"/>
          <w:color w:val="C45911"/>
          <w:szCs w:val="21"/>
        </w:rPr>
        <w:t>able 3</w:t>
      </w:r>
      <w:r w:rsidRPr="00361F2A">
        <w:rPr>
          <w:rFonts w:ascii="宋体" w:hAnsi="宋体" w:cs="宋体" w:hint="eastAsia"/>
          <w:color w:val="C45911"/>
          <w:szCs w:val="21"/>
        </w:rPr>
        <w:t>┃</w:t>
      </w:r>
      <w:r w:rsidRPr="00361F2A">
        <w:rPr>
          <w:rFonts w:ascii="Times New Roman" w:eastAsia="微软雅黑" w:hAnsi="Times New Roman" w:hint="eastAsia"/>
          <w:color w:val="C45911"/>
          <w:szCs w:val="21"/>
        </w:rPr>
        <w:t>AUM</w:t>
      </w:r>
      <w:r w:rsidRPr="00361F2A">
        <w:rPr>
          <w:rFonts w:ascii="Times New Roman" w:eastAsia="微软雅黑" w:hAnsi="Times New Roman"/>
          <w:color w:val="C45911"/>
          <w:szCs w:val="21"/>
        </w:rPr>
        <w:t xml:space="preserve"> of Private Assets Management by Institutions </w:t>
      </w:r>
    </w:p>
    <w:tbl>
      <w:tblPr>
        <w:tblW w:w="5000" w:type="pct"/>
        <w:jc w:val="center"/>
        <w:tblLook w:val="04A0" w:firstRow="1" w:lastRow="0" w:firstColumn="1" w:lastColumn="0" w:noHBand="0" w:noVBand="1"/>
      </w:tblPr>
      <w:tblGrid>
        <w:gridCol w:w="2824"/>
        <w:gridCol w:w="2897"/>
        <w:gridCol w:w="2570"/>
      </w:tblGrid>
      <w:tr w:rsidR="00923F05" w14:paraId="74D48608" w14:textId="77777777" w:rsidTr="00BC411E">
        <w:trPr>
          <w:trHeight w:val="454"/>
          <w:jc w:val="center"/>
        </w:trPr>
        <w:tc>
          <w:tcPr>
            <w:tcW w:w="1703" w:type="pct"/>
            <w:tcBorders>
              <w:top w:val="single" w:sz="8" w:space="0" w:color="FFFFFF"/>
              <w:left w:val="single" w:sz="8" w:space="0" w:color="FFFFFF"/>
              <w:bottom w:val="single" w:sz="4" w:space="0" w:color="FFFFFF"/>
              <w:right w:val="single" w:sz="4" w:space="0" w:color="FFFFFF"/>
            </w:tcBorders>
            <w:shd w:val="clear" w:color="000000" w:fill="F4B084"/>
            <w:vAlign w:val="center"/>
            <w:hideMark/>
          </w:tcPr>
          <w:p w14:paraId="4F247EC6" w14:textId="77777777" w:rsidR="00BC411E" w:rsidRPr="00361F2A" w:rsidRDefault="00BC411E" w:rsidP="00BC411E">
            <w:pPr>
              <w:widowControl/>
              <w:rPr>
                <w:rFonts w:ascii="Times New Roman" w:eastAsia="微软雅黑" w:hAnsi="Times New Roman"/>
                <w:b/>
                <w:bCs/>
                <w:color w:val="000000"/>
                <w:kern w:val="0"/>
                <w:sz w:val="18"/>
                <w:szCs w:val="18"/>
              </w:rPr>
            </w:pPr>
            <w:r w:rsidRPr="00361F2A">
              <w:rPr>
                <w:rFonts w:ascii="Times New Roman" w:eastAsia="微软雅黑" w:hAnsi="Times New Roman"/>
                <w:b/>
                <w:bCs/>
                <w:color w:val="000000"/>
                <w:kern w:val="0"/>
                <w:sz w:val="18"/>
                <w:szCs w:val="18"/>
              </w:rPr>
              <w:t>December 2019</w:t>
            </w:r>
          </w:p>
        </w:tc>
        <w:tc>
          <w:tcPr>
            <w:tcW w:w="1747" w:type="pct"/>
            <w:tcBorders>
              <w:top w:val="single" w:sz="8" w:space="0" w:color="FFFFFF"/>
              <w:left w:val="nil"/>
              <w:bottom w:val="nil"/>
              <w:right w:val="single" w:sz="4" w:space="0" w:color="FFFFFF"/>
            </w:tcBorders>
            <w:shd w:val="clear" w:color="000000" w:fill="F4B084"/>
            <w:vAlign w:val="center"/>
            <w:hideMark/>
          </w:tcPr>
          <w:p w14:paraId="462048B2" w14:textId="77777777" w:rsidR="00BC411E" w:rsidRPr="00361F2A" w:rsidRDefault="00BC411E" w:rsidP="00BC411E">
            <w:pPr>
              <w:widowControl/>
              <w:jc w:val="center"/>
              <w:rPr>
                <w:rFonts w:ascii="Times New Roman" w:eastAsia="微软雅黑" w:hAnsi="Times New Roman"/>
                <w:b/>
                <w:bCs/>
                <w:color w:val="000000"/>
                <w:kern w:val="0"/>
                <w:sz w:val="18"/>
                <w:szCs w:val="18"/>
              </w:rPr>
            </w:pPr>
            <w:r w:rsidRPr="00361F2A">
              <w:rPr>
                <w:rFonts w:ascii="Times New Roman" w:eastAsia="微软雅黑" w:hAnsi="Times New Roman" w:hint="eastAsia"/>
                <w:b/>
                <w:bCs/>
                <w:color w:val="000000"/>
                <w:kern w:val="0"/>
                <w:sz w:val="18"/>
                <w:szCs w:val="18"/>
              </w:rPr>
              <w:t>N</w:t>
            </w:r>
            <w:r w:rsidRPr="00361F2A">
              <w:rPr>
                <w:rFonts w:ascii="Times New Roman" w:eastAsia="微软雅黑" w:hAnsi="Times New Roman"/>
                <w:b/>
                <w:bCs/>
                <w:color w:val="000000"/>
                <w:kern w:val="0"/>
                <w:sz w:val="18"/>
                <w:szCs w:val="18"/>
              </w:rPr>
              <w:t xml:space="preserve">umber of Products </w:t>
            </w:r>
          </w:p>
        </w:tc>
        <w:tc>
          <w:tcPr>
            <w:tcW w:w="1550" w:type="pct"/>
            <w:tcBorders>
              <w:top w:val="single" w:sz="8" w:space="0" w:color="FFFFFF"/>
              <w:left w:val="nil"/>
              <w:bottom w:val="nil"/>
              <w:right w:val="single" w:sz="4" w:space="0" w:color="FFFFFF"/>
            </w:tcBorders>
            <w:shd w:val="clear" w:color="000000" w:fill="F4B084"/>
            <w:vAlign w:val="center"/>
            <w:hideMark/>
          </w:tcPr>
          <w:p w14:paraId="5F91BB8A" w14:textId="77777777" w:rsidR="00BC411E" w:rsidRPr="00361F2A" w:rsidRDefault="00BC411E" w:rsidP="00BC411E">
            <w:pPr>
              <w:widowControl/>
              <w:jc w:val="center"/>
              <w:rPr>
                <w:rFonts w:ascii="Times New Roman" w:eastAsia="微软雅黑" w:hAnsi="Times New Roman"/>
                <w:b/>
                <w:bCs/>
                <w:color w:val="000000"/>
                <w:kern w:val="0"/>
                <w:sz w:val="18"/>
                <w:szCs w:val="18"/>
              </w:rPr>
            </w:pPr>
            <w:r w:rsidRPr="00361F2A">
              <w:rPr>
                <w:rFonts w:ascii="Times New Roman" w:eastAsia="微软雅黑" w:hAnsi="Times New Roman" w:hint="eastAsia"/>
                <w:b/>
                <w:bCs/>
                <w:color w:val="000000"/>
                <w:kern w:val="0"/>
                <w:sz w:val="18"/>
                <w:szCs w:val="18"/>
              </w:rPr>
              <w:t>AUM</w:t>
            </w:r>
            <w:r w:rsidRPr="00361F2A">
              <w:rPr>
                <w:rFonts w:ascii="Times New Roman" w:eastAsia="微软雅黑" w:hAnsi="Times New Roman"/>
                <w:b/>
                <w:bCs/>
                <w:color w:val="000000"/>
                <w:kern w:val="0"/>
                <w:sz w:val="18"/>
                <w:szCs w:val="18"/>
              </w:rPr>
              <w:t xml:space="preserve"> (RMB 100 million)</w:t>
            </w:r>
          </w:p>
        </w:tc>
      </w:tr>
      <w:tr w:rsidR="00923F05" w14:paraId="53D7220A" w14:textId="77777777" w:rsidTr="00BC411E">
        <w:trPr>
          <w:trHeight w:val="454"/>
          <w:jc w:val="center"/>
        </w:trPr>
        <w:tc>
          <w:tcPr>
            <w:tcW w:w="1703" w:type="pct"/>
            <w:tcBorders>
              <w:top w:val="nil"/>
              <w:left w:val="single" w:sz="4" w:space="0" w:color="FFFFFF"/>
              <w:bottom w:val="single" w:sz="4" w:space="0" w:color="FFFFFF"/>
              <w:right w:val="single" w:sz="8" w:space="0" w:color="FFFFFF"/>
            </w:tcBorders>
            <w:shd w:val="clear" w:color="000000" w:fill="F2F2F2"/>
            <w:hideMark/>
          </w:tcPr>
          <w:p w14:paraId="1826C623"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hint="eastAsia"/>
                <w:sz w:val="18"/>
                <w:szCs w:val="18"/>
              </w:rPr>
              <w:t>A</w:t>
            </w:r>
            <w:r w:rsidRPr="00361F2A">
              <w:rPr>
                <w:rFonts w:ascii="Times New Roman" w:eastAsia="微软雅黑" w:hAnsi="Times New Roman"/>
                <w:sz w:val="18"/>
                <w:szCs w:val="18"/>
              </w:rPr>
              <w:t>sset management plans of securities companies</w:t>
            </w:r>
          </w:p>
        </w:tc>
        <w:tc>
          <w:tcPr>
            <w:tcW w:w="1747" w:type="pct"/>
            <w:tcBorders>
              <w:top w:val="single" w:sz="4" w:space="0" w:color="FFFFFF"/>
              <w:left w:val="nil"/>
              <w:bottom w:val="single" w:sz="4" w:space="0" w:color="FFFFFF"/>
              <w:right w:val="single" w:sz="4" w:space="0" w:color="FFFFFF"/>
            </w:tcBorders>
            <w:shd w:val="clear" w:color="000000" w:fill="F2F2F2"/>
            <w:vAlign w:val="center"/>
            <w:hideMark/>
          </w:tcPr>
          <w:p w14:paraId="228BEF7A" w14:textId="4326D946"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sz w:val="18"/>
                <w:szCs w:val="18"/>
              </w:rPr>
              <w:t>16,968</w:t>
            </w:r>
          </w:p>
        </w:tc>
        <w:tc>
          <w:tcPr>
            <w:tcW w:w="1550" w:type="pct"/>
            <w:tcBorders>
              <w:top w:val="single" w:sz="4" w:space="0" w:color="FFFFFF"/>
              <w:left w:val="single" w:sz="8" w:space="0" w:color="FFFFFF"/>
              <w:bottom w:val="single" w:sz="4" w:space="0" w:color="FFFFFF"/>
              <w:right w:val="single" w:sz="4" w:space="0" w:color="FFFFFF"/>
            </w:tcBorders>
            <w:shd w:val="clear" w:color="000000" w:fill="F2F2F2"/>
            <w:vAlign w:val="center"/>
            <w:hideMark/>
          </w:tcPr>
          <w:p w14:paraId="6D6EEF16" w14:textId="446A253A" w:rsidR="00BC411E" w:rsidRPr="00361F2A" w:rsidRDefault="00BC411E" w:rsidP="00BC411E">
            <w:pPr>
              <w:widowControl/>
              <w:jc w:val="center"/>
              <w:rPr>
                <w:rFonts w:ascii="Times New Roman" w:hAnsi="Times New Roman"/>
                <w:sz w:val="18"/>
              </w:rPr>
            </w:pPr>
            <w:r w:rsidRPr="00361F2A">
              <w:rPr>
                <w:rFonts w:ascii="Times New Roman" w:eastAsia="微软雅黑" w:hAnsi="Times New Roman"/>
                <w:sz w:val="18"/>
                <w:szCs w:val="18"/>
              </w:rPr>
              <w:t>108,308.5</w:t>
            </w:r>
          </w:p>
        </w:tc>
      </w:tr>
      <w:tr w:rsidR="00923F05" w14:paraId="4EEE2CBE" w14:textId="77777777" w:rsidTr="00BC411E">
        <w:trPr>
          <w:trHeight w:val="454"/>
          <w:jc w:val="center"/>
        </w:trPr>
        <w:tc>
          <w:tcPr>
            <w:tcW w:w="1703" w:type="pct"/>
            <w:tcBorders>
              <w:top w:val="nil"/>
              <w:left w:val="single" w:sz="4" w:space="0" w:color="FFFFFF"/>
              <w:bottom w:val="single" w:sz="8" w:space="0" w:color="FFFFFF"/>
              <w:right w:val="single" w:sz="8" w:space="0" w:color="FFFFFF"/>
            </w:tcBorders>
            <w:shd w:val="clear" w:color="000000" w:fill="FCE4D6"/>
            <w:hideMark/>
          </w:tcPr>
          <w:p w14:paraId="7F41CDFE"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hint="eastAsia"/>
                <w:sz w:val="18"/>
                <w:szCs w:val="18"/>
              </w:rPr>
              <w:t>A</w:t>
            </w:r>
            <w:r w:rsidRPr="00361F2A">
              <w:rPr>
                <w:rFonts w:ascii="Times New Roman" w:eastAsia="微软雅黑" w:hAnsi="Times New Roman"/>
                <w:sz w:val="18"/>
                <w:szCs w:val="18"/>
              </w:rPr>
              <w:t>sset management plans of fund companies</w:t>
            </w:r>
          </w:p>
        </w:tc>
        <w:tc>
          <w:tcPr>
            <w:tcW w:w="1747" w:type="pct"/>
            <w:tcBorders>
              <w:top w:val="nil"/>
              <w:left w:val="single" w:sz="4" w:space="0" w:color="FFFFFF"/>
              <w:bottom w:val="single" w:sz="8" w:space="0" w:color="FFFFFF"/>
              <w:right w:val="single" w:sz="8" w:space="0" w:color="FFFFFF"/>
            </w:tcBorders>
            <w:shd w:val="clear" w:color="000000" w:fill="FCE4D6"/>
            <w:vAlign w:val="center"/>
            <w:hideMark/>
          </w:tcPr>
          <w:p w14:paraId="1A888CDA" w14:textId="3722F0E5"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sz w:val="18"/>
                <w:szCs w:val="18"/>
              </w:rPr>
              <w:t>5,374</w:t>
            </w:r>
          </w:p>
        </w:tc>
        <w:tc>
          <w:tcPr>
            <w:tcW w:w="1550" w:type="pct"/>
            <w:tcBorders>
              <w:top w:val="nil"/>
              <w:left w:val="single" w:sz="4" w:space="0" w:color="FFFFFF"/>
              <w:bottom w:val="single" w:sz="8" w:space="0" w:color="FFFFFF"/>
              <w:right w:val="single" w:sz="8" w:space="0" w:color="FFFFFF"/>
            </w:tcBorders>
            <w:shd w:val="clear" w:color="000000" w:fill="FCE4D6"/>
            <w:vAlign w:val="center"/>
            <w:hideMark/>
          </w:tcPr>
          <w:p w14:paraId="0390392D" w14:textId="52805E54" w:rsidR="00BC411E" w:rsidRPr="00361F2A" w:rsidRDefault="00BC411E" w:rsidP="00BC411E">
            <w:pPr>
              <w:widowControl/>
              <w:jc w:val="center"/>
              <w:rPr>
                <w:rFonts w:ascii="Times New Roman" w:hAnsi="Times New Roman"/>
                <w:sz w:val="18"/>
              </w:rPr>
            </w:pPr>
            <w:r w:rsidRPr="00361F2A">
              <w:rPr>
                <w:rFonts w:ascii="Times New Roman" w:eastAsia="微软雅黑" w:hAnsi="Times New Roman"/>
                <w:sz w:val="18"/>
                <w:szCs w:val="18"/>
              </w:rPr>
              <w:t>43,444.5</w:t>
            </w:r>
          </w:p>
        </w:tc>
      </w:tr>
      <w:tr w:rsidR="00923F05" w14:paraId="79E35C1B" w14:textId="77777777" w:rsidTr="00BC411E">
        <w:trPr>
          <w:trHeight w:val="454"/>
          <w:jc w:val="center"/>
        </w:trPr>
        <w:tc>
          <w:tcPr>
            <w:tcW w:w="1703" w:type="pct"/>
            <w:tcBorders>
              <w:top w:val="single" w:sz="4" w:space="0" w:color="FFFFFF"/>
              <w:left w:val="single" w:sz="4" w:space="0" w:color="FFFFFF"/>
              <w:bottom w:val="single" w:sz="4" w:space="0" w:color="FFFFFF"/>
              <w:right w:val="single" w:sz="8" w:space="0" w:color="FFFFFF"/>
            </w:tcBorders>
            <w:shd w:val="clear" w:color="000000" w:fill="F2F2F2"/>
            <w:hideMark/>
          </w:tcPr>
          <w:p w14:paraId="2237541C"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hint="eastAsia"/>
                <w:sz w:val="18"/>
                <w:szCs w:val="18"/>
              </w:rPr>
              <w:t>A</w:t>
            </w:r>
            <w:r w:rsidRPr="00361F2A">
              <w:rPr>
                <w:rFonts w:ascii="Times New Roman" w:eastAsia="微软雅黑" w:hAnsi="Times New Roman"/>
                <w:sz w:val="18"/>
                <w:szCs w:val="18"/>
              </w:rPr>
              <w:t>sset management plans of fund subsidiaries</w:t>
            </w:r>
          </w:p>
        </w:tc>
        <w:tc>
          <w:tcPr>
            <w:tcW w:w="1747" w:type="pct"/>
            <w:tcBorders>
              <w:top w:val="single" w:sz="4" w:space="0" w:color="FFFFFF"/>
              <w:left w:val="nil"/>
              <w:bottom w:val="single" w:sz="4" w:space="0" w:color="FFFFFF"/>
              <w:right w:val="single" w:sz="4" w:space="0" w:color="FFFFFF"/>
            </w:tcBorders>
            <w:shd w:val="clear" w:color="000000" w:fill="F2F2F2"/>
            <w:vAlign w:val="center"/>
            <w:hideMark/>
          </w:tcPr>
          <w:p w14:paraId="3FA27CE8" w14:textId="21AF8DE4"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sz w:val="18"/>
                <w:szCs w:val="18"/>
              </w:rPr>
              <w:t>5,678</w:t>
            </w:r>
          </w:p>
        </w:tc>
        <w:tc>
          <w:tcPr>
            <w:tcW w:w="1550" w:type="pct"/>
            <w:tcBorders>
              <w:top w:val="single" w:sz="4" w:space="0" w:color="FFFFFF"/>
              <w:left w:val="single" w:sz="8" w:space="0" w:color="FFFFFF"/>
              <w:bottom w:val="single" w:sz="4" w:space="0" w:color="FFFFFF"/>
              <w:right w:val="single" w:sz="4" w:space="0" w:color="FFFFFF"/>
            </w:tcBorders>
            <w:shd w:val="clear" w:color="000000" w:fill="F2F2F2"/>
            <w:vAlign w:val="center"/>
            <w:hideMark/>
          </w:tcPr>
          <w:p w14:paraId="579E95BD" w14:textId="66E32158" w:rsidR="00BC411E" w:rsidRPr="00361F2A" w:rsidRDefault="00BC411E" w:rsidP="00BC411E">
            <w:pPr>
              <w:widowControl/>
              <w:jc w:val="center"/>
              <w:rPr>
                <w:rFonts w:ascii="Times New Roman" w:hAnsi="Times New Roman"/>
                <w:sz w:val="18"/>
              </w:rPr>
            </w:pPr>
            <w:r w:rsidRPr="00361F2A">
              <w:rPr>
                <w:rFonts w:ascii="Times New Roman" w:eastAsia="微软雅黑" w:hAnsi="Times New Roman"/>
                <w:sz w:val="18"/>
                <w:szCs w:val="18"/>
              </w:rPr>
              <w:t>41,884.7</w:t>
            </w:r>
          </w:p>
        </w:tc>
      </w:tr>
      <w:tr w:rsidR="00923F05" w14:paraId="77E5FB76" w14:textId="77777777" w:rsidTr="00BC411E">
        <w:trPr>
          <w:trHeight w:val="454"/>
          <w:jc w:val="center"/>
        </w:trPr>
        <w:tc>
          <w:tcPr>
            <w:tcW w:w="1703" w:type="pct"/>
            <w:tcBorders>
              <w:top w:val="nil"/>
              <w:left w:val="single" w:sz="4" w:space="0" w:color="FFFFFF"/>
              <w:bottom w:val="single" w:sz="8" w:space="0" w:color="FFFFFF"/>
              <w:right w:val="single" w:sz="8" w:space="0" w:color="FFFFFF"/>
            </w:tcBorders>
            <w:shd w:val="clear" w:color="000000" w:fill="FCE4D6"/>
            <w:hideMark/>
          </w:tcPr>
          <w:p w14:paraId="22517FF5"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hint="eastAsia"/>
                <w:sz w:val="18"/>
                <w:szCs w:val="18"/>
              </w:rPr>
              <w:t>A</w:t>
            </w:r>
            <w:r w:rsidRPr="00361F2A">
              <w:rPr>
                <w:rFonts w:ascii="Times New Roman" w:eastAsia="微软雅黑" w:hAnsi="Times New Roman"/>
                <w:sz w:val="18"/>
                <w:szCs w:val="18"/>
              </w:rPr>
              <w:t>sset management plans of futures companies</w:t>
            </w:r>
          </w:p>
        </w:tc>
        <w:tc>
          <w:tcPr>
            <w:tcW w:w="1747" w:type="pct"/>
            <w:tcBorders>
              <w:top w:val="nil"/>
              <w:left w:val="single" w:sz="4" w:space="0" w:color="FFFFFF"/>
              <w:bottom w:val="single" w:sz="8" w:space="0" w:color="FFFFFF"/>
              <w:right w:val="single" w:sz="8" w:space="0" w:color="FFFFFF"/>
            </w:tcBorders>
            <w:shd w:val="clear" w:color="000000" w:fill="FCE4D6"/>
            <w:vAlign w:val="center"/>
            <w:hideMark/>
          </w:tcPr>
          <w:p w14:paraId="2BA68F21" w14:textId="32830BAE"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sz w:val="18"/>
                <w:szCs w:val="18"/>
              </w:rPr>
              <w:t>1,219</w:t>
            </w:r>
          </w:p>
        </w:tc>
        <w:tc>
          <w:tcPr>
            <w:tcW w:w="1550" w:type="pct"/>
            <w:tcBorders>
              <w:top w:val="nil"/>
              <w:left w:val="single" w:sz="4" w:space="0" w:color="FFFFFF"/>
              <w:bottom w:val="single" w:sz="8" w:space="0" w:color="FFFFFF"/>
              <w:right w:val="single" w:sz="8" w:space="0" w:color="FFFFFF"/>
            </w:tcBorders>
            <w:shd w:val="clear" w:color="000000" w:fill="FCE4D6"/>
            <w:vAlign w:val="center"/>
            <w:hideMark/>
          </w:tcPr>
          <w:p w14:paraId="01DF8B0C" w14:textId="5A0D9B4B" w:rsidR="00BC411E" w:rsidRPr="00361F2A" w:rsidRDefault="00BC411E" w:rsidP="00BC411E">
            <w:pPr>
              <w:widowControl/>
              <w:jc w:val="center"/>
              <w:rPr>
                <w:rFonts w:ascii="Times New Roman" w:hAnsi="Times New Roman"/>
                <w:sz w:val="18"/>
              </w:rPr>
            </w:pPr>
            <w:r w:rsidRPr="00361F2A">
              <w:rPr>
                <w:rFonts w:ascii="Times New Roman" w:eastAsia="微软雅黑" w:hAnsi="Times New Roman"/>
                <w:sz w:val="18"/>
                <w:szCs w:val="18"/>
              </w:rPr>
              <w:t>1,428.6</w:t>
            </w:r>
          </w:p>
        </w:tc>
      </w:tr>
    </w:tbl>
    <w:p w14:paraId="4CECCF3C" w14:textId="77777777" w:rsidR="00BC411E" w:rsidRPr="00361F2A" w:rsidRDefault="00BC411E" w:rsidP="00BC411E">
      <w:pPr>
        <w:pStyle w:val="ae"/>
        <w:numPr>
          <w:ilvl w:val="0"/>
          <w:numId w:val="39"/>
        </w:numPr>
        <w:adjustRightInd w:val="0"/>
        <w:snapToGrid w:val="0"/>
        <w:spacing w:beforeLines="200" w:before="624" w:afterLines="75" w:after="234" w:line="360" w:lineRule="auto"/>
        <w:ind w:left="210" w:firstLineChars="0" w:hanging="224"/>
        <w:outlineLvl w:val="1"/>
        <w:rPr>
          <w:rFonts w:ascii="Times New Roman" w:eastAsia="微软雅黑" w:hAnsi="Times New Roman"/>
          <w:b/>
          <w:color w:val="000000"/>
          <w:sz w:val="24"/>
          <w:szCs w:val="24"/>
        </w:rPr>
      </w:pPr>
      <w:r w:rsidRPr="00361F2A">
        <w:rPr>
          <w:rFonts w:ascii="Times New Roman" w:eastAsia="微软雅黑" w:hAnsi="Times New Roman"/>
          <w:b/>
          <w:color w:val="000000"/>
          <w:sz w:val="24"/>
          <w:szCs w:val="24"/>
        </w:rPr>
        <w:t>Private Investment Funds</w:t>
      </w:r>
    </w:p>
    <w:p w14:paraId="33D71AD2" w14:textId="727732F2"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By the end of </w:t>
      </w:r>
      <w:r w:rsidRPr="00361F2A">
        <w:rPr>
          <w:rFonts w:ascii="Times New Roman" w:eastAsia="微软雅黑" w:hAnsi="Times New Roman" w:hint="eastAsia"/>
          <w:color w:val="000000"/>
          <w:szCs w:val="21"/>
        </w:rPr>
        <w:t>December</w:t>
      </w:r>
      <w:r w:rsidRPr="00361F2A">
        <w:rPr>
          <w:rFonts w:ascii="Times New Roman" w:eastAsia="微软雅黑" w:hAnsi="Times New Roman"/>
          <w:color w:val="000000"/>
          <w:szCs w:val="21"/>
        </w:rPr>
        <w:t xml:space="preserve"> 2019, </w:t>
      </w:r>
      <w:r w:rsidRPr="00361F2A">
        <w:rPr>
          <w:rFonts w:ascii="Times New Roman" w:eastAsia="微软雅黑" w:hAnsi="Times New Roman" w:hint="eastAsia"/>
          <w:color w:val="000000"/>
          <w:szCs w:val="21"/>
        </w:rPr>
        <w:t>there are</w:t>
      </w:r>
      <w:r w:rsidRPr="00361F2A">
        <w:rPr>
          <w:rFonts w:ascii="Times New Roman" w:eastAsia="微软雅黑" w:hAnsi="Times New Roman"/>
          <w:color w:val="000000"/>
          <w:szCs w:val="21"/>
        </w:rPr>
        <w:t xml:space="preserve"> 24,4</w:t>
      </w:r>
      <w:r w:rsidRPr="00361F2A">
        <w:rPr>
          <w:rFonts w:ascii="Times New Roman" w:eastAsia="微软雅黑" w:hAnsi="Times New Roman" w:hint="eastAsia"/>
          <w:color w:val="000000"/>
          <w:szCs w:val="21"/>
        </w:rPr>
        <w:t>7</w:t>
      </w:r>
      <w:r w:rsidRPr="00361F2A">
        <w:rPr>
          <w:rFonts w:ascii="Times New Roman" w:eastAsia="微软雅黑" w:hAnsi="Times New Roman"/>
          <w:color w:val="000000"/>
          <w:szCs w:val="21"/>
        </w:rPr>
        <w:t>1 private fund managers</w:t>
      </w:r>
      <w:r w:rsidRPr="00361F2A">
        <w:rPr>
          <w:rFonts w:ascii="Times New Roman" w:eastAsia="微软雅黑" w:hAnsi="Times New Roman" w:hint="eastAsia"/>
          <w:color w:val="000000"/>
          <w:szCs w:val="21"/>
        </w:rPr>
        <w:t xml:space="preserve"> registered with AMAC</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providing 81</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739 products</w:t>
      </w:r>
      <w:r w:rsidRPr="00361F2A">
        <w:rPr>
          <w:rFonts w:ascii="Times New Roman" w:eastAsia="微软雅黑" w:hAnsi="Times New Roman"/>
          <w:color w:val="000000"/>
          <w:szCs w:val="21"/>
        </w:rPr>
        <w:t xml:space="preserve"> with an</w:t>
      </w:r>
      <w:r w:rsidRPr="00361F2A">
        <w:rPr>
          <w:rFonts w:ascii="Times New Roman" w:eastAsia="微软雅黑" w:hAnsi="Times New Roman" w:hint="eastAsia"/>
          <w:color w:val="000000"/>
          <w:szCs w:val="21"/>
        </w:rPr>
        <w:t xml:space="preserve"> AUM </w:t>
      </w:r>
      <w:r w:rsidRPr="00361F2A">
        <w:rPr>
          <w:rFonts w:ascii="Times New Roman" w:eastAsia="微软雅黑" w:hAnsi="Times New Roman"/>
          <w:color w:val="000000"/>
          <w:szCs w:val="21"/>
        </w:rPr>
        <w:t>of</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RMB 13.</w:t>
      </w:r>
      <w:r w:rsidRPr="00361F2A">
        <w:rPr>
          <w:rFonts w:ascii="Times New Roman" w:eastAsia="微软雅黑" w:hAnsi="Times New Roman" w:hint="eastAsia"/>
          <w:color w:val="000000"/>
          <w:szCs w:val="21"/>
        </w:rPr>
        <w:t>7</w:t>
      </w:r>
      <w:r w:rsidRPr="00361F2A">
        <w:rPr>
          <w:rFonts w:ascii="Times New Roman" w:eastAsia="微软雅黑" w:hAnsi="Times New Roman"/>
          <w:color w:val="000000"/>
          <w:szCs w:val="21"/>
        </w:rPr>
        <w:t xml:space="preserve"> trillion, including</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8,85</w:t>
      </w:r>
      <w:r w:rsidRPr="00361F2A">
        <w:rPr>
          <w:rFonts w:ascii="Times New Roman" w:eastAsia="微软雅黑" w:hAnsi="Times New Roman" w:hint="eastAsia"/>
          <w:color w:val="000000"/>
          <w:szCs w:val="21"/>
        </w:rPr>
        <w:t>7</w:t>
      </w:r>
      <w:r w:rsidRPr="00361F2A">
        <w:rPr>
          <w:rFonts w:ascii="Times New Roman" w:eastAsia="微软雅黑" w:hAnsi="Times New Roman"/>
          <w:color w:val="000000"/>
          <w:szCs w:val="21"/>
        </w:rPr>
        <w:t xml:space="preserve"> private securities investment fund managers (“</w:t>
      </w:r>
      <w:r w:rsidRPr="00361F2A">
        <w:rPr>
          <w:rFonts w:ascii="Times New Roman" w:eastAsia="微软雅黑" w:hAnsi="Times New Roman"/>
          <w:b/>
          <w:bCs/>
          <w:color w:val="000000"/>
          <w:szCs w:val="21"/>
        </w:rPr>
        <w:t>PFM</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providing 41</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399 products</w:t>
      </w:r>
      <w:r w:rsidRPr="00361F2A">
        <w:rPr>
          <w:rFonts w:ascii="Times New Roman" w:eastAsia="微软雅黑" w:hAnsi="Times New Roman"/>
          <w:color w:val="000000"/>
          <w:szCs w:val="21"/>
        </w:rPr>
        <w:t xml:space="preserve"> with an</w:t>
      </w:r>
      <w:r w:rsidRPr="00361F2A">
        <w:rPr>
          <w:rFonts w:ascii="Times New Roman" w:eastAsia="微软雅黑" w:hAnsi="Times New Roman" w:hint="eastAsia"/>
          <w:color w:val="000000"/>
          <w:szCs w:val="21"/>
        </w:rPr>
        <w:t xml:space="preserve"> AUM </w:t>
      </w:r>
      <w:r w:rsidRPr="00361F2A">
        <w:rPr>
          <w:rFonts w:ascii="Times New Roman" w:eastAsia="微软雅黑" w:hAnsi="Times New Roman"/>
          <w:color w:val="000000"/>
          <w:szCs w:val="21"/>
        </w:rPr>
        <w:t>of</w:t>
      </w:r>
      <w:r w:rsidRPr="00361F2A">
        <w:rPr>
          <w:rFonts w:ascii="Times New Roman" w:eastAsia="微软雅黑" w:hAnsi="Times New Roman" w:hint="eastAsia"/>
          <w:color w:val="000000"/>
          <w:szCs w:val="21"/>
        </w:rPr>
        <w:t xml:space="preserve"> RMB 2.5 trillion.</w:t>
      </w:r>
    </w:p>
    <w:p w14:paraId="768C963C" w14:textId="45E896E6" w:rsidR="00BC411E" w:rsidRPr="00361F2A" w:rsidRDefault="00BC411E" w:rsidP="00BC411E">
      <w:pPr>
        <w:pStyle w:val="Default"/>
        <w:snapToGrid w:val="0"/>
        <w:spacing w:beforeLines="75" w:before="234" w:afterLines="75" w:after="234" w:line="360" w:lineRule="auto"/>
        <w:jc w:val="both"/>
        <w:rPr>
          <w:rFonts w:ascii="Times New Roman" w:eastAsia="微软雅黑" w:hAnsi="Times New Roman" w:cs="Times New Roman"/>
          <w:sz w:val="21"/>
          <w:szCs w:val="21"/>
        </w:rPr>
        <w:sectPr w:rsidR="00BC411E" w:rsidRPr="00361F2A" w:rsidSect="00BC411E">
          <w:footerReference w:type="default" r:id="rId14"/>
          <w:pgSz w:w="11906" w:h="16838"/>
          <w:pgMar w:top="1440" w:right="1800" w:bottom="1440" w:left="1800" w:header="851" w:footer="992" w:gutter="0"/>
          <w:cols w:space="425"/>
          <w:docGrid w:type="lines" w:linePitch="312"/>
        </w:sectPr>
      </w:pPr>
      <w:r w:rsidRPr="00361F2A">
        <w:rPr>
          <w:rFonts w:ascii="Times New Roman" w:eastAsia="微软雅黑" w:hAnsi="Times New Roman" w:cs="Times New Roman"/>
          <w:sz w:val="21"/>
          <w:szCs w:val="21"/>
        </w:rPr>
        <w:lastRenderedPageBreak/>
        <w:t>On June 30, 2016, AMAC allowed eligible WFOE PFMs and Sino-foreign equity joint venture private securities fund management institutions (“</w:t>
      </w:r>
      <w:r w:rsidRPr="00361F2A">
        <w:rPr>
          <w:rFonts w:ascii="Times New Roman" w:eastAsia="微软雅黑" w:hAnsi="Times New Roman" w:cs="Times New Roman"/>
          <w:b/>
          <w:bCs/>
          <w:sz w:val="21"/>
          <w:szCs w:val="21"/>
        </w:rPr>
        <w:t>JV PFMs</w:t>
      </w:r>
      <w:r w:rsidRPr="00361F2A">
        <w:rPr>
          <w:rFonts w:ascii="Times New Roman" w:eastAsia="微软雅黑" w:hAnsi="Times New Roman" w:cs="Times New Roman"/>
          <w:sz w:val="21"/>
          <w:szCs w:val="21"/>
        </w:rPr>
        <w:t>”) to be registered as PFMs. As of the end of 2019, 223 private fund managers with foreign controlling stakes had been registered with AMAC, with 610 funds filed, of which fund size amounts to RMB 323.01 billion. From the perspective of manager type, as of March 2020, there are 26 WFOE PFMs</w:t>
      </w:r>
      <w:r w:rsidR="00256159">
        <w:rPr>
          <w:rFonts w:ascii="Times New Roman" w:eastAsia="微软雅黑" w:hAnsi="Times New Roman" w:cs="Times New Roman"/>
          <w:sz w:val="21"/>
          <w:szCs w:val="21"/>
        </w:rPr>
        <w:t xml:space="preserve"> and JV PFMs</w:t>
      </w:r>
      <w:r w:rsidRPr="00361F2A">
        <w:rPr>
          <w:rFonts w:ascii="Times New Roman" w:eastAsia="微软雅黑" w:hAnsi="Times New Roman" w:cs="Times New Roman"/>
          <w:sz w:val="21"/>
          <w:szCs w:val="21"/>
        </w:rPr>
        <w:t>, with 78 filed products and a fund size of RMB 7.88 billion.</w:t>
      </w:r>
    </w:p>
    <w:p w14:paraId="0A6C7496" w14:textId="77777777" w:rsidR="00BC411E" w:rsidRPr="00361F2A" w:rsidRDefault="00BC411E" w:rsidP="00BC411E">
      <w:pPr>
        <w:pStyle w:val="1"/>
        <w:adjustRightInd w:val="0"/>
        <w:snapToGrid w:val="0"/>
        <w:spacing w:before="0" w:after="0" w:line="360" w:lineRule="auto"/>
        <w:jc w:val="center"/>
        <w:rPr>
          <w:rFonts w:ascii="Times New Roman" w:eastAsia="微软雅黑" w:hAnsi="Times New Roman"/>
          <w:color w:val="000000"/>
          <w:sz w:val="28"/>
          <w:szCs w:val="28"/>
        </w:rPr>
      </w:pPr>
      <w:r w:rsidRPr="00361F2A">
        <w:rPr>
          <w:rFonts w:ascii="Times New Roman" w:eastAsia="微软雅黑" w:hAnsi="Times New Roman"/>
          <w:sz w:val="21"/>
          <w:szCs w:val="21"/>
        </w:rPr>
        <w:lastRenderedPageBreak/>
        <w:t xml:space="preserve"> </w:t>
      </w:r>
      <w:bookmarkStart w:id="4" w:name="_Toc30072022"/>
      <w:bookmarkStart w:id="5" w:name="_Toc36415145"/>
      <w:bookmarkStart w:id="6" w:name="_Toc30156385"/>
      <w:r w:rsidRPr="00361F2A">
        <w:rPr>
          <w:rFonts w:ascii="Times New Roman" w:eastAsia="微软雅黑" w:hAnsi="Times New Roman"/>
          <w:color w:val="000000"/>
          <w:sz w:val="28"/>
          <w:szCs w:val="28"/>
        </w:rPr>
        <w:t>Chapter 3 Why Shanghai</w:t>
      </w:r>
      <w:bookmarkEnd w:id="4"/>
      <w:bookmarkEnd w:id="5"/>
      <w:bookmarkEnd w:id="6"/>
    </w:p>
    <w:p w14:paraId="7DC14A79" w14:textId="77777777" w:rsidR="00BC411E" w:rsidRPr="00361F2A" w:rsidRDefault="00BC411E" w:rsidP="00BC411E">
      <w:pPr>
        <w:pStyle w:val="ae"/>
        <w:numPr>
          <w:ilvl w:val="0"/>
          <w:numId w:val="24"/>
        </w:numPr>
        <w:adjustRightInd w:val="0"/>
        <w:snapToGrid w:val="0"/>
        <w:spacing w:beforeLines="200" w:before="624" w:afterLines="75" w:after="234" w:line="360" w:lineRule="auto"/>
        <w:ind w:left="210" w:firstLineChars="0" w:hanging="210"/>
        <w:outlineLvl w:val="1"/>
        <w:rPr>
          <w:rFonts w:ascii="Times New Roman" w:eastAsia="微软雅黑" w:hAnsi="Times New Roman"/>
          <w:b/>
          <w:szCs w:val="21"/>
        </w:rPr>
      </w:pPr>
      <w:r w:rsidRPr="00361F2A">
        <w:rPr>
          <w:rFonts w:ascii="Times New Roman" w:eastAsia="微软雅黑" w:hAnsi="Times New Roman"/>
          <w:b/>
          <w:sz w:val="24"/>
          <w:szCs w:val="24"/>
        </w:rPr>
        <w:t>Shanghai Overview</w:t>
      </w:r>
      <w:r>
        <w:rPr>
          <w:rStyle w:val="af6"/>
          <w:rFonts w:ascii="Times New Roman" w:eastAsia="微软雅黑" w:hAnsi="Times New Roman"/>
          <w:b/>
          <w:sz w:val="24"/>
          <w:szCs w:val="24"/>
        </w:rPr>
        <w:footnoteReference w:id="9"/>
      </w:r>
      <w:r w:rsidRPr="00361F2A">
        <w:rPr>
          <w:rFonts w:ascii="Times New Roman" w:eastAsia="微软雅黑" w:hAnsi="Times New Roman"/>
          <w:b/>
          <w:sz w:val="24"/>
          <w:szCs w:val="24"/>
        </w:rPr>
        <w:t xml:space="preserve"> </w:t>
      </w:r>
    </w:p>
    <w:p w14:paraId="7B52F5B2"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333333"/>
          <w:shd w:val="clear" w:color="auto" w:fill="FFFFFF"/>
        </w:rPr>
      </w:pPr>
      <w:r w:rsidRPr="00361F2A">
        <w:rPr>
          <w:rFonts w:ascii="Times New Roman" w:eastAsia="微软雅黑" w:hAnsi="Times New Roman"/>
          <w:color w:val="333333"/>
          <w:shd w:val="clear" w:color="auto" w:fill="FFFFFF"/>
        </w:rPr>
        <w:t>Locating in eastern China at the mouth of the Yangtze River and facing the Pacific Ocean, Shanghai is at the center of the Yangtze River Delta urban agglomeration. At the end of 2018, Shanghai had a land area of 6,340.5 square kilometers and a permanent population of 24.238 million.</w:t>
      </w:r>
    </w:p>
    <w:p w14:paraId="38A8A3AD" w14:textId="06F1D7F0"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333333"/>
          <w:shd w:val="clear" w:color="auto" w:fill="FFFFFF"/>
        </w:rPr>
      </w:pPr>
      <w:r w:rsidRPr="00361F2A">
        <w:rPr>
          <w:rFonts w:ascii="Times New Roman" w:eastAsia="微软雅黑" w:hAnsi="Times New Roman"/>
          <w:color w:val="333333"/>
          <w:shd w:val="clear" w:color="auto" w:fill="FFFFFF"/>
        </w:rPr>
        <w:t xml:space="preserve">Shanghai is the largest economic center </w:t>
      </w:r>
      <w:r w:rsidRPr="00361F2A">
        <w:rPr>
          <w:rFonts w:ascii="Times New Roman" w:eastAsia="微软雅黑" w:hAnsi="Times New Roman" w:hint="eastAsia"/>
          <w:color w:val="333333"/>
          <w:shd w:val="clear" w:color="auto" w:fill="FFFFFF"/>
        </w:rPr>
        <w:t xml:space="preserve">of </w:t>
      </w:r>
      <w:r w:rsidRPr="00361F2A">
        <w:rPr>
          <w:rFonts w:ascii="Times New Roman" w:eastAsia="微软雅黑" w:hAnsi="Times New Roman"/>
          <w:color w:val="333333"/>
          <w:shd w:val="clear" w:color="auto" w:fill="FFFFFF"/>
        </w:rPr>
        <w:t>China. In 2018, Shanghai’s GDP totaled RMB 3,267.99 billion, ranking first in China’s urban GDP and accounting for 3.6% of China’s GDP, of which the added value of the tertiary industry was RMB 2,284.3 billion, accounting for 69.9% of Shanghai’s GDP. Shanghai is one of the international financial center cities. In 2018, the added value of the financial industry reached RMB 578.16 billion, and the total amount of transactions in Shanghai’s financial market reached RMB 1,645.8 trillion. The volume of transactions in many varieties ranked among the top in the world. An RMB product market center suitable for RMB internationalization has been initially established.</w:t>
      </w:r>
    </w:p>
    <w:p w14:paraId="389C00FC" w14:textId="20841BB6"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333333"/>
          <w:shd w:val="clear" w:color="auto" w:fill="FFFFFF"/>
        </w:rPr>
      </w:pPr>
      <w:r w:rsidRPr="00361F2A">
        <w:rPr>
          <w:rFonts w:ascii="Times New Roman" w:eastAsia="微软雅黑" w:hAnsi="Times New Roman"/>
          <w:color w:val="333333"/>
          <w:shd w:val="clear" w:color="auto" w:fill="FFFFFF"/>
        </w:rPr>
        <w:t xml:space="preserve">Shanghai is an important international shipping center. In 2018, Shanghai’s port cargo throughput was leading in the world, the port’s international standard container throughput ranked first in the world for nine consecutive years, and the passenger throughput of the cruise ship’s home port remained fourth in the world. Pudong and Hongqiao, the two international airports in Shanghai, accommodated 772,000 flights and 117.634 million </w:t>
      </w:r>
      <w:r w:rsidRPr="00361F2A">
        <w:rPr>
          <w:rFonts w:ascii="Times New Roman" w:eastAsia="微软雅黑" w:hAnsi="Times New Roman" w:hint="eastAsia"/>
          <w:color w:val="333333"/>
          <w:shd w:val="clear" w:color="auto" w:fill="FFFFFF"/>
        </w:rPr>
        <w:t>arrival</w:t>
      </w:r>
      <w:r w:rsidRPr="00361F2A">
        <w:rPr>
          <w:rFonts w:ascii="Times New Roman" w:eastAsia="微软雅黑" w:hAnsi="Times New Roman"/>
          <w:color w:val="333333"/>
          <w:shd w:val="clear" w:color="auto" w:fill="FFFFFF"/>
        </w:rPr>
        <w:t>s</w:t>
      </w:r>
      <w:r w:rsidRPr="00361F2A">
        <w:rPr>
          <w:rFonts w:ascii="Times New Roman" w:eastAsia="微软雅黑" w:hAnsi="Times New Roman" w:hint="eastAsia"/>
          <w:color w:val="333333"/>
          <w:shd w:val="clear" w:color="auto" w:fill="FFFFFF"/>
        </w:rPr>
        <w:t xml:space="preserve"> and departure</w:t>
      </w:r>
      <w:r w:rsidRPr="00361F2A">
        <w:rPr>
          <w:rFonts w:ascii="Times New Roman" w:eastAsia="微软雅黑" w:hAnsi="Times New Roman"/>
          <w:color w:val="333333"/>
          <w:shd w:val="clear" w:color="auto" w:fill="FFFFFF"/>
        </w:rPr>
        <w:t>s</w:t>
      </w:r>
      <w:r w:rsidRPr="00361F2A">
        <w:rPr>
          <w:rFonts w:ascii="Times New Roman" w:eastAsia="微软雅黑" w:hAnsi="Times New Roman" w:hint="eastAsia"/>
          <w:color w:val="333333"/>
          <w:shd w:val="clear" w:color="auto" w:fill="FFFFFF"/>
        </w:rPr>
        <w:t xml:space="preserve"> </w:t>
      </w:r>
      <w:r w:rsidRPr="00361F2A">
        <w:rPr>
          <w:rFonts w:ascii="Times New Roman" w:eastAsia="微软雅黑" w:hAnsi="Times New Roman"/>
          <w:color w:val="333333"/>
          <w:shd w:val="clear" w:color="auto" w:fill="FFFFFF"/>
        </w:rPr>
        <w:t>in 2018.</w:t>
      </w:r>
    </w:p>
    <w:p w14:paraId="53DE94EB" w14:textId="38B6ECD8"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333333"/>
          <w:shd w:val="clear" w:color="auto" w:fill="FFFFFF"/>
        </w:rPr>
      </w:pPr>
      <w:r w:rsidRPr="00361F2A">
        <w:rPr>
          <w:rFonts w:ascii="Times New Roman" w:eastAsia="微软雅黑" w:hAnsi="Times New Roman"/>
          <w:color w:val="333333"/>
          <w:shd w:val="clear" w:color="auto" w:fill="FFFFFF"/>
        </w:rPr>
        <w:t xml:space="preserve">Shanghai is striving to build </w:t>
      </w:r>
      <w:r w:rsidRPr="00361F2A">
        <w:rPr>
          <w:rFonts w:ascii="Times New Roman" w:eastAsia="微软雅黑" w:hAnsi="Times New Roman" w:hint="eastAsia"/>
          <w:color w:val="333333"/>
          <w:shd w:val="clear" w:color="auto" w:fill="FFFFFF"/>
        </w:rPr>
        <w:t xml:space="preserve">a global leading </w:t>
      </w:r>
      <w:r w:rsidRPr="00361F2A">
        <w:rPr>
          <w:rFonts w:ascii="Times New Roman" w:eastAsia="微软雅黑" w:hAnsi="Times New Roman"/>
          <w:color w:val="333333"/>
          <w:shd w:val="clear" w:color="auto" w:fill="FFFFFF"/>
        </w:rPr>
        <w:t xml:space="preserve">science and technology innovation center. In 2018, </w:t>
      </w:r>
      <w:r w:rsidRPr="00361F2A">
        <w:rPr>
          <w:rFonts w:ascii="Times New Roman" w:eastAsia="微软雅黑" w:hAnsi="Times New Roman" w:hint="eastAsia"/>
          <w:color w:val="333333"/>
          <w:shd w:val="clear" w:color="auto" w:fill="FFFFFF"/>
        </w:rPr>
        <w:t xml:space="preserve">its </w:t>
      </w:r>
      <w:r w:rsidRPr="00361F2A">
        <w:rPr>
          <w:rFonts w:ascii="Times New Roman" w:eastAsia="微软雅黑" w:hAnsi="Times New Roman"/>
          <w:color w:val="333333"/>
          <w:shd w:val="clear" w:color="auto" w:fill="FFFFFF"/>
        </w:rPr>
        <w:t>spending on research and experimental development amounted to about 4% of Shanghai’s GDP. A total of 233 science and technology innovation enterprises have been listed on the STAR Market of Shanghai Equity Exchange.</w:t>
      </w:r>
    </w:p>
    <w:p w14:paraId="1D03DF41" w14:textId="77777777" w:rsidR="00BC411E" w:rsidRPr="00361F2A" w:rsidRDefault="00BC411E" w:rsidP="00BC411E">
      <w:pPr>
        <w:pStyle w:val="ae"/>
        <w:numPr>
          <w:ilvl w:val="0"/>
          <w:numId w:val="24"/>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Complete Financial Factor Market System</w:t>
      </w:r>
    </w:p>
    <w:p w14:paraId="389878F6" w14:textId="08393A4A"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bookmarkStart w:id="9" w:name="_Hlk27910843"/>
      <w:r w:rsidRPr="00361F2A">
        <w:rPr>
          <w:rFonts w:ascii="Times New Roman" w:eastAsia="微软雅黑" w:hAnsi="Times New Roman"/>
          <w:color w:val="000000"/>
          <w:szCs w:val="21"/>
        </w:rPr>
        <w:t xml:space="preserve">As China’s financial center, Shanghai has established a </w:t>
      </w:r>
      <w:r w:rsidRPr="00361F2A">
        <w:rPr>
          <w:rFonts w:ascii="Times New Roman" w:eastAsia="微软雅黑" w:hAnsi="Times New Roman" w:hint="eastAsia"/>
          <w:color w:val="000000"/>
          <w:szCs w:val="21"/>
        </w:rPr>
        <w:t xml:space="preserve">quite </w:t>
      </w:r>
      <w:r w:rsidRPr="00361F2A">
        <w:rPr>
          <w:rFonts w:ascii="Times New Roman" w:eastAsia="微软雅黑" w:hAnsi="Times New Roman"/>
          <w:color w:val="000000"/>
          <w:szCs w:val="21"/>
        </w:rPr>
        <w:t>comprehensive</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financial market framework,</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 xml:space="preserve">consisting of the national money market, capital market, foreign exchange market, commodity futures market, gold market, </w:t>
      </w:r>
      <w:r w:rsidRPr="00361F2A">
        <w:rPr>
          <w:rFonts w:ascii="Times New Roman" w:eastAsia="微软雅黑" w:hAnsi="Times New Roman" w:hint="eastAsia"/>
          <w:color w:val="000000"/>
          <w:szCs w:val="21"/>
        </w:rPr>
        <w:t>and</w:t>
      </w:r>
      <w:r w:rsidRPr="00361F2A">
        <w:rPr>
          <w:rFonts w:ascii="Times New Roman" w:eastAsia="微软雅黑" w:hAnsi="Times New Roman"/>
          <w:color w:val="000000"/>
          <w:szCs w:val="21"/>
        </w:rPr>
        <w:t xml:space="preserve"> financial derivatives market</w:t>
      </w:r>
      <w:bookmarkEnd w:id="9"/>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 xml:space="preserve">Meanwhile, a sound </w:t>
      </w:r>
      <w:r w:rsidRPr="00361F2A">
        <w:rPr>
          <w:rFonts w:ascii="Times New Roman" w:eastAsia="微软雅黑" w:hAnsi="Times New Roman"/>
          <w:color w:val="000000"/>
          <w:szCs w:val="21"/>
        </w:rPr>
        <w:t>financial institution</w:t>
      </w:r>
      <w:r w:rsidRPr="00361F2A">
        <w:rPr>
          <w:rFonts w:ascii="Times New Roman" w:eastAsia="微软雅黑" w:hAnsi="Times New Roman" w:hint="eastAsia"/>
          <w:color w:val="000000"/>
          <w:szCs w:val="21"/>
        </w:rPr>
        <w:t>al</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 xml:space="preserve">structure consisting of </w:t>
      </w:r>
      <w:r w:rsidRPr="00361F2A">
        <w:rPr>
          <w:rFonts w:ascii="Times New Roman" w:eastAsia="微软雅黑" w:hAnsi="Times New Roman"/>
          <w:color w:val="000000"/>
          <w:szCs w:val="21"/>
        </w:rPr>
        <w:t xml:space="preserve">commercial banks, securities companies, insurance companies, fund management companies, </w:t>
      </w:r>
      <w:r w:rsidRPr="00361F2A">
        <w:rPr>
          <w:rFonts w:ascii="Times New Roman" w:eastAsia="微软雅黑" w:hAnsi="Times New Roman" w:hint="eastAsia"/>
          <w:color w:val="000000"/>
          <w:szCs w:val="21"/>
        </w:rPr>
        <w:t>and</w:t>
      </w:r>
      <w:r w:rsidRPr="00361F2A">
        <w:rPr>
          <w:rFonts w:ascii="Times New Roman" w:eastAsia="微软雅黑" w:hAnsi="Times New Roman"/>
          <w:color w:val="000000"/>
          <w:szCs w:val="21"/>
        </w:rPr>
        <w:t xml:space="preserve"> futures companies</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is</w:t>
      </w:r>
      <w:r w:rsidRPr="00361F2A">
        <w:rPr>
          <w:rFonts w:ascii="Times New Roman" w:eastAsia="微软雅黑" w:hAnsi="Times New Roman" w:hint="eastAsia"/>
          <w:color w:val="000000"/>
          <w:szCs w:val="21"/>
        </w:rPr>
        <w:t xml:space="preserve"> also developed</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All these ha</w:t>
      </w:r>
      <w:r w:rsidRPr="00361F2A">
        <w:rPr>
          <w:rFonts w:ascii="Times New Roman" w:eastAsia="微软雅黑" w:hAnsi="Times New Roman"/>
          <w:color w:val="000000"/>
          <w:szCs w:val="21"/>
        </w:rPr>
        <w:t>ve</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hint="eastAsia"/>
          <w:color w:val="000000"/>
          <w:szCs w:val="21"/>
        </w:rPr>
        <w:lastRenderedPageBreak/>
        <w:t xml:space="preserve">enabled the effective and </w:t>
      </w:r>
      <w:r w:rsidRPr="00361F2A">
        <w:rPr>
          <w:rFonts w:ascii="Times New Roman" w:eastAsia="微软雅黑" w:hAnsi="Times New Roman"/>
          <w:color w:val="000000"/>
          <w:szCs w:val="21"/>
        </w:rPr>
        <w:t>efficient</w:t>
      </w:r>
      <w:r w:rsidRPr="00361F2A">
        <w:rPr>
          <w:rFonts w:ascii="Times New Roman" w:eastAsia="微软雅黑" w:hAnsi="Times New Roman" w:hint="eastAsia"/>
          <w:color w:val="000000"/>
          <w:szCs w:val="21"/>
        </w:rPr>
        <w:t xml:space="preserve"> allocation of assets</w:t>
      </w:r>
      <w:r w:rsidRPr="00361F2A">
        <w:rPr>
          <w:rFonts w:ascii="Times New Roman" w:eastAsia="微软雅黑" w:hAnsi="Times New Roman"/>
          <w:color w:val="000000"/>
          <w:szCs w:val="21"/>
        </w:rPr>
        <w:t>.</w:t>
      </w:r>
    </w:p>
    <w:p w14:paraId="4C653F9F"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By the end of 2018, the total market value of SSE stocks and the amount of IPO financing both ranked fifth in the world, the spot gold trading volume on the Shanghai Gold Exchange ranked first in the world, and the volume of commodity futures and options on the Shanghai Futures Exchange ranked first in the world in 2018. With the launch of a series of influential innovative initiatives, such as the Shanghai-Hong Kong Stock Connect, the Bond Connect, the Shanghai-London Stock Connect, </w:t>
      </w:r>
      <w:r w:rsidRPr="00361F2A">
        <w:rPr>
          <w:rFonts w:ascii="Times New Roman" w:eastAsia="微软雅黑" w:hAnsi="Times New Roman" w:hint="eastAsia"/>
          <w:color w:val="000000"/>
          <w:szCs w:val="21"/>
        </w:rPr>
        <w:t>the</w:t>
      </w:r>
      <w:r w:rsidRPr="00361F2A">
        <w:rPr>
          <w:rFonts w:ascii="Times New Roman" w:eastAsia="微软雅黑" w:hAnsi="Times New Roman"/>
          <w:color w:val="000000"/>
          <w:szCs w:val="21"/>
        </w:rPr>
        <w:t xml:space="preserve"> crude oil futures and </w:t>
      </w:r>
      <w:bookmarkStart w:id="10" w:name="OLE_LINK1"/>
      <w:bookmarkStart w:id="11" w:name="OLE_LINK2"/>
      <w:r w:rsidRPr="00361F2A">
        <w:rPr>
          <w:rFonts w:ascii="Times New Roman" w:eastAsia="微软雅黑" w:hAnsi="Times New Roman"/>
          <w:color w:val="000000"/>
          <w:szCs w:val="21"/>
        </w:rPr>
        <w:t>the gold international board</w:t>
      </w:r>
      <w:bookmarkEnd w:id="10"/>
      <w:bookmarkEnd w:id="11"/>
      <w:r w:rsidRPr="00361F2A">
        <w:rPr>
          <w:rFonts w:ascii="Times New Roman" w:eastAsia="微软雅黑" w:hAnsi="Times New Roman"/>
          <w:color w:val="000000"/>
          <w:szCs w:val="21"/>
        </w:rPr>
        <w:t>, Shanghai is now a forerunner in the opening up of China’s financial market.</w:t>
      </w:r>
    </w:p>
    <w:p w14:paraId="634690D3" w14:textId="77C32A28"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In 2019, the SSE’s STAR Market,</w:t>
      </w:r>
      <w:r w:rsidRPr="00361F2A">
        <w:rPr>
          <w:rFonts w:ascii="Times New Roman" w:eastAsia="微软雅黑" w:hAnsi="Times New Roman" w:hint="eastAsia"/>
          <w:color w:val="000000"/>
          <w:szCs w:val="21"/>
        </w:rPr>
        <w:t xml:space="preserve"> which </w:t>
      </w:r>
      <w:r w:rsidRPr="00361F2A">
        <w:rPr>
          <w:rFonts w:ascii="Times New Roman" w:eastAsia="微软雅黑" w:hAnsi="Times New Roman"/>
          <w:color w:val="000000"/>
          <w:szCs w:val="21"/>
        </w:rPr>
        <w:t>pioneered</w:t>
      </w:r>
      <w:r w:rsidRPr="00361F2A">
        <w:rPr>
          <w:rFonts w:ascii="Times New Roman" w:eastAsia="微软雅黑" w:hAnsi="Times New Roman" w:hint="eastAsia"/>
          <w:color w:val="000000"/>
          <w:szCs w:val="21"/>
        </w:rPr>
        <w:t xml:space="preserve"> in adopting </w:t>
      </w:r>
      <w:r w:rsidRPr="00361F2A">
        <w:rPr>
          <w:rFonts w:ascii="Times New Roman" w:eastAsia="微软雅黑" w:hAnsi="Times New Roman"/>
          <w:color w:val="000000"/>
          <w:szCs w:val="21"/>
        </w:rPr>
        <w:t>a registration-based IPO mechanism nationwide, opened successfully. Under th</w:t>
      </w:r>
      <w:r w:rsidR="007B7AE3">
        <w:rPr>
          <w:rFonts w:ascii="Times New Roman" w:eastAsia="微软雅黑" w:hAnsi="Times New Roman"/>
          <w:color w:val="000000"/>
          <w:szCs w:val="21"/>
        </w:rPr>
        <w:t>is</w:t>
      </w:r>
      <w:r w:rsidRPr="00361F2A">
        <w:rPr>
          <w:rFonts w:ascii="Times New Roman" w:eastAsia="微软雅黑" w:hAnsi="Times New Roman"/>
          <w:color w:val="000000"/>
          <w:szCs w:val="21"/>
        </w:rPr>
        <w:t xml:space="preserve"> mechanism</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 xml:space="preserve">the profitability requirements for IPOs were </w:t>
      </w:r>
      <w:r w:rsidRPr="00361F2A">
        <w:rPr>
          <w:rFonts w:ascii="Times New Roman" w:eastAsia="微软雅黑" w:hAnsi="Times New Roman" w:hint="eastAsia"/>
          <w:color w:val="000000"/>
          <w:szCs w:val="21"/>
        </w:rPr>
        <w:t>removed,</w:t>
      </w:r>
      <w:r w:rsidRPr="00361F2A">
        <w:rPr>
          <w:rFonts w:ascii="Times New Roman" w:eastAsia="微软雅黑" w:hAnsi="Times New Roman"/>
          <w:color w:val="000000"/>
          <w:szCs w:val="21"/>
        </w:rPr>
        <w:t xml:space="preserve"> and trading restrictions were relaxed. These efforts have promoted the development of science and innovation enterprises and stimulated the market vitality.</w:t>
      </w:r>
    </w:p>
    <w:p w14:paraId="252ED53B" w14:textId="1535289C" w:rsidR="00BC411E" w:rsidRPr="00361F2A" w:rsidRDefault="00BC411E" w:rsidP="00BC411E">
      <w:pPr>
        <w:adjustRightInd w:val="0"/>
        <w:snapToGrid w:val="0"/>
        <w:spacing w:beforeLines="75" w:before="234" w:line="240" w:lineRule="atLeast"/>
        <w:ind w:left="420" w:hanging="420"/>
        <w:rPr>
          <w:rFonts w:ascii="Times New Roman" w:eastAsia="微软雅黑" w:hAnsi="Times New Roman"/>
          <w:color w:val="C45911"/>
          <w:szCs w:val="21"/>
        </w:rPr>
      </w:pPr>
      <w:r w:rsidRPr="00361F2A">
        <w:rPr>
          <w:rFonts w:ascii="Times New Roman" w:eastAsia="微软雅黑" w:hAnsi="Times New Roman"/>
          <w:color w:val="C45911"/>
          <w:szCs w:val="21"/>
        </w:rPr>
        <w:t>Table 4</w:t>
      </w:r>
      <w:r w:rsidRPr="00361F2A">
        <w:rPr>
          <w:rFonts w:ascii="宋体" w:hAnsi="宋体" w:cs="宋体" w:hint="eastAsia"/>
          <w:color w:val="C45911"/>
          <w:szCs w:val="21"/>
        </w:rPr>
        <w:t>┃</w:t>
      </w:r>
      <w:r w:rsidRPr="00361F2A">
        <w:rPr>
          <w:rFonts w:ascii="Times New Roman" w:eastAsia="微软雅黑" w:hAnsi="Times New Roman"/>
          <w:color w:val="C45911"/>
          <w:szCs w:val="21"/>
        </w:rPr>
        <w:t>2018 Year-end Financial Factor Market of Shanghai</w:t>
      </w:r>
    </w:p>
    <w:tbl>
      <w:tblPr>
        <w:tblW w:w="5000" w:type="pct"/>
        <w:tblLook w:val="04A0" w:firstRow="1" w:lastRow="0" w:firstColumn="1" w:lastColumn="0" w:noHBand="0" w:noVBand="1"/>
      </w:tblPr>
      <w:tblGrid>
        <w:gridCol w:w="4490"/>
        <w:gridCol w:w="3801"/>
      </w:tblGrid>
      <w:tr w:rsidR="00923F05" w14:paraId="7540D887" w14:textId="77777777" w:rsidTr="00BC411E">
        <w:trPr>
          <w:trHeight w:val="454"/>
        </w:trPr>
        <w:tc>
          <w:tcPr>
            <w:tcW w:w="2708" w:type="pct"/>
            <w:tcBorders>
              <w:top w:val="single" w:sz="8" w:space="0" w:color="FFFFFF"/>
              <w:left w:val="single" w:sz="8" w:space="0" w:color="FFFFFF"/>
              <w:bottom w:val="single" w:sz="4" w:space="0" w:color="FFFFFF"/>
              <w:right w:val="single" w:sz="4" w:space="0" w:color="FFFFFF"/>
            </w:tcBorders>
            <w:shd w:val="clear" w:color="000000" w:fill="F4B084"/>
            <w:vAlign w:val="center"/>
            <w:hideMark/>
          </w:tcPr>
          <w:p w14:paraId="10B70577" w14:textId="77777777" w:rsidR="00BC411E" w:rsidRPr="00361F2A" w:rsidRDefault="00BC411E" w:rsidP="00BC411E">
            <w:pPr>
              <w:widowControl/>
              <w:jc w:val="center"/>
              <w:rPr>
                <w:rFonts w:ascii="Times New Roman" w:eastAsia="微软雅黑" w:hAnsi="Times New Roman"/>
                <w:b/>
                <w:bCs/>
                <w:color w:val="000000"/>
                <w:kern w:val="0"/>
                <w:sz w:val="18"/>
                <w:szCs w:val="18"/>
              </w:rPr>
            </w:pPr>
            <w:r w:rsidRPr="00361F2A">
              <w:rPr>
                <w:rFonts w:ascii="Times New Roman" w:eastAsia="微软雅黑" w:hAnsi="Times New Roman" w:hint="eastAsia"/>
                <w:b/>
                <w:bCs/>
                <w:color w:val="000000"/>
                <w:kern w:val="0"/>
                <w:sz w:val="18"/>
                <w:szCs w:val="18"/>
              </w:rPr>
              <w:t>2</w:t>
            </w:r>
            <w:r w:rsidRPr="00361F2A">
              <w:rPr>
                <w:rFonts w:ascii="Times New Roman" w:eastAsia="微软雅黑" w:hAnsi="Times New Roman"/>
                <w:b/>
                <w:bCs/>
                <w:color w:val="000000"/>
                <w:kern w:val="0"/>
                <w:sz w:val="18"/>
                <w:szCs w:val="18"/>
              </w:rPr>
              <w:t xml:space="preserve">018 </w:t>
            </w:r>
            <w:r w:rsidRPr="00361F2A">
              <w:rPr>
                <w:rFonts w:ascii="Times New Roman" w:eastAsia="微软雅黑" w:hAnsi="Times New Roman" w:hint="eastAsia"/>
                <w:b/>
                <w:bCs/>
                <w:color w:val="000000"/>
                <w:kern w:val="0"/>
                <w:sz w:val="18"/>
                <w:szCs w:val="18"/>
              </w:rPr>
              <w:t>Year</w:t>
            </w:r>
            <w:r w:rsidRPr="00361F2A">
              <w:rPr>
                <w:rFonts w:ascii="Times New Roman" w:eastAsia="微软雅黑" w:hAnsi="Times New Roman"/>
                <w:b/>
                <w:bCs/>
                <w:color w:val="000000"/>
                <w:kern w:val="0"/>
                <w:sz w:val="18"/>
                <w:szCs w:val="18"/>
              </w:rPr>
              <w:t>-end Financial Factor Market</w:t>
            </w:r>
            <w:r>
              <w:rPr>
                <w:rStyle w:val="af6"/>
                <w:rFonts w:ascii="Times New Roman" w:eastAsia="微软雅黑" w:hAnsi="Times New Roman"/>
                <w:b/>
                <w:bCs/>
                <w:color w:val="000000"/>
                <w:kern w:val="0"/>
                <w:sz w:val="18"/>
                <w:szCs w:val="18"/>
              </w:rPr>
              <w:footnoteReference w:id="10"/>
            </w:r>
          </w:p>
        </w:tc>
        <w:tc>
          <w:tcPr>
            <w:tcW w:w="2292" w:type="pct"/>
            <w:tcBorders>
              <w:top w:val="single" w:sz="8" w:space="0" w:color="FFFFFF"/>
              <w:left w:val="nil"/>
              <w:bottom w:val="nil"/>
              <w:right w:val="single" w:sz="4" w:space="0" w:color="FFFFFF"/>
            </w:tcBorders>
            <w:shd w:val="clear" w:color="000000" w:fill="F4B084"/>
            <w:vAlign w:val="center"/>
            <w:hideMark/>
          </w:tcPr>
          <w:p w14:paraId="58594F37" w14:textId="77777777" w:rsidR="00BC411E" w:rsidRPr="00361F2A" w:rsidRDefault="00BC411E" w:rsidP="00BC411E">
            <w:pPr>
              <w:widowControl/>
              <w:jc w:val="center"/>
              <w:rPr>
                <w:rFonts w:ascii="Times New Roman" w:eastAsia="微软雅黑" w:hAnsi="Times New Roman"/>
                <w:b/>
                <w:bCs/>
                <w:color w:val="000000"/>
                <w:kern w:val="0"/>
                <w:sz w:val="18"/>
                <w:szCs w:val="18"/>
              </w:rPr>
            </w:pPr>
            <w:r w:rsidRPr="00361F2A">
              <w:rPr>
                <w:rFonts w:ascii="Times New Roman" w:eastAsia="微软雅黑" w:hAnsi="Times New Roman" w:hint="eastAsia"/>
                <w:b/>
                <w:bCs/>
                <w:color w:val="000000"/>
                <w:kern w:val="0"/>
                <w:sz w:val="18"/>
                <w:szCs w:val="18"/>
              </w:rPr>
              <w:t>S</w:t>
            </w:r>
            <w:r w:rsidRPr="00361F2A">
              <w:rPr>
                <w:rFonts w:ascii="Times New Roman" w:eastAsia="微软雅黑" w:hAnsi="Times New Roman"/>
                <w:b/>
                <w:bCs/>
                <w:color w:val="000000"/>
                <w:kern w:val="0"/>
                <w:sz w:val="18"/>
                <w:szCs w:val="18"/>
              </w:rPr>
              <w:t>ize</w:t>
            </w:r>
          </w:p>
        </w:tc>
      </w:tr>
      <w:tr w:rsidR="00923F05" w14:paraId="1D8B76AE" w14:textId="77777777" w:rsidTr="00BC411E">
        <w:trPr>
          <w:trHeight w:val="454"/>
        </w:trPr>
        <w:tc>
          <w:tcPr>
            <w:tcW w:w="2708" w:type="pct"/>
            <w:tcBorders>
              <w:top w:val="nil"/>
              <w:left w:val="single" w:sz="4" w:space="0" w:color="FFFFFF"/>
              <w:bottom w:val="single" w:sz="4" w:space="0" w:color="FFFFFF"/>
              <w:right w:val="single" w:sz="8" w:space="0" w:color="FFFFFF"/>
            </w:tcBorders>
            <w:shd w:val="clear" w:color="000000" w:fill="F2F2F2"/>
            <w:vAlign w:val="center"/>
            <w:hideMark/>
          </w:tcPr>
          <w:p w14:paraId="53BFB44B"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Total market value</w:t>
            </w:r>
            <w:r w:rsidRPr="00361F2A">
              <w:rPr>
                <w:rFonts w:ascii="Times New Roman" w:eastAsia="微软雅黑" w:hAnsi="Times New Roman" w:hint="eastAsia"/>
                <w:color w:val="000000"/>
                <w:kern w:val="0"/>
                <w:sz w:val="18"/>
                <w:szCs w:val="18"/>
              </w:rPr>
              <w:t xml:space="preserve"> </w:t>
            </w:r>
            <w:r w:rsidRPr="00361F2A">
              <w:rPr>
                <w:rFonts w:ascii="Times New Roman" w:eastAsia="微软雅黑" w:hAnsi="Times New Roman"/>
                <w:color w:val="000000"/>
                <w:kern w:val="0"/>
                <w:sz w:val="18"/>
                <w:szCs w:val="18"/>
              </w:rPr>
              <w:t xml:space="preserve">of </w:t>
            </w:r>
            <w:r w:rsidRPr="00361F2A">
              <w:rPr>
                <w:rFonts w:ascii="Times New Roman" w:eastAsia="微软雅黑" w:hAnsi="Times New Roman" w:hint="eastAsia"/>
                <w:color w:val="000000"/>
                <w:kern w:val="0"/>
                <w:sz w:val="18"/>
                <w:szCs w:val="18"/>
              </w:rPr>
              <w:t>S</w:t>
            </w:r>
            <w:r w:rsidRPr="00361F2A">
              <w:rPr>
                <w:rFonts w:ascii="Times New Roman" w:eastAsia="微软雅黑" w:hAnsi="Times New Roman"/>
                <w:color w:val="000000"/>
                <w:kern w:val="0"/>
                <w:sz w:val="18"/>
                <w:szCs w:val="18"/>
              </w:rPr>
              <w:t>SE stocks</w:t>
            </w:r>
          </w:p>
        </w:tc>
        <w:tc>
          <w:tcPr>
            <w:tcW w:w="2292" w:type="pct"/>
            <w:tcBorders>
              <w:top w:val="single" w:sz="4" w:space="0" w:color="FFFFFF"/>
              <w:left w:val="nil"/>
              <w:bottom w:val="single" w:sz="4" w:space="0" w:color="FFFFFF"/>
              <w:right w:val="single" w:sz="4" w:space="0" w:color="FFFFFF"/>
            </w:tcBorders>
            <w:shd w:val="clear" w:color="000000" w:fill="F2F2F2"/>
            <w:vAlign w:val="center"/>
            <w:hideMark/>
          </w:tcPr>
          <w:p w14:paraId="7C7487D2"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hint="eastAsia"/>
                <w:color w:val="000000"/>
                <w:kern w:val="0"/>
                <w:sz w:val="18"/>
                <w:szCs w:val="18"/>
              </w:rPr>
              <w:t>R</w:t>
            </w:r>
            <w:r w:rsidRPr="00361F2A">
              <w:rPr>
                <w:rFonts w:ascii="Times New Roman" w:eastAsia="微软雅黑" w:hAnsi="Times New Roman"/>
                <w:color w:val="000000"/>
                <w:kern w:val="0"/>
                <w:sz w:val="18"/>
                <w:szCs w:val="18"/>
              </w:rPr>
              <w:t>MB 27 trillion (USD 3.9 trillion</w:t>
            </w:r>
            <w:r>
              <w:rPr>
                <w:rStyle w:val="af6"/>
                <w:rFonts w:ascii="Times New Roman" w:eastAsia="微软雅黑" w:hAnsi="Times New Roman"/>
                <w:color w:val="000000"/>
                <w:kern w:val="0"/>
                <w:sz w:val="18"/>
                <w:szCs w:val="18"/>
              </w:rPr>
              <w:footnoteReference w:id="11"/>
            </w:r>
            <w:r w:rsidRPr="00361F2A">
              <w:rPr>
                <w:rFonts w:ascii="Times New Roman" w:eastAsia="微软雅黑" w:hAnsi="Times New Roman"/>
                <w:color w:val="000000"/>
                <w:kern w:val="0"/>
                <w:sz w:val="18"/>
                <w:szCs w:val="18"/>
              </w:rPr>
              <w:t>)</w:t>
            </w:r>
          </w:p>
        </w:tc>
      </w:tr>
      <w:tr w:rsidR="00923F05" w14:paraId="72727E8A" w14:textId="77777777" w:rsidTr="00BC411E">
        <w:trPr>
          <w:trHeight w:val="454"/>
        </w:trPr>
        <w:tc>
          <w:tcPr>
            <w:tcW w:w="2708" w:type="pct"/>
            <w:tcBorders>
              <w:top w:val="nil"/>
              <w:left w:val="single" w:sz="4" w:space="0" w:color="FFFFFF"/>
              <w:bottom w:val="single" w:sz="8" w:space="0" w:color="FFFFFF"/>
              <w:right w:val="single" w:sz="8" w:space="0" w:color="FFFFFF"/>
            </w:tcBorders>
            <w:shd w:val="clear" w:color="000000" w:fill="FCE4D6"/>
            <w:vAlign w:val="center"/>
            <w:hideMark/>
          </w:tcPr>
          <w:p w14:paraId="0A54C090"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Commodity futures positions of the Shanghai Futures Exchange</w:t>
            </w:r>
          </w:p>
        </w:tc>
        <w:tc>
          <w:tcPr>
            <w:tcW w:w="2292" w:type="pct"/>
            <w:tcBorders>
              <w:top w:val="nil"/>
              <w:left w:val="single" w:sz="4" w:space="0" w:color="FFFFFF"/>
              <w:bottom w:val="single" w:sz="8" w:space="0" w:color="FFFFFF"/>
              <w:right w:val="single" w:sz="8" w:space="0" w:color="FFFFFF"/>
            </w:tcBorders>
            <w:shd w:val="clear" w:color="000000" w:fill="FCE4D6"/>
            <w:vAlign w:val="center"/>
            <w:hideMark/>
          </w:tcPr>
          <w:p w14:paraId="706C157F"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hint="eastAsia"/>
                <w:color w:val="000000"/>
                <w:kern w:val="0"/>
                <w:sz w:val="18"/>
                <w:szCs w:val="18"/>
              </w:rPr>
              <w:t>4</w:t>
            </w:r>
            <w:r w:rsidRPr="00361F2A">
              <w:rPr>
                <w:rFonts w:ascii="Times New Roman" w:eastAsia="微软雅黑" w:hAnsi="Times New Roman"/>
                <w:color w:val="000000"/>
                <w:kern w:val="0"/>
                <w:sz w:val="18"/>
                <w:szCs w:val="18"/>
              </w:rPr>
              <w:t>.</w:t>
            </w:r>
            <w:r w:rsidRPr="00361F2A">
              <w:rPr>
                <w:rFonts w:ascii="Times New Roman" w:eastAsia="微软雅黑" w:hAnsi="Times New Roman" w:hint="eastAsia"/>
                <w:color w:val="000000"/>
                <w:kern w:val="0"/>
                <w:sz w:val="18"/>
                <w:szCs w:val="18"/>
              </w:rPr>
              <w:t>193</w:t>
            </w:r>
            <w:r w:rsidRPr="00361F2A">
              <w:rPr>
                <w:rFonts w:ascii="Times New Roman" w:eastAsia="微软雅黑" w:hAnsi="Times New Roman"/>
                <w:color w:val="000000"/>
                <w:kern w:val="0"/>
                <w:sz w:val="18"/>
                <w:szCs w:val="18"/>
              </w:rPr>
              <w:t xml:space="preserve"> million lots (one-sided)</w:t>
            </w:r>
          </w:p>
          <w:p w14:paraId="7D81AA62" w14:textId="77777777" w:rsidR="00BC411E" w:rsidRPr="00361F2A" w:rsidRDefault="00BC411E" w:rsidP="00BC411E">
            <w:pPr>
              <w:widowControl/>
              <w:jc w:val="center"/>
              <w:rPr>
                <w:rFonts w:ascii="Times New Roman" w:eastAsia="微软雅黑" w:hAnsi="Times New Roman"/>
                <w:color w:val="000000"/>
                <w:kern w:val="0"/>
                <w:sz w:val="18"/>
                <w:szCs w:val="18"/>
              </w:rPr>
            </w:pPr>
          </w:p>
        </w:tc>
      </w:tr>
      <w:tr w:rsidR="00923F05" w14:paraId="0F12F0DC" w14:textId="77777777" w:rsidTr="00BC411E">
        <w:trPr>
          <w:trHeight w:val="454"/>
        </w:trPr>
        <w:tc>
          <w:tcPr>
            <w:tcW w:w="2708" w:type="pct"/>
            <w:tcBorders>
              <w:top w:val="single" w:sz="4" w:space="0" w:color="FFFFFF"/>
              <w:left w:val="single" w:sz="4" w:space="0" w:color="FFFFFF"/>
              <w:bottom w:val="single" w:sz="4" w:space="0" w:color="FFFFFF"/>
              <w:right w:val="single" w:sz="8" w:space="0" w:color="FFFFFF"/>
            </w:tcBorders>
            <w:shd w:val="clear" w:color="000000" w:fill="F2F2F2"/>
            <w:vAlign w:val="center"/>
            <w:hideMark/>
          </w:tcPr>
          <w:p w14:paraId="2D6D6799"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 xml:space="preserve">Positions of the China Financial Futures Exchange </w:t>
            </w:r>
          </w:p>
        </w:tc>
        <w:tc>
          <w:tcPr>
            <w:tcW w:w="2292" w:type="pct"/>
            <w:tcBorders>
              <w:top w:val="single" w:sz="4" w:space="0" w:color="FFFFFF"/>
              <w:left w:val="nil"/>
              <w:bottom w:val="single" w:sz="4" w:space="0" w:color="FFFFFF"/>
              <w:right w:val="single" w:sz="4" w:space="0" w:color="FFFFFF"/>
            </w:tcBorders>
            <w:shd w:val="clear" w:color="000000" w:fill="F2F2F2"/>
            <w:vAlign w:val="center"/>
            <w:hideMark/>
          </w:tcPr>
          <w:p w14:paraId="592C2EF9"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hint="eastAsia"/>
                <w:color w:val="000000"/>
                <w:kern w:val="0"/>
                <w:sz w:val="18"/>
                <w:szCs w:val="18"/>
              </w:rPr>
              <w:t>2</w:t>
            </w:r>
            <w:r w:rsidRPr="00361F2A">
              <w:rPr>
                <w:rFonts w:ascii="Times New Roman" w:eastAsia="微软雅黑" w:hAnsi="Times New Roman"/>
                <w:color w:val="000000"/>
                <w:kern w:val="0"/>
                <w:sz w:val="18"/>
                <w:szCs w:val="18"/>
              </w:rPr>
              <w:t>59,000 lots (one-sided)</w:t>
            </w:r>
          </w:p>
        </w:tc>
      </w:tr>
      <w:tr w:rsidR="00923F05" w14:paraId="284C39E6" w14:textId="77777777" w:rsidTr="00BC411E">
        <w:trPr>
          <w:trHeight w:val="454"/>
        </w:trPr>
        <w:tc>
          <w:tcPr>
            <w:tcW w:w="2708" w:type="pct"/>
            <w:tcBorders>
              <w:top w:val="nil"/>
              <w:left w:val="single" w:sz="4" w:space="0" w:color="FFFFFF"/>
              <w:bottom w:val="single" w:sz="8" w:space="0" w:color="FFFFFF"/>
              <w:right w:val="single" w:sz="8" w:space="0" w:color="FFFFFF"/>
            </w:tcBorders>
            <w:shd w:val="clear" w:color="000000" w:fill="FCE4D6"/>
            <w:vAlign w:val="center"/>
            <w:hideMark/>
          </w:tcPr>
          <w:p w14:paraId="64AED8B3"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 xml:space="preserve">Acceptance balance of the </w:t>
            </w:r>
            <w:r w:rsidRPr="00361F2A">
              <w:rPr>
                <w:rFonts w:ascii="Times New Roman" w:eastAsia="微软雅黑" w:hAnsi="Times New Roman" w:hint="eastAsia"/>
                <w:color w:val="000000"/>
                <w:kern w:val="0"/>
                <w:sz w:val="18"/>
                <w:szCs w:val="18"/>
              </w:rPr>
              <w:t>Shanghai</w:t>
            </w:r>
            <w:r w:rsidRPr="00361F2A">
              <w:rPr>
                <w:rFonts w:ascii="Times New Roman" w:eastAsia="微软雅黑" w:hAnsi="Times New Roman"/>
                <w:color w:val="000000"/>
                <w:kern w:val="0"/>
                <w:sz w:val="18"/>
                <w:szCs w:val="18"/>
              </w:rPr>
              <w:t xml:space="preserve"> Commercial Paper Exchange Corporation Ltd.</w:t>
            </w:r>
          </w:p>
        </w:tc>
        <w:tc>
          <w:tcPr>
            <w:tcW w:w="2292" w:type="pct"/>
            <w:tcBorders>
              <w:top w:val="nil"/>
              <w:left w:val="single" w:sz="4" w:space="0" w:color="FFFFFF"/>
              <w:bottom w:val="single" w:sz="8" w:space="0" w:color="FFFFFF"/>
              <w:right w:val="single" w:sz="8" w:space="0" w:color="FFFFFF"/>
            </w:tcBorders>
            <w:shd w:val="clear" w:color="000000" w:fill="FCE4D6"/>
            <w:vAlign w:val="center"/>
            <w:hideMark/>
          </w:tcPr>
          <w:p w14:paraId="22BC2E62"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hint="eastAsia"/>
                <w:color w:val="000000"/>
                <w:kern w:val="0"/>
                <w:sz w:val="18"/>
                <w:szCs w:val="18"/>
              </w:rPr>
              <w:t>R</w:t>
            </w:r>
            <w:r w:rsidRPr="00361F2A">
              <w:rPr>
                <w:rFonts w:ascii="Times New Roman" w:eastAsia="微软雅黑" w:hAnsi="Times New Roman"/>
                <w:color w:val="000000"/>
                <w:kern w:val="0"/>
                <w:sz w:val="18"/>
                <w:szCs w:val="18"/>
              </w:rPr>
              <w:t>MB 12 trillion (USD 1.7 trillion)</w:t>
            </w:r>
          </w:p>
        </w:tc>
      </w:tr>
      <w:tr w:rsidR="00923F05" w14:paraId="534E91CD" w14:textId="77777777" w:rsidTr="00BC411E">
        <w:trPr>
          <w:trHeight w:val="454"/>
        </w:trPr>
        <w:tc>
          <w:tcPr>
            <w:tcW w:w="2708" w:type="pct"/>
            <w:tcBorders>
              <w:top w:val="single" w:sz="4" w:space="0" w:color="FFFFFF"/>
              <w:left w:val="single" w:sz="4" w:space="0" w:color="FFFFFF"/>
              <w:bottom w:val="single" w:sz="4" w:space="0" w:color="FFFFFF"/>
              <w:right w:val="single" w:sz="8" w:space="0" w:color="FFFFFF"/>
            </w:tcBorders>
            <w:shd w:val="clear" w:color="000000" w:fill="F2F2F2"/>
            <w:vAlign w:val="center"/>
            <w:hideMark/>
          </w:tcPr>
          <w:p w14:paraId="0F55ED4C"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hint="eastAsia"/>
                <w:color w:val="000000"/>
                <w:kern w:val="0"/>
                <w:sz w:val="18"/>
                <w:szCs w:val="18"/>
              </w:rPr>
              <w:t>Initial</w:t>
            </w:r>
            <w:r w:rsidRPr="00361F2A">
              <w:rPr>
                <w:rFonts w:ascii="Times New Roman" w:eastAsia="微软雅黑" w:hAnsi="Times New Roman"/>
                <w:color w:val="000000"/>
                <w:kern w:val="0"/>
                <w:sz w:val="18"/>
                <w:szCs w:val="18"/>
              </w:rPr>
              <w:t xml:space="preserve"> </w:t>
            </w:r>
            <w:r w:rsidRPr="00361F2A">
              <w:rPr>
                <w:rFonts w:ascii="Times New Roman" w:eastAsia="微软雅黑" w:hAnsi="Times New Roman" w:hint="eastAsia"/>
                <w:color w:val="000000"/>
                <w:kern w:val="0"/>
                <w:sz w:val="18"/>
                <w:szCs w:val="18"/>
              </w:rPr>
              <w:t>fundraising</w:t>
            </w:r>
            <w:r w:rsidRPr="00361F2A">
              <w:rPr>
                <w:rFonts w:ascii="Times New Roman" w:eastAsia="微软雅黑" w:hAnsi="Times New Roman"/>
                <w:color w:val="000000"/>
                <w:kern w:val="0"/>
                <w:sz w:val="18"/>
                <w:szCs w:val="18"/>
              </w:rPr>
              <w:t xml:space="preserve"> involved in initial registration with the </w:t>
            </w:r>
            <w:r w:rsidRPr="00361F2A">
              <w:rPr>
                <w:rFonts w:ascii="Times New Roman" w:eastAsia="微软雅黑" w:hAnsi="Times New Roman" w:hint="eastAsia"/>
                <w:color w:val="000000"/>
                <w:kern w:val="0"/>
                <w:sz w:val="18"/>
                <w:szCs w:val="18"/>
              </w:rPr>
              <w:t>C</w:t>
            </w:r>
            <w:r w:rsidRPr="00361F2A">
              <w:rPr>
                <w:rFonts w:ascii="Times New Roman" w:eastAsia="微软雅黑" w:hAnsi="Times New Roman"/>
                <w:color w:val="000000"/>
                <w:kern w:val="0"/>
                <w:sz w:val="18"/>
                <w:szCs w:val="18"/>
              </w:rPr>
              <w:t>hina Trust Registration Co., Ltd.</w:t>
            </w:r>
          </w:p>
        </w:tc>
        <w:tc>
          <w:tcPr>
            <w:tcW w:w="2292" w:type="pct"/>
            <w:tcBorders>
              <w:top w:val="single" w:sz="4" w:space="0" w:color="FFFFFF"/>
              <w:left w:val="nil"/>
              <w:bottom w:val="single" w:sz="4" w:space="0" w:color="FFFFFF"/>
              <w:right w:val="single" w:sz="4" w:space="0" w:color="FFFFFF"/>
            </w:tcBorders>
            <w:shd w:val="clear" w:color="000000" w:fill="F2F2F2"/>
            <w:vAlign w:val="center"/>
            <w:hideMark/>
          </w:tcPr>
          <w:p w14:paraId="6E7D2DAF"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hint="eastAsia"/>
                <w:color w:val="000000"/>
                <w:kern w:val="0"/>
                <w:sz w:val="18"/>
                <w:szCs w:val="18"/>
              </w:rPr>
              <w:t>R</w:t>
            </w:r>
            <w:r w:rsidRPr="00361F2A">
              <w:rPr>
                <w:rFonts w:ascii="Times New Roman" w:eastAsia="微软雅黑" w:hAnsi="Times New Roman"/>
                <w:color w:val="000000"/>
                <w:kern w:val="0"/>
                <w:sz w:val="18"/>
                <w:szCs w:val="18"/>
              </w:rPr>
              <w:t>MB 22.8 trillion (USD 3.3 trillion)</w:t>
            </w:r>
          </w:p>
        </w:tc>
      </w:tr>
      <w:tr w:rsidR="00923F05" w14:paraId="591352A2" w14:textId="77777777" w:rsidTr="00BC411E">
        <w:trPr>
          <w:trHeight w:val="454"/>
        </w:trPr>
        <w:tc>
          <w:tcPr>
            <w:tcW w:w="2708" w:type="pct"/>
            <w:tcBorders>
              <w:top w:val="nil"/>
              <w:left w:val="single" w:sz="4" w:space="0" w:color="FFFFFF"/>
              <w:bottom w:val="single" w:sz="8" w:space="0" w:color="FFFFFF"/>
              <w:right w:val="single" w:sz="8" w:space="0" w:color="FFFFFF"/>
            </w:tcBorders>
            <w:shd w:val="clear" w:color="000000" w:fill="FCE4D6"/>
            <w:vAlign w:val="center"/>
            <w:hideMark/>
          </w:tcPr>
          <w:p w14:paraId="083C4FCD"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Existing products registered with insurance asset registration management platforms</w:t>
            </w:r>
          </w:p>
        </w:tc>
        <w:tc>
          <w:tcPr>
            <w:tcW w:w="2292" w:type="pct"/>
            <w:tcBorders>
              <w:top w:val="nil"/>
              <w:left w:val="single" w:sz="4" w:space="0" w:color="FFFFFF"/>
              <w:bottom w:val="single" w:sz="8" w:space="0" w:color="FFFFFF"/>
              <w:right w:val="single" w:sz="8" w:space="0" w:color="FFFFFF"/>
            </w:tcBorders>
            <w:shd w:val="clear" w:color="000000" w:fill="FCE4D6"/>
            <w:vAlign w:val="center"/>
            <w:hideMark/>
          </w:tcPr>
          <w:p w14:paraId="0CCE1549"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hint="eastAsia"/>
                <w:color w:val="000000"/>
                <w:kern w:val="0"/>
                <w:sz w:val="18"/>
                <w:szCs w:val="18"/>
              </w:rPr>
              <w:t>R</w:t>
            </w:r>
            <w:r w:rsidRPr="00361F2A">
              <w:rPr>
                <w:rFonts w:ascii="Times New Roman" w:eastAsia="微软雅黑" w:hAnsi="Times New Roman"/>
                <w:color w:val="000000"/>
                <w:kern w:val="0"/>
                <w:sz w:val="18"/>
                <w:szCs w:val="18"/>
              </w:rPr>
              <w:t>MB 1.3 trillion (USD 0.2 trillion)</w:t>
            </w:r>
          </w:p>
        </w:tc>
      </w:tr>
    </w:tbl>
    <w:p w14:paraId="5555E4C5" w14:textId="77777777" w:rsidR="00BC411E" w:rsidRPr="00361F2A" w:rsidRDefault="00BC411E" w:rsidP="00BC411E">
      <w:pPr>
        <w:adjustRightInd w:val="0"/>
        <w:snapToGrid w:val="0"/>
        <w:spacing w:beforeLines="75" w:before="234" w:line="240" w:lineRule="atLeast"/>
        <w:rPr>
          <w:rFonts w:ascii="Times New Roman" w:eastAsia="微软雅黑" w:hAnsi="Times New Roman"/>
          <w:color w:val="C45911"/>
          <w:szCs w:val="21"/>
        </w:rPr>
      </w:pPr>
      <w:r w:rsidRPr="00361F2A">
        <w:rPr>
          <w:rFonts w:ascii="Times New Roman" w:eastAsia="微软雅黑" w:hAnsi="Times New Roman" w:hint="eastAsia"/>
          <w:color w:val="C45911"/>
          <w:szCs w:val="21"/>
        </w:rPr>
        <w:t>T</w:t>
      </w:r>
      <w:r w:rsidRPr="00361F2A">
        <w:rPr>
          <w:rFonts w:ascii="Times New Roman" w:eastAsia="微软雅黑" w:hAnsi="Times New Roman"/>
          <w:color w:val="C45911"/>
          <w:szCs w:val="21"/>
        </w:rPr>
        <w:t>able 5</w:t>
      </w:r>
      <w:r w:rsidRPr="00361F2A">
        <w:rPr>
          <w:rFonts w:ascii="宋体" w:hAnsi="宋体" w:cs="宋体" w:hint="eastAsia"/>
          <w:color w:val="C45911"/>
          <w:szCs w:val="21"/>
        </w:rPr>
        <w:t>┃</w:t>
      </w:r>
      <w:r w:rsidRPr="00361F2A">
        <w:rPr>
          <w:rFonts w:ascii="Times New Roman" w:eastAsia="微软雅黑" w:hAnsi="Times New Roman"/>
          <w:color w:val="C45911"/>
          <w:szCs w:val="21"/>
        </w:rPr>
        <w:t>2018 Trading Volume of Shanghai’s Financial Factor Market</w:t>
      </w:r>
    </w:p>
    <w:tbl>
      <w:tblPr>
        <w:tblW w:w="5000" w:type="pct"/>
        <w:tblLook w:val="04A0" w:firstRow="1" w:lastRow="0" w:firstColumn="1" w:lastColumn="0" w:noHBand="0" w:noVBand="1"/>
      </w:tblPr>
      <w:tblGrid>
        <w:gridCol w:w="4490"/>
        <w:gridCol w:w="3801"/>
      </w:tblGrid>
      <w:tr w:rsidR="00923F05" w14:paraId="578B590A" w14:textId="77777777" w:rsidTr="00BC411E">
        <w:trPr>
          <w:trHeight w:val="454"/>
        </w:trPr>
        <w:tc>
          <w:tcPr>
            <w:tcW w:w="2708" w:type="pct"/>
            <w:tcBorders>
              <w:top w:val="single" w:sz="8" w:space="0" w:color="FFFFFF"/>
              <w:left w:val="single" w:sz="8" w:space="0" w:color="FFFFFF"/>
              <w:bottom w:val="single" w:sz="4" w:space="0" w:color="FFFFFF"/>
              <w:right w:val="single" w:sz="4" w:space="0" w:color="FFFFFF"/>
            </w:tcBorders>
            <w:shd w:val="clear" w:color="000000" w:fill="F4B084"/>
            <w:vAlign w:val="center"/>
            <w:hideMark/>
          </w:tcPr>
          <w:p w14:paraId="5B364430" w14:textId="77777777" w:rsidR="00BC411E" w:rsidRPr="00361F2A" w:rsidRDefault="00BC411E" w:rsidP="00BC411E">
            <w:pPr>
              <w:widowControl/>
              <w:jc w:val="center"/>
              <w:rPr>
                <w:rFonts w:ascii="Times New Roman" w:eastAsia="微软雅黑" w:hAnsi="Times New Roman"/>
                <w:b/>
                <w:bCs/>
                <w:color w:val="000000"/>
                <w:kern w:val="0"/>
                <w:sz w:val="18"/>
                <w:szCs w:val="18"/>
              </w:rPr>
            </w:pPr>
            <w:r w:rsidRPr="00361F2A">
              <w:rPr>
                <w:rFonts w:ascii="Times New Roman" w:eastAsia="微软雅黑" w:hAnsi="Times New Roman"/>
                <w:b/>
                <w:bCs/>
                <w:color w:val="000000"/>
                <w:kern w:val="0"/>
                <w:sz w:val="18"/>
                <w:szCs w:val="18"/>
              </w:rPr>
              <w:t xml:space="preserve">2018 </w:t>
            </w:r>
            <w:r w:rsidRPr="00361F2A">
              <w:rPr>
                <w:rFonts w:ascii="Times New Roman" w:eastAsia="微软雅黑" w:hAnsi="Times New Roman" w:hint="eastAsia"/>
                <w:b/>
                <w:bCs/>
                <w:color w:val="000000"/>
                <w:kern w:val="0"/>
                <w:sz w:val="18"/>
                <w:szCs w:val="18"/>
              </w:rPr>
              <w:t>T</w:t>
            </w:r>
            <w:r w:rsidRPr="00361F2A">
              <w:rPr>
                <w:rFonts w:ascii="Times New Roman" w:eastAsia="微软雅黑" w:hAnsi="Times New Roman"/>
                <w:b/>
                <w:bCs/>
                <w:color w:val="000000"/>
                <w:kern w:val="0"/>
                <w:sz w:val="18"/>
                <w:szCs w:val="18"/>
              </w:rPr>
              <w:t>rading Volume of Financial Factor Market</w:t>
            </w:r>
          </w:p>
        </w:tc>
        <w:tc>
          <w:tcPr>
            <w:tcW w:w="2292" w:type="pct"/>
            <w:tcBorders>
              <w:top w:val="single" w:sz="8" w:space="0" w:color="FFFFFF"/>
              <w:left w:val="nil"/>
              <w:bottom w:val="nil"/>
              <w:right w:val="single" w:sz="4" w:space="0" w:color="FFFFFF"/>
            </w:tcBorders>
            <w:shd w:val="clear" w:color="000000" w:fill="F4B084"/>
            <w:vAlign w:val="center"/>
            <w:hideMark/>
          </w:tcPr>
          <w:p w14:paraId="4BE2D17C" w14:textId="77777777" w:rsidR="00BC411E" w:rsidRPr="00361F2A" w:rsidRDefault="00BC411E" w:rsidP="00BC411E">
            <w:pPr>
              <w:widowControl/>
              <w:jc w:val="center"/>
              <w:rPr>
                <w:rFonts w:ascii="Times New Roman" w:eastAsia="微软雅黑" w:hAnsi="Times New Roman"/>
                <w:b/>
                <w:bCs/>
                <w:color w:val="000000"/>
                <w:kern w:val="0"/>
                <w:sz w:val="18"/>
                <w:szCs w:val="18"/>
              </w:rPr>
            </w:pPr>
            <w:r w:rsidRPr="00361F2A">
              <w:rPr>
                <w:rFonts w:ascii="Times New Roman" w:eastAsia="微软雅黑" w:hAnsi="Times New Roman" w:hint="eastAsia"/>
                <w:b/>
                <w:bCs/>
                <w:color w:val="000000"/>
                <w:kern w:val="0"/>
                <w:sz w:val="18"/>
                <w:szCs w:val="18"/>
              </w:rPr>
              <w:t>S</w:t>
            </w:r>
            <w:r w:rsidRPr="00361F2A">
              <w:rPr>
                <w:rFonts w:ascii="Times New Roman" w:eastAsia="微软雅黑" w:hAnsi="Times New Roman"/>
                <w:b/>
                <w:bCs/>
                <w:color w:val="000000"/>
                <w:kern w:val="0"/>
                <w:sz w:val="18"/>
                <w:szCs w:val="18"/>
              </w:rPr>
              <w:t>ize</w:t>
            </w:r>
          </w:p>
        </w:tc>
      </w:tr>
      <w:tr w:rsidR="00923F05" w14:paraId="4E747754" w14:textId="77777777" w:rsidTr="00BC411E">
        <w:trPr>
          <w:trHeight w:val="454"/>
        </w:trPr>
        <w:tc>
          <w:tcPr>
            <w:tcW w:w="2708" w:type="pct"/>
            <w:tcBorders>
              <w:top w:val="nil"/>
              <w:left w:val="single" w:sz="4" w:space="0" w:color="FFFFFF"/>
              <w:bottom w:val="single" w:sz="4" w:space="0" w:color="FFFFFF"/>
              <w:right w:val="single" w:sz="8" w:space="0" w:color="FFFFFF"/>
            </w:tcBorders>
            <w:shd w:val="clear" w:color="000000" w:fill="F2F2F2"/>
            <w:vAlign w:val="center"/>
            <w:hideMark/>
          </w:tcPr>
          <w:p w14:paraId="17E3AA0E"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Cumulative turnover of the interbank market (RMB trillion)</w:t>
            </w:r>
          </w:p>
        </w:tc>
        <w:tc>
          <w:tcPr>
            <w:tcW w:w="2292" w:type="pct"/>
            <w:tcBorders>
              <w:top w:val="single" w:sz="4" w:space="0" w:color="FFFFFF"/>
              <w:left w:val="nil"/>
              <w:bottom w:val="single" w:sz="4" w:space="0" w:color="FFFFFF"/>
              <w:right w:val="single" w:sz="4" w:space="0" w:color="FFFFFF"/>
            </w:tcBorders>
            <w:shd w:val="clear" w:color="000000" w:fill="F2F2F2"/>
            <w:vAlign w:val="center"/>
            <w:hideMark/>
          </w:tcPr>
          <w:p w14:paraId="13FF9143"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hint="eastAsia"/>
                <w:color w:val="000000"/>
                <w:kern w:val="0"/>
                <w:sz w:val="18"/>
                <w:szCs w:val="18"/>
              </w:rPr>
              <w:t>1</w:t>
            </w:r>
            <w:r w:rsidRPr="00361F2A">
              <w:rPr>
                <w:rFonts w:ascii="Times New Roman" w:eastAsia="微软雅黑" w:hAnsi="Times New Roman"/>
                <w:color w:val="000000"/>
                <w:kern w:val="0"/>
                <w:sz w:val="18"/>
                <w:szCs w:val="18"/>
              </w:rPr>
              <w:t>,262.89 (USD 184.0 trillion)</w:t>
            </w:r>
          </w:p>
        </w:tc>
      </w:tr>
      <w:tr w:rsidR="00923F05" w14:paraId="4EF1EB8B" w14:textId="77777777" w:rsidTr="00BC411E">
        <w:trPr>
          <w:trHeight w:val="454"/>
        </w:trPr>
        <w:tc>
          <w:tcPr>
            <w:tcW w:w="2708" w:type="pct"/>
            <w:tcBorders>
              <w:top w:val="nil"/>
              <w:left w:val="single" w:sz="4" w:space="0" w:color="FFFFFF"/>
              <w:bottom w:val="single" w:sz="8" w:space="0" w:color="FFFFFF"/>
              <w:right w:val="single" w:sz="8" w:space="0" w:color="FFFFFF"/>
            </w:tcBorders>
            <w:shd w:val="clear" w:color="000000" w:fill="FCE4D6"/>
            <w:vAlign w:val="center"/>
            <w:hideMark/>
          </w:tcPr>
          <w:p w14:paraId="6512B000"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 xml:space="preserve">Cumulative turnover of negotiable securities </w:t>
            </w:r>
            <w:r w:rsidRPr="00361F2A">
              <w:rPr>
                <w:rFonts w:ascii="Times New Roman" w:eastAsia="微软雅黑" w:hAnsi="Times New Roman" w:hint="eastAsia"/>
                <w:color w:val="000000"/>
                <w:kern w:val="0"/>
                <w:sz w:val="18"/>
                <w:szCs w:val="18"/>
              </w:rPr>
              <w:t>(</w:t>
            </w:r>
            <w:r w:rsidRPr="00361F2A">
              <w:rPr>
                <w:rFonts w:ascii="Times New Roman" w:eastAsia="微软雅黑" w:hAnsi="Times New Roman"/>
                <w:color w:val="000000"/>
                <w:kern w:val="0"/>
                <w:sz w:val="18"/>
                <w:szCs w:val="18"/>
              </w:rPr>
              <w:t>RMB trillion)</w:t>
            </w:r>
          </w:p>
        </w:tc>
        <w:tc>
          <w:tcPr>
            <w:tcW w:w="2292" w:type="pct"/>
            <w:tcBorders>
              <w:top w:val="nil"/>
              <w:left w:val="single" w:sz="4" w:space="0" w:color="FFFFFF"/>
              <w:bottom w:val="single" w:sz="8" w:space="0" w:color="FFFFFF"/>
              <w:right w:val="single" w:sz="8" w:space="0" w:color="FFFFFF"/>
            </w:tcBorders>
            <w:shd w:val="clear" w:color="000000" w:fill="FCE4D6"/>
            <w:vAlign w:val="center"/>
            <w:hideMark/>
          </w:tcPr>
          <w:p w14:paraId="18F6CBB7"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264.2 (USD 38.5 trillion)</w:t>
            </w:r>
          </w:p>
        </w:tc>
      </w:tr>
      <w:tr w:rsidR="00923F05" w14:paraId="4119A073" w14:textId="77777777" w:rsidTr="00BC411E">
        <w:trPr>
          <w:trHeight w:val="454"/>
        </w:trPr>
        <w:tc>
          <w:tcPr>
            <w:tcW w:w="2708" w:type="pct"/>
            <w:tcBorders>
              <w:top w:val="single" w:sz="4" w:space="0" w:color="FFFFFF"/>
              <w:left w:val="single" w:sz="4" w:space="0" w:color="FFFFFF"/>
              <w:bottom w:val="single" w:sz="4" w:space="0" w:color="FFFFFF"/>
              <w:right w:val="single" w:sz="8" w:space="0" w:color="FFFFFF"/>
            </w:tcBorders>
            <w:shd w:val="clear" w:color="000000" w:fill="F2F2F2"/>
            <w:vAlign w:val="center"/>
            <w:hideMark/>
          </w:tcPr>
          <w:p w14:paraId="31E618F3"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 xml:space="preserve">Funds raised via Shanghai A and B shares </w:t>
            </w:r>
            <w:r w:rsidRPr="00361F2A">
              <w:rPr>
                <w:rFonts w:ascii="Times New Roman" w:eastAsia="微软雅黑" w:hAnsi="Times New Roman" w:hint="eastAsia"/>
                <w:color w:val="000000"/>
                <w:kern w:val="0"/>
                <w:sz w:val="18"/>
                <w:szCs w:val="18"/>
              </w:rPr>
              <w:t>(</w:t>
            </w:r>
            <w:r w:rsidRPr="00361F2A">
              <w:rPr>
                <w:rFonts w:ascii="Times New Roman" w:eastAsia="微软雅黑" w:hAnsi="Times New Roman"/>
                <w:color w:val="000000"/>
                <w:kern w:val="0"/>
                <w:sz w:val="18"/>
                <w:szCs w:val="18"/>
              </w:rPr>
              <w:t>RMB trillion)</w:t>
            </w:r>
          </w:p>
        </w:tc>
        <w:tc>
          <w:tcPr>
            <w:tcW w:w="2292" w:type="pct"/>
            <w:tcBorders>
              <w:top w:val="single" w:sz="4" w:space="0" w:color="FFFFFF"/>
              <w:left w:val="nil"/>
              <w:bottom w:val="single" w:sz="4" w:space="0" w:color="FFFFFF"/>
              <w:right w:val="single" w:sz="4" w:space="0" w:color="FFFFFF"/>
            </w:tcBorders>
            <w:shd w:val="clear" w:color="000000" w:fill="F2F2F2"/>
            <w:vAlign w:val="center"/>
            <w:hideMark/>
          </w:tcPr>
          <w:p w14:paraId="6357F9DE"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0.7 (USD 0.1 trillion)</w:t>
            </w:r>
          </w:p>
        </w:tc>
      </w:tr>
      <w:tr w:rsidR="00923F05" w14:paraId="3D7FF81F" w14:textId="77777777" w:rsidTr="00BC411E">
        <w:trPr>
          <w:trHeight w:val="454"/>
        </w:trPr>
        <w:tc>
          <w:tcPr>
            <w:tcW w:w="2708" w:type="pct"/>
            <w:tcBorders>
              <w:top w:val="nil"/>
              <w:left w:val="single" w:sz="4" w:space="0" w:color="FFFFFF"/>
              <w:bottom w:val="single" w:sz="8" w:space="0" w:color="FFFFFF"/>
              <w:right w:val="single" w:sz="8" w:space="0" w:color="FFFFFF"/>
            </w:tcBorders>
            <w:shd w:val="clear" w:color="000000" w:fill="FCE4D6"/>
            <w:vAlign w:val="center"/>
            <w:hideMark/>
          </w:tcPr>
          <w:p w14:paraId="0F2D3DB6"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 xml:space="preserve">Cumulative turnover of the financial derivatives market </w:t>
            </w:r>
            <w:r w:rsidRPr="00361F2A">
              <w:rPr>
                <w:rFonts w:ascii="Times New Roman" w:eastAsia="微软雅黑" w:hAnsi="Times New Roman" w:hint="eastAsia"/>
                <w:color w:val="000000"/>
                <w:kern w:val="0"/>
                <w:sz w:val="18"/>
                <w:szCs w:val="18"/>
              </w:rPr>
              <w:t>(</w:t>
            </w:r>
            <w:r w:rsidRPr="00361F2A">
              <w:rPr>
                <w:rFonts w:ascii="Times New Roman" w:eastAsia="微软雅黑" w:hAnsi="Times New Roman"/>
                <w:color w:val="000000"/>
                <w:kern w:val="0"/>
                <w:sz w:val="18"/>
                <w:szCs w:val="18"/>
              </w:rPr>
              <w:t>RMB trillion)</w:t>
            </w:r>
          </w:p>
        </w:tc>
        <w:tc>
          <w:tcPr>
            <w:tcW w:w="2292" w:type="pct"/>
            <w:tcBorders>
              <w:top w:val="nil"/>
              <w:left w:val="single" w:sz="4" w:space="0" w:color="FFFFFF"/>
              <w:bottom w:val="single" w:sz="8" w:space="0" w:color="FFFFFF"/>
              <w:right w:val="single" w:sz="8" w:space="0" w:color="FFFFFF"/>
            </w:tcBorders>
            <w:shd w:val="clear" w:color="000000" w:fill="FCE4D6"/>
            <w:vAlign w:val="center"/>
            <w:hideMark/>
          </w:tcPr>
          <w:p w14:paraId="55A5321A"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26.1 (USD 3.8 trillion)</w:t>
            </w:r>
          </w:p>
        </w:tc>
      </w:tr>
      <w:tr w:rsidR="00923F05" w14:paraId="381EDA40" w14:textId="77777777" w:rsidTr="00BC411E">
        <w:trPr>
          <w:trHeight w:val="454"/>
        </w:trPr>
        <w:tc>
          <w:tcPr>
            <w:tcW w:w="2708" w:type="pct"/>
            <w:tcBorders>
              <w:top w:val="single" w:sz="4" w:space="0" w:color="FFFFFF"/>
              <w:left w:val="single" w:sz="4" w:space="0" w:color="FFFFFF"/>
              <w:bottom w:val="single" w:sz="4" w:space="0" w:color="FFFFFF"/>
              <w:right w:val="single" w:sz="8" w:space="0" w:color="FFFFFF"/>
            </w:tcBorders>
            <w:shd w:val="clear" w:color="000000" w:fill="F2F2F2"/>
            <w:vAlign w:val="center"/>
            <w:hideMark/>
          </w:tcPr>
          <w:p w14:paraId="715E8D95"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lastRenderedPageBreak/>
              <w:t xml:space="preserve">Cumulative turnover of the futures market </w:t>
            </w:r>
            <w:r w:rsidRPr="00361F2A">
              <w:rPr>
                <w:rFonts w:ascii="Times New Roman" w:eastAsia="微软雅黑" w:hAnsi="Times New Roman" w:hint="eastAsia"/>
                <w:color w:val="000000"/>
                <w:kern w:val="0"/>
                <w:sz w:val="18"/>
                <w:szCs w:val="18"/>
              </w:rPr>
              <w:t>(</w:t>
            </w:r>
            <w:r w:rsidRPr="00361F2A">
              <w:rPr>
                <w:rFonts w:ascii="Times New Roman" w:eastAsia="微软雅黑" w:hAnsi="Times New Roman"/>
                <w:color w:val="000000"/>
                <w:kern w:val="0"/>
                <w:sz w:val="18"/>
                <w:szCs w:val="18"/>
              </w:rPr>
              <w:t>RMB trillion)</w:t>
            </w:r>
          </w:p>
        </w:tc>
        <w:tc>
          <w:tcPr>
            <w:tcW w:w="2292" w:type="pct"/>
            <w:tcBorders>
              <w:top w:val="single" w:sz="4" w:space="0" w:color="FFFFFF"/>
              <w:left w:val="nil"/>
              <w:bottom w:val="single" w:sz="4" w:space="0" w:color="FFFFFF"/>
              <w:right w:val="single" w:sz="4" w:space="0" w:color="FFFFFF"/>
            </w:tcBorders>
            <w:shd w:val="clear" w:color="000000" w:fill="F2F2F2"/>
            <w:vAlign w:val="center"/>
            <w:hideMark/>
          </w:tcPr>
          <w:p w14:paraId="536A828A"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94.3 (USD 13.7 trillion)</w:t>
            </w:r>
          </w:p>
        </w:tc>
      </w:tr>
      <w:tr w:rsidR="00923F05" w14:paraId="2F220F29" w14:textId="77777777" w:rsidTr="00BC411E">
        <w:trPr>
          <w:trHeight w:val="454"/>
        </w:trPr>
        <w:tc>
          <w:tcPr>
            <w:tcW w:w="2708" w:type="pct"/>
            <w:tcBorders>
              <w:top w:val="nil"/>
              <w:left w:val="single" w:sz="4" w:space="0" w:color="FFFFFF"/>
              <w:bottom w:val="single" w:sz="8" w:space="0" w:color="FFFFFF"/>
              <w:right w:val="single" w:sz="8" w:space="0" w:color="FFFFFF"/>
            </w:tcBorders>
            <w:shd w:val="clear" w:color="000000" w:fill="FCE4D6"/>
            <w:vAlign w:val="center"/>
            <w:hideMark/>
          </w:tcPr>
          <w:p w14:paraId="12A7953B"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 xml:space="preserve">Cumulative turnover of the gold market </w:t>
            </w:r>
            <w:r w:rsidRPr="00361F2A">
              <w:rPr>
                <w:rFonts w:ascii="Times New Roman" w:eastAsia="微软雅黑" w:hAnsi="Times New Roman" w:hint="eastAsia"/>
                <w:color w:val="000000"/>
                <w:kern w:val="0"/>
                <w:sz w:val="18"/>
                <w:szCs w:val="18"/>
              </w:rPr>
              <w:t>(</w:t>
            </w:r>
            <w:r w:rsidRPr="00361F2A">
              <w:rPr>
                <w:rFonts w:ascii="Times New Roman" w:eastAsia="微软雅黑" w:hAnsi="Times New Roman"/>
                <w:color w:val="000000"/>
                <w:kern w:val="0"/>
                <w:sz w:val="18"/>
                <w:szCs w:val="18"/>
              </w:rPr>
              <w:t>RMB trillion)</w:t>
            </w:r>
          </w:p>
        </w:tc>
        <w:tc>
          <w:tcPr>
            <w:tcW w:w="2292" w:type="pct"/>
            <w:tcBorders>
              <w:top w:val="nil"/>
              <w:left w:val="single" w:sz="4" w:space="0" w:color="FFFFFF"/>
              <w:bottom w:val="single" w:sz="8" w:space="0" w:color="FFFFFF"/>
              <w:right w:val="single" w:sz="8" w:space="0" w:color="FFFFFF"/>
            </w:tcBorders>
            <w:shd w:val="clear" w:color="000000" w:fill="FCE4D6"/>
            <w:vAlign w:val="center"/>
            <w:hideMark/>
          </w:tcPr>
          <w:p w14:paraId="4214B2F4"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10.7 (USD 1.6 trillion)</w:t>
            </w:r>
          </w:p>
        </w:tc>
      </w:tr>
    </w:tbl>
    <w:p w14:paraId="48AC6D8A" w14:textId="77777777" w:rsidR="00BC411E" w:rsidRPr="00361F2A" w:rsidRDefault="00BC411E" w:rsidP="00BC411E">
      <w:pPr>
        <w:pStyle w:val="ae"/>
        <w:numPr>
          <w:ilvl w:val="0"/>
          <w:numId w:val="24"/>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Open Culture</w:t>
      </w:r>
    </w:p>
    <w:p w14:paraId="19F31237"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Shanghai, bearing the urban spirit of “embracing diversity, pursuing excellence, and staying open-minded and humble”, distinguishes itself through its openness, innovation, and tolerance - a vivid reflection of China’s development and achievements in the new era.</w:t>
      </w:r>
    </w:p>
    <w:p w14:paraId="1D0E7B9C" w14:textId="20573792"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In terms of the opening-up history, few other Chinese cities are comparable with Shanghai. Shanghai’s development traces back to the Tang and Song Dynasties, when the city prospered due to maritime trade (through the Maritime Silk Road). The Yuan and Qing Dynasties witnessed the burgeoning of Shanghai, due to national strategic needs, economic interests, and its suitable geographical conditions. After its port was opened in 1843, immigrants from other provinces of China and other countries jointly contributed to the development and prosperity of the city, and thus Shanghai gradually formed a unique community of shared interests of Chinese and foreign</w:t>
      </w:r>
      <w:r w:rsidR="007B7AE3">
        <w:rPr>
          <w:rFonts w:ascii="Times New Roman" w:eastAsia="微软雅黑" w:hAnsi="Times New Roman"/>
          <w:szCs w:val="21"/>
        </w:rPr>
        <w:t>er</w:t>
      </w:r>
      <w:r w:rsidR="0012784E">
        <w:rPr>
          <w:rFonts w:ascii="Times New Roman" w:eastAsia="微软雅黑" w:hAnsi="Times New Roman" w:hint="eastAsia"/>
          <w:szCs w:val="21"/>
        </w:rPr>
        <w:t>s</w:t>
      </w:r>
      <w:r w:rsidRPr="00361F2A">
        <w:rPr>
          <w:rFonts w:ascii="Times New Roman" w:eastAsia="微软雅黑" w:hAnsi="Times New Roman"/>
          <w:szCs w:val="21"/>
        </w:rPr>
        <w:t>. As a rare safe harbor during the turbulent ages, Shanghai attracted a large number of populations, industries, funds, technologies, information, and cultures. In particular, young immigrants with different backgrounds who were not content with their situation poured into Shanghai, which maintained the city’s momentum of rapid development.</w:t>
      </w:r>
    </w:p>
    <w:p w14:paraId="4FA8C8EB" w14:textId="4CFBA28C"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Backing onto the Yangtze River and facing the Pacific Ocean, Shanghai’s open attitude is fundamental to </w:t>
      </w:r>
      <w:r w:rsidRPr="00361F2A">
        <w:rPr>
          <w:rFonts w:ascii="Times New Roman" w:eastAsia="微软雅黑" w:hAnsi="Times New Roman" w:hint="eastAsia"/>
          <w:szCs w:val="21"/>
        </w:rPr>
        <w:t>its</w:t>
      </w:r>
      <w:r w:rsidRPr="00361F2A">
        <w:rPr>
          <w:rFonts w:ascii="Times New Roman" w:eastAsia="微软雅黑" w:hAnsi="Times New Roman"/>
          <w:szCs w:val="21"/>
        </w:rPr>
        <w:t xml:space="preserve"> highlights. High-quality opening up has always been an essential path to Shanghai’s high-quality development. “Embracing diversity” is the most cherished element in Shanghai’s urban spirit. Shanghai, as a stage for elites to strive together, excels in its tolerant culture, prosperous and diversified economy, free and harmonious thinking, among many other aspects.</w:t>
      </w:r>
    </w:p>
    <w:p w14:paraId="1930B085" w14:textId="77777777" w:rsidR="00BC411E" w:rsidRPr="00361F2A" w:rsidRDefault="00BC411E" w:rsidP="00BC411E">
      <w:pPr>
        <w:pStyle w:val="ae"/>
        <w:numPr>
          <w:ilvl w:val="0"/>
          <w:numId w:val="24"/>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Business Environment</w:t>
      </w:r>
    </w:p>
    <w:p w14:paraId="7BF0AD4A" w14:textId="6C97ABC6"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According to the</w:t>
      </w:r>
      <w:r w:rsidRPr="00361F2A">
        <w:rPr>
          <w:rFonts w:ascii="Times New Roman" w:eastAsia="微软雅黑" w:hAnsi="Times New Roman"/>
          <w:i/>
          <w:iCs/>
          <w:color w:val="000000"/>
          <w:szCs w:val="21"/>
        </w:rPr>
        <w:t xml:space="preserve"> China’s Urban Business Environment Index Report 2019</w:t>
      </w:r>
      <w:r w:rsidRPr="00361F2A">
        <w:rPr>
          <w:rFonts w:ascii="Times New Roman" w:eastAsia="微软雅黑" w:hAnsi="Times New Roman"/>
          <w:color w:val="000000"/>
          <w:szCs w:val="21"/>
        </w:rPr>
        <w:t xml:space="preserve"> released in May 2019, Shanghai ranks top in comprehensive business environment index in China. In the </w:t>
      </w:r>
      <w:r w:rsidRPr="00361F2A">
        <w:rPr>
          <w:rFonts w:ascii="Times New Roman" w:eastAsia="微软雅黑" w:hAnsi="Times New Roman"/>
          <w:i/>
          <w:iCs/>
          <w:color w:val="000000"/>
          <w:szCs w:val="21"/>
        </w:rPr>
        <w:t xml:space="preserve">Doing Business 2020 </w:t>
      </w:r>
      <w:r w:rsidRPr="00361F2A">
        <w:rPr>
          <w:rFonts w:ascii="Times New Roman" w:eastAsia="微软雅黑" w:hAnsi="Times New Roman"/>
          <w:color w:val="000000"/>
          <w:szCs w:val="21"/>
        </w:rPr>
        <w:t>report released by the World Bank, China ranks 31</w:t>
      </w:r>
      <w:r w:rsidRPr="00361F2A">
        <w:rPr>
          <w:rFonts w:ascii="Times New Roman" w:hAnsi="Times New Roman"/>
          <w:color w:val="000000"/>
        </w:rPr>
        <w:t>st</w:t>
      </w:r>
      <w:r w:rsidRPr="00361F2A">
        <w:rPr>
          <w:rFonts w:ascii="Times New Roman" w:eastAsia="微软雅黑" w:hAnsi="Times New Roman"/>
          <w:color w:val="000000"/>
          <w:szCs w:val="21"/>
        </w:rPr>
        <w:t xml:space="preserve">, and, as an important sample city of China, Shanghai ranks top 30 globally in five indicators including enforcing contracts, getting electricity, starting a business, registering property, and protecting minority investors. In 2018, Shanghai pioneered in promoting the “One-Portal Office” for government services, which took advantage of “Internet+” to improve the efficiency of administrative services. Significant progress has been made in six indicators which primarily rely on the local government </w:t>
      </w:r>
      <w:r w:rsidRPr="00361F2A">
        <w:rPr>
          <w:rFonts w:ascii="Times New Roman" w:eastAsia="微软雅黑" w:hAnsi="Times New Roman" w:hint="eastAsia"/>
          <w:color w:val="000000"/>
          <w:szCs w:val="21"/>
        </w:rPr>
        <w:t>capacity</w:t>
      </w:r>
      <w:r w:rsidRPr="00361F2A">
        <w:rPr>
          <w:rFonts w:ascii="Times New Roman" w:eastAsia="微软雅黑" w:hAnsi="Times New Roman"/>
          <w:color w:val="000000"/>
          <w:szCs w:val="21"/>
        </w:rPr>
        <w:t xml:space="preserve">, namely, getting electricity, </w:t>
      </w:r>
      <w:r w:rsidRPr="00361F2A">
        <w:rPr>
          <w:rFonts w:ascii="Times New Roman" w:eastAsia="微软雅黑" w:hAnsi="Times New Roman"/>
          <w:color w:val="000000"/>
          <w:szCs w:val="21"/>
        </w:rPr>
        <w:lastRenderedPageBreak/>
        <w:t>starting a business, dealing with construction permits, trading across borders, paying taxes and registering property, with an average reduction of 30.5% in processing and approval steps and 52.8% in processing time.</w:t>
      </w:r>
    </w:p>
    <w:p w14:paraId="5B34DAF4" w14:textId="33198E56"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In March 2019, Shanghai issued the </w:t>
      </w:r>
      <w:r w:rsidRPr="00361F2A">
        <w:rPr>
          <w:rFonts w:ascii="Times New Roman" w:eastAsia="微软雅黑" w:hAnsi="Times New Roman"/>
          <w:i/>
          <w:iCs/>
          <w:szCs w:val="21"/>
        </w:rPr>
        <w:t>Action Plan for Optimizing the Business Environment and Accelerating the Construction of a New Open Economic System</w:t>
      </w:r>
      <w:r w:rsidRPr="00361F2A">
        <w:rPr>
          <w:rFonts w:ascii="Times New Roman" w:eastAsia="微软雅黑" w:hAnsi="Times New Roman"/>
          <w:szCs w:val="21"/>
        </w:rPr>
        <w:t xml:space="preserve">, which proposed 88 reform measures and suggestions. In 2019, the 2019 version of the negative list for foreign investment access was released in the first half of the year; the </w:t>
      </w:r>
      <w:r w:rsidRPr="00361F2A">
        <w:rPr>
          <w:rFonts w:ascii="Times New Roman" w:eastAsia="微软雅黑" w:hAnsi="Times New Roman"/>
          <w:i/>
          <w:iCs/>
          <w:szCs w:val="21"/>
        </w:rPr>
        <w:t>20 Opinions on Pudong’s Reform and Reopening up</w:t>
      </w:r>
      <w:r w:rsidRPr="00361F2A">
        <w:rPr>
          <w:rFonts w:ascii="Times New Roman" w:eastAsia="微软雅黑" w:hAnsi="Times New Roman"/>
          <w:szCs w:val="21"/>
        </w:rPr>
        <w:t xml:space="preserve"> were issued in June; the </w:t>
      </w:r>
      <w:r w:rsidRPr="00361F2A">
        <w:rPr>
          <w:rFonts w:ascii="Times New Roman" w:eastAsia="微软雅黑" w:hAnsi="Times New Roman"/>
          <w:i/>
          <w:iCs/>
          <w:szCs w:val="21"/>
        </w:rPr>
        <w:t>Provisions of Shanghai Municipality on Encouraging Multinational Companies to Set up Regional Headquarters</w:t>
      </w:r>
      <w:r w:rsidRPr="00361F2A">
        <w:rPr>
          <w:rFonts w:ascii="Times New Roman" w:eastAsia="微软雅黑" w:hAnsi="Times New Roman"/>
          <w:szCs w:val="21"/>
        </w:rPr>
        <w:t xml:space="preserve"> (Hu Fu </w:t>
      </w:r>
      <w:proofErr w:type="spellStart"/>
      <w:r w:rsidRPr="00361F2A">
        <w:rPr>
          <w:rFonts w:ascii="Times New Roman" w:eastAsia="微软雅黑" w:hAnsi="Times New Roman"/>
          <w:szCs w:val="21"/>
        </w:rPr>
        <w:t>Gui</w:t>
      </w:r>
      <w:proofErr w:type="spellEnd"/>
      <w:r w:rsidRPr="00361F2A">
        <w:rPr>
          <w:rFonts w:ascii="Times New Roman" w:eastAsia="微软雅黑" w:hAnsi="Times New Roman"/>
          <w:szCs w:val="21"/>
        </w:rPr>
        <w:t xml:space="preserve"> [2019] No. 31) were issued in July.</w:t>
      </w:r>
      <w:r w:rsidRPr="00361F2A">
        <w:rPr>
          <w:rFonts w:hint="eastAsia"/>
        </w:rPr>
        <w:t xml:space="preserve"> </w:t>
      </w:r>
      <w:r w:rsidRPr="00361F2A">
        <w:rPr>
          <w:rFonts w:ascii="Times New Roman" w:eastAsia="微软雅黑" w:hAnsi="Times New Roman"/>
          <w:szCs w:val="21"/>
        </w:rPr>
        <w:t>I</w:t>
      </w:r>
      <w:r w:rsidRPr="00361F2A">
        <w:rPr>
          <w:rFonts w:ascii="Times New Roman" w:eastAsia="微软雅黑" w:hAnsi="Times New Roman" w:hint="eastAsia"/>
          <w:szCs w:val="21"/>
        </w:rPr>
        <w:t xml:space="preserve">n February 2020, </w:t>
      </w:r>
      <w:r w:rsidRPr="00361F2A">
        <w:rPr>
          <w:rFonts w:ascii="Times New Roman" w:eastAsia="微软雅黑" w:hAnsi="Times New Roman"/>
          <w:szCs w:val="21"/>
        </w:rPr>
        <w:t xml:space="preserve">the </w:t>
      </w:r>
      <w:r w:rsidRPr="00361F2A">
        <w:rPr>
          <w:rFonts w:ascii="Times New Roman" w:eastAsia="微软雅黑" w:hAnsi="Times New Roman"/>
          <w:i/>
          <w:szCs w:val="21"/>
        </w:rPr>
        <w:t>Opinions on Further Expediting the Building of Shanghai into an International Financial Center and Financial Supports for the Yangtze River Delta Integrated Development</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w:t>
      </w:r>
      <w:r w:rsidRPr="00361F2A">
        <w:rPr>
          <w:rFonts w:ascii="Times New Roman" w:eastAsia="微软雅黑" w:hAnsi="Times New Roman" w:hint="eastAsia"/>
          <w:szCs w:val="21"/>
        </w:rPr>
        <w:t>Yin Fa [2020]</w:t>
      </w:r>
      <w:r w:rsidRPr="00361F2A">
        <w:rPr>
          <w:rFonts w:ascii="Times New Roman" w:eastAsia="微软雅黑" w:hAnsi="Times New Roman"/>
          <w:szCs w:val="21"/>
        </w:rPr>
        <w:t xml:space="preserve"> No. </w:t>
      </w:r>
      <w:r w:rsidRPr="00361F2A">
        <w:rPr>
          <w:rFonts w:ascii="Times New Roman" w:eastAsia="微软雅黑" w:hAnsi="Times New Roman" w:hint="eastAsia"/>
          <w:szCs w:val="21"/>
        </w:rPr>
        <w:t>46</w:t>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were issued.</w:t>
      </w:r>
    </w:p>
    <w:p w14:paraId="15C0B236" w14:textId="33D241C2"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Shanghai has implemented 18 policy measures to reduce taxes and fees in 9 aspects, which further saved over RMB 50 billion for enterprises in 2018. The government service pricing catalog was revised, which reduced the number of items that are subject to government </w:t>
      </w:r>
      <w:r w:rsidR="007B7AE3">
        <w:rPr>
          <w:rFonts w:ascii="Times New Roman" w:eastAsia="微软雅黑" w:hAnsi="Times New Roman"/>
          <w:color w:val="000000"/>
          <w:szCs w:val="21"/>
        </w:rPr>
        <w:t>service charg</w:t>
      </w:r>
      <w:r w:rsidR="00AD412C">
        <w:rPr>
          <w:rFonts w:ascii="Times New Roman" w:eastAsia="微软雅黑" w:hAnsi="Times New Roman"/>
          <w:color w:val="000000"/>
          <w:szCs w:val="21"/>
        </w:rPr>
        <w:t>e</w:t>
      </w:r>
      <w:r w:rsidRPr="00361F2A">
        <w:rPr>
          <w:rFonts w:ascii="Times New Roman" w:eastAsia="微软雅黑" w:hAnsi="Times New Roman"/>
          <w:color w:val="000000"/>
          <w:szCs w:val="21"/>
        </w:rPr>
        <w:t xml:space="preserve"> from 53 to 35.</w:t>
      </w:r>
    </w:p>
    <w:p w14:paraId="1C8186DA" w14:textId="77777777" w:rsidR="00BC411E" w:rsidRPr="00361F2A" w:rsidRDefault="00BC411E" w:rsidP="00BC411E">
      <w:pPr>
        <w:pStyle w:val="ae"/>
        <w:numPr>
          <w:ilvl w:val="0"/>
          <w:numId w:val="24"/>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Legal Protection</w:t>
      </w:r>
    </w:p>
    <w:p w14:paraId="301F2CBE" w14:textId="2431807A"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Shanghai Financial Court, the first court in China which dedicates to hearing financial disputes, was established in August 2018. The establishment of the </w:t>
      </w:r>
      <w:r w:rsidRPr="00361F2A">
        <w:rPr>
          <w:rFonts w:ascii="Times New Roman" w:eastAsia="微软雅黑" w:hAnsi="Times New Roman" w:hint="eastAsia"/>
          <w:color w:val="000000"/>
          <w:szCs w:val="21"/>
        </w:rPr>
        <w:t>F</w:t>
      </w:r>
      <w:r w:rsidRPr="00361F2A">
        <w:rPr>
          <w:rFonts w:ascii="Times New Roman" w:eastAsia="微软雅黑" w:hAnsi="Times New Roman"/>
          <w:color w:val="000000"/>
          <w:szCs w:val="21"/>
        </w:rPr>
        <w:t xml:space="preserve">inancial </w:t>
      </w:r>
      <w:r w:rsidRPr="00361F2A">
        <w:rPr>
          <w:rFonts w:ascii="Times New Roman" w:eastAsia="微软雅黑" w:hAnsi="Times New Roman" w:hint="eastAsia"/>
          <w:color w:val="000000"/>
          <w:szCs w:val="21"/>
        </w:rPr>
        <w:t>C</w:t>
      </w:r>
      <w:r w:rsidRPr="00361F2A">
        <w:rPr>
          <w:rFonts w:ascii="Times New Roman" w:eastAsia="微软雅黑" w:hAnsi="Times New Roman"/>
          <w:color w:val="000000"/>
          <w:szCs w:val="21"/>
        </w:rPr>
        <w:t>ourt signifies a new era of China’s financial justice and is of great importance for improving the financial judgment system, creating a sound financial legal environment, and enhancing healthy and orderly economic development. In addition, it provides a strong legal protection for Shanghai’s efforts to become an international financial center and secures a legalized business environment for Shanghai’s construction of a global asset management center.</w:t>
      </w:r>
    </w:p>
    <w:p w14:paraId="37043CCE" w14:textId="1A1A895C"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In January 2019, the Shanghai Financial Court issued the </w:t>
      </w:r>
      <w:r w:rsidRPr="00361F2A">
        <w:rPr>
          <w:rFonts w:ascii="Times New Roman" w:eastAsia="微软雅黑" w:hAnsi="Times New Roman"/>
          <w:i/>
          <w:iCs/>
          <w:color w:val="000000"/>
          <w:szCs w:val="21"/>
        </w:rPr>
        <w:t>Provisions of Shanghai Financial Court on the Model Judgement Mechanism for Securities Disputes</w:t>
      </w:r>
      <w:r w:rsidRPr="00361F2A">
        <w:rPr>
          <w:rFonts w:ascii="Times New Roman" w:eastAsia="微软雅黑" w:hAnsi="Times New Roman"/>
          <w:color w:val="000000"/>
          <w:szCs w:val="21"/>
        </w:rPr>
        <w:t>, the first model judg</w:t>
      </w:r>
      <w:r w:rsidRPr="00361F2A">
        <w:rPr>
          <w:rFonts w:ascii="Times New Roman" w:eastAsia="微软雅黑" w:hAnsi="Times New Roman" w:hint="eastAsia"/>
          <w:color w:val="000000"/>
          <w:szCs w:val="21"/>
        </w:rPr>
        <w:t>e</w:t>
      </w:r>
      <w:r w:rsidRPr="00361F2A">
        <w:rPr>
          <w:rFonts w:ascii="Times New Roman" w:eastAsia="微软雅黑" w:hAnsi="Times New Roman"/>
          <w:color w:val="000000"/>
          <w:szCs w:val="21"/>
        </w:rPr>
        <w:t>ment mechanism for securities-</w:t>
      </w:r>
      <w:r w:rsidRPr="00361F2A">
        <w:rPr>
          <w:rFonts w:ascii="Times New Roman" w:eastAsia="微软雅黑" w:hAnsi="Times New Roman" w:hint="eastAsia"/>
          <w:color w:val="000000"/>
          <w:szCs w:val="21"/>
        </w:rPr>
        <w:t>related</w:t>
      </w:r>
      <w:r w:rsidRPr="00361F2A">
        <w:rPr>
          <w:rFonts w:ascii="Times New Roman" w:eastAsia="微软雅黑" w:hAnsi="Times New Roman"/>
          <w:color w:val="000000"/>
          <w:szCs w:val="21"/>
        </w:rPr>
        <w:t xml:space="preserve"> disputes. In February, the </w:t>
      </w:r>
      <w:r w:rsidRPr="00361F2A">
        <w:rPr>
          <w:rFonts w:ascii="Times New Roman" w:eastAsia="微软雅黑" w:hAnsi="Times New Roman"/>
          <w:i/>
          <w:iCs/>
          <w:color w:val="000000"/>
          <w:szCs w:val="21"/>
        </w:rPr>
        <w:t>Outline of Shanghai Financial Court on the Five-Year Development Plan (2019-2023)</w:t>
      </w:r>
      <w:r w:rsidRPr="00361F2A">
        <w:rPr>
          <w:rFonts w:ascii="Times New Roman" w:eastAsia="微软雅黑" w:hAnsi="Times New Roman"/>
          <w:color w:val="000000"/>
          <w:szCs w:val="21"/>
        </w:rPr>
        <w:t xml:space="preserve"> was </w:t>
      </w:r>
      <w:proofErr w:type="gramStart"/>
      <w:r w:rsidRPr="00361F2A">
        <w:rPr>
          <w:rFonts w:ascii="Times New Roman" w:eastAsia="微软雅黑" w:hAnsi="Times New Roman"/>
          <w:color w:val="000000"/>
          <w:szCs w:val="21"/>
        </w:rPr>
        <w:t>released, and</w:t>
      </w:r>
      <w:proofErr w:type="gramEnd"/>
      <w:r w:rsidRPr="00361F2A">
        <w:rPr>
          <w:rFonts w:ascii="Times New Roman" w:eastAsia="微软雅黑" w:hAnsi="Times New Roman"/>
          <w:color w:val="000000"/>
          <w:szCs w:val="21"/>
        </w:rPr>
        <w:t xml:space="preserve"> set the court’s focus on building a “professional, international and intelligent world-class financial court”. In July, the </w:t>
      </w:r>
      <w:r w:rsidRPr="00361F2A">
        <w:rPr>
          <w:rFonts w:ascii="Times New Roman" w:eastAsia="微软雅黑" w:hAnsi="Times New Roman"/>
          <w:i/>
          <w:iCs/>
          <w:color w:val="000000"/>
          <w:szCs w:val="21"/>
        </w:rPr>
        <w:t xml:space="preserve">Implementation Opinions of Shanghai Financial Court on Serving and Guaranteeing the Setting-up of STAR Market and the Pilot Registration System Reform </w:t>
      </w:r>
      <w:r w:rsidRPr="00361F2A">
        <w:rPr>
          <w:rFonts w:ascii="Times New Roman" w:eastAsia="微软雅黑" w:hAnsi="Times New Roman"/>
          <w:color w:val="000000"/>
          <w:szCs w:val="21"/>
        </w:rPr>
        <w:t>were issued to provide high-quality judicial protection for Shanghai’s construction of international financial center and science and innovation center.</w:t>
      </w:r>
    </w:p>
    <w:p w14:paraId="389D8520" w14:textId="77777777" w:rsidR="00BC411E" w:rsidRPr="00361F2A" w:rsidRDefault="00BC411E" w:rsidP="00BC411E">
      <w:pPr>
        <w:pStyle w:val="ae"/>
        <w:numPr>
          <w:ilvl w:val="0"/>
          <w:numId w:val="24"/>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lastRenderedPageBreak/>
        <w:t>Shanghai FTZ at the Forefront of China’s Opening up</w:t>
      </w:r>
    </w:p>
    <w:p w14:paraId="0E08F1BF" w14:textId="33023A42"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In August 2013, the State Council officially approved the establishment of China (Shanghai) Pilot Free Trade Zone (“</w:t>
      </w:r>
      <w:r w:rsidRPr="00361F2A">
        <w:rPr>
          <w:rFonts w:ascii="Times New Roman" w:eastAsia="微软雅黑" w:hAnsi="Times New Roman"/>
          <w:b/>
          <w:bCs/>
          <w:color w:val="000000"/>
          <w:szCs w:val="21"/>
        </w:rPr>
        <w:t>Shanghai FTZ</w:t>
      </w:r>
      <w:r w:rsidRPr="00361F2A">
        <w:rPr>
          <w:rFonts w:ascii="Times New Roman" w:eastAsia="微软雅黑" w:hAnsi="Times New Roman"/>
          <w:color w:val="000000"/>
          <w:szCs w:val="21"/>
        </w:rPr>
        <w:t xml:space="preserve">”). In April 2015, the State Council approved the plan for deepening the reform of the Shanghai FTZ. In November 2018, at the opening ceremony of the first China International Import Expo, President Xi Jinping suggested that a new area of the Shanghai FTZ would be established. In August 2019, the State Council printed and circulated the </w:t>
      </w:r>
      <w:r w:rsidRPr="00361F2A">
        <w:rPr>
          <w:rFonts w:ascii="Times New Roman" w:eastAsia="微软雅黑" w:hAnsi="Times New Roman"/>
          <w:i/>
          <w:iCs/>
          <w:color w:val="000000"/>
          <w:szCs w:val="21"/>
        </w:rPr>
        <w:t xml:space="preserve">General Plan for the </w:t>
      </w:r>
      <w:proofErr w:type="spellStart"/>
      <w:r w:rsidRPr="00361F2A">
        <w:rPr>
          <w:rFonts w:ascii="Times New Roman" w:eastAsia="微软雅黑" w:hAnsi="Times New Roman"/>
          <w:i/>
          <w:iCs/>
          <w:color w:val="000000"/>
          <w:szCs w:val="21"/>
        </w:rPr>
        <w:t>Lingang</w:t>
      </w:r>
      <w:proofErr w:type="spellEnd"/>
      <w:r w:rsidRPr="00361F2A">
        <w:rPr>
          <w:rFonts w:ascii="Times New Roman" w:eastAsia="微软雅黑" w:hAnsi="Times New Roman"/>
          <w:i/>
          <w:iCs/>
          <w:color w:val="000000"/>
          <w:szCs w:val="21"/>
        </w:rPr>
        <w:t xml:space="preserve"> New Area of China (Shanghai) Pilot Free Trade Zone</w:t>
      </w:r>
      <w:r w:rsidRPr="00361F2A">
        <w:rPr>
          <w:rFonts w:ascii="Times New Roman" w:eastAsia="微软雅黑" w:hAnsi="Times New Roman"/>
          <w:color w:val="000000"/>
          <w:szCs w:val="21"/>
        </w:rPr>
        <w:t xml:space="preserve">, which signified the official establishment of the </w:t>
      </w:r>
      <w:proofErr w:type="spellStart"/>
      <w:r w:rsidRPr="00361F2A">
        <w:rPr>
          <w:rFonts w:ascii="Times New Roman" w:eastAsia="微软雅黑" w:hAnsi="Times New Roman"/>
          <w:color w:val="000000"/>
          <w:szCs w:val="21"/>
        </w:rPr>
        <w:t>Lingang</w:t>
      </w:r>
      <w:proofErr w:type="spellEnd"/>
      <w:r w:rsidRPr="00361F2A">
        <w:rPr>
          <w:rFonts w:ascii="Times New Roman" w:eastAsia="微软雅黑" w:hAnsi="Times New Roman"/>
          <w:color w:val="000000"/>
          <w:szCs w:val="21"/>
        </w:rPr>
        <w:t xml:space="preserve"> New Area.</w:t>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 xml:space="preserve">In February 2020, </w:t>
      </w:r>
      <w:r w:rsidRPr="00361F2A">
        <w:rPr>
          <w:rFonts w:ascii="Times New Roman" w:eastAsia="微软雅黑" w:hAnsi="Times New Roman"/>
          <w:szCs w:val="21"/>
        </w:rPr>
        <w:t xml:space="preserve">the </w:t>
      </w:r>
      <w:r w:rsidRPr="00361F2A">
        <w:rPr>
          <w:rFonts w:ascii="Times New Roman" w:eastAsia="微软雅黑" w:hAnsi="Times New Roman"/>
          <w:i/>
          <w:szCs w:val="21"/>
        </w:rPr>
        <w:t>Opinions on Further Expediting the Building of Shanghai into an International Financial Center and Financial Supports for the Yangtze River Delta Integrated Development</w:t>
      </w:r>
      <w:r w:rsidRPr="00361F2A">
        <w:rPr>
          <w:rFonts w:ascii="Times New Roman" w:eastAsia="微软雅黑" w:hAnsi="Times New Roman" w:hint="eastAsia"/>
          <w:i/>
          <w:szCs w:val="21"/>
        </w:rPr>
        <w:t xml:space="preserve"> </w:t>
      </w:r>
      <w:r w:rsidRPr="00361F2A">
        <w:rPr>
          <w:rFonts w:ascii="Times New Roman" w:eastAsia="微软雅黑" w:hAnsi="Times New Roman" w:hint="eastAsia"/>
          <w:szCs w:val="21"/>
        </w:rPr>
        <w:t xml:space="preserve">clearly promoted </w:t>
      </w:r>
      <w:r w:rsidRPr="00361F2A">
        <w:rPr>
          <w:rFonts w:ascii="Times New Roman" w:eastAsia="微软雅黑" w:hAnsi="Times New Roman"/>
          <w:szCs w:val="21"/>
        </w:rPr>
        <w:t>specific</w:t>
      </w:r>
      <w:r w:rsidRPr="00361F2A">
        <w:rPr>
          <w:rFonts w:ascii="Times New Roman" w:eastAsia="微软雅黑" w:hAnsi="Times New Roman" w:hint="eastAsia"/>
          <w:szCs w:val="21"/>
        </w:rPr>
        <w:t xml:space="preserve"> financial</w:t>
      </w:r>
      <w:r w:rsidRPr="00361F2A">
        <w:rPr>
          <w:rFonts w:ascii="Times New Roman" w:eastAsia="微软雅黑" w:hAnsi="Times New Roman"/>
          <w:szCs w:val="21"/>
        </w:rPr>
        <w:t>-related</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pioneering</w:t>
      </w:r>
      <w:r w:rsidRPr="00361F2A">
        <w:rPr>
          <w:rFonts w:ascii="Times New Roman" w:eastAsia="微软雅黑" w:hAnsi="Times New Roman" w:hint="eastAsia"/>
          <w:szCs w:val="21"/>
        </w:rPr>
        <w:t xml:space="preserve"> measures in the </w:t>
      </w:r>
      <w:proofErr w:type="spellStart"/>
      <w:r w:rsidRPr="00361F2A">
        <w:rPr>
          <w:rFonts w:ascii="Times New Roman" w:eastAsia="微软雅黑" w:hAnsi="Times New Roman"/>
          <w:szCs w:val="21"/>
        </w:rPr>
        <w:t>Lingang</w:t>
      </w:r>
      <w:proofErr w:type="spellEnd"/>
      <w:r w:rsidRPr="00361F2A">
        <w:rPr>
          <w:rFonts w:ascii="Times New Roman" w:eastAsia="微软雅黑" w:hAnsi="Times New Roman"/>
          <w:szCs w:val="21"/>
        </w:rPr>
        <w:t xml:space="preserve"> New Area</w:t>
      </w:r>
      <w:r w:rsidRPr="00361F2A">
        <w:rPr>
          <w:rFonts w:ascii="Times New Roman" w:eastAsia="微软雅黑" w:hAnsi="Times New Roman" w:hint="eastAsia"/>
          <w:szCs w:val="21"/>
        </w:rPr>
        <w:t>.</w:t>
      </w:r>
    </w:p>
    <w:p w14:paraId="082EED0E" w14:textId="7781BB48"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The investment environment in the Shanghai FTZ is being gradually optimized. The negative list for foreign investment has undergone five rounds of revisions, through which the 190 entries in the earliest 2013 edition has been reduced to 40 in the 2019 edition, and the pre-entry national treatment applies to foreign investments in 90% of the industries in China’s national economy. By the end of 2018, 96 of the 98 key reform tasks specified in the </w:t>
      </w:r>
      <w:r w:rsidRPr="00361F2A">
        <w:rPr>
          <w:rFonts w:ascii="Times New Roman" w:eastAsia="微软雅黑" w:hAnsi="Times New Roman"/>
          <w:i/>
          <w:iCs/>
          <w:szCs w:val="21"/>
        </w:rPr>
        <w:t>Plan for Deepening the All-Round Reform and Opening up of China (Shanghai) Pilot Free Trade Zone</w:t>
      </w:r>
      <w:r w:rsidRPr="00361F2A">
        <w:rPr>
          <w:rFonts w:ascii="Times New Roman" w:eastAsia="微软雅黑" w:hAnsi="Times New Roman"/>
          <w:szCs w:val="21"/>
        </w:rPr>
        <w:t xml:space="preserve"> have been accomplished. In September 2019, the </w:t>
      </w:r>
      <w:r w:rsidRPr="00361F2A">
        <w:rPr>
          <w:rFonts w:ascii="Times New Roman" w:eastAsia="微软雅黑" w:hAnsi="Times New Roman"/>
          <w:i/>
          <w:iCs/>
          <w:szCs w:val="21"/>
        </w:rPr>
        <w:t>Opinions of Shanghai Municipal People’s Government on Further Promoting Foreign Investments</w:t>
      </w:r>
      <w:r w:rsidRPr="00361F2A">
        <w:rPr>
          <w:rFonts w:ascii="Times New Roman" w:eastAsia="微软雅黑" w:hAnsi="Times New Roman"/>
          <w:szCs w:val="21"/>
        </w:rPr>
        <w:t xml:space="preserve"> were released to further expand the opening-up policy. Foreign capital is pouring into the Shanghai FTZ at an accelerated speed, lifting the proportion of foreign-invested enterprises in all </w:t>
      </w:r>
      <w:proofErr w:type="gramStart"/>
      <w:r w:rsidRPr="00361F2A">
        <w:rPr>
          <w:rFonts w:ascii="Times New Roman" w:eastAsia="微软雅黑" w:hAnsi="Times New Roman"/>
          <w:szCs w:val="21"/>
        </w:rPr>
        <w:t>newly-established</w:t>
      </w:r>
      <w:proofErr w:type="gramEnd"/>
      <w:r w:rsidRPr="00361F2A">
        <w:rPr>
          <w:rFonts w:ascii="Times New Roman" w:eastAsia="微软雅黑" w:hAnsi="Times New Roman"/>
          <w:szCs w:val="21"/>
        </w:rPr>
        <w:t xml:space="preserve"> enterprises from 5% at the initiation of the Shanghai FTZ to around 20%.</w:t>
      </w:r>
    </w:p>
    <w:p w14:paraId="0B48DC33"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szCs w:val="21"/>
        </w:rPr>
        <w:t>The financial market system of the Shanghai FTZ is becoming full-fledged. Functions of the free trade account expand constantly to allow for the integrated management of local and foreign currencies, which is a basis for many important financial reforms such as overseas financing and the facilitated settlement and sale of foreign exchange. By the end of September 2018, 42,000 enterprises have settled at the Shanghai FTZ, most of which are enterprises in the finance, shipping, and trade industries. The factor market is fully functional, with 13 national factor markets and functional financial infrastructure institutions in such fields as securities, futures, diamonds, property rights and oil. More than 3,000 professional service providers gathering in the Shanghai FTZ have formed a relatively comprehensive service system.</w:t>
      </w:r>
    </w:p>
    <w:p w14:paraId="05344727"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In June 2018, the Shanghai FTZ Administrative Committee issued the </w:t>
      </w:r>
      <w:r w:rsidRPr="00361F2A">
        <w:rPr>
          <w:rFonts w:ascii="Times New Roman" w:eastAsia="微软雅黑" w:hAnsi="Times New Roman"/>
          <w:i/>
          <w:iCs/>
          <w:szCs w:val="21"/>
        </w:rPr>
        <w:t>Opinions of China (Shanghai) Pilot Free Trade Zone on Expanding the Opening up of Financial Services to Further Form New Advantages in Development and Opening up</w:t>
      </w:r>
      <w:r w:rsidRPr="00361F2A">
        <w:rPr>
          <w:rFonts w:ascii="Times New Roman" w:eastAsia="微软雅黑" w:hAnsi="Times New Roman"/>
          <w:szCs w:val="21"/>
        </w:rPr>
        <w:t xml:space="preserve">. These opinions cover expanding the opening up of banking, securities and insurance industries in the Shanghai FTZ, encouraging multinational asset management institutions with leading AUM, advanced investment concepts and abundant </w:t>
      </w:r>
      <w:r w:rsidRPr="00361F2A">
        <w:rPr>
          <w:rFonts w:ascii="Times New Roman" w:eastAsia="微软雅黑" w:hAnsi="Times New Roman"/>
          <w:szCs w:val="21"/>
        </w:rPr>
        <w:lastRenderedPageBreak/>
        <w:t xml:space="preserve">investment experience to set up regional headquarters in the Shanghai FTZ, fully implementing the pre-entry national treatment and the negative list administration system, and facilitating the entry and stay of foreign talents. In the Shanghai FTZ, a dense industrial cluster with gathering overseas financial institutions has been formed. </w:t>
      </w:r>
    </w:p>
    <w:p w14:paraId="419A669B" w14:textId="1BBFAEEF"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As of the </w:t>
      </w:r>
      <w:r w:rsidRPr="00361F2A">
        <w:rPr>
          <w:rFonts w:ascii="Times New Roman" w:eastAsia="微软雅黑" w:hAnsi="Times New Roman" w:hint="eastAsia"/>
          <w:szCs w:val="21"/>
        </w:rPr>
        <w:t>end of December</w:t>
      </w:r>
      <w:r w:rsidRPr="00361F2A">
        <w:rPr>
          <w:rFonts w:ascii="Times New Roman" w:eastAsia="微软雅黑" w:hAnsi="Times New Roman"/>
          <w:szCs w:val="21"/>
        </w:rPr>
        <w:t xml:space="preserve"> 2019, </w:t>
      </w:r>
      <w:r w:rsidRPr="00361F2A">
        <w:rPr>
          <w:rFonts w:ascii="Times New Roman" w:eastAsia="微软雅黑" w:hAnsi="Times New Roman" w:hint="eastAsia"/>
          <w:szCs w:val="21"/>
        </w:rPr>
        <w:t>61</w:t>
      </w:r>
      <w:r w:rsidRPr="00361F2A">
        <w:rPr>
          <w:rFonts w:ascii="Times New Roman" w:eastAsia="微软雅黑" w:hAnsi="Times New Roman"/>
          <w:szCs w:val="21"/>
        </w:rPr>
        <w:t xml:space="preserve"> world-renowned asset management institutions have set up </w:t>
      </w:r>
      <w:r w:rsidRPr="00361F2A">
        <w:rPr>
          <w:rFonts w:ascii="Times New Roman" w:eastAsia="微软雅黑" w:hAnsi="Times New Roman" w:hint="eastAsia"/>
          <w:szCs w:val="21"/>
        </w:rPr>
        <w:t>84</w:t>
      </w:r>
      <w:r w:rsidRPr="00361F2A">
        <w:rPr>
          <w:rFonts w:ascii="Times New Roman" w:eastAsia="微软雅黑" w:hAnsi="Times New Roman"/>
          <w:szCs w:val="21"/>
        </w:rPr>
        <w:t xml:space="preserve"> wholly foreign-owned </w:t>
      </w:r>
      <w:r w:rsidRPr="00361F2A">
        <w:rPr>
          <w:rFonts w:ascii="Times New Roman" w:eastAsia="微软雅黑" w:hAnsi="Times New Roman" w:hint="eastAsia"/>
          <w:szCs w:val="21"/>
        </w:rPr>
        <w:t>investment management/</w:t>
      </w:r>
      <w:r w:rsidRPr="00361F2A">
        <w:rPr>
          <w:rFonts w:ascii="Times New Roman" w:eastAsia="微软雅黑" w:hAnsi="Times New Roman"/>
          <w:szCs w:val="21"/>
        </w:rPr>
        <w:t>asset management companies in the Shanghai FTZ, including 9 of the top 10 global asset management institutions in terms of AUM.</w:t>
      </w:r>
    </w:p>
    <w:p w14:paraId="5B5F0E11" w14:textId="77777777" w:rsidR="00BC411E" w:rsidRPr="00361F2A" w:rsidRDefault="00BC411E" w:rsidP="00BC411E">
      <w:pPr>
        <w:pStyle w:val="ae"/>
        <w:numPr>
          <w:ilvl w:val="0"/>
          <w:numId w:val="24"/>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Pilot Reforms for the Opening up of the Financial Sector</w:t>
      </w:r>
    </w:p>
    <w:p w14:paraId="68AB8022"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The pilot scheme of </w:t>
      </w:r>
      <w:r w:rsidRPr="00361F2A">
        <w:rPr>
          <w:rFonts w:ascii="Times New Roman" w:eastAsia="微软雅黑" w:hAnsi="Times New Roman"/>
          <w:color w:val="000000"/>
          <w:szCs w:val="21"/>
        </w:rPr>
        <w:t>qualified foreign limited partnership</w:t>
      </w:r>
      <w:r w:rsidRPr="00361F2A">
        <w:rPr>
          <w:rFonts w:ascii="Times New Roman" w:eastAsia="微软雅黑" w:hAnsi="Times New Roman"/>
          <w:szCs w:val="21"/>
        </w:rPr>
        <w:t xml:space="preserve"> (“</w:t>
      </w:r>
      <w:r w:rsidRPr="00361F2A">
        <w:rPr>
          <w:rFonts w:ascii="Times New Roman" w:eastAsia="微软雅黑" w:hAnsi="Times New Roman"/>
          <w:b/>
          <w:bCs/>
          <w:szCs w:val="21"/>
        </w:rPr>
        <w:t>QFLP</w:t>
      </w:r>
      <w:r w:rsidRPr="00361F2A">
        <w:rPr>
          <w:rFonts w:ascii="Times New Roman" w:eastAsia="微软雅黑" w:hAnsi="Times New Roman"/>
          <w:szCs w:val="21"/>
        </w:rPr>
        <w:t>”) business started in Shanghai in 2011 refers to the business under which equity investment fund management enterprises established by foreign enterprises or individuals raise funds from overseas investors in a non-public manner and invest primarily in non-publicly traded domestic enterprise equity. The QFLP scheme has provided channels for overseas funds to invest in domestic equity projects.</w:t>
      </w:r>
    </w:p>
    <w:p w14:paraId="165F9004"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QDLP, which originated in Shanghai in 2012, allows overseas investment fund management enterprises that are set up by overseas institutions and that have obtained the pilot qualifications and quotas to raise funds onshore from qualified investors and set up overseas investment fund enterprises for investment in overseas secondary markets. QDLP is one of the important innovations after QDII.</w:t>
      </w:r>
    </w:p>
    <w:p w14:paraId="6B24A000" w14:textId="141D0F12"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At the end of 2018, with the approval of the State Council, eight departments including the PBOC jointly printed and circulated the </w:t>
      </w:r>
      <w:r w:rsidRPr="00361F2A">
        <w:rPr>
          <w:rFonts w:ascii="Times New Roman" w:eastAsia="微软雅黑" w:hAnsi="Times New Roman"/>
          <w:i/>
          <w:iCs/>
          <w:color w:val="000000"/>
          <w:spacing w:val="8"/>
          <w:szCs w:val="21"/>
        </w:rPr>
        <w:t>Action Plan for Building the Shanghai International Financ</w:t>
      </w:r>
      <w:r w:rsidRPr="00361F2A">
        <w:rPr>
          <w:rFonts w:ascii="Times New Roman" w:eastAsia="微软雅黑" w:hAnsi="Times New Roman" w:hint="eastAsia"/>
          <w:i/>
          <w:iCs/>
          <w:color w:val="000000"/>
          <w:spacing w:val="8"/>
          <w:szCs w:val="21"/>
        </w:rPr>
        <w:t>ial</w:t>
      </w:r>
      <w:r w:rsidRPr="00361F2A">
        <w:rPr>
          <w:rFonts w:ascii="Times New Roman" w:eastAsia="微软雅黑" w:hAnsi="Times New Roman"/>
          <w:i/>
          <w:iCs/>
          <w:color w:val="000000"/>
          <w:spacing w:val="8"/>
          <w:szCs w:val="21"/>
        </w:rPr>
        <w:t xml:space="preserve"> Center (2018-2020)</w:t>
      </w:r>
      <w:r w:rsidRPr="00361F2A">
        <w:rPr>
          <w:rFonts w:ascii="Times New Roman" w:eastAsia="微软雅黑" w:hAnsi="Times New Roman"/>
          <w:szCs w:val="21"/>
        </w:rPr>
        <w:t xml:space="preserve">. The plan mentioned that Shanghai would build “six centers”, one of which is the global asset management center. On June 14, 2019, Yi Gang, Governor of PBOC, said in his speech that the efforts to promote the Shanghai’s building of an international financial center would be made from nine aspects, including: supporting international financial organizations to set up offices and foreign financial institutions to set up subsidiaries in Shanghai; supporting pilot </w:t>
      </w:r>
      <w:r w:rsidRPr="00361F2A">
        <w:rPr>
          <w:rFonts w:ascii="Times New Roman" w:eastAsia="微软雅黑" w:hAnsi="Times New Roman" w:hint="eastAsia"/>
          <w:szCs w:val="21"/>
        </w:rPr>
        <w:t xml:space="preserve">programs of </w:t>
      </w:r>
      <w:r w:rsidRPr="00361F2A">
        <w:rPr>
          <w:rFonts w:ascii="Times New Roman" w:eastAsia="微软雅黑" w:hAnsi="Times New Roman"/>
          <w:szCs w:val="21"/>
        </w:rPr>
        <w:t xml:space="preserve">removing foreign equity limits on securities companies and fund management companies; and expanding the business scope of foreign-invested financial institutions. </w:t>
      </w:r>
      <w:bookmarkStart w:id="12" w:name="_Hlk27920566"/>
      <w:r w:rsidRPr="00361F2A">
        <w:rPr>
          <w:rFonts w:ascii="Times New Roman" w:eastAsia="微软雅黑" w:hAnsi="Times New Roman"/>
          <w:szCs w:val="21"/>
        </w:rPr>
        <w:t xml:space="preserve">On September 18, 2019, Shanghai issued the </w:t>
      </w:r>
      <w:r w:rsidRPr="00361F2A">
        <w:rPr>
          <w:rFonts w:ascii="Times New Roman" w:eastAsia="微软雅黑" w:hAnsi="Times New Roman"/>
          <w:i/>
          <w:iCs/>
          <w:szCs w:val="21"/>
        </w:rPr>
        <w:t>Opinions on Further Promoting Foreign Investments</w:t>
      </w:r>
      <w:r w:rsidRPr="00361F2A">
        <w:rPr>
          <w:rFonts w:ascii="Times New Roman" w:eastAsia="微软雅黑" w:hAnsi="Times New Roman"/>
          <w:szCs w:val="21"/>
        </w:rPr>
        <w:t xml:space="preserve">, which mentioned loosening or canceling the restrictions on the proportion of foreign equity in financial institutions </w:t>
      </w:r>
      <w:r w:rsidRPr="00361F2A">
        <w:rPr>
          <w:rFonts w:ascii="Times New Roman" w:eastAsia="微软雅黑" w:hAnsi="Times New Roman" w:hint="eastAsia"/>
          <w:szCs w:val="21"/>
        </w:rPr>
        <w:t>to</w:t>
      </w:r>
      <w:r w:rsidRPr="00361F2A">
        <w:rPr>
          <w:rFonts w:ascii="Times New Roman" w:eastAsia="微软雅黑" w:hAnsi="Times New Roman"/>
          <w:szCs w:val="21"/>
        </w:rPr>
        <w:t xml:space="preserve"> provide further policy support for the opening up of Shanghai’s financial market. </w:t>
      </w:r>
      <w:r w:rsidRPr="00361F2A">
        <w:rPr>
          <w:rFonts w:ascii="Times New Roman" w:eastAsia="微软雅黑" w:hAnsi="Times New Roman" w:hint="eastAsia"/>
          <w:szCs w:val="21"/>
        </w:rPr>
        <w:t>On February</w:t>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14,</w:t>
      </w:r>
      <w:r w:rsidRPr="00361F2A">
        <w:rPr>
          <w:rFonts w:ascii="Times New Roman" w:eastAsia="微软雅黑" w:hAnsi="Times New Roman"/>
          <w:szCs w:val="21"/>
        </w:rPr>
        <w:t xml:space="preserve"> 2020,</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 xml:space="preserve">PBOC, </w:t>
      </w:r>
      <w:r w:rsidRPr="00361F2A">
        <w:rPr>
          <w:rFonts w:ascii="Times New Roman" w:hAnsi="Times New Roman"/>
          <w:color w:val="000000"/>
        </w:rPr>
        <w:t>China Banking and Insurance Regulatory Commission,</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CSRC,</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SAFE,</w:t>
      </w:r>
      <w:r w:rsidRPr="00361F2A">
        <w:rPr>
          <w:rFonts w:ascii="Times New Roman" w:eastAsia="微软雅黑" w:hAnsi="Times New Roman" w:hint="eastAsia"/>
          <w:szCs w:val="21"/>
        </w:rPr>
        <w:t xml:space="preserve"> and </w:t>
      </w:r>
      <w:r w:rsidRPr="00361F2A">
        <w:rPr>
          <w:rFonts w:ascii="Times New Roman" w:eastAsia="微软雅黑" w:hAnsi="Times New Roman"/>
          <w:szCs w:val="21"/>
        </w:rPr>
        <w:t>Shanghai Municipal Government issued</w:t>
      </w:r>
      <w:r w:rsidRPr="00361F2A">
        <w:rPr>
          <w:rFonts w:ascii="Times New Roman" w:eastAsia="微软雅黑" w:hAnsi="Times New Roman" w:hint="eastAsia"/>
          <w:szCs w:val="21"/>
        </w:rPr>
        <w:t xml:space="preserve"> the</w:t>
      </w:r>
      <w:r w:rsidRPr="00361F2A">
        <w:rPr>
          <w:rFonts w:hint="eastAsia"/>
        </w:rPr>
        <w:t xml:space="preserve"> </w:t>
      </w:r>
      <w:r w:rsidRPr="00361F2A">
        <w:rPr>
          <w:rFonts w:ascii="Times New Roman" w:eastAsia="微软雅黑" w:hAnsi="Times New Roman"/>
          <w:i/>
          <w:szCs w:val="21"/>
        </w:rPr>
        <w:t xml:space="preserve">Opinions on Further Expediting the Building of Shanghai into an International Financial Center and Financial Supports for the Yangtze </w:t>
      </w:r>
      <w:r w:rsidRPr="00361F2A">
        <w:rPr>
          <w:rFonts w:ascii="Times New Roman" w:eastAsia="微软雅黑" w:hAnsi="Times New Roman"/>
          <w:i/>
          <w:szCs w:val="21"/>
        </w:rPr>
        <w:lastRenderedPageBreak/>
        <w:t xml:space="preserve">River Delta Integrated Development </w:t>
      </w:r>
      <w:r w:rsidRPr="00361F2A">
        <w:rPr>
          <w:rFonts w:ascii="Times New Roman" w:eastAsia="微软雅黑" w:hAnsi="Times New Roman"/>
          <w:iCs/>
          <w:szCs w:val="21"/>
        </w:rPr>
        <w:t>which</w:t>
      </w:r>
      <w:r w:rsidRPr="00361F2A">
        <w:rPr>
          <w:rFonts w:ascii="Times New Roman" w:eastAsia="微软雅黑" w:hAnsi="Times New Roman"/>
          <w:i/>
          <w:szCs w:val="21"/>
        </w:rPr>
        <w:t xml:space="preserve"> </w:t>
      </w:r>
      <w:r w:rsidRPr="00361F2A">
        <w:rPr>
          <w:rFonts w:ascii="Times New Roman" w:eastAsia="微软雅黑" w:hAnsi="Times New Roman"/>
          <w:iCs/>
          <w:szCs w:val="21"/>
        </w:rPr>
        <w:t>cover</w:t>
      </w:r>
      <w:r w:rsidRPr="00361F2A">
        <w:rPr>
          <w:rFonts w:ascii="Times New Roman" w:eastAsia="微软雅黑" w:hAnsi="Times New Roman" w:hint="eastAsia"/>
          <w:szCs w:val="21"/>
        </w:rPr>
        <w:t xml:space="preserve"> the perspectives </w:t>
      </w:r>
      <w:r w:rsidRPr="00361F2A">
        <w:rPr>
          <w:rFonts w:ascii="Times New Roman" w:eastAsia="微软雅黑" w:hAnsi="Times New Roman"/>
          <w:szCs w:val="21"/>
        </w:rPr>
        <w:t xml:space="preserve">of actively promoting </w:t>
      </w:r>
      <w:proofErr w:type="spellStart"/>
      <w:r w:rsidRPr="00361F2A">
        <w:rPr>
          <w:rFonts w:ascii="Times New Roman" w:eastAsia="微软雅黑" w:hAnsi="Times New Roman" w:hint="eastAsia"/>
          <w:szCs w:val="21"/>
        </w:rPr>
        <w:t>Lingang</w:t>
      </w:r>
      <w:proofErr w:type="spellEnd"/>
      <w:r w:rsidRPr="00361F2A">
        <w:rPr>
          <w:rFonts w:ascii="Times New Roman" w:eastAsia="微软雅黑" w:hAnsi="Times New Roman" w:hint="eastAsia"/>
          <w:szCs w:val="21"/>
        </w:rPr>
        <w:t xml:space="preserve"> New Area</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s </w:t>
      </w:r>
      <w:r w:rsidRPr="00361F2A">
        <w:rPr>
          <w:rFonts w:ascii="Times New Roman" w:eastAsia="微软雅黑" w:hAnsi="Times New Roman"/>
          <w:szCs w:val="21"/>
        </w:rPr>
        <w:t>pioneering</w:t>
      </w:r>
      <w:r w:rsidRPr="00361F2A">
        <w:rPr>
          <w:rFonts w:ascii="Times New Roman" w:eastAsia="微软雅黑" w:hAnsi="Times New Roman" w:hint="eastAsia"/>
          <w:szCs w:val="21"/>
        </w:rPr>
        <w:t xml:space="preserve"> efforts in </w:t>
      </w:r>
      <w:r w:rsidRPr="00361F2A">
        <w:rPr>
          <w:rFonts w:ascii="Times New Roman" w:eastAsia="微软雅黑" w:hAnsi="Times New Roman"/>
          <w:szCs w:val="21"/>
        </w:rPr>
        <w:t xml:space="preserve">the </w:t>
      </w:r>
      <w:r w:rsidRPr="00361F2A">
        <w:rPr>
          <w:rFonts w:ascii="Times New Roman" w:eastAsia="微软雅黑" w:hAnsi="Times New Roman" w:hint="eastAsia"/>
          <w:szCs w:val="21"/>
        </w:rPr>
        <w:t>finance area</w:t>
      </w:r>
      <w:r w:rsidRPr="00361F2A">
        <w:rPr>
          <w:rFonts w:ascii="Times New Roman" w:eastAsia="微软雅黑" w:hAnsi="Times New Roman"/>
          <w:szCs w:val="21"/>
        </w:rPr>
        <w:t xml:space="preserve">, accelerating the opening up of Shanghai’s financial industry at a higher level, and providing financial support for the integrated development of the Yangtze River Delta. These Opinions further upgrade the policy on the building of Shanghai FTZ and Shanghai </w:t>
      </w:r>
      <w:r w:rsidRPr="00361F2A">
        <w:rPr>
          <w:rFonts w:ascii="Times New Roman" w:eastAsia="微软雅黑" w:hAnsi="Times New Roman" w:hint="eastAsia"/>
          <w:szCs w:val="21"/>
        </w:rPr>
        <w:t>i</w:t>
      </w:r>
      <w:r w:rsidRPr="00361F2A">
        <w:rPr>
          <w:rFonts w:ascii="Times New Roman" w:eastAsia="微软雅黑" w:hAnsi="Times New Roman"/>
          <w:szCs w:val="21"/>
        </w:rPr>
        <w:t xml:space="preserve">nternational </w:t>
      </w:r>
      <w:r w:rsidRPr="00361F2A">
        <w:rPr>
          <w:rFonts w:ascii="Times New Roman" w:eastAsia="微软雅黑" w:hAnsi="Times New Roman" w:hint="eastAsia"/>
          <w:szCs w:val="21"/>
        </w:rPr>
        <w:t>f</w:t>
      </w:r>
      <w:r w:rsidRPr="00361F2A">
        <w:rPr>
          <w:rFonts w:ascii="Times New Roman" w:eastAsia="微软雅黑" w:hAnsi="Times New Roman"/>
          <w:szCs w:val="21"/>
        </w:rPr>
        <w:t xml:space="preserve">inancial </w:t>
      </w:r>
      <w:r w:rsidRPr="00361F2A">
        <w:rPr>
          <w:rFonts w:ascii="Times New Roman" w:eastAsia="微软雅黑" w:hAnsi="Times New Roman" w:hint="eastAsia"/>
          <w:szCs w:val="21"/>
        </w:rPr>
        <w:t>c</w:t>
      </w:r>
      <w:r w:rsidRPr="00361F2A">
        <w:rPr>
          <w:rFonts w:ascii="Times New Roman" w:eastAsia="微软雅黑" w:hAnsi="Times New Roman"/>
          <w:szCs w:val="21"/>
        </w:rPr>
        <w:t>enter under the backdrop of financial opening up to help Shanghai and the Yangtze River Delta region to develop in an all-round, healthy and rapid way</w:t>
      </w:r>
      <w:r w:rsidRPr="00361F2A">
        <w:rPr>
          <w:rFonts w:ascii="Times New Roman" w:eastAsia="微软雅黑" w:hAnsi="Times New Roman" w:hint="eastAsia"/>
          <w:szCs w:val="21"/>
        </w:rPr>
        <w:t>.</w:t>
      </w:r>
    </w:p>
    <w:bookmarkEnd w:id="12"/>
    <w:p w14:paraId="771B02D4" w14:textId="77777777" w:rsidR="00BC411E" w:rsidRPr="00361F2A" w:rsidRDefault="00BC411E" w:rsidP="00BC411E">
      <w:pPr>
        <w:pStyle w:val="ae"/>
        <w:numPr>
          <w:ilvl w:val="0"/>
          <w:numId w:val="24"/>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Rich in Talent from Top Universities and Talents Returning from Overseas</w:t>
      </w:r>
    </w:p>
    <w:p w14:paraId="62486F55" w14:textId="6CCDAFE4" w:rsidR="00BC411E" w:rsidRPr="00361F2A" w:rsidRDefault="00BC411E" w:rsidP="00BC411E">
      <w:pPr>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Shanghai </w:t>
      </w:r>
      <w:r w:rsidRPr="00361F2A">
        <w:rPr>
          <w:rFonts w:ascii="Times New Roman" w:eastAsia="微软雅黑" w:hAnsi="Times New Roman" w:hint="eastAsia"/>
          <w:szCs w:val="21"/>
        </w:rPr>
        <w:t>is rich in its higher education resource</w:t>
      </w:r>
      <w:r w:rsidRPr="00361F2A">
        <w:rPr>
          <w:rFonts w:ascii="Times New Roman" w:eastAsia="微软雅黑" w:hAnsi="Times New Roman"/>
          <w:szCs w:val="21"/>
        </w:rPr>
        <w:t xml:space="preserve">s. By the end of 2018, </w:t>
      </w:r>
      <w:r w:rsidRPr="00361F2A">
        <w:rPr>
          <w:rFonts w:ascii="Times New Roman" w:eastAsia="微软雅黑" w:hAnsi="Times New Roman" w:hint="eastAsia"/>
          <w:szCs w:val="21"/>
        </w:rPr>
        <w:t>there are</w:t>
      </w:r>
      <w:r w:rsidRPr="00361F2A">
        <w:rPr>
          <w:rFonts w:ascii="Times New Roman" w:eastAsia="微软雅黑" w:hAnsi="Times New Roman"/>
          <w:szCs w:val="21"/>
        </w:rPr>
        <w:t xml:space="preserve"> 64 </w:t>
      </w:r>
      <w:r w:rsidRPr="00361F2A">
        <w:rPr>
          <w:rFonts w:ascii="Times New Roman" w:eastAsia="微软雅黑" w:hAnsi="Times New Roman" w:hint="eastAsia"/>
          <w:szCs w:val="21"/>
        </w:rPr>
        <w:t>colleges and universities</w:t>
      </w:r>
      <w:r w:rsidRPr="00361F2A">
        <w:rPr>
          <w:rFonts w:ascii="Times New Roman" w:eastAsia="微软雅黑" w:hAnsi="Times New Roman"/>
          <w:szCs w:val="21"/>
        </w:rPr>
        <w:t xml:space="preserve"> with an enrollment of 517,800 students and 132,500 graduates in Shanghai.</w:t>
      </w:r>
    </w:p>
    <w:p w14:paraId="0FE3F483" w14:textId="7F09D834" w:rsidR="00BC411E" w:rsidRPr="00361F2A" w:rsidRDefault="00BC411E" w:rsidP="00BC411E">
      <w:pPr>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In November 2016, the Shanghai Financial Services Office (now Shanghai Municipal Financial </w:t>
      </w:r>
      <w:r w:rsidRPr="00361F2A">
        <w:rPr>
          <w:rFonts w:ascii="Times New Roman" w:eastAsia="微软雅黑" w:hAnsi="Times New Roman"/>
          <w:color w:val="000000"/>
          <w:szCs w:val="21"/>
        </w:rPr>
        <w:t>Regulatory</w:t>
      </w:r>
      <w:r w:rsidRPr="00361F2A">
        <w:rPr>
          <w:rFonts w:ascii="Times New Roman" w:hAnsi="Times New Roman"/>
          <w:color w:val="000000"/>
        </w:rPr>
        <w:t xml:space="preserve"> </w:t>
      </w:r>
      <w:r w:rsidRPr="00361F2A">
        <w:rPr>
          <w:rFonts w:ascii="Times New Roman" w:eastAsia="微软雅黑" w:hAnsi="Times New Roman"/>
          <w:szCs w:val="21"/>
        </w:rPr>
        <w:t xml:space="preserve">Bureau) printed and circulated the </w:t>
      </w:r>
      <w:r w:rsidRPr="00361F2A">
        <w:rPr>
          <w:rFonts w:ascii="Times New Roman" w:eastAsia="微软雅黑" w:hAnsi="Times New Roman"/>
          <w:i/>
          <w:iCs/>
          <w:szCs w:val="21"/>
        </w:rPr>
        <w:t>Plan for Talent Development in Shanghai’s Financial Sector during the Thirteenth Five-Year Period</w:t>
      </w:r>
      <w:r w:rsidRPr="00361F2A">
        <w:rPr>
          <w:rFonts w:ascii="Times New Roman" w:eastAsia="微软雅黑" w:hAnsi="Times New Roman"/>
          <w:szCs w:val="21"/>
        </w:rPr>
        <w:t>. In May 2018, Pudong New Area took the lead in implementing the “35 Rules” for Pudong’s talent development in the financial sector. The Shanghai Municipal Financial</w:t>
      </w:r>
      <w:r w:rsidRPr="00361F2A">
        <w:t xml:space="preserve"> </w:t>
      </w:r>
      <w:r w:rsidRPr="00361F2A">
        <w:rPr>
          <w:rFonts w:ascii="Times New Roman" w:eastAsia="微软雅黑" w:hAnsi="Times New Roman"/>
          <w:szCs w:val="21"/>
        </w:rPr>
        <w:t xml:space="preserve">Regulatory Bureau has been consistently providing a favorable environment for Shanghai’s financial talents through campus recruitment, exchanges and training, and selecting and recommending outstanding financial talents each year. </w:t>
      </w:r>
    </w:p>
    <w:p w14:paraId="3727F6E5" w14:textId="6AE43E9B" w:rsidR="00BC411E" w:rsidRPr="00361F2A" w:rsidRDefault="00BC411E" w:rsidP="00BC411E">
      <w:pPr>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At present, there are over 360,000 individuals working in the financial sector in Shanghai. </w:t>
      </w:r>
      <w:r w:rsidRPr="00361F2A">
        <w:rPr>
          <w:rFonts w:ascii="Times New Roman" w:eastAsia="微软雅黑" w:hAnsi="Times New Roman" w:hint="eastAsia"/>
          <w:szCs w:val="21"/>
        </w:rPr>
        <w:t xml:space="preserve">In order to attract more financial talents, Shanghai is introducing the </w:t>
      </w:r>
      <w:r w:rsidRPr="00361F2A">
        <w:rPr>
          <w:rFonts w:ascii="Times New Roman" w:eastAsia="微软雅黑" w:hAnsi="Times New Roman"/>
          <w:szCs w:val="21"/>
        </w:rPr>
        <w:t>reform</w:t>
      </w:r>
      <w:r w:rsidRPr="00361F2A">
        <w:rPr>
          <w:rFonts w:ascii="Times New Roman" w:eastAsia="微软雅黑" w:hAnsi="Times New Roman" w:hint="eastAsia"/>
          <w:szCs w:val="21"/>
        </w:rPr>
        <w:t xml:space="preserve"> in </w:t>
      </w:r>
      <w:r w:rsidRPr="00361F2A">
        <w:rPr>
          <w:rFonts w:ascii="Times New Roman" w:eastAsia="微软雅黑" w:hAnsi="Times New Roman"/>
          <w:szCs w:val="21"/>
        </w:rPr>
        <w:t xml:space="preserve">the </w:t>
      </w:r>
      <w:r w:rsidRPr="00361F2A">
        <w:rPr>
          <w:rFonts w:ascii="Times New Roman" w:eastAsia="微软雅黑" w:hAnsi="Times New Roman" w:hint="eastAsia"/>
          <w:szCs w:val="21"/>
        </w:rPr>
        <w:t xml:space="preserve">talent system, and providing </w:t>
      </w:r>
      <w:r w:rsidRPr="00361F2A">
        <w:rPr>
          <w:rFonts w:ascii="Times New Roman" w:eastAsia="微软雅黑" w:hAnsi="Times New Roman"/>
          <w:szCs w:val="21"/>
        </w:rPr>
        <w:t xml:space="preserve">various measures </w:t>
      </w:r>
      <w:r w:rsidRPr="00361F2A">
        <w:rPr>
          <w:rFonts w:ascii="Times New Roman" w:eastAsia="微软雅黑" w:hAnsi="Times New Roman" w:hint="eastAsia"/>
          <w:szCs w:val="21"/>
        </w:rPr>
        <w:t>to better serve</w:t>
      </w:r>
      <w:r w:rsidRPr="00361F2A">
        <w:rPr>
          <w:rFonts w:ascii="Times New Roman" w:eastAsia="微软雅黑" w:hAnsi="Times New Roman"/>
          <w:szCs w:val="21"/>
        </w:rPr>
        <w:t xml:space="preserve"> the</w:t>
      </w:r>
      <w:r w:rsidRPr="00361F2A">
        <w:rPr>
          <w:rFonts w:ascii="Times New Roman" w:eastAsia="微软雅黑" w:hAnsi="Times New Roman" w:hint="eastAsia"/>
          <w:szCs w:val="21"/>
        </w:rPr>
        <w:t xml:space="preserve"> financial sector, </w:t>
      </w:r>
      <w:r w:rsidRPr="00361F2A">
        <w:rPr>
          <w:rFonts w:ascii="Times New Roman" w:eastAsia="微软雅黑" w:hAnsi="Times New Roman"/>
          <w:szCs w:val="21"/>
        </w:rPr>
        <w:t xml:space="preserve">in addition to </w:t>
      </w:r>
      <w:r w:rsidRPr="00361F2A">
        <w:rPr>
          <w:rFonts w:ascii="Times New Roman" w:eastAsia="微软雅黑" w:hAnsi="Times New Roman" w:hint="eastAsia"/>
          <w:szCs w:val="21"/>
        </w:rPr>
        <w:t xml:space="preserve">its </w:t>
      </w:r>
      <w:r w:rsidRPr="00361F2A">
        <w:rPr>
          <w:rFonts w:ascii="Times New Roman" w:eastAsia="微软雅黑" w:hAnsi="Times New Roman"/>
          <w:szCs w:val="21"/>
        </w:rPr>
        <w:t>strength</w:t>
      </w:r>
      <w:r w:rsidRPr="00361F2A">
        <w:rPr>
          <w:rFonts w:ascii="Times New Roman" w:eastAsia="微软雅黑" w:hAnsi="Times New Roman" w:hint="eastAsia"/>
          <w:szCs w:val="21"/>
        </w:rPr>
        <w:t xml:space="preserve"> in clustering </w:t>
      </w:r>
      <w:r w:rsidRPr="00361F2A">
        <w:rPr>
          <w:rFonts w:ascii="Times New Roman" w:eastAsia="微软雅黑" w:hAnsi="Times New Roman"/>
          <w:szCs w:val="21"/>
        </w:rPr>
        <w:t>colleges and universities.</w:t>
      </w:r>
    </w:p>
    <w:p w14:paraId="59E84B0D" w14:textId="06C6AB73" w:rsidR="00BC411E" w:rsidRPr="00361F2A" w:rsidRDefault="00BC411E" w:rsidP="00BC411E">
      <w:pPr>
        <w:pStyle w:val="ae"/>
        <w:numPr>
          <w:ilvl w:val="0"/>
          <w:numId w:val="24"/>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Investor Protection</w:t>
      </w:r>
    </w:p>
    <w:p w14:paraId="3F9416E0" w14:textId="0EAC112E" w:rsidR="00BC411E" w:rsidRPr="00361F2A" w:rsidRDefault="00BC411E" w:rsidP="00BC411E">
      <w:pPr>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According to the </w:t>
      </w:r>
      <w:r w:rsidRPr="00361F2A">
        <w:rPr>
          <w:rFonts w:ascii="Times New Roman" w:eastAsia="微软雅黑" w:hAnsi="Times New Roman"/>
          <w:i/>
          <w:iCs/>
          <w:szCs w:val="21"/>
        </w:rPr>
        <w:t>Doing Business 2020</w:t>
      </w:r>
      <w:r w:rsidRPr="00361F2A">
        <w:rPr>
          <w:rFonts w:ascii="Times New Roman" w:eastAsia="微软雅黑" w:hAnsi="Times New Roman"/>
          <w:szCs w:val="21"/>
        </w:rPr>
        <w:t xml:space="preserve"> report released by the World Bank, China’s ranking in terms of protecting minority investors raised significantly, overtaking 36 competing countries to </w:t>
      </w:r>
      <w:r w:rsidRPr="00361F2A">
        <w:rPr>
          <w:rFonts w:ascii="Times New Roman" w:eastAsia="微软雅黑" w:hAnsi="Times New Roman" w:hint="eastAsia"/>
          <w:szCs w:val="21"/>
        </w:rPr>
        <w:t>rank</w:t>
      </w:r>
      <w:r w:rsidRPr="00361F2A">
        <w:rPr>
          <w:rFonts w:ascii="Times New Roman" w:eastAsia="微软雅黑" w:hAnsi="Times New Roman"/>
          <w:szCs w:val="21"/>
        </w:rPr>
        <w:t xml:space="preserve"> the 28th. As one of the sample cities of China, Shanghai has comprehensive mechanisms for protecting minority investors. The Shanghai Joint People’s Mediation Committee for Dispute in the Securities, Funds and Futures Industries provides professional support for dispute mediation cases under the </w:t>
      </w:r>
      <w:r w:rsidRPr="00361F2A">
        <w:rPr>
          <w:rFonts w:ascii="Times New Roman" w:eastAsia="微软雅黑" w:hAnsi="Times New Roman"/>
          <w:szCs w:val="21"/>
        </w:rPr>
        <w:lastRenderedPageBreak/>
        <w:t>instruction of the Shanghai Securities Regulatory Bureau. In addition, the China Securities Investor Services Center, registered and established in Shanghai, provides solid protection for minority investors to safeguard their legitimate rights and interests.</w:t>
      </w:r>
    </w:p>
    <w:p w14:paraId="2F3E7175" w14:textId="77777777" w:rsidR="00BC411E" w:rsidRPr="00361F2A" w:rsidRDefault="00BC411E">
      <w:pPr>
        <w:widowControl/>
        <w:jc w:val="left"/>
        <w:rPr>
          <w:rFonts w:ascii="Times New Roman" w:eastAsia="微软雅黑" w:hAnsi="Times New Roman"/>
          <w:szCs w:val="21"/>
        </w:rPr>
      </w:pPr>
      <w:bookmarkStart w:id="13" w:name="_Toc24115599"/>
      <w:r w:rsidRPr="00361F2A">
        <w:rPr>
          <w:rFonts w:ascii="Times New Roman" w:eastAsia="微软雅黑" w:hAnsi="Times New Roman"/>
          <w:b/>
          <w:bCs/>
          <w:color w:val="000000"/>
          <w:sz w:val="28"/>
          <w:szCs w:val="28"/>
        </w:rPr>
        <w:br w:type="page"/>
      </w:r>
    </w:p>
    <w:p w14:paraId="0993666E" w14:textId="0BA476D7" w:rsidR="00BC411E" w:rsidRPr="00361F2A" w:rsidRDefault="00BC411E" w:rsidP="00BC411E">
      <w:pPr>
        <w:adjustRightInd w:val="0"/>
        <w:snapToGrid w:val="0"/>
        <w:spacing w:line="360" w:lineRule="auto"/>
        <w:jc w:val="center"/>
        <w:outlineLvl w:val="0"/>
        <w:rPr>
          <w:rFonts w:ascii="Times New Roman" w:eastAsia="微软雅黑" w:hAnsi="Times New Roman"/>
          <w:b/>
          <w:bCs/>
          <w:color w:val="000000"/>
          <w:sz w:val="28"/>
          <w:szCs w:val="28"/>
        </w:rPr>
      </w:pPr>
      <w:bookmarkStart w:id="14" w:name="_Toc30072023"/>
      <w:bookmarkStart w:id="15" w:name="_Toc36415146"/>
      <w:bookmarkStart w:id="16" w:name="_Toc30156386"/>
      <w:bookmarkEnd w:id="13"/>
      <w:r w:rsidRPr="00361F2A">
        <w:rPr>
          <w:rFonts w:ascii="Times New Roman" w:eastAsia="微软雅黑" w:hAnsi="Times New Roman"/>
          <w:b/>
          <w:bCs/>
          <w:color w:val="000000"/>
          <w:sz w:val="28"/>
          <w:szCs w:val="28"/>
        </w:rPr>
        <w:lastRenderedPageBreak/>
        <w:t xml:space="preserve">Chapter 4 Overview of </w:t>
      </w:r>
      <w:r w:rsidR="00BC340C">
        <w:rPr>
          <w:rFonts w:ascii="Times New Roman" w:eastAsia="微软雅黑" w:hAnsi="Times New Roman"/>
          <w:b/>
          <w:bCs/>
          <w:color w:val="000000"/>
          <w:sz w:val="28"/>
          <w:szCs w:val="28"/>
        </w:rPr>
        <w:t xml:space="preserve">the </w:t>
      </w:r>
      <w:r w:rsidRPr="00361F2A">
        <w:rPr>
          <w:rFonts w:ascii="Times New Roman" w:eastAsia="微软雅黑" w:hAnsi="Times New Roman"/>
          <w:b/>
          <w:bCs/>
          <w:color w:val="000000"/>
          <w:sz w:val="28"/>
          <w:szCs w:val="28"/>
        </w:rPr>
        <w:t>Fund Management</w:t>
      </w:r>
      <w:bookmarkEnd w:id="14"/>
      <w:bookmarkEnd w:id="15"/>
      <w:bookmarkEnd w:id="16"/>
      <w:r w:rsidR="00BC340C">
        <w:rPr>
          <w:rFonts w:ascii="Times New Roman" w:eastAsia="微软雅黑" w:hAnsi="Times New Roman"/>
          <w:b/>
          <w:bCs/>
          <w:color w:val="000000"/>
          <w:sz w:val="28"/>
          <w:szCs w:val="28"/>
        </w:rPr>
        <w:t xml:space="preserve"> in Shanghai</w:t>
      </w:r>
    </w:p>
    <w:p w14:paraId="76CD4407" w14:textId="73EBE0FF" w:rsidR="00BC411E" w:rsidRPr="00361F2A" w:rsidRDefault="00BC411E" w:rsidP="00BC411E">
      <w:pPr>
        <w:pStyle w:val="ae"/>
        <w:numPr>
          <w:ilvl w:val="0"/>
          <w:numId w:val="30"/>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 xml:space="preserve">Public-offered </w:t>
      </w:r>
      <w:r w:rsidRPr="00361F2A">
        <w:rPr>
          <w:rFonts w:ascii="Times New Roman" w:eastAsia="微软雅黑" w:hAnsi="Times New Roman" w:hint="eastAsia"/>
          <w:b/>
          <w:sz w:val="24"/>
          <w:szCs w:val="24"/>
        </w:rPr>
        <w:t>F</w:t>
      </w:r>
      <w:r w:rsidRPr="00361F2A">
        <w:rPr>
          <w:rFonts w:ascii="Times New Roman" w:eastAsia="微软雅黑" w:hAnsi="Times New Roman"/>
          <w:b/>
          <w:sz w:val="24"/>
          <w:szCs w:val="24"/>
        </w:rPr>
        <w:t xml:space="preserve">und Management </w:t>
      </w:r>
    </w:p>
    <w:p w14:paraId="3BB7B7FB" w14:textId="40D10952"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As of the </w:t>
      </w:r>
      <w:r w:rsidRPr="00361F2A">
        <w:rPr>
          <w:rFonts w:ascii="Times New Roman" w:eastAsia="微软雅黑" w:hAnsi="Times New Roman" w:hint="eastAsia"/>
          <w:color w:val="000000"/>
          <w:szCs w:val="21"/>
        </w:rPr>
        <w:t>end of December</w:t>
      </w:r>
      <w:r w:rsidRPr="00361F2A">
        <w:rPr>
          <w:rFonts w:ascii="Times New Roman" w:eastAsia="微软雅黑" w:hAnsi="Times New Roman"/>
          <w:color w:val="000000"/>
          <w:szCs w:val="21"/>
        </w:rPr>
        <w:t xml:space="preserve"> 2019, among the 14</w:t>
      </w:r>
      <w:r w:rsidRPr="00361F2A">
        <w:rPr>
          <w:rFonts w:ascii="Times New Roman" w:eastAsia="微软雅黑" w:hAnsi="Times New Roman" w:hint="eastAsia"/>
          <w:color w:val="000000"/>
          <w:szCs w:val="21"/>
        </w:rPr>
        <w:t>3</w:t>
      </w:r>
      <w:r w:rsidRPr="00361F2A">
        <w:rPr>
          <w:rFonts w:ascii="Times New Roman" w:eastAsia="微软雅黑" w:hAnsi="Times New Roman"/>
          <w:color w:val="000000"/>
          <w:szCs w:val="21"/>
        </w:rPr>
        <w:t xml:space="preserve"> public-offered fund management institutions in China, 62 public-offered fund managers were </w:t>
      </w:r>
      <w:r w:rsidR="0011580B">
        <w:rPr>
          <w:rFonts w:ascii="Times New Roman" w:eastAsia="微软雅黑" w:hAnsi="Times New Roman" w:hint="eastAsia"/>
          <w:color w:val="000000"/>
          <w:szCs w:val="21"/>
        </w:rPr>
        <w:t>locat</w:t>
      </w:r>
      <w:r w:rsidRPr="00361F2A">
        <w:rPr>
          <w:rFonts w:ascii="Times New Roman" w:eastAsia="微软雅黑" w:hAnsi="Times New Roman"/>
          <w:color w:val="000000"/>
          <w:szCs w:val="21"/>
        </w:rPr>
        <w:t>ed in Shanghai</w:t>
      </w:r>
      <w:r>
        <w:rPr>
          <w:rStyle w:val="af6"/>
          <w:rFonts w:ascii="Times New Roman" w:eastAsia="微软雅黑" w:hAnsi="Times New Roman"/>
          <w:color w:val="000000"/>
          <w:szCs w:val="21"/>
        </w:rPr>
        <w:footnoteReference w:id="12"/>
      </w:r>
      <w:r w:rsidRPr="00361F2A">
        <w:rPr>
          <w:rFonts w:ascii="Times New Roman" w:eastAsia="微软雅黑" w:hAnsi="Times New Roman"/>
          <w:color w:val="000000"/>
          <w:szCs w:val="21"/>
        </w:rPr>
        <w:t xml:space="preserve">, including 23 joint venture fund companies, accounting for over 50% of all joint venture fund companies in China. </w:t>
      </w:r>
      <w:r w:rsidRPr="00361F2A">
        <w:rPr>
          <w:rFonts w:ascii="Times New Roman" w:eastAsia="微软雅黑" w:hAnsi="Times New Roman" w:hint="eastAsia"/>
          <w:color w:val="000000"/>
          <w:szCs w:val="21"/>
        </w:rPr>
        <w:t>32</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 xml:space="preserve">non-Shanghai based </w:t>
      </w:r>
      <w:r w:rsidRPr="00361F2A">
        <w:rPr>
          <w:rFonts w:ascii="Times New Roman" w:eastAsia="微软雅黑" w:hAnsi="Times New Roman"/>
          <w:color w:val="000000"/>
          <w:szCs w:val="21"/>
        </w:rPr>
        <w:t>fund companies have set up branches (offices) or wealth management centers in Shanghai.</w:t>
      </w:r>
    </w:p>
    <w:p w14:paraId="1219E058" w14:textId="1AB78A1A"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As of the </w:t>
      </w:r>
      <w:r w:rsidRPr="00361F2A">
        <w:rPr>
          <w:rFonts w:ascii="Times New Roman" w:eastAsia="微软雅黑" w:hAnsi="Times New Roman" w:hint="eastAsia"/>
          <w:color w:val="000000"/>
          <w:szCs w:val="21"/>
        </w:rPr>
        <w:t>end of December</w:t>
      </w:r>
      <w:r w:rsidRPr="00361F2A">
        <w:rPr>
          <w:rFonts w:ascii="Times New Roman" w:eastAsia="微软雅黑" w:hAnsi="Times New Roman"/>
          <w:color w:val="000000"/>
          <w:szCs w:val="21"/>
        </w:rPr>
        <w:t xml:space="preserve"> 2019, Shanghai’s public-offered fund managers managed 2,348 </w:t>
      </w:r>
      <w:r w:rsidRPr="00361F2A">
        <w:rPr>
          <w:rFonts w:ascii="Times New Roman" w:eastAsia="微软雅黑" w:hAnsi="Times New Roman" w:hint="eastAsia"/>
          <w:color w:val="000000"/>
          <w:szCs w:val="21"/>
        </w:rPr>
        <w:t>public</w:t>
      </w:r>
      <w:r w:rsidRPr="00361F2A">
        <w:rPr>
          <w:rFonts w:ascii="Times New Roman" w:eastAsia="微软雅黑" w:hAnsi="Times New Roman"/>
          <w:color w:val="000000"/>
          <w:szCs w:val="21"/>
        </w:rPr>
        <w:t xml:space="preserve">-offered fund products with an AUM of RMB </w:t>
      </w:r>
      <w:r w:rsidRPr="00361F2A">
        <w:rPr>
          <w:rFonts w:ascii="Times New Roman" w:eastAsia="微软雅黑" w:hAnsi="Times New Roman" w:hint="eastAsia"/>
          <w:color w:val="000000"/>
          <w:szCs w:val="21"/>
        </w:rPr>
        <w:t>5.2</w:t>
      </w:r>
      <w:r w:rsidRPr="00361F2A">
        <w:rPr>
          <w:rFonts w:ascii="Times New Roman" w:eastAsia="微软雅黑" w:hAnsi="Times New Roman"/>
          <w:color w:val="000000"/>
          <w:szCs w:val="21"/>
        </w:rPr>
        <w:t xml:space="preserve"> trillion, including RMB </w:t>
      </w:r>
      <w:r w:rsidRPr="00361F2A">
        <w:rPr>
          <w:rFonts w:ascii="Times New Roman" w:eastAsia="微软雅黑" w:hAnsi="Times New Roman" w:hint="eastAsia"/>
          <w:color w:val="000000"/>
          <w:szCs w:val="21"/>
        </w:rPr>
        <w:t>3.1</w:t>
      </w:r>
      <w:r w:rsidRPr="00361F2A">
        <w:rPr>
          <w:rFonts w:ascii="Times New Roman" w:eastAsia="微软雅黑" w:hAnsi="Times New Roman"/>
          <w:color w:val="000000"/>
          <w:szCs w:val="21"/>
        </w:rPr>
        <w:t xml:space="preserve"> trillion </w:t>
      </w:r>
      <w:r w:rsidR="00C90E21">
        <w:rPr>
          <w:rFonts w:ascii="Times New Roman" w:eastAsia="微软雅黑" w:hAnsi="Times New Roman"/>
          <w:color w:val="000000"/>
          <w:szCs w:val="21"/>
        </w:rPr>
        <w:t>ex</w:t>
      </w:r>
      <w:r w:rsidR="005E28DA">
        <w:rPr>
          <w:rFonts w:ascii="Times New Roman" w:eastAsia="微软雅黑" w:hAnsi="Times New Roman" w:hint="eastAsia"/>
          <w:color w:val="000000"/>
          <w:szCs w:val="21"/>
        </w:rPr>
        <w:t>cluded</w:t>
      </w:r>
      <w:r w:rsidR="00C90E21">
        <w:rPr>
          <w:rFonts w:ascii="Times New Roman" w:eastAsia="微软雅黑" w:hAnsi="Times New Roman"/>
          <w:color w:val="000000"/>
          <w:szCs w:val="21"/>
        </w:rPr>
        <w:t xml:space="preserve"> money market</w:t>
      </w:r>
      <w:r w:rsidRPr="00361F2A">
        <w:rPr>
          <w:rFonts w:ascii="Times New Roman" w:eastAsia="微软雅黑" w:hAnsi="Times New Roman"/>
          <w:color w:val="000000"/>
          <w:szCs w:val="21"/>
        </w:rPr>
        <w:t xml:space="preserve"> funds, which accounts for </w:t>
      </w:r>
      <w:r w:rsidRPr="00361F2A">
        <w:rPr>
          <w:rFonts w:ascii="Times New Roman" w:eastAsia="微软雅黑" w:hAnsi="Times New Roman" w:hint="eastAsia"/>
          <w:color w:val="000000"/>
          <w:szCs w:val="21"/>
        </w:rPr>
        <w:t>60</w:t>
      </w:r>
      <w:r w:rsidRPr="00361F2A">
        <w:rPr>
          <w:rFonts w:ascii="Times New Roman" w:eastAsia="微软雅黑" w:hAnsi="Times New Roman"/>
          <w:color w:val="000000"/>
          <w:szCs w:val="21"/>
        </w:rPr>
        <w:t xml:space="preserve">% of the </w:t>
      </w:r>
      <w:r w:rsidRPr="00361F2A">
        <w:rPr>
          <w:rFonts w:ascii="Times New Roman" w:eastAsia="微软雅黑" w:hAnsi="Times New Roman" w:hint="eastAsia"/>
          <w:color w:val="000000"/>
          <w:szCs w:val="21"/>
        </w:rPr>
        <w:t>total</w:t>
      </w:r>
      <w:r w:rsidRPr="00361F2A">
        <w:rPr>
          <w:rFonts w:ascii="Times New Roman" w:eastAsia="微软雅黑" w:hAnsi="Times New Roman"/>
          <w:color w:val="000000"/>
          <w:szCs w:val="21"/>
        </w:rPr>
        <w:t xml:space="preserve"> AUM, higher than the industry average</w:t>
      </w:r>
      <w:r>
        <w:rPr>
          <w:rStyle w:val="af6"/>
          <w:rFonts w:ascii="Times New Roman" w:eastAsia="微软雅黑" w:hAnsi="Times New Roman"/>
          <w:color w:val="000000"/>
          <w:szCs w:val="21"/>
        </w:rPr>
        <w:footnoteReference w:id="13"/>
      </w:r>
      <w:r w:rsidRPr="00361F2A">
        <w:rPr>
          <w:rFonts w:ascii="Times New Roman" w:eastAsia="微软雅黑" w:hAnsi="Times New Roman"/>
          <w:color w:val="000000"/>
          <w:szCs w:val="21"/>
        </w:rPr>
        <w:t>.</w:t>
      </w:r>
    </w:p>
    <w:p w14:paraId="05C04060" w14:textId="0E39C68A" w:rsidR="00BC411E" w:rsidRPr="00361F2A" w:rsidRDefault="00BC411E" w:rsidP="00BC411E">
      <w:pPr>
        <w:adjustRightInd w:val="0"/>
        <w:snapToGrid w:val="0"/>
        <w:spacing w:beforeLines="75" w:before="234" w:line="240" w:lineRule="atLeast"/>
        <w:rPr>
          <w:rFonts w:ascii="Times New Roman" w:eastAsia="微软雅黑" w:hAnsi="Times New Roman"/>
          <w:color w:val="C45911"/>
          <w:szCs w:val="21"/>
        </w:rPr>
      </w:pPr>
      <w:r w:rsidRPr="00361F2A">
        <w:rPr>
          <w:rFonts w:ascii="Times New Roman" w:eastAsia="微软雅黑" w:hAnsi="Times New Roman" w:hint="eastAsia"/>
          <w:color w:val="C45911"/>
          <w:szCs w:val="21"/>
        </w:rPr>
        <w:t>T</w:t>
      </w:r>
      <w:r w:rsidRPr="00361F2A">
        <w:rPr>
          <w:rFonts w:ascii="Times New Roman" w:eastAsia="微软雅黑" w:hAnsi="Times New Roman"/>
          <w:color w:val="C45911"/>
          <w:szCs w:val="21"/>
        </w:rPr>
        <w:t>able 7</w:t>
      </w:r>
      <w:r w:rsidRPr="00361F2A">
        <w:rPr>
          <w:rFonts w:ascii="宋体" w:hAnsi="宋体" w:cs="宋体" w:hint="eastAsia"/>
          <w:color w:val="C45911"/>
          <w:szCs w:val="21"/>
        </w:rPr>
        <w:t>┃</w:t>
      </w:r>
      <w:r w:rsidRPr="00361F2A">
        <w:rPr>
          <w:rFonts w:ascii="Times New Roman" w:eastAsia="微软雅黑" w:hAnsi="Times New Roman"/>
          <w:color w:val="C45911"/>
          <w:szCs w:val="21"/>
        </w:rPr>
        <w:t xml:space="preserve">Public-offered </w:t>
      </w:r>
      <w:r w:rsidRPr="00361F2A">
        <w:rPr>
          <w:rFonts w:ascii="Times New Roman" w:eastAsia="微软雅黑" w:hAnsi="Times New Roman" w:hint="eastAsia"/>
          <w:color w:val="C45911"/>
          <w:szCs w:val="21"/>
        </w:rPr>
        <w:t>F</w:t>
      </w:r>
      <w:r w:rsidRPr="00361F2A">
        <w:rPr>
          <w:rFonts w:ascii="Times New Roman" w:eastAsia="微软雅黑" w:hAnsi="Times New Roman"/>
          <w:color w:val="C45911"/>
          <w:szCs w:val="21"/>
        </w:rPr>
        <w:t xml:space="preserve">und AUM by Location (as of </w:t>
      </w:r>
      <w:r w:rsidRPr="00361F2A">
        <w:rPr>
          <w:rFonts w:ascii="Times New Roman" w:eastAsia="微软雅黑" w:hAnsi="Times New Roman" w:hint="eastAsia"/>
          <w:color w:val="C45911"/>
          <w:szCs w:val="21"/>
        </w:rPr>
        <w:t>December</w:t>
      </w:r>
      <w:r w:rsidRPr="00361F2A">
        <w:rPr>
          <w:rFonts w:ascii="Times New Roman" w:eastAsia="微软雅黑" w:hAnsi="Times New Roman"/>
          <w:color w:val="C45911"/>
          <w:szCs w:val="21"/>
        </w:rPr>
        <w:t xml:space="preserve"> </w:t>
      </w:r>
      <w:r w:rsidRPr="00361F2A">
        <w:rPr>
          <w:rFonts w:ascii="Times New Roman" w:eastAsia="微软雅黑" w:hAnsi="Times New Roman" w:hint="eastAsia"/>
          <w:color w:val="C45911"/>
          <w:szCs w:val="21"/>
        </w:rPr>
        <w:t>31</w:t>
      </w:r>
      <w:r w:rsidRPr="00361F2A">
        <w:rPr>
          <w:rFonts w:ascii="Times New Roman" w:eastAsia="微软雅黑" w:hAnsi="Times New Roman"/>
          <w:color w:val="C45911"/>
          <w:szCs w:val="21"/>
        </w:rPr>
        <w:t>, 2019</w:t>
      </w:r>
      <w:r w:rsidRPr="00361F2A">
        <w:rPr>
          <w:rFonts w:ascii="Times New Roman" w:eastAsia="微软雅黑" w:hAnsi="Times New Roman" w:hint="eastAsia"/>
          <w:color w:val="C45911"/>
          <w:szCs w:val="21"/>
        </w:rPr>
        <w:t xml:space="preserve"> based on office location</w:t>
      </w:r>
      <w:r w:rsidRPr="00361F2A">
        <w:rPr>
          <w:rFonts w:ascii="Times New Roman" w:eastAsia="微软雅黑" w:hAnsi="Times New Roman"/>
          <w:color w:val="C45911"/>
          <w:szCs w:val="21"/>
        </w:rPr>
        <w:t>)</w:t>
      </w:r>
    </w:p>
    <w:tbl>
      <w:tblPr>
        <w:tblW w:w="5000" w:type="pct"/>
        <w:tblLook w:val="04A0" w:firstRow="1" w:lastRow="0" w:firstColumn="1" w:lastColumn="0" w:noHBand="0" w:noVBand="1"/>
      </w:tblPr>
      <w:tblGrid>
        <w:gridCol w:w="3391"/>
        <w:gridCol w:w="4900"/>
      </w:tblGrid>
      <w:tr w:rsidR="00923F05" w14:paraId="0F5CC484" w14:textId="77777777" w:rsidTr="00BC411E">
        <w:trPr>
          <w:trHeight w:hRule="exact" w:val="517"/>
        </w:trPr>
        <w:tc>
          <w:tcPr>
            <w:tcW w:w="2045" w:type="pct"/>
            <w:tcBorders>
              <w:top w:val="single" w:sz="8" w:space="0" w:color="FFFFFF"/>
              <w:left w:val="single" w:sz="8" w:space="0" w:color="FFFFFF"/>
              <w:bottom w:val="single" w:sz="4" w:space="0" w:color="FFFFFF"/>
              <w:right w:val="single" w:sz="4" w:space="0" w:color="FFFFFF"/>
            </w:tcBorders>
            <w:shd w:val="clear" w:color="000000" w:fill="F4B084"/>
            <w:vAlign w:val="center"/>
            <w:hideMark/>
          </w:tcPr>
          <w:p w14:paraId="3B726364" w14:textId="77777777" w:rsidR="00BC411E" w:rsidRPr="00361F2A" w:rsidRDefault="00BC411E" w:rsidP="00BC411E">
            <w:pPr>
              <w:widowControl/>
              <w:spacing w:afterLines="75" w:after="234"/>
              <w:jc w:val="center"/>
              <w:rPr>
                <w:rFonts w:ascii="Times New Roman" w:eastAsia="微软雅黑" w:hAnsi="Times New Roman"/>
                <w:b/>
                <w:bCs/>
                <w:color w:val="000000"/>
                <w:kern w:val="0"/>
                <w:sz w:val="18"/>
                <w:szCs w:val="18"/>
              </w:rPr>
            </w:pPr>
            <w:r w:rsidRPr="00361F2A">
              <w:rPr>
                <w:rFonts w:ascii="Times New Roman" w:eastAsia="微软雅黑" w:hAnsi="Times New Roman" w:hint="eastAsia"/>
                <w:b/>
                <w:bCs/>
                <w:color w:val="000000"/>
                <w:kern w:val="0"/>
                <w:sz w:val="18"/>
                <w:szCs w:val="18"/>
              </w:rPr>
              <w:t>C</w:t>
            </w:r>
            <w:r w:rsidRPr="00361F2A">
              <w:rPr>
                <w:rFonts w:ascii="Times New Roman" w:eastAsia="微软雅黑" w:hAnsi="Times New Roman"/>
                <w:b/>
                <w:bCs/>
                <w:color w:val="000000"/>
                <w:kern w:val="0"/>
                <w:sz w:val="18"/>
                <w:szCs w:val="18"/>
              </w:rPr>
              <w:t>ity</w:t>
            </w:r>
          </w:p>
        </w:tc>
        <w:tc>
          <w:tcPr>
            <w:tcW w:w="2955" w:type="pct"/>
            <w:tcBorders>
              <w:top w:val="single" w:sz="8" w:space="0" w:color="FFFFFF"/>
              <w:left w:val="nil"/>
              <w:bottom w:val="nil"/>
              <w:right w:val="single" w:sz="4" w:space="0" w:color="FFFFFF"/>
            </w:tcBorders>
            <w:shd w:val="clear" w:color="000000" w:fill="F4B084"/>
            <w:vAlign w:val="center"/>
            <w:hideMark/>
          </w:tcPr>
          <w:p w14:paraId="2E5BB5DE" w14:textId="77777777" w:rsidR="00BC411E" w:rsidRPr="00361F2A" w:rsidRDefault="00BC411E" w:rsidP="00BC411E">
            <w:pPr>
              <w:widowControl/>
              <w:spacing w:afterLines="75" w:after="234"/>
              <w:jc w:val="center"/>
              <w:rPr>
                <w:rFonts w:ascii="Times New Roman" w:eastAsia="微软雅黑" w:hAnsi="Times New Roman"/>
                <w:b/>
                <w:bCs/>
                <w:color w:val="000000"/>
                <w:kern w:val="0"/>
                <w:sz w:val="18"/>
                <w:szCs w:val="18"/>
              </w:rPr>
            </w:pPr>
            <w:r w:rsidRPr="00361F2A">
              <w:rPr>
                <w:rFonts w:ascii="Times New Roman" w:eastAsia="微软雅黑" w:hAnsi="Times New Roman"/>
                <w:b/>
                <w:bCs/>
                <w:color w:val="000000"/>
                <w:kern w:val="0"/>
                <w:sz w:val="18"/>
                <w:szCs w:val="18"/>
              </w:rPr>
              <w:t>AUM</w:t>
            </w:r>
          </w:p>
        </w:tc>
      </w:tr>
      <w:tr w:rsidR="00923F05" w14:paraId="1E4D781F" w14:textId="77777777" w:rsidTr="00BC411E">
        <w:trPr>
          <w:trHeight w:hRule="exact" w:val="454"/>
        </w:trPr>
        <w:tc>
          <w:tcPr>
            <w:tcW w:w="2045" w:type="pct"/>
            <w:tcBorders>
              <w:top w:val="nil"/>
              <w:left w:val="single" w:sz="4" w:space="0" w:color="FFFFFF"/>
              <w:bottom w:val="single" w:sz="4" w:space="0" w:color="FFFFFF"/>
              <w:right w:val="single" w:sz="8" w:space="0" w:color="FFFFFF"/>
            </w:tcBorders>
            <w:shd w:val="clear" w:color="000000" w:fill="F2F2F2"/>
            <w:vAlign w:val="center"/>
            <w:hideMark/>
          </w:tcPr>
          <w:p w14:paraId="74EBBEA3" w14:textId="77777777" w:rsidR="00BC411E" w:rsidRPr="00361F2A" w:rsidRDefault="00BC411E" w:rsidP="00BC411E">
            <w:pPr>
              <w:widowControl/>
              <w:spacing w:afterLines="75" w:after="234"/>
              <w:jc w:val="center"/>
              <w:rPr>
                <w:rFonts w:ascii="Times New Roman" w:eastAsia="微软雅黑" w:hAnsi="Times New Roman"/>
                <w:color w:val="000000"/>
                <w:kern w:val="0"/>
                <w:sz w:val="18"/>
                <w:szCs w:val="18"/>
              </w:rPr>
            </w:pPr>
            <w:r w:rsidRPr="00361F2A">
              <w:rPr>
                <w:rFonts w:ascii="Times New Roman" w:eastAsia="微软雅黑" w:hAnsi="Times New Roman" w:hint="eastAsia"/>
                <w:color w:val="000000"/>
                <w:kern w:val="0"/>
                <w:sz w:val="18"/>
                <w:szCs w:val="18"/>
              </w:rPr>
              <w:t>S</w:t>
            </w:r>
            <w:r w:rsidRPr="00361F2A">
              <w:rPr>
                <w:rFonts w:ascii="Times New Roman" w:eastAsia="微软雅黑" w:hAnsi="Times New Roman"/>
                <w:color w:val="000000"/>
                <w:kern w:val="0"/>
                <w:sz w:val="18"/>
                <w:szCs w:val="18"/>
              </w:rPr>
              <w:t>hanghai</w:t>
            </w:r>
          </w:p>
        </w:tc>
        <w:tc>
          <w:tcPr>
            <w:tcW w:w="2955" w:type="pct"/>
            <w:tcBorders>
              <w:top w:val="single" w:sz="4" w:space="0" w:color="FFFFFF"/>
              <w:left w:val="nil"/>
              <w:bottom w:val="single" w:sz="4" w:space="0" w:color="FFFFFF"/>
              <w:right w:val="single" w:sz="4" w:space="0" w:color="FFFFFF"/>
            </w:tcBorders>
            <w:shd w:val="clear" w:color="000000" w:fill="F2F2F2"/>
            <w:vAlign w:val="center"/>
            <w:hideMark/>
          </w:tcPr>
          <w:p w14:paraId="12FD6662" w14:textId="77777777" w:rsidR="00BC411E" w:rsidRPr="00361F2A" w:rsidRDefault="00BC411E" w:rsidP="00BC411E">
            <w:pPr>
              <w:widowControl/>
              <w:spacing w:afterLines="75" w:after="234"/>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 xml:space="preserve">RMB </w:t>
            </w:r>
            <w:r w:rsidRPr="00361F2A">
              <w:rPr>
                <w:rFonts w:ascii="Times New Roman" w:eastAsia="微软雅黑" w:hAnsi="Times New Roman" w:hint="eastAsia"/>
                <w:color w:val="000000"/>
                <w:kern w:val="0"/>
                <w:sz w:val="18"/>
                <w:szCs w:val="18"/>
              </w:rPr>
              <w:t>5.2</w:t>
            </w:r>
            <w:r w:rsidRPr="00361F2A">
              <w:rPr>
                <w:rFonts w:ascii="Times New Roman" w:eastAsia="微软雅黑" w:hAnsi="Times New Roman"/>
                <w:color w:val="000000"/>
                <w:kern w:val="0"/>
                <w:sz w:val="18"/>
                <w:szCs w:val="18"/>
              </w:rPr>
              <w:t xml:space="preserve"> trillion </w:t>
            </w:r>
          </w:p>
        </w:tc>
      </w:tr>
      <w:tr w:rsidR="00923F05" w14:paraId="4789840D" w14:textId="77777777" w:rsidTr="00BC411E">
        <w:trPr>
          <w:trHeight w:hRule="exact" w:val="454"/>
        </w:trPr>
        <w:tc>
          <w:tcPr>
            <w:tcW w:w="2045" w:type="pct"/>
            <w:tcBorders>
              <w:top w:val="nil"/>
              <w:left w:val="single" w:sz="4" w:space="0" w:color="FFFFFF"/>
              <w:bottom w:val="single" w:sz="8" w:space="0" w:color="FFFFFF"/>
              <w:right w:val="single" w:sz="8" w:space="0" w:color="FFFFFF"/>
            </w:tcBorders>
            <w:shd w:val="clear" w:color="000000" w:fill="FCE4D6"/>
            <w:vAlign w:val="center"/>
            <w:hideMark/>
          </w:tcPr>
          <w:p w14:paraId="1D0611C9" w14:textId="76DEA938" w:rsidR="00BC411E" w:rsidRPr="00361F2A" w:rsidRDefault="00BC411E" w:rsidP="00BC411E">
            <w:pPr>
              <w:widowControl/>
              <w:spacing w:afterLines="75" w:after="234"/>
              <w:jc w:val="center"/>
              <w:rPr>
                <w:rFonts w:ascii="Times New Roman" w:eastAsia="微软雅黑" w:hAnsi="Times New Roman"/>
                <w:color w:val="000000"/>
                <w:kern w:val="0"/>
                <w:sz w:val="18"/>
                <w:szCs w:val="18"/>
              </w:rPr>
            </w:pPr>
            <w:r w:rsidRPr="00361F2A">
              <w:rPr>
                <w:rFonts w:ascii="Times New Roman" w:eastAsia="微软雅黑" w:hAnsi="Times New Roman" w:hint="eastAsia"/>
                <w:color w:val="000000"/>
                <w:kern w:val="0"/>
                <w:sz w:val="18"/>
                <w:szCs w:val="18"/>
              </w:rPr>
              <w:t>B</w:t>
            </w:r>
            <w:r w:rsidRPr="00361F2A">
              <w:rPr>
                <w:rFonts w:ascii="Times New Roman" w:eastAsia="微软雅黑" w:hAnsi="Times New Roman"/>
                <w:color w:val="000000"/>
                <w:kern w:val="0"/>
                <w:sz w:val="18"/>
                <w:szCs w:val="18"/>
              </w:rPr>
              <w:t>eijing</w:t>
            </w:r>
          </w:p>
        </w:tc>
        <w:tc>
          <w:tcPr>
            <w:tcW w:w="2955" w:type="pct"/>
            <w:tcBorders>
              <w:top w:val="nil"/>
              <w:left w:val="single" w:sz="4" w:space="0" w:color="FFFFFF"/>
              <w:bottom w:val="single" w:sz="8" w:space="0" w:color="FFFFFF"/>
              <w:right w:val="single" w:sz="8" w:space="0" w:color="FFFFFF"/>
            </w:tcBorders>
            <w:shd w:val="clear" w:color="000000" w:fill="FCE4D6"/>
            <w:vAlign w:val="center"/>
            <w:hideMark/>
          </w:tcPr>
          <w:p w14:paraId="0CE4FB4D" w14:textId="6E8D43A3" w:rsidR="00BC411E" w:rsidRPr="00361F2A" w:rsidRDefault="00BC411E" w:rsidP="00BC411E">
            <w:pPr>
              <w:widowControl/>
              <w:spacing w:afterLines="75" w:after="234"/>
              <w:jc w:val="center"/>
              <w:rPr>
                <w:rFonts w:ascii="Times New Roman" w:eastAsia="微软雅黑" w:hAnsi="Times New Roman"/>
                <w:color w:val="000000"/>
                <w:kern w:val="0"/>
                <w:sz w:val="18"/>
                <w:szCs w:val="18"/>
              </w:rPr>
            </w:pPr>
            <w:r w:rsidRPr="00361F2A">
              <w:rPr>
                <w:rFonts w:ascii="Times New Roman" w:eastAsia="微软雅黑" w:hAnsi="Times New Roman" w:hint="eastAsia"/>
                <w:color w:val="000000"/>
                <w:kern w:val="0"/>
                <w:sz w:val="18"/>
                <w:szCs w:val="18"/>
              </w:rPr>
              <w:t>R</w:t>
            </w:r>
            <w:r w:rsidRPr="00361F2A">
              <w:rPr>
                <w:rFonts w:ascii="Times New Roman" w:eastAsia="微软雅黑" w:hAnsi="Times New Roman"/>
                <w:color w:val="000000"/>
                <w:kern w:val="0"/>
                <w:sz w:val="18"/>
                <w:szCs w:val="18"/>
              </w:rPr>
              <w:t xml:space="preserve">MB </w:t>
            </w:r>
            <w:r w:rsidRPr="00361F2A">
              <w:rPr>
                <w:rFonts w:ascii="Times New Roman" w:eastAsia="微软雅黑" w:hAnsi="Times New Roman" w:hint="eastAsia"/>
                <w:color w:val="000000"/>
                <w:kern w:val="0"/>
                <w:sz w:val="18"/>
                <w:szCs w:val="18"/>
              </w:rPr>
              <w:t>4.6</w:t>
            </w:r>
            <w:r w:rsidRPr="00361F2A">
              <w:rPr>
                <w:rFonts w:ascii="Times New Roman" w:eastAsia="微软雅黑" w:hAnsi="Times New Roman"/>
                <w:color w:val="000000"/>
                <w:kern w:val="0"/>
                <w:sz w:val="18"/>
                <w:szCs w:val="18"/>
              </w:rPr>
              <w:t xml:space="preserve"> trillion</w:t>
            </w:r>
            <w:r w:rsidRPr="00361F2A">
              <w:rPr>
                <w:rFonts w:ascii="Times New Roman" w:eastAsia="微软雅黑" w:hAnsi="Times New Roman" w:hint="eastAsia"/>
                <w:color w:val="000000"/>
                <w:kern w:val="0"/>
                <w:sz w:val="18"/>
                <w:szCs w:val="18"/>
              </w:rPr>
              <w:t xml:space="preserve"> </w:t>
            </w:r>
          </w:p>
        </w:tc>
      </w:tr>
      <w:tr w:rsidR="00923F05" w14:paraId="6E45E1B7" w14:textId="77777777" w:rsidTr="00BC411E">
        <w:trPr>
          <w:trHeight w:hRule="exact" w:val="454"/>
        </w:trPr>
        <w:tc>
          <w:tcPr>
            <w:tcW w:w="2045" w:type="pct"/>
            <w:tcBorders>
              <w:top w:val="single" w:sz="4" w:space="0" w:color="FFFFFF"/>
              <w:left w:val="single" w:sz="4" w:space="0" w:color="FFFFFF"/>
              <w:bottom w:val="single" w:sz="4" w:space="0" w:color="FFFFFF"/>
              <w:right w:val="single" w:sz="8" w:space="0" w:color="FFFFFF"/>
            </w:tcBorders>
            <w:shd w:val="clear" w:color="000000" w:fill="F2F2F2"/>
            <w:vAlign w:val="center"/>
            <w:hideMark/>
          </w:tcPr>
          <w:p w14:paraId="019BC0B7" w14:textId="59824D5C" w:rsidR="00BC411E" w:rsidRPr="00361F2A" w:rsidRDefault="00BC411E" w:rsidP="00BC411E">
            <w:pPr>
              <w:widowControl/>
              <w:spacing w:afterLines="75" w:after="234"/>
              <w:jc w:val="center"/>
              <w:rPr>
                <w:rFonts w:ascii="Times New Roman" w:eastAsia="微软雅黑" w:hAnsi="Times New Roman"/>
                <w:color w:val="000000"/>
                <w:kern w:val="0"/>
                <w:sz w:val="18"/>
                <w:szCs w:val="18"/>
              </w:rPr>
            </w:pPr>
            <w:r w:rsidRPr="00361F2A">
              <w:rPr>
                <w:rFonts w:ascii="Times New Roman" w:eastAsia="微软雅黑" w:hAnsi="Times New Roman" w:hint="eastAsia"/>
                <w:color w:val="000000"/>
                <w:kern w:val="0"/>
                <w:sz w:val="18"/>
                <w:szCs w:val="18"/>
              </w:rPr>
              <w:t>S</w:t>
            </w:r>
            <w:r w:rsidRPr="00361F2A">
              <w:rPr>
                <w:rFonts w:ascii="Times New Roman" w:eastAsia="微软雅黑" w:hAnsi="Times New Roman"/>
                <w:color w:val="000000"/>
                <w:kern w:val="0"/>
                <w:sz w:val="18"/>
                <w:szCs w:val="18"/>
              </w:rPr>
              <w:t>henzhen</w:t>
            </w:r>
            <w:r w:rsidRPr="00361F2A">
              <w:rPr>
                <w:rFonts w:ascii="Times New Roman" w:eastAsia="微软雅黑" w:hAnsi="Times New Roman" w:hint="eastAsia"/>
                <w:color w:val="000000"/>
                <w:kern w:val="0"/>
                <w:sz w:val="18"/>
                <w:szCs w:val="18"/>
              </w:rPr>
              <w:t xml:space="preserve"> </w:t>
            </w:r>
          </w:p>
        </w:tc>
        <w:tc>
          <w:tcPr>
            <w:tcW w:w="2955" w:type="pct"/>
            <w:tcBorders>
              <w:top w:val="single" w:sz="4" w:space="0" w:color="FFFFFF"/>
              <w:left w:val="nil"/>
              <w:bottom w:val="single" w:sz="4" w:space="0" w:color="FFFFFF"/>
              <w:right w:val="single" w:sz="4" w:space="0" w:color="FFFFFF"/>
            </w:tcBorders>
            <w:shd w:val="clear" w:color="000000" w:fill="F2F2F2"/>
            <w:vAlign w:val="center"/>
            <w:hideMark/>
          </w:tcPr>
          <w:p w14:paraId="4F3CE5BA" w14:textId="4BE049C2" w:rsidR="00BC411E" w:rsidRPr="00361F2A" w:rsidRDefault="00BC411E" w:rsidP="00BC411E">
            <w:pPr>
              <w:widowControl/>
              <w:spacing w:afterLines="75" w:after="234"/>
              <w:jc w:val="center"/>
              <w:rPr>
                <w:rFonts w:ascii="Times New Roman" w:eastAsia="微软雅黑" w:hAnsi="Times New Roman"/>
                <w:color w:val="000000"/>
                <w:kern w:val="0"/>
                <w:sz w:val="18"/>
                <w:szCs w:val="18"/>
              </w:rPr>
            </w:pPr>
            <w:r w:rsidRPr="00361F2A">
              <w:rPr>
                <w:rFonts w:ascii="Times New Roman" w:eastAsia="微软雅黑" w:hAnsi="Times New Roman" w:hint="eastAsia"/>
                <w:color w:val="000000"/>
                <w:kern w:val="0"/>
                <w:sz w:val="18"/>
                <w:szCs w:val="18"/>
              </w:rPr>
              <w:t>R</w:t>
            </w:r>
            <w:r w:rsidRPr="00361F2A">
              <w:rPr>
                <w:rFonts w:ascii="Times New Roman" w:eastAsia="微软雅黑" w:hAnsi="Times New Roman"/>
                <w:color w:val="000000"/>
                <w:kern w:val="0"/>
                <w:sz w:val="18"/>
                <w:szCs w:val="18"/>
              </w:rPr>
              <w:t>MB 3.</w:t>
            </w:r>
            <w:r w:rsidRPr="00361F2A">
              <w:rPr>
                <w:rFonts w:ascii="Times New Roman" w:eastAsia="微软雅黑" w:hAnsi="Times New Roman" w:hint="eastAsia"/>
                <w:color w:val="000000"/>
                <w:kern w:val="0"/>
                <w:sz w:val="18"/>
                <w:szCs w:val="18"/>
              </w:rPr>
              <w:t>5</w:t>
            </w:r>
            <w:r w:rsidRPr="00361F2A">
              <w:rPr>
                <w:rFonts w:ascii="Times New Roman" w:eastAsia="微软雅黑" w:hAnsi="Times New Roman"/>
                <w:color w:val="000000"/>
                <w:kern w:val="0"/>
                <w:sz w:val="18"/>
                <w:szCs w:val="18"/>
              </w:rPr>
              <w:t xml:space="preserve"> trillion</w:t>
            </w:r>
            <w:r w:rsidRPr="00361F2A">
              <w:rPr>
                <w:rFonts w:ascii="Times New Roman" w:eastAsia="微软雅黑" w:hAnsi="Times New Roman" w:hint="eastAsia"/>
                <w:color w:val="000000"/>
                <w:kern w:val="0"/>
                <w:sz w:val="18"/>
                <w:szCs w:val="18"/>
              </w:rPr>
              <w:t xml:space="preserve"> </w:t>
            </w:r>
          </w:p>
        </w:tc>
      </w:tr>
      <w:tr w:rsidR="00923F05" w14:paraId="3A00FEA3" w14:textId="77777777" w:rsidTr="00BC411E">
        <w:trPr>
          <w:trHeight w:hRule="exact" w:val="454"/>
        </w:trPr>
        <w:tc>
          <w:tcPr>
            <w:tcW w:w="2045" w:type="pct"/>
            <w:tcBorders>
              <w:top w:val="single" w:sz="4" w:space="0" w:color="FFFFFF"/>
              <w:left w:val="single" w:sz="4" w:space="0" w:color="FFFFFF"/>
              <w:bottom w:val="single" w:sz="4" w:space="0" w:color="FFFFFF"/>
              <w:right w:val="single" w:sz="8" w:space="0" w:color="FFFFFF"/>
            </w:tcBorders>
            <w:shd w:val="clear" w:color="000000" w:fill="F2F2F2"/>
            <w:vAlign w:val="center"/>
            <w:hideMark/>
          </w:tcPr>
          <w:p w14:paraId="0859AF89" w14:textId="77777777" w:rsidR="00BC411E" w:rsidRPr="00361F2A" w:rsidRDefault="00BC411E" w:rsidP="00BC411E">
            <w:pPr>
              <w:widowControl/>
              <w:spacing w:afterLines="75" w:after="234"/>
              <w:jc w:val="center"/>
              <w:rPr>
                <w:rFonts w:ascii="Times New Roman" w:eastAsia="微软雅黑" w:hAnsi="Times New Roman"/>
                <w:color w:val="000000"/>
                <w:kern w:val="0"/>
                <w:sz w:val="18"/>
                <w:szCs w:val="18"/>
              </w:rPr>
            </w:pPr>
            <w:r w:rsidRPr="00361F2A">
              <w:rPr>
                <w:rFonts w:ascii="Times New Roman" w:eastAsia="微软雅黑" w:hAnsi="Times New Roman" w:hint="eastAsia"/>
                <w:color w:val="000000"/>
                <w:kern w:val="0"/>
                <w:sz w:val="18"/>
                <w:szCs w:val="18"/>
              </w:rPr>
              <w:t>G</w:t>
            </w:r>
            <w:r w:rsidRPr="00361F2A">
              <w:rPr>
                <w:rFonts w:ascii="Times New Roman" w:eastAsia="微软雅黑" w:hAnsi="Times New Roman"/>
                <w:color w:val="000000"/>
                <w:kern w:val="0"/>
                <w:sz w:val="18"/>
                <w:szCs w:val="18"/>
              </w:rPr>
              <w:t>uangzhou</w:t>
            </w:r>
          </w:p>
        </w:tc>
        <w:tc>
          <w:tcPr>
            <w:tcW w:w="2955" w:type="pct"/>
            <w:tcBorders>
              <w:top w:val="single" w:sz="4" w:space="0" w:color="FFFFFF"/>
              <w:left w:val="nil"/>
              <w:bottom w:val="single" w:sz="4" w:space="0" w:color="FFFFFF"/>
              <w:right w:val="single" w:sz="4" w:space="0" w:color="FFFFFF"/>
            </w:tcBorders>
            <w:shd w:val="clear" w:color="000000" w:fill="F2F2F2"/>
            <w:vAlign w:val="center"/>
            <w:hideMark/>
          </w:tcPr>
          <w:p w14:paraId="73AFCAB9" w14:textId="77777777" w:rsidR="00BC411E" w:rsidRPr="00361F2A" w:rsidRDefault="00BC411E" w:rsidP="00BC411E">
            <w:pPr>
              <w:widowControl/>
              <w:spacing w:afterLines="75" w:after="234"/>
              <w:jc w:val="center"/>
              <w:rPr>
                <w:rFonts w:ascii="Times New Roman" w:eastAsia="微软雅黑" w:hAnsi="Times New Roman"/>
                <w:color w:val="000000"/>
                <w:kern w:val="0"/>
                <w:sz w:val="18"/>
                <w:szCs w:val="18"/>
              </w:rPr>
            </w:pPr>
            <w:r w:rsidRPr="00361F2A">
              <w:rPr>
                <w:rFonts w:ascii="Times New Roman" w:eastAsia="微软雅黑" w:hAnsi="Times New Roman" w:hint="eastAsia"/>
                <w:color w:val="000000"/>
                <w:kern w:val="0"/>
                <w:sz w:val="18"/>
                <w:szCs w:val="18"/>
              </w:rPr>
              <w:t>R</w:t>
            </w:r>
            <w:r w:rsidRPr="00361F2A">
              <w:rPr>
                <w:rFonts w:ascii="Times New Roman" w:eastAsia="微软雅黑" w:hAnsi="Times New Roman"/>
                <w:color w:val="000000"/>
                <w:kern w:val="0"/>
                <w:sz w:val="18"/>
                <w:szCs w:val="18"/>
              </w:rPr>
              <w:t>MB 1.2 trillion</w:t>
            </w:r>
          </w:p>
        </w:tc>
      </w:tr>
    </w:tbl>
    <w:p w14:paraId="53358E8D"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szCs w:val="21"/>
        </w:rPr>
        <w:t xml:space="preserve"> companies in Shanghai, with a complete range of products, strong innovation and outstanding investment capabilities, has evident advantages over other places in equity investment. According to the statistics of Galaxy Securities Fund Research Center, as of the third quarter of 2019, 7 Shanghai fund companies were listed among the top 10 in terms of fund managers’ active management ability in equity investment for the past 5 years.</w:t>
      </w:r>
    </w:p>
    <w:p w14:paraId="48AAA12C" w14:textId="77777777" w:rsidR="00BC411E" w:rsidRPr="00361F2A" w:rsidRDefault="00BC411E" w:rsidP="00BC411E">
      <w:pPr>
        <w:pStyle w:val="ae"/>
        <w:numPr>
          <w:ilvl w:val="0"/>
          <w:numId w:val="30"/>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hint="eastAsia"/>
          <w:b/>
          <w:sz w:val="24"/>
          <w:szCs w:val="24"/>
        </w:rPr>
        <w:t>S</w:t>
      </w:r>
      <w:r w:rsidRPr="00361F2A">
        <w:rPr>
          <w:rFonts w:ascii="Times New Roman" w:eastAsia="微软雅黑" w:hAnsi="Times New Roman"/>
          <w:b/>
          <w:sz w:val="24"/>
          <w:szCs w:val="24"/>
        </w:rPr>
        <w:t>hanghai as the Business Destination Chosen by Most Well-known International Asset Management Institutions</w:t>
      </w:r>
    </w:p>
    <w:p w14:paraId="54F5E8AE" w14:textId="524E829D"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The QFLP pilot scheme was launched in 2011. A total of 68 enterprises have obtained the pilot qualification </w:t>
      </w:r>
      <w:r w:rsidR="00C90E21">
        <w:rPr>
          <w:rFonts w:ascii="Times New Roman" w:eastAsia="微软雅黑" w:hAnsi="Times New Roman"/>
          <w:color w:val="000000"/>
          <w:szCs w:val="21"/>
        </w:rPr>
        <w:t xml:space="preserve">over </w:t>
      </w:r>
      <w:r w:rsidRPr="00361F2A">
        <w:rPr>
          <w:rFonts w:ascii="Times New Roman" w:eastAsia="微软雅黑" w:hAnsi="Times New Roman"/>
          <w:color w:val="000000"/>
          <w:szCs w:val="21"/>
        </w:rPr>
        <w:t xml:space="preserve">26 batches, with a scale of USD 11.37 billion and an actual settlement of USD 3.5 billion of foreign exchange. Four of the world’s top 10 equity investment management </w:t>
      </w:r>
      <w:r w:rsidRPr="00361F2A">
        <w:rPr>
          <w:rFonts w:ascii="Times New Roman" w:eastAsia="微软雅黑" w:hAnsi="Times New Roman"/>
          <w:color w:val="000000"/>
          <w:szCs w:val="21"/>
        </w:rPr>
        <w:lastRenderedPageBreak/>
        <w:t xml:space="preserve">institutions in terms of AUM (TPG, Carlyle, Blackstone, and Warburg Pincus) have participated in the pilot scheme. Many other internationally renowned asset management institutions, including Fidelity, Softbank, CBRE, </w:t>
      </w:r>
      <w:proofErr w:type="spellStart"/>
      <w:r w:rsidRPr="00361F2A">
        <w:rPr>
          <w:rFonts w:ascii="Times New Roman" w:eastAsia="微软雅黑" w:hAnsi="Times New Roman"/>
          <w:color w:val="000000"/>
          <w:szCs w:val="21"/>
        </w:rPr>
        <w:t>Mirae</w:t>
      </w:r>
      <w:proofErr w:type="spellEnd"/>
      <w:r w:rsidRPr="00361F2A">
        <w:rPr>
          <w:rFonts w:ascii="Times New Roman" w:eastAsia="微软雅黑" w:hAnsi="Times New Roman"/>
          <w:color w:val="000000"/>
          <w:szCs w:val="21"/>
        </w:rPr>
        <w:t xml:space="preserve"> Asset, Invesco, Schroder and Manulife, have either obtained or are actively applying for the pilot qualification. Plenty of high-quality overseas funds, including sovereign funds, pension funds and campus funds, have invested in China’s real economy projects through the QFLP pilot scheme.</w:t>
      </w:r>
    </w:p>
    <w:p w14:paraId="78EC30ED"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S</w:t>
      </w:r>
      <w:r w:rsidRPr="00361F2A">
        <w:rPr>
          <w:rFonts w:ascii="Times New Roman" w:eastAsia="微软雅黑" w:hAnsi="Times New Roman"/>
          <w:color w:val="000000"/>
          <w:szCs w:val="21"/>
        </w:rPr>
        <w:t xml:space="preserve">ince the QDLP pilot scheme was launched in 2013, 38 internationally renowned large hedge funds and asset management institutions have obtained the pilot qualification in 5 </w:t>
      </w:r>
      <w:proofErr w:type="gramStart"/>
      <w:r w:rsidRPr="00361F2A">
        <w:rPr>
          <w:rFonts w:ascii="Times New Roman" w:eastAsia="微软雅黑" w:hAnsi="Times New Roman"/>
          <w:color w:val="000000"/>
          <w:szCs w:val="21"/>
        </w:rPr>
        <w:t>batches, and</w:t>
      </w:r>
      <w:proofErr w:type="gramEnd"/>
      <w:r w:rsidRPr="00361F2A">
        <w:rPr>
          <w:rFonts w:ascii="Times New Roman" w:eastAsia="微软雅黑" w:hAnsi="Times New Roman"/>
          <w:color w:val="000000"/>
          <w:szCs w:val="21"/>
        </w:rPr>
        <w:t xml:space="preserve"> obtained approved foreign exchange quota of USD 2.4 billion. The net outflow by the end of 2018 was USD 760 million. Among the top 20 asset management institutions in the world, 10 have participated in the pilot scheme, and another 8 are actively communicating about the application matters.</w:t>
      </w:r>
    </w:p>
    <w:p w14:paraId="181DEC83" w14:textId="71037445"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color w:val="000000"/>
          <w:szCs w:val="21"/>
        </w:rPr>
        <w:t xml:space="preserve">In 2016, China’s fund industry continued to implement the opening-up policy by allowing overseas financial institutions to carry out the private securities investment fund management business through WFOEs. As of </w:t>
      </w:r>
      <w:r w:rsidRPr="00361F2A">
        <w:rPr>
          <w:rFonts w:ascii="Times New Roman" w:eastAsia="微软雅黑" w:hAnsi="Times New Roman" w:hint="eastAsia"/>
          <w:color w:val="000000"/>
          <w:szCs w:val="21"/>
        </w:rPr>
        <w:t>March 2020</w:t>
      </w:r>
      <w:r w:rsidRPr="00361F2A">
        <w:rPr>
          <w:rFonts w:ascii="Times New Roman" w:eastAsia="微软雅黑" w:hAnsi="Times New Roman"/>
          <w:color w:val="000000"/>
          <w:szCs w:val="21"/>
        </w:rPr>
        <w:t xml:space="preserve">, </w:t>
      </w:r>
      <w:r w:rsidR="00B71C74" w:rsidRPr="00B71C74">
        <w:rPr>
          <w:rFonts w:ascii="Times New Roman" w:eastAsia="微软雅黑" w:hAnsi="Times New Roman"/>
          <w:color w:val="000000"/>
          <w:szCs w:val="21"/>
        </w:rPr>
        <w:t xml:space="preserve">Shanghai is home to 24 out of 25 WFOE PFMs which have registered with </w:t>
      </w:r>
      <w:proofErr w:type="gramStart"/>
      <w:r w:rsidR="00B71C74" w:rsidRPr="00B71C74">
        <w:rPr>
          <w:rFonts w:ascii="Times New Roman" w:eastAsia="微软雅黑" w:hAnsi="Times New Roman"/>
          <w:color w:val="000000"/>
          <w:szCs w:val="21"/>
        </w:rPr>
        <w:t>AMAC.</w:t>
      </w:r>
      <w:r w:rsidRPr="00361F2A">
        <w:rPr>
          <w:rFonts w:ascii="Times New Roman" w:eastAsia="微软雅黑" w:hAnsi="Times New Roman"/>
          <w:color w:val="000000"/>
          <w:szCs w:val="21"/>
        </w:rPr>
        <w:t>.</w:t>
      </w:r>
      <w:proofErr w:type="gramEnd"/>
    </w:p>
    <w:p w14:paraId="4F070D2B" w14:textId="77777777" w:rsidR="00BC411E" w:rsidRPr="00361F2A" w:rsidRDefault="00BC411E" w:rsidP="00BC411E">
      <w:pPr>
        <w:pStyle w:val="ae"/>
        <w:numPr>
          <w:ilvl w:val="0"/>
          <w:numId w:val="30"/>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Private Funds</w:t>
      </w:r>
    </w:p>
    <w:p w14:paraId="5C911192" w14:textId="2CBBC08B" w:rsidR="00BC411E" w:rsidRPr="00361F2A" w:rsidRDefault="00BC411E" w:rsidP="00BC411E">
      <w:pPr>
        <w:widowControl/>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S</w:t>
      </w:r>
      <w:r w:rsidRPr="00361F2A">
        <w:rPr>
          <w:rFonts w:ascii="Times New Roman" w:eastAsia="微软雅黑" w:hAnsi="Times New Roman"/>
          <w:color w:val="000000"/>
          <w:szCs w:val="21"/>
        </w:rPr>
        <w:t xml:space="preserve">hanghai ranks </w:t>
      </w:r>
      <w:r w:rsidRPr="00361F2A">
        <w:rPr>
          <w:rFonts w:ascii="Times New Roman" w:eastAsia="微软雅黑" w:hAnsi="Times New Roman" w:hint="eastAsia"/>
          <w:color w:val="000000"/>
          <w:szCs w:val="21"/>
        </w:rPr>
        <w:t>first</w:t>
      </w:r>
      <w:r w:rsidRPr="00361F2A">
        <w:rPr>
          <w:rFonts w:ascii="Times New Roman" w:eastAsia="微软雅黑" w:hAnsi="Times New Roman"/>
          <w:color w:val="000000"/>
          <w:szCs w:val="21"/>
        </w:rPr>
        <w:t xml:space="preserve"> in China in terms of the number of private fund managers (including PFMs) and AUM thereof. As of the end of </w:t>
      </w:r>
      <w:r w:rsidRPr="00361F2A">
        <w:rPr>
          <w:rFonts w:ascii="Times New Roman" w:eastAsia="微软雅黑" w:hAnsi="Times New Roman" w:hint="eastAsia"/>
          <w:color w:val="000000"/>
          <w:szCs w:val="21"/>
        </w:rPr>
        <w:t>December</w:t>
      </w:r>
      <w:r w:rsidRPr="00361F2A">
        <w:rPr>
          <w:rFonts w:ascii="Times New Roman" w:eastAsia="微软雅黑" w:hAnsi="Times New Roman"/>
          <w:color w:val="000000"/>
          <w:szCs w:val="21"/>
        </w:rPr>
        <w:t xml:space="preserve"> 2019, there are </w:t>
      </w:r>
      <w:r w:rsidRPr="00361F2A">
        <w:rPr>
          <w:rFonts w:ascii="Times New Roman" w:eastAsia="微软雅黑" w:hAnsi="Times New Roman" w:hint="eastAsia"/>
          <w:color w:val="000000"/>
          <w:szCs w:val="21"/>
        </w:rPr>
        <w:t>4</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705</w:t>
      </w:r>
      <w:r w:rsidRPr="00361F2A">
        <w:rPr>
          <w:rFonts w:ascii="Times New Roman" w:eastAsia="微软雅黑" w:hAnsi="Times New Roman"/>
          <w:color w:val="000000"/>
          <w:szCs w:val="21"/>
        </w:rPr>
        <w:t xml:space="preserve"> private fund managers in Shanghai, managing </w:t>
      </w:r>
      <w:r w:rsidRPr="00361F2A">
        <w:rPr>
          <w:rFonts w:ascii="Times New Roman" w:eastAsia="微软雅黑" w:hAnsi="Times New Roman" w:hint="eastAsia"/>
          <w:color w:val="000000"/>
          <w:szCs w:val="21"/>
        </w:rPr>
        <w:t>22</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731</w:t>
      </w:r>
      <w:r w:rsidRPr="00361F2A">
        <w:rPr>
          <w:rFonts w:ascii="Times New Roman" w:eastAsia="微软雅黑" w:hAnsi="Times New Roman"/>
          <w:color w:val="000000"/>
          <w:szCs w:val="21"/>
        </w:rPr>
        <w:t xml:space="preserve"> funds. </w:t>
      </w:r>
    </w:p>
    <w:p w14:paraId="18288E64" w14:textId="3EC536F6" w:rsidR="0012784E" w:rsidRPr="00361F2A" w:rsidRDefault="00C90E21" w:rsidP="00BC411E">
      <w:pPr>
        <w:pStyle w:val="ae"/>
        <w:numPr>
          <w:ilvl w:val="0"/>
          <w:numId w:val="30"/>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bookmarkStart w:id="17" w:name="_Hlk25595954"/>
      <w:r>
        <w:rPr>
          <w:rFonts w:ascii="Times New Roman" w:eastAsia="微软雅黑" w:hAnsi="Times New Roman"/>
          <w:b/>
          <w:sz w:val="24"/>
          <w:szCs w:val="24"/>
        </w:rPr>
        <w:t>Shanghai Asset Management</w:t>
      </w:r>
      <w:r w:rsidR="0012784E">
        <w:rPr>
          <w:rFonts w:ascii="Times New Roman" w:eastAsia="微软雅黑" w:hAnsi="Times New Roman"/>
          <w:b/>
          <w:sz w:val="24"/>
          <w:szCs w:val="24"/>
        </w:rPr>
        <w:t xml:space="preserve"> </w:t>
      </w:r>
      <w:r w:rsidR="0012784E" w:rsidRPr="0012784E">
        <w:rPr>
          <w:rFonts w:ascii="Times New Roman" w:eastAsia="微软雅黑" w:hAnsi="Times New Roman"/>
          <w:b/>
          <w:sz w:val="24"/>
          <w:szCs w:val="24"/>
        </w:rPr>
        <w:t xml:space="preserve">Association </w:t>
      </w:r>
      <w:r>
        <w:rPr>
          <w:rFonts w:ascii="Times New Roman" w:eastAsia="微软雅黑" w:hAnsi="Times New Roman"/>
          <w:b/>
          <w:sz w:val="24"/>
          <w:szCs w:val="24"/>
        </w:rPr>
        <w:t>(SAMA)</w:t>
      </w:r>
    </w:p>
    <w:p w14:paraId="66EB5563" w14:textId="09769EC2" w:rsidR="00BC411E" w:rsidRPr="00361F2A" w:rsidRDefault="00BC411E" w:rsidP="00BC411E">
      <w:pPr>
        <w:spacing w:beforeLines="75" w:before="234" w:afterLines="75" w:after="234" w:line="360" w:lineRule="auto"/>
        <w:rPr>
          <w:rFonts w:ascii="Times New Roman" w:eastAsia="微软雅黑" w:hAnsi="Times New Roman"/>
          <w:szCs w:val="21"/>
        </w:rPr>
      </w:pPr>
      <w:r w:rsidRPr="001D336D">
        <w:rPr>
          <w:rFonts w:ascii="Times New Roman" w:eastAsia="微软雅黑" w:hAnsi="Times New Roman"/>
          <w:szCs w:val="21"/>
          <w:u w:val="single"/>
        </w:rPr>
        <w:t>Shanghai Asset Management Association (“</w:t>
      </w:r>
      <w:r w:rsidRPr="001D336D">
        <w:rPr>
          <w:rFonts w:ascii="Times New Roman" w:eastAsia="微软雅黑" w:hAnsi="Times New Roman"/>
          <w:b/>
          <w:bCs/>
          <w:szCs w:val="21"/>
          <w:u w:val="single"/>
        </w:rPr>
        <w:t>SAMA</w:t>
      </w:r>
      <w:r w:rsidRPr="001D336D">
        <w:rPr>
          <w:rFonts w:ascii="Times New Roman" w:eastAsia="微软雅黑" w:hAnsi="Times New Roman"/>
          <w:szCs w:val="21"/>
          <w:u w:val="single"/>
        </w:rPr>
        <w:t>”)</w:t>
      </w:r>
      <w:r w:rsidRPr="00361F2A">
        <w:rPr>
          <w:rFonts w:ascii="Times New Roman" w:eastAsia="微软雅黑" w:hAnsi="Times New Roman"/>
          <w:szCs w:val="21"/>
        </w:rPr>
        <w:t xml:space="preserve"> was established on November 18, 2010. It is a non-profit social organization legal person voluntarily sponsored and formed by relevant enterprises in the fund industry in Shanghai. Under the </w:t>
      </w:r>
      <w:r w:rsidRPr="00361F2A">
        <w:rPr>
          <w:rFonts w:ascii="Times New Roman" w:eastAsia="微软雅黑" w:hAnsi="Times New Roman" w:hint="eastAsia"/>
          <w:szCs w:val="21"/>
        </w:rPr>
        <w:t>supervision</w:t>
      </w:r>
      <w:r w:rsidRPr="00361F2A">
        <w:rPr>
          <w:rFonts w:ascii="Times New Roman" w:eastAsia="微软雅黑" w:hAnsi="Times New Roman"/>
          <w:szCs w:val="21"/>
        </w:rPr>
        <w:t xml:space="preserve"> of the Shanghai Securities Regulatory Bureau, SAMA </w:t>
      </w:r>
      <w:r w:rsidR="00C90E21">
        <w:rPr>
          <w:rFonts w:ascii="Times New Roman" w:eastAsia="微软雅黑" w:hAnsi="Times New Roman"/>
          <w:szCs w:val="21"/>
        </w:rPr>
        <w:t>protect</w:t>
      </w:r>
      <w:r w:rsidR="0012784E">
        <w:rPr>
          <w:rFonts w:ascii="Times New Roman" w:eastAsia="微软雅黑" w:hAnsi="Times New Roman"/>
          <w:szCs w:val="21"/>
        </w:rPr>
        <w:t xml:space="preserve"> </w:t>
      </w:r>
      <w:r w:rsidRPr="00361F2A">
        <w:rPr>
          <w:rFonts w:ascii="Times New Roman" w:eastAsia="微软雅黑" w:hAnsi="Times New Roman"/>
          <w:szCs w:val="21"/>
        </w:rPr>
        <w:t>the legitimate rights and interests of its members and acts as a bridge between the Shanghai fund industry and the government, to promote and facilitate the compliant and healthy development of the fund industry in Shanghai.</w:t>
      </w:r>
    </w:p>
    <w:p w14:paraId="6D37A69B" w14:textId="0D9DD5C0" w:rsidR="00BC411E" w:rsidRPr="00361F2A" w:rsidRDefault="00BC411E" w:rsidP="00BC411E">
      <w:pPr>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By the end of December </w:t>
      </w:r>
      <w:r w:rsidRPr="00361F2A">
        <w:rPr>
          <w:rFonts w:ascii="Times New Roman" w:eastAsia="微软雅黑" w:hAnsi="Times New Roman" w:hint="eastAsia"/>
          <w:szCs w:val="21"/>
        </w:rPr>
        <w:t>2019</w:t>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7</w:t>
      </w:r>
      <w:r w:rsidRPr="00361F2A">
        <w:rPr>
          <w:rFonts w:ascii="Times New Roman" w:eastAsia="微软雅黑" w:hAnsi="Times New Roman"/>
          <w:szCs w:val="21"/>
        </w:rPr>
        <w:t>,</w:t>
      </w:r>
      <w:r w:rsidRPr="00361F2A">
        <w:rPr>
          <w:rFonts w:ascii="Times New Roman" w:eastAsia="微软雅黑" w:hAnsi="Times New Roman" w:hint="eastAsia"/>
          <w:szCs w:val="21"/>
        </w:rPr>
        <w:t>876</w:t>
      </w:r>
      <w:r w:rsidRPr="00361F2A">
        <w:rPr>
          <w:rFonts w:ascii="Times New Roman" w:eastAsia="微软雅黑" w:hAnsi="Times New Roman"/>
          <w:szCs w:val="21"/>
        </w:rPr>
        <w:t xml:space="preserve"> products, with a total AUM of RMB 8.</w:t>
      </w:r>
      <w:r w:rsidRPr="00361F2A">
        <w:rPr>
          <w:rFonts w:ascii="Times New Roman" w:eastAsia="微软雅黑" w:hAnsi="Times New Roman" w:hint="eastAsia"/>
          <w:szCs w:val="21"/>
        </w:rPr>
        <w:t>9</w:t>
      </w:r>
      <w:r w:rsidRPr="00361F2A">
        <w:rPr>
          <w:rFonts w:ascii="Times New Roman" w:eastAsia="微软雅黑" w:hAnsi="Times New Roman"/>
          <w:szCs w:val="21"/>
        </w:rPr>
        <w:t xml:space="preserve"> trillion, were managed by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szCs w:val="21"/>
        </w:rPr>
        <w:t xml:space="preserve"> companies and their subsidiaries in Shanghai.</w:t>
      </w:r>
    </w:p>
    <w:p w14:paraId="0AFF7AE1" w14:textId="602770BF" w:rsidR="00BC411E" w:rsidRPr="00361F2A" w:rsidRDefault="00BC411E" w:rsidP="00BC411E">
      <w:pPr>
        <w:spacing w:beforeLines="75" w:before="234" w:afterLines="75" w:after="234" w:line="360" w:lineRule="auto"/>
        <w:rPr>
          <w:rFonts w:ascii="Times New Roman" w:eastAsia="微软雅黑" w:hAnsi="Times New Roman"/>
          <w:color w:val="000000"/>
          <w:kern w:val="0"/>
          <w:szCs w:val="21"/>
        </w:rPr>
      </w:pPr>
      <w:r w:rsidRPr="00361F2A">
        <w:rPr>
          <w:rFonts w:ascii="Times New Roman" w:eastAsia="微软雅黑" w:hAnsi="Times New Roman"/>
          <w:color w:val="000000"/>
          <w:kern w:val="0"/>
          <w:szCs w:val="21"/>
        </w:rPr>
        <w:lastRenderedPageBreak/>
        <w:t xml:space="preserve">In the context of China’s further opening up of its financial industry </w:t>
      </w:r>
      <w:r w:rsidR="00E36ECA">
        <w:rPr>
          <w:rFonts w:ascii="Times New Roman" w:eastAsia="微软雅黑" w:hAnsi="Times New Roman"/>
          <w:color w:val="000000"/>
          <w:kern w:val="0"/>
          <w:szCs w:val="21"/>
        </w:rPr>
        <w:t xml:space="preserve">but </w:t>
      </w:r>
      <w:r w:rsidRPr="00361F2A">
        <w:rPr>
          <w:rFonts w:ascii="Times New Roman" w:eastAsia="微软雅黑" w:hAnsi="Times New Roman"/>
          <w:color w:val="000000"/>
          <w:kern w:val="0"/>
          <w:szCs w:val="21"/>
        </w:rPr>
        <w:t>tightening regulation of the domestic financial sector, SAMA will continue to connect and devote itself to establishing a communication</w:t>
      </w:r>
      <w:r w:rsidRPr="00361F2A">
        <w:rPr>
          <w:rFonts w:ascii="Times New Roman" w:eastAsia="微软雅黑" w:hAnsi="Times New Roman" w:hint="eastAsia"/>
          <w:color w:val="000000"/>
          <w:kern w:val="0"/>
          <w:szCs w:val="21"/>
        </w:rPr>
        <w:t xml:space="preserve"> and exchange</w:t>
      </w:r>
      <w:r w:rsidRPr="00361F2A">
        <w:rPr>
          <w:rFonts w:ascii="Times New Roman" w:eastAsia="微软雅黑" w:hAnsi="Times New Roman"/>
          <w:color w:val="000000"/>
          <w:kern w:val="0"/>
          <w:szCs w:val="21"/>
        </w:rPr>
        <w:t xml:space="preserve"> platform for asset management and to help them to explore new opportunities and paths.</w:t>
      </w:r>
    </w:p>
    <w:p w14:paraId="0619B2E1" w14:textId="77777777" w:rsidR="00BC411E" w:rsidRPr="00361F2A" w:rsidRDefault="00BC411E">
      <w:pPr>
        <w:widowControl/>
        <w:jc w:val="left"/>
        <w:rPr>
          <w:rFonts w:ascii="Times New Roman" w:eastAsia="微软雅黑" w:hAnsi="Times New Roman"/>
          <w:b/>
          <w:bCs/>
          <w:color w:val="000000"/>
          <w:kern w:val="44"/>
          <w:sz w:val="28"/>
          <w:szCs w:val="28"/>
        </w:rPr>
      </w:pPr>
      <w:bookmarkStart w:id="18" w:name="_Toc24115600"/>
      <w:bookmarkEnd w:id="17"/>
      <w:r w:rsidRPr="00361F2A">
        <w:rPr>
          <w:rFonts w:ascii="Times New Roman" w:eastAsia="微软雅黑" w:hAnsi="Times New Roman"/>
          <w:color w:val="000000"/>
          <w:sz w:val="28"/>
          <w:szCs w:val="28"/>
        </w:rPr>
        <w:br w:type="page"/>
      </w:r>
    </w:p>
    <w:p w14:paraId="22F00A80" w14:textId="77777777" w:rsidR="00BC411E" w:rsidRPr="00361F2A" w:rsidRDefault="00BC411E" w:rsidP="00BC411E">
      <w:pPr>
        <w:pStyle w:val="1"/>
        <w:adjustRightInd w:val="0"/>
        <w:snapToGrid w:val="0"/>
        <w:spacing w:before="0" w:after="0" w:line="360" w:lineRule="auto"/>
        <w:jc w:val="center"/>
        <w:rPr>
          <w:rFonts w:ascii="Times New Roman" w:eastAsia="微软雅黑" w:hAnsi="Times New Roman"/>
          <w:color w:val="000000"/>
          <w:sz w:val="28"/>
          <w:szCs w:val="28"/>
        </w:rPr>
      </w:pPr>
      <w:bookmarkStart w:id="19" w:name="_Toc30072024"/>
      <w:bookmarkStart w:id="20" w:name="_Toc36415147"/>
      <w:bookmarkStart w:id="21" w:name="_Toc30156387"/>
      <w:bookmarkEnd w:id="18"/>
      <w:r w:rsidRPr="00361F2A">
        <w:rPr>
          <w:rFonts w:ascii="Times New Roman" w:eastAsia="微软雅黑" w:hAnsi="Times New Roman"/>
          <w:color w:val="000000"/>
          <w:sz w:val="28"/>
          <w:szCs w:val="28"/>
        </w:rPr>
        <w:lastRenderedPageBreak/>
        <w:t>Chapter 5 Laws, Regulations, and Regulatory Policies</w:t>
      </w:r>
      <w:bookmarkEnd w:id="19"/>
      <w:bookmarkEnd w:id="20"/>
      <w:bookmarkEnd w:id="21"/>
    </w:p>
    <w:p w14:paraId="6DCFA325" w14:textId="77777777" w:rsidR="00BC411E" w:rsidRPr="00361F2A" w:rsidRDefault="00BC411E" w:rsidP="00BC411E">
      <w:pPr>
        <w:pStyle w:val="ae"/>
        <w:numPr>
          <w:ilvl w:val="0"/>
          <w:numId w:val="25"/>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 xml:space="preserve">Public-offered </w:t>
      </w:r>
      <w:r w:rsidRPr="00361F2A">
        <w:rPr>
          <w:rFonts w:ascii="Times New Roman" w:eastAsia="微软雅黑" w:hAnsi="Times New Roman" w:hint="eastAsia"/>
          <w:b/>
          <w:sz w:val="24"/>
          <w:szCs w:val="24"/>
        </w:rPr>
        <w:t>F</w:t>
      </w:r>
      <w:r w:rsidRPr="00361F2A">
        <w:rPr>
          <w:rFonts w:ascii="Times New Roman" w:eastAsia="微软雅黑" w:hAnsi="Times New Roman"/>
          <w:b/>
          <w:sz w:val="24"/>
          <w:szCs w:val="24"/>
        </w:rPr>
        <w:t>unds</w:t>
      </w:r>
    </w:p>
    <w:p w14:paraId="51B2A9B1"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The legal cornerstone of China’s public-offered fund industry is the </w:t>
      </w:r>
      <w:r w:rsidRPr="00361F2A">
        <w:rPr>
          <w:rFonts w:ascii="Times New Roman" w:eastAsia="微软雅黑" w:hAnsi="Times New Roman"/>
          <w:i/>
          <w:iCs/>
          <w:color w:val="000000"/>
          <w:szCs w:val="21"/>
        </w:rPr>
        <w:t>Securities Investment Fund Law of the People’s Republic of China</w:t>
      </w:r>
      <w:r w:rsidRPr="00361F2A">
        <w:rPr>
          <w:rFonts w:ascii="Times New Roman" w:eastAsia="微软雅黑" w:hAnsi="Times New Roman"/>
          <w:color w:val="000000"/>
          <w:szCs w:val="21"/>
        </w:rPr>
        <w:t xml:space="preserve"> (“</w:t>
      </w:r>
      <w:r w:rsidRPr="00361F2A">
        <w:rPr>
          <w:rFonts w:ascii="Times New Roman" w:eastAsia="微软雅黑" w:hAnsi="Times New Roman"/>
          <w:b/>
          <w:bCs/>
          <w:color w:val="000000"/>
          <w:szCs w:val="21"/>
        </w:rPr>
        <w:t>Fund Law</w:t>
      </w:r>
      <w:r w:rsidRPr="00361F2A">
        <w:rPr>
          <w:rFonts w:ascii="Times New Roman" w:eastAsia="微软雅黑" w:hAnsi="Times New Roman"/>
          <w:color w:val="000000"/>
          <w:szCs w:val="21"/>
        </w:rPr>
        <w:t>”), which was promulgated in 2004 and revised twice in 2012 and 2015. The Fund Law</w:t>
      </w:r>
      <w:r w:rsidRPr="00361F2A">
        <w:rPr>
          <w:rFonts w:ascii="Times New Roman" w:eastAsia="微软雅黑" w:hAnsi="Times New Roman" w:hint="eastAsia"/>
          <w:color w:val="000000"/>
          <w:szCs w:val="21"/>
        </w:rPr>
        <w:t>,</w:t>
      </w:r>
      <w:r w:rsidRPr="00361F2A">
        <w:rPr>
          <w:rFonts w:ascii="Times New Roman" w:eastAsia="微软雅黑" w:hAnsi="Times New Roman"/>
          <w:color w:val="000000"/>
          <w:szCs w:val="21"/>
        </w:rPr>
        <w:t xml:space="preserve"> as the </w:t>
      </w:r>
      <w:r w:rsidRPr="00361F2A">
        <w:rPr>
          <w:rFonts w:ascii="Times New Roman" w:eastAsia="微软雅黑" w:hAnsi="Times New Roman" w:hint="eastAsia"/>
          <w:color w:val="000000"/>
          <w:szCs w:val="21"/>
        </w:rPr>
        <w:t>fundamental</w:t>
      </w:r>
      <w:r w:rsidRPr="00361F2A">
        <w:rPr>
          <w:rFonts w:ascii="Times New Roman" w:eastAsia="微软雅黑" w:hAnsi="Times New Roman"/>
          <w:color w:val="000000"/>
          <w:szCs w:val="21"/>
        </w:rPr>
        <w:t xml:space="preserve"> law of China’s fund industry, sets a framework for the operation of fund managers and funds. In addition, relevant investment activities are also governed by the</w:t>
      </w:r>
      <w:r w:rsidRPr="00361F2A">
        <w:rPr>
          <w:rFonts w:ascii="Times New Roman" w:eastAsia="微软雅黑" w:hAnsi="Times New Roman"/>
          <w:i/>
          <w:color w:val="000000"/>
          <w:szCs w:val="21"/>
        </w:rPr>
        <w:t xml:space="preserve"> Securities Law</w:t>
      </w:r>
      <w:r w:rsidRPr="00361F2A">
        <w:rPr>
          <w:rFonts w:ascii="Times New Roman" w:eastAsia="微软雅黑" w:hAnsi="Times New Roman"/>
          <w:color w:val="000000"/>
          <w:szCs w:val="21"/>
        </w:rPr>
        <w:t xml:space="preserve"> and other relevant laws and regulations.</w:t>
      </w:r>
    </w:p>
    <w:p w14:paraId="4E24D0D4"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According to the provisions of the Fund Law, CSRC will supervise and manage the activities of securities investment funds in accordance with the law, and the dispatched institutions thereof will perform their duties in accordance with authorization; AMAC is a self-disciplinary organization of the securities investment fund industry, which </w:t>
      </w:r>
      <w:r w:rsidRPr="00361F2A">
        <w:rPr>
          <w:rFonts w:ascii="Times New Roman" w:eastAsia="微软雅黑" w:hAnsi="Times New Roman" w:hint="eastAsia"/>
          <w:color w:val="000000"/>
          <w:szCs w:val="21"/>
        </w:rPr>
        <w:t>is</w:t>
      </w:r>
      <w:r w:rsidRPr="00361F2A">
        <w:rPr>
          <w:rFonts w:ascii="Times New Roman" w:eastAsia="微软雅黑" w:hAnsi="Times New Roman"/>
          <w:color w:val="000000"/>
          <w:szCs w:val="21"/>
        </w:rPr>
        <w:t xml:space="preserve"> subject to the instruction, supervision and management of CSRC.</w:t>
      </w:r>
    </w:p>
    <w:p w14:paraId="756C3392" w14:textId="17E4A994"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As a regulator, CSRC has formulated a number of regulatory provisions within the framework of the Fund Law, the most important of which include: (1) the </w:t>
      </w:r>
      <w:r w:rsidRPr="00361F2A">
        <w:rPr>
          <w:rFonts w:ascii="Times New Roman" w:eastAsia="微软雅黑" w:hAnsi="Times New Roman"/>
          <w:i/>
          <w:iCs/>
          <w:color w:val="000000"/>
          <w:szCs w:val="21"/>
        </w:rPr>
        <w:t>Administrative Measures on Securities Investment Fund Management Companies</w:t>
      </w:r>
      <w:r w:rsidRPr="00361F2A">
        <w:rPr>
          <w:rFonts w:ascii="Times New Roman" w:eastAsia="微软雅黑" w:hAnsi="Times New Roman"/>
          <w:color w:val="000000"/>
          <w:szCs w:val="21"/>
        </w:rPr>
        <w:t xml:space="preserve">, which regulate the operation of public-offered fund management companies; (2) the </w:t>
      </w:r>
      <w:r w:rsidRPr="00361F2A">
        <w:rPr>
          <w:rFonts w:ascii="Times New Roman" w:eastAsia="微软雅黑" w:hAnsi="Times New Roman"/>
          <w:i/>
          <w:iCs/>
          <w:color w:val="000000"/>
          <w:szCs w:val="21"/>
        </w:rPr>
        <w:t>Administrative Measures on Securities Investment Fund Custody Business</w:t>
      </w:r>
      <w:r w:rsidRPr="00361F2A">
        <w:rPr>
          <w:rFonts w:ascii="Times New Roman" w:eastAsia="微软雅黑" w:hAnsi="Times New Roman"/>
          <w:color w:val="000000"/>
          <w:szCs w:val="21"/>
        </w:rPr>
        <w:t xml:space="preserve">, which regulate fund custody; (3) the </w:t>
      </w:r>
      <w:r w:rsidRPr="00361F2A">
        <w:rPr>
          <w:rFonts w:ascii="Times New Roman" w:eastAsia="微软雅黑" w:hAnsi="Times New Roman"/>
          <w:i/>
          <w:iCs/>
          <w:color w:val="000000"/>
          <w:szCs w:val="21"/>
        </w:rPr>
        <w:t>Administrative Measures on the Operation of Public Securities Investment Funds</w:t>
      </w:r>
      <w:r w:rsidRPr="00361F2A">
        <w:rPr>
          <w:rFonts w:ascii="Times New Roman" w:eastAsia="微软雅黑" w:hAnsi="Times New Roman"/>
          <w:color w:val="000000"/>
          <w:szCs w:val="21"/>
        </w:rPr>
        <w:t xml:space="preserve">, which regulate the investment restrictions and operation of funds; (4) the </w:t>
      </w:r>
      <w:r w:rsidRPr="00361F2A">
        <w:rPr>
          <w:rFonts w:ascii="Times New Roman" w:eastAsia="微软雅黑" w:hAnsi="Times New Roman"/>
          <w:i/>
          <w:iCs/>
          <w:color w:val="000000"/>
          <w:szCs w:val="21"/>
        </w:rPr>
        <w:t>Administrative Measures on the Distribution of Securities Investment Funds</w:t>
      </w:r>
      <w:r w:rsidRPr="00361F2A">
        <w:rPr>
          <w:rFonts w:ascii="Times New Roman" w:eastAsia="微软雅黑" w:hAnsi="Times New Roman"/>
          <w:color w:val="000000"/>
          <w:szCs w:val="21"/>
        </w:rPr>
        <w:t xml:space="preserve">, which regulate fund distribution; (5) the </w:t>
      </w:r>
      <w:r w:rsidRPr="00361F2A">
        <w:rPr>
          <w:rFonts w:ascii="Times New Roman" w:eastAsia="微软雅黑" w:hAnsi="Times New Roman"/>
          <w:i/>
          <w:iCs/>
          <w:color w:val="000000"/>
          <w:szCs w:val="21"/>
        </w:rPr>
        <w:t>Administrative Measures on Information Disclosure of Public Securities Investment Funds</w:t>
      </w:r>
      <w:r w:rsidRPr="00361F2A">
        <w:rPr>
          <w:rFonts w:ascii="Times New Roman" w:eastAsia="微软雅黑" w:hAnsi="Times New Roman"/>
          <w:color w:val="000000"/>
          <w:szCs w:val="21"/>
        </w:rPr>
        <w:t xml:space="preserve">, which regulate the information disclosure of funds; and (6) the </w:t>
      </w:r>
      <w:r w:rsidRPr="00361F2A">
        <w:rPr>
          <w:rFonts w:ascii="Times New Roman" w:eastAsia="微软雅黑" w:hAnsi="Times New Roman"/>
          <w:i/>
          <w:iCs/>
          <w:color w:val="000000"/>
          <w:szCs w:val="21"/>
        </w:rPr>
        <w:t>Administrative Measures on the Appointment of Senior Management Personnel in Securities Investment Fund Industry</w:t>
      </w:r>
      <w:r w:rsidRPr="00361F2A">
        <w:rPr>
          <w:rFonts w:ascii="Times New Roman" w:eastAsia="微软雅黑" w:hAnsi="Times New Roman"/>
          <w:color w:val="000000"/>
          <w:szCs w:val="21"/>
        </w:rPr>
        <w:t xml:space="preserve">, which stipulate the qualifications and code of conduct for senior management personnel of public-offered fund management companies. In addition, CSRC has formulated </w:t>
      </w:r>
      <w:r w:rsidRPr="00361F2A">
        <w:rPr>
          <w:rFonts w:ascii="Times New Roman" w:eastAsia="微软雅黑" w:hAnsi="Times New Roman" w:hint="eastAsia"/>
          <w:color w:val="000000"/>
          <w:szCs w:val="21"/>
        </w:rPr>
        <w:t>ov</w:t>
      </w:r>
      <w:r w:rsidRPr="00361F2A">
        <w:rPr>
          <w:rFonts w:ascii="Times New Roman" w:eastAsia="微软雅黑" w:hAnsi="Times New Roman"/>
          <w:color w:val="000000"/>
          <w:szCs w:val="21"/>
        </w:rPr>
        <w:t xml:space="preserve">er 100 regulatory documents to regulate the development of the fund industry. Moreover, since April 2018, the </w:t>
      </w:r>
      <w:r w:rsidRPr="00361F2A">
        <w:rPr>
          <w:rFonts w:ascii="Times New Roman" w:eastAsia="微软雅黑" w:hAnsi="Times New Roman"/>
          <w:i/>
          <w:iCs/>
          <w:color w:val="000000"/>
          <w:szCs w:val="21"/>
        </w:rPr>
        <w:t>Guiding Opinions on Regulating the Asset Management Business of Financial Institutions</w:t>
      </w:r>
      <w:r w:rsidRPr="00361F2A">
        <w:rPr>
          <w:rFonts w:ascii="Times New Roman" w:eastAsia="微软雅黑" w:hAnsi="Times New Roman"/>
          <w:color w:val="000000"/>
          <w:szCs w:val="21"/>
        </w:rPr>
        <w:t xml:space="preserve"> and its supplementary notices have been issued in succession to guide wealth management products in transforming towards being based on net asset value, no guarantee of rigid payment, transparency in and standardization of invested assets, etc. The public-offered fund sector has set a benchmark for the asset management industry through its complete implementation of trust relationships, thorough protection of investors’ rights and interests, and standardized and transparent product operation.</w:t>
      </w:r>
    </w:p>
    <w:p w14:paraId="53037115" w14:textId="77777777" w:rsidR="00BC411E" w:rsidRPr="00361F2A" w:rsidRDefault="00BC411E" w:rsidP="00BC411E">
      <w:pPr>
        <w:widowControl/>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lastRenderedPageBreak/>
        <w:t>As a self-disciplinary organization, AMAC formulates self-disciplinary rules according to the authorization of law and the instruction of CSRC. The self-disciplinary rules provide important guidance on the operation and practice of the fund industry, covering company regulation, practitioner management, fund custody, fund distribution, fund investment, trading, fund information disclosure, fund accounting, taxation and dividends, and information technology. Fund managers are required, in accordance with the law, to join AMAC and be bound by its articles of association as AMAC members.</w:t>
      </w:r>
    </w:p>
    <w:p w14:paraId="46161502" w14:textId="77777777" w:rsidR="00BC411E" w:rsidRPr="00361F2A" w:rsidRDefault="00BC411E" w:rsidP="00BC411E">
      <w:pPr>
        <w:adjustRightInd w:val="0"/>
        <w:snapToGrid w:val="0"/>
        <w:spacing w:beforeLines="75" w:before="234" w:line="240" w:lineRule="atLeast"/>
        <w:rPr>
          <w:rFonts w:ascii="Times New Roman" w:eastAsia="微软雅黑" w:hAnsi="Times New Roman"/>
          <w:color w:val="0070C0"/>
          <w:szCs w:val="21"/>
        </w:rPr>
      </w:pPr>
      <w:r w:rsidRPr="00361F2A">
        <w:rPr>
          <w:rFonts w:ascii="Times New Roman" w:eastAsia="微软雅黑" w:hAnsi="Times New Roman"/>
          <w:color w:val="0070C0"/>
          <w:szCs w:val="21"/>
        </w:rPr>
        <w:t>Figure 2</w:t>
      </w:r>
      <w:r w:rsidRPr="00361F2A">
        <w:rPr>
          <w:rFonts w:ascii="宋体" w:hAnsi="宋体" w:cs="宋体" w:hint="eastAsia"/>
          <w:color w:val="0070C0"/>
          <w:szCs w:val="21"/>
        </w:rPr>
        <w:t>┃</w:t>
      </w:r>
      <w:r w:rsidRPr="00361F2A">
        <w:rPr>
          <w:rFonts w:ascii="Times New Roman" w:eastAsia="微软雅黑" w:hAnsi="Times New Roman"/>
          <w:color w:val="0070C0"/>
          <w:szCs w:val="21"/>
        </w:rPr>
        <w:t xml:space="preserve">Legislative Framework for Public-offered </w:t>
      </w:r>
      <w:r w:rsidRPr="00361F2A">
        <w:rPr>
          <w:rFonts w:ascii="Times New Roman" w:eastAsia="微软雅黑" w:hAnsi="Times New Roman" w:hint="eastAsia"/>
          <w:color w:val="0070C0"/>
          <w:szCs w:val="21"/>
        </w:rPr>
        <w:t>F</w:t>
      </w:r>
      <w:r w:rsidRPr="00361F2A">
        <w:rPr>
          <w:rFonts w:ascii="Times New Roman" w:eastAsia="微软雅黑" w:hAnsi="Times New Roman"/>
          <w:color w:val="0070C0"/>
          <w:szCs w:val="21"/>
        </w:rPr>
        <w:t>unds</w:t>
      </w:r>
    </w:p>
    <w:p w14:paraId="5830DA85" w14:textId="77777777" w:rsidR="00BC411E" w:rsidRPr="00361F2A" w:rsidRDefault="00BC411E" w:rsidP="00BC411E">
      <w:pPr>
        <w:adjustRightInd w:val="0"/>
        <w:snapToGrid w:val="0"/>
        <w:spacing w:beforeLines="75" w:before="234" w:line="240" w:lineRule="atLeast"/>
        <w:rPr>
          <w:rFonts w:ascii="Times New Roman" w:eastAsia="微软雅黑" w:hAnsi="Times New Roman"/>
          <w:color w:val="0070C0"/>
          <w:szCs w:val="21"/>
        </w:rPr>
      </w:pPr>
    </w:p>
    <w:p w14:paraId="653C16A0" w14:textId="77777777" w:rsidR="00BC411E" w:rsidRPr="00361F2A" w:rsidRDefault="00BC411E" w:rsidP="00BC411E">
      <w:pPr>
        <w:widowControl/>
        <w:adjustRightInd w:val="0"/>
        <w:snapToGrid w:val="0"/>
        <w:spacing w:line="360" w:lineRule="auto"/>
        <w:jc w:val="left"/>
        <w:rPr>
          <w:rFonts w:ascii="Times New Roman" w:eastAsia="微软雅黑" w:hAnsi="Times New Roman"/>
          <w:color w:val="FFFFFF"/>
          <w:szCs w:val="21"/>
        </w:rPr>
      </w:pPr>
      <w:r w:rsidRPr="00361F2A">
        <w:rPr>
          <w:rFonts w:ascii="Times New Roman" w:eastAsia="微软雅黑" w:hAnsi="Times New Roman"/>
          <w:noProof/>
          <w:color w:val="FFFFFF"/>
          <w:szCs w:val="21"/>
        </w:rPr>
        <mc:AlternateContent>
          <mc:Choice Requires="wpg">
            <w:drawing>
              <wp:anchor distT="0" distB="0" distL="114300" distR="114300" simplePos="0" relativeHeight="251658240" behindDoc="0" locked="0" layoutInCell="1" allowOverlap="1" wp14:anchorId="0FBF7675" wp14:editId="3F30193B">
                <wp:simplePos x="0" y="0"/>
                <wp:positionH relativeFrom="column">
                  <wp:posOffset>652145</wp:posOffset>
                </wp:positionH>
                <wp:positionV relativeFrom="paragraph">
                  <wp:posOffset>40640</wp:posOffset>
                </wp:positionV>
                <wp:extent cx="4298315" cy="3842385"/>
                <wp:effectExtent l="0" t="0" r="0" b="0"/>
                <wp:wrapNone/>
                <wp:docPr id="40" name="组合 13"/>
                <wp:cNvGraphicFramePr/>
                <a:graphic xmlns:a="http://schemas.openxmlformats.org/drawingml/2006/main">
                  <a:graphicData uri="http://schemas.microsoft.com/office/word/2010/wordprocessingGroup">
                    <wpg:wgp>
                      <wpg:cNvGrpSpPr/>
                      <wpg:grpSpPr>
                        <a:xfrm>
                          <a:off x="0" y="0"/>
                          <a:ext cx="4298315" cy="3842385"/>
                          <a:chOff x="0" y="0"/>
                          <a:chExt cx="43138" cy="33563"/>
                        </a:xfrm>
                      </wpg:grpSpPr>
                      <wps:wsp>
                        <wps:cNvPr id="41" name="AutoShape 6"/>
                        <wps:cNvSpPr>
                          <a:spLocks noChangeArrowheads="1"/>
                        </wps:cNvSpPr>
                        <wps:spPr bwMode="auto">
                          <a:xfrm>
                            <a:off x="24001" y="0"/>
                            <a:ext cx="18503" cy="4629"/>
                          </a:xfrm>
                          <a:prstGeom prst="flowChartAlternateProcess">
                            <a:avLst/>
                          </a:prstGeom>
                          <a:solidFill>
                            <a:srgbClr val="4F81BD"/>
                          </a:solidFill>
                          <a:ln w="28575">
                            <a:solidFill>
                              <a:srgbClr val="F2F2F2"/>
                            </a:solidFill>
                            <a:miter lim="800000"/>
                            <a:headEnd/>
                            <a:tailEnd/>
                          </a:ln>
                          <a:effectLst>
                            <a:outerShdw dist="28398" dir="3806097" algn="ctr" rotWithShape="0">
                              <a:srgbClr val="243F60">
                                <a:alpha val="50000"/>
                              </a:srgbClr>
                            </a:outerShdw>
                          </a:effectLst>
                        </wps:spPr>
                        <wps:txbx>
                          <w:txbxContent>
                            <w:p w14:paraId="0B16EB42" w14:textId="77777777" w:rsidR="00186A70" w:rsidRPr="00110B1F" w:rsidRDefault="00186A70" w:rsidP="00BC411E">
                              <w:pPr>
                                <w:rPr>
                                  <w:rFonts w:ascii="Times New Roman" w:eastAsia="黑体" w:hAnsi="Times New Roman"/>
                                  <w:color w:val="FFFFFF"/>
                                  <w:sz w:val="18"/>
                                  <w:szCs w:val="18"/>
                                </w:rPr>
                              </w:pPr>
                              <w:r w:rsidRPr="00110B1F">
                                <w:rPr>
                                  <w:rFonts w:ascii="Times New Roman" w:eastAsia="黑体" w:hAnsi="Times New Roman"/>
                                  <w:color w:val="FFFFFF"/>
                                  <w:sz w:val="18"/>
                                  <w:szCs w:val="18"/>
                                </w:rPr>
                                <w:t>Securities Law, Fund Law, etc.</w:t>
                              </w:r>
                            </w:p>
                          </w:txbxContent>
                        </wps:txbx>
                        <wps:bodyPr rot="0" vert="horz" wrap="square" anchor="t" anchorCtr="0" upright="1"/>
                      </wps:wsp>
                      <wps:wsp>
                        <wps:cNvPr id="42" name="AutoShape 8"/>
                        <wps:cNvSpPr>
                          <a:spLocks noChangeArrowheads="1"/>
                        </wps:cNvSpPr>
                        <wps:spPr bwMode="auto">
                          <a:xfrm>
                            <a:off x="19304" y="8191"/>
                            <a:ext cx="23145" cy="6382"/>
                          </a:xfrm>
                          <a:prstGeom prst="flowChartAlternateProcess">
                            <a:avLst/>
                          </a:prstGeom>
                          <a:solidFill>
                            <a:srgbClr val="4F81BD"/>
                          </a:solidFill>
                          <a:ln w="28575">
                            <a:solidFill>
                              <a:srgbClr val="F2F2F2"/>
                            </a:solidFill>
                            <a:miter lim="800000"/>
                            <a:headEnd/>
                            <a:tailEnd/>
                          </a:ln>
                          <a:effectLst>
                            <a:outerShdw dist="28398" dir="3806097" algn="ctr" rotWithShape="0">
                              <a:srgbClr val="243F60">
                                <a:alpha val="50000"/>
                              </a:srgbClr>
                            </a:outerShdw>
                          </a:effectLst>
                        </wps:spPr>
                        <wps:txbx>
                          <w:txbxContent>
                            <w:p w14:paraId="4542AEE5" w14:textId="77777777" w:rsidR="00186A70" w:rsidRPr="00110B1F" w:rsidRDefault="00186A70" w:rsidP="00BC411E">
                              <w:pPr>
                                <w:spacing w:line="200" w:lineRule="exact"/>
                                <w:rPr>
                                  <w:rFonts w:ascii="Times New Roman" w:eastAsia="黑体" w:hAnsi="Times New Roman"/>
                                  <w:color w:val="FFFFFF"/>
                                  <w:sz w:val="18"/>
                                  <w:szCs w:val="18"/>
                                </w:rPr>
                              </w:pPr>
                              <w:r>
                                <w:rPr>
                                  <w:rFonts w:ascii="Times New Roman" w:eastAsia="黑体" w:hAnsi="Times New Roman"/>
                                  <w:color w:val="FFFFFF"/>
                                  <w:sz w:val="18"/>
                                  <w:szCs w:val="18"/>
                                </w:rPr>
                                <w:t>Six r</w:t>
                              </w:r>
                              <w:r w:rsidRPr="00110B1F">
                                <w:rPr>
                                  <w:rFonts w:ascii="Times New Roman" w:eastAsia="黑体" w:hAnsi="Times New Roman"/>
                                  <w:color w:val="FFFFFF"/>
                                  <w:sz w:val="18"/>
                                  <w:szCs w:val="18"/>
                                </w:rPr>
                                <w:t xml:space="preserve">egulations </w:t>
                              </w:r>
                              <w:r>
                                <w:rPr>
                                  <w:rFonts w:ascii="Times New Roman" w:eastAsia="黑体" w:hAnsi="Times New Roman"/>
                                  <w:color w:val="FFFFFF"/>
                                  <w:sz w:val="18"/>
                                  <w:szCs w:val="18"/>
                                </w:rPr>
                                <w:t xml:space="preserve">regarding </w:t>
                              </w:r>
                              <w:r w:rsidRPr="00110B1F">
                                <w:rPr>
                                  <w:rFonts w:ascii="Times New Roman" w:eastAsia="黑体" w:hAnsi="Times New Roman"/>
                                  <w:color w:val="FFFFFF"/>
                                  <w:sz w:val="18"/>
                                  <w:szCs w:val="18"/>
                                </w:rPr>
                                <w:t xml:space="preserve">fund company, fund custody, operation, </w:t>
                              </w:r>
                              <w:r>
                                <w:rPr>
                                  <w:rFonts w:ascii="Times New Roman" w:eastAsia="黑体" w:hAnsi="Times New Roman"/>
                                  <w:color w:val="FFFFFF"/>
                                  <w:sz w:val="18"/>
                                  <w:szCs w:val="18"/>
                                </w:rPr>
                                <w:t>distribution</w:t>
                              </w:r>
                              <w:r w:rsidRPr="00110B1F">
                                <w:rPr>
                                  <w:rFonts w:ascii="Times New Roman" w:eastAsia="黑体" w:hAnsi="Times New Roman"/>
                                  <w:color w:val="FFFFFF"/>
                                  <w:sz w:val="18"/>
                                  <w:szCs w:val="18"/>
                                </w:rPr>
                                <w:t xml:space="preserve">, information disclosure, and </w:t>
                              </w:r>
                              <w:r>
                                <w:rPr>
                                  <w:rFonts w:ascii="Times New Roman" w:eastAsia="黑体" w:hAnsi="Times New Roman" w:hint="eastAsia"/>
                                  <w:color w:val="FFFFFF"/>
                                  <w:sz w:val="18"/>
                                  <w:szCs w:val="18"/>
                                </w:rPr>
                                <w:t xml:space="preserve">personnel </w:t>
                              </w:r>
                              <w:r w:rsidRPr="00110B1F">
                                <w:rPr>
                                  <w:rFonts w:ascii="Times New Roman" w:eastAsia="黑体" w:hAnsi="Times New Roman"/>
                                  <w:color w:val="FFFFFF"/>
                                  <w:sz w:val="18"/>
                                  <w:szCs w:val="18"/>
                                </w:rPr>
                                <w:t>appointment</w:t>
                              </w:r>
                            </w:p>
                          </w:txbxContent>
                        </wps:txbx>
                        <wps:bodyPr rot="0" vert="horz" wrap="square" anchor="t" anchorCtr="0" upright="1"/>
                      </wps:wsp>
                      <wps:wsp>
                        <wps:cNvPr id="43" name="AutoShape 11"/>
                        <wps:cNvSpPr>
                          <a:spLocks noChangeArrowheads="1"/>
                        </wps:cNvSpPr>
                        <wps:spPr bwMode="auto">
                          <a:xfrm flipV="1">
                            <a:off x="19304" y="17589"/>
                            <a:ext cx="23145" cy="6287"/>
                          </a:xfrm>
                          <a:prstGeom prst="flowChartAlternateProcess">
                            <a:avLst/>
                          </a:prstGeom>
                          <a:solidFill>
                            <a:srgbClr val="4F81BD"/>
                          </a:solidFill>
                          <a:ln w="28575">
                            <a:solidFill>
                              <a:srgbClr val="F2F2F2"/>
                            </a:solidFill>
                            <a:miter lim="800000"/>
                            <a:headEnd/>
                            <a:tailEnd/>
                          </a:ln>
                          <a:effectLst>
                            <a:outerShdw dist="28398" dir="3806097" algn="ctr" rotWithShape="0">
                              <a:srgbClr val="243F60">
                                <a:alpha val="50000"/>
                              </a:srgbClr>
                            </a:outerShdw>
                          </a:effectLst>
                        </wps:spPr>
                        <wps:txbx>
                          <w:txbxContent>
                            <w:p w14:paraId="694C429C" w14:textId="77777777" w:rsidR="00186A70" w:rsidRPr="00110B1F" w:rsidRDefault="00186A70" w:rsidP="00BC411E">
                              <w:pPr>
                                <w:adjustRightInd w:val="0"/>
                                <w:snapToGrid w:val="0"/>
                                <w:spacing w:line="300" w:lineRule="auto"/>
                                <w:rPr>
                                  <w:rFonts w:ascii="Times New Roman" w:eastAsia="黑体" w:hAnsi="Times New Roman"/>
                                  <w:color w:val="FFFFFF"/>
                                  <w:sz w:val="18"/>
                                  <w:szCs w:val="18"/>
                                </w:rPr>
                              </w:pPr>
                              <w:r w:rsidRPr="00110B1F">
                                <w:rPr>
                                  <w:rFonts w:ascii="Times New Roman" w:eastAsia="黑体" w:hAnsi="Times New Roman" w:hint="eastAsia"/>
                                  <w:color w:val="FFFFFF"/>
                                  <w:sz w:val="18"/>
                                  <w:szCs w:val="18"/>
                                </w:rPr>
                                <w:t>O</w:t>
                              </w:r>
                              <w:r w:rsidRPr="00110B1F">
                                <w:rPr>
                                  <w:rFonts w:ascii="Times New Roman" w:eastAsia="黑体" w:hAnsi="Times New Roman"/>
                                  <w:color w:val="FFFFFF"/>
                                  <w:sz w:val="18"/>
                                  <w:szCs w:val="18"/>
                                </w:rPr>
                                <w:t>ver 100 regulatory documents such as guides and circulars</w:t>
                              </w:r>
                            </w:p>
                            <w:p w14:paraId="2DA45508" w14:textId="77777777" w:rsidR="00186A70" w:rsidRPr="00110B1F" w:rsidRDefault="00186A70" w:rsidP="00BC411E">
                              <w:pPr>
                                <w:jc w:val="center"/>
                                <w:rPr>
                                  <w:rFonts w:ascii="黑体" w:eastAsia="黑体" w:hAnsi="黑体"/>
                                  <w:color w:val="FFFFFF"/>
                                  <w:sz w:val="18"/>
                                  <w:szCs w:val="18"/>
                                </w:rPr>
                              </w:pPr>
                            </w:p>
                          </w:txbxContent>
                        </wps:txbx>
                        <wps:bodyPr rot="0" vert="horz" wrap="square" anchor="t" anchorCtr="0" upright="1"/>
                      </wps:wsp>
                      <wps:wsp>
                        <wps:cNvPr id="44" name="AutoShape 5"/>
                        <wps:cNvSpPr>
                          <a:spLocks noChangeArrowheads="1"/>
                        </wps:cNvSpPr>
                        <wps:spPr bwMode="auto">
                          <a:xfrm>
                            <a:off x="63" y="0"/>
                            <a:ext cx="11603" cy="5750"/>
                          </a:xfrm>
                          <a:prstGeom prst="flowChartAlternateProcess">
                            <a:avLst/>
                          </a:prstGeom>
                          <a:solidFill>
                            <a:srgbClr val="4F81BD"/>
                          </a:solidFill>
                          <a:ln w="28575">
                            <a:solidFill>
                              <a:srgbClr val="F2F2F2"/>
                            </a:solidFill>
                            <a:miter lim="800000"/>
                            <a:headEnd/>
                            <a:tailEnd/>
                          </a:ln>
                          <a:effectLst>
                            <a:outerShdw dist="28398" dir="3806097" algn="ctr" rotWithShape="0">
                              <a:srgbClr val="243F60">
                                <a:alpha val="50000"/>
                              </a:srgbClr>
                            </a:outerShdw>
                          </a:effectLst>
                        </wps:spPr>
                        <wps:txbx>
                          <w:txbxContent>
                            <w:p w14:paraId="16A30348" w14:textId="77777777" w:rsidR="00186A70" w:rsidRPr="00110B1F" w:rsidRDefault="00186A70" w:rsidP="00BC411E">
                              <w:pPr>
                                <w:jc w:val="center"/>
                                <w:rPr>
                                  <w:rFonts w:ascii="Times New Roman" w:eastAsia="黑体" w:hAnsi="Times New Roman"/>
                                  <w:color w:val="FFFFFF"/>
                                  <w:sz w:val="18"/>
                                  <w:szCs w:val="18"/>
                                </w:rPr>
                              </w:pPr>
                              <w:r w:rsidRPr="00110B1F">
                                <w:rPr>
                                  <w:rFonts w:ascii="Times New Roman" w:eastAsia="黑体" w:hAnsi="Times New Roman"/>
                                  <w:color w:val="FFFFFF"/>
                                  <w:sz w:val="18"/>
                                  <w:szCs w:val="18"/>
                                </w:rPr>
                                <w:t>NPC Standing Committee</w:t>
                              </w:r>
                            </w:p>
                          </w:txbxContent>
                        </wps:txbx>
                        <wps:bodyPr rot="0" vert="horz" wrap="square" anchor="t" anchorCtr="0" upright="1"/>
                      </wps:wsp>
                      <wps:wsp>
                        <wps:cNvPr id="45" name="AutoShape 10"/>
                        <wps:cNvSpPr>
                          <a:spLocks noChangeArrowheads="1"/>
                        </wps:cNvSpPr>
                        <wps:spPr bwMode="auto">
                          <a:xfrm>
                            <a:off x="0" y="13462"/>
                            <a:ext cx="12039" cy="3886"/>
                          </a:xfrm>
                          <a:prstGeom prst="flowChartAlternateProcess">
                            <a:avLst/>
                          </a:prstGeom>
                          <a:solidFill>
                            <a:srgbClr val="4F81BD"/>
                          </a:solidFill>
                          <a:ln w="28575">
                            <a:solidFill>
                              <a:srgbClr val="F2F2F2"/>
                            </a:solidFill>
                            <a:miter lim="800000"/>
                            <a:headEnd/>
                            <a:tailEnd/>
                          </a:ln>
                          <a:effectLst>
                            <a:outerShdw dist="28398" dir="3806097" algn="ctr" rotWithShape="0">
                              <a:srgbClr val="243F60">
                                <a:alpha val="50000"/>
                              </a:srgbClr>
                            </a:outerShdw>
                          </a:effectLst>
                        </wps:spPr>
                        <wps:txbx>
                          <w:txbxContent>
                            <w:p w14:paraId="4B1100CA" w14:textId="77777777" w:rsidR="00186A70" w:rsidRPr="00110B1F" w:rsidRDefault="00186A70" w:rsidP="00BC411E">
                              <w:pPr>
                                <w:jc w:val="center"/>
                                <w:rPr>
                                  <w:rFonts w:ascii="Times New Roman" w:eastAsia="黑体" w:hAnsi="Times New Roman"/>
                                  <w:color w:val="FFFFFF"/>
                                  <w:sz w:val="18"/>
                                  <w:szCs w:val="18"/>
                                </w:rPr>
                              </w:pPr>
                              <w:r w:rsidRPr="00110B1F">
                                <w:rPr>
                                  <w:rFonts w:ascii="Times New Roman" w:eastAsia="黑体" w:hAnsi="Times New Roman" w:hint="eastAsia"/>
                                  <w:color w:val="FFFFFF"/>
                                  <w:sz w:val="18"/>
                                  <w:szCs w:val="18"/>
                                </w:rPr>
                                <w:t>C</w:t>
                              </w:r>
                              <w:r w:rsidRPr="00110B1F">
                                <w:rPr>
                                  <w:rFonts w:ascii="Times New Roman" w:eastAsia="黑体" w:hAnsi="Times New Roman"/>
                                  <w:color w:val="FFFFFF"/>
                                  <w:sz w:val="18"/>
                                  <w:szCs w:val="18"/>
                                </w:rPr>
                                <w:t>SRC</w:t>
                              </w:r>
                            </w:p>
                            <w:p w14:paraId="665833AD" w14:textId="77777777" w:rsidR="00186A70" w:rsidRPr="00110B1F" w:rsidRDefault="00186A70" w:rsidP="00BC411E">
                              <w:pPr>
                                <w:jc w:val="center"/>
                                <w:rPr>
                                  <w:rFonts w:ascii="黑体" w:eastAsia="黑体" w:hAnsi="黑体"/>
                                  <w:color w:val="FFFFFF"/>
                                  <w:sz w:val="18"/>
                                  <w:szCs w:val="18"/>
                                </w:rPr>
                              </w:pPr>
                            </w:p>
                          </w:txbxContent>
                        </wps:txbx>
                        <wps:bodyPr rot="0" vert="horz" wrap="square" anchor="t" anchorCtr="0" upright="1"/>
                      </wps:wsp>
                      <wps:wsp>
                        <wps:cNvPr id="46" name="AutoShape 10"/>
                        <wps:cNvSpPr>
                          <a:spLocks noChangeArrowheads="1"/>
                        </wps:cNvSpPr>
                        <wps:spPr bwMode="auto">
                          <a:xfrm>
                            <a:off x="63" y="28955"/>
                            <a:ext cx="12040" cy="4077"/>
                          </a:xfrm>
                          <a:prstGeom prst="flowChartAlternateProcess">
                            <a:avLst/>
                          </a:prstGeom>
                          <a:solidFill>
                            <a:srgbClr val="4F81BD"/>
                          </a:solidFill>
                          <a:ln w="28575">
                            <a:solidFill>
                              <a:srgbClr val="F2F2F2"/>
                            </a:solidFill>
                            <a:miter lim="800000"/>
                            <a:headEnd/>
                            <a:tailEnd/>
                          </a:ln>
                          <a:effectLst>
                            <a:outerShdw dist="28398" dir="3806097" algn="ctr" rotWithShape="0">
                              <a:srgbClr val="243F60">
                                <a:alpha val="50000"/>
                              </a:srgbClr>
                            </a:outerShdw>
                          </a:effectLst>
                        </wps:spPr>
                        <wps:txbx>
                          <w:txbxContent>
                            <w:p w14:paraId="41B011C7" w14:textId="77777777" w:rsidR="00186A70" w:rsidRPr="00110B1F" w:rsidRDefault="00186A70" w:rsidP="00BC411E">
                              <w:pPr>
                                <w:jc w:val="center"/>
                                <w:rPr>
                                  <w:rFonts w:ascii="Times New Roman" w:eastAsia="黑体" w:hAnsi="Times New Roman"/>
                                  <w:color w:val="FFFFFF"/>
                                  <w:sz w:val="18"/>
                                  <w:szCs w:val="18"/>
                                </w:rPr>
                              </w:pPr>
                              <w:r w:rsidRPr="00110B1F">
                                <w:rPr>
                                  <w:rFonts w:ascii="Times New Roman" w:eastAsia="黑体" w:hAnsi="Times New Roman" w:hint="eastAsia"/>
                                  <w:color w:val="FFFFFF"/>
                                  <w:sz w:val="18"/>
                                  <w:szCs w:val="18"/>
                                </w:rPr>
                                <w:t>A</w:t>
                              </w:r>
                              <w:r w:rsidRPr="00110B1F">
                                <w:rPr>
                                  <w:rFonts w:ascii="Times New Roman" w:eastAsia="黑体" w:hAnsi="Times New Roman"/>
                                  <w:color w:val="FFFFFF"/>
                                  <w:sz w:val="18"/>
                                  <w:szCs w:val="18"/>
                                </w:rPr>
                                <w:t>MAC</w:t>
                              </w:r>
                            </w:p>
                            <w:p w14:paraId="1AA6E712" w14:textId="77777777" w:rsidR="00186A70" w:rsidRPr="00110B1F" w:rsidRDefault="00186A70" w:rsidP="00BC411E">
                              <w:pPr>
                                <w:jc w:val="center"/>
                                <w:rPr>
                                  <w:rFonts w:ascii="黑体" w:eastAsia="黑体" w:hAnsi="黑体"/>
                                  <w:color w:val="FFFFFF"/>
                                  <w:sz w:val="18"/>
                                  <w:szCs w:val="18"/>
                                </w:rPr>
                              </w:pPr>
                            </w:p>
                          </w:txbxContent>
                        </wps:txbx>
                        <wps:bodyPr rot="0" vert="horz" wrap="square" anchor="t" anchorCtr="0" upright="1"/>
                      </wps:wsp>
                      <wps:wsp>
                        <wps:cNvPr id="47" name="AutoShape 6"/>
                        <wps:cNvSpPr>
                          <a:spLocks noChangeArrowheads="1"/>
                        </wps:cNvSpPr>
                        <wps:spPr bwMode="auto">
                          <a:xfrm>
                            <a:off x="25586" y="28892"/>
                            <a:ext cx="17552" cy="4671"/>
                          </a:xfrm>
                          <a:prstGeom prst="flowChartAlternateProcess">
                            <a:avLst/>
                          </a:prstGeom>
                          <a:solidFill>
                            <a:srgbClr val="4F81BD"/>
                          </a:solidFill>
                          <a:ln w="28575">
                            <a:solidFill>
                              <a:srgbClr val="F2F2F2"/>
                            </a:solidFill>
                            <a:miter lim="800000"/>
                            <a:headEnd/>
                            <a:tailEnd/>
                          </a:ln>
                          <a:effectLst>
                            <a:outerShdw dist="28398" dir="3806097" algn="ctr" rotWithShape="0">
                              <a:srgbClr val="243F60">
                                <a:alpha val="50000"/>
                              </a:srgbClr>
                            </a:outerShdw>
                          </a:effectLst>
                        </wps:spPr>
                        <wps:txbx>
                          <w:txbxContent>
                            <w:p w14:paraId="3AAA123C" w14:textId="77777777" w:rsidR="00186A70" w:rsidRPr="00110B1F" w:rsidRDefault="00186A70" w:rsidP="00BC411E">
                              <w:pPr>
                                <w:rPr>
                                  <w:rFonts w:ascii="黑体" w:eastAsia="黑体" w:hAnsi="黑体"/>
                                  <w:color w:val="FFFFFF"/>
                                  <w:sz w:val="18"/>
                                  <w:szCs w:val="18"/>
                                </w:rPr>
                              </w:pPr>
                              <w:r w:rsidRPr="00110B1F">
                                <w:rPr>
                                  <w:rFonts w:ascii="Times New Roman" w:eastAsia="黑体" w:hAnsi="Times New Roman" w:hint="eastAsia"/>
                                  <w:color w:val="FFFFFF"/>
                                  <w:sz w:val="18"/>
                                  <w:szCs w:val="18"/>
                                </w:rPr>
                                <w:t>S</w:t>
                              </w:r>
                              <w:r w:rsidRPr="00110B1F">
                                <w:rPr>
                                  <w:rFonts w:ascii="Times New Roman" w:eastAsia="黑体" w:hAnsi="Times New Roman"/>
                                  <w:color w:val="FFFFFF"/>
                                  <w:sz w:val="18"/>
                                  <w:szCs w:val="18"/>
                                </w:rPr>
                                <w:t>elf-</w:t>
                              </w:r>
                              <w:r>
                                <w:rPr>
                                  <w:rFonts w:ascii="Times New Roman" w:eastAsia="黑体" w:hAnsi="Times New Roman"/>
                                  <w:color w:val="FFFFFF"/>
                                  <w:sz w:val="18"/>
                                  <w:szCs w:val="18"/>
                                </w:rPr>
                                <w:t>disciplinary</w:t>
                              </w:r>
                              <w:r w:rsidRPr="00110B1F">
                                <w:rPr>
                                  <w:rFonts w:ascii="Times New Roman" w:eastAsia="黑体" w:hAnsi="Times New Roman"/>
                                  <w:color w:val="FFFFFF"/>
                                  <w:sz w:val="18"/>
                                  <w:szCs w:val="18"/>
                                </w:rPr>
                                <w:t xml:space="preserve"> rules</w:t>
                              </w:r>
                            </w:p>
                          </w:txbxContent>
                        </wps:txbx>
                        <wps:bodyPr rot="0" vert="horz" wrap="square" anchor="t" anchorCtr="0" upright="1"/>
                      </wps:wsp>
                      <wps:wsp>
                        <wps:cNvPr id="48" name="直接连接符 3"/>
                        <wps:cNvCnPr/>
                        <wps:spPr bwMode="auto">
                          <a:xfrm>
                            <a:off x="11874" y="1778"/>
                            <a:ext cx="12154" cy="0"/>
                          </a:xfrm>
                          <a:prstGeom prst="line">
                            <a:avLst/>
                          </a:prstGeom>
                          <a:noFill/>
                          <a:ln w="28575">
                            <a:solidFill>
                              <a:srgbClr val="5B9BD5"/>
                            </a:solidFill>
                            <a:miter lim="800000"/>
                            <a:headEnd/>
                            <a:tailEnd/>
                          </a:ln>
                          <a:extLst>
                            <a:ext uri="{909E8E84-426E-40DD-AFC4-6F175D3DCCD1}">
                              <a14:hiddenFill xmlns:a14="http://schemas.microsoft.com/office/drawing/2010/main">
                                <a:noFill/>
                              </a14:hiddenFill>
                            </a:ext>
                          </a:extLst>
                        </wps:spPr>
                        <wps:bodyPr/>
                      </wps:wsp>
                      <wps:wsp>
                        <wps:cNvPr id="49" name="直接连接符 4"/>
                        <wps:cNvCnPr/>
                        <wps:spPr bwMode="auto">
                          <a:xfrm>
                            <a:off x="12382" y="15938"/>
                            <a:ext cx="4572" cy="0"/>
                          </a:xfrm>
                          <a:prstGeom prst="line">
                            <a:avLst/>
                          </a:prstGeom>
                          <a:noFill/>
                          <a:ln w="28575">
                            <a:solidFill>
                              <a:srgbClr val="5B9BD5"/>
                            </a:solidFill>
                            <a:miter lim="800000"/>
                            <a:headEnd/>
                            <a:tailEnd/>
                          </a:ln>
                          <a:extLst>
                            <a:ext uri="{909E8E84-426E-40DD-AFC4-6F175D3DCCD1}">
                              <a14:hiddenFill xmlns:a14="http://schemas.microsoft.com/office/drawing/2010/main">
                                <a:noFill/>
                              </a14:hiddenFill>
                            </a:ext>
                          </a:extLst>
                        </wps:spPr>
                        <wps:bodyPr/>
                      </wps:wsp>
                      <wps:wsp>
                        <wps:cNvPr id="50" name="左大括号 5"/>
                        <wps:cNvSpPr/>
                        <wps:spPr bwMode="auto">
                          <a:xfrm>
                            <a:off x="17018" y="10795"/>
                            <a:ext cx="2286" cy="10287"/>
                          </a:xfrm>
                          <a:prstGeom prst="leftBrace">
                            <a:avLst>
                              <a:gd name="adj1" fmla="val 8333"/>
                              <a:gd name="adj2" fmla="val 50000"/>
                            </a:avLst>
                          </a:prstGeom>
                          <a:noFill/>
                          <a:ln w="28575">
                            <a:solidFill>
                              <a:srgbClr val="5B9BD5"/>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wps:wsp>
                        <wps:cNvPr id="51" name="直接连接符 6"/>
                        <wps:cNvCnPr/>
                        <wps:spPr bwMode="auto">
                          <a:xfrm>
                            <a:off x="12446" y="30543"/>
                            <a:ext cx="12668" cy="0"/>
                          </a:xfrm>
                          <a:prstGeom prst="line">
                            <a:avLst/>
                          </a:prstGeom>
                          <a:noFill/>
                          <a:ln w="28575">
                            <a:solidFill>
                              <a:srgbClr val="5B9BD5"/>
                            </a:solidFill>
                            <a:miter lim="800000"/>
                            <a:headEnd/>
                            <a:tailEnd/>
                          </a:ln>
                          <a:extLst>
                            <a:ext uri="{909E8E84-426E-40DD-AFC4-6F175D3DCCD1}">
                              <a14:hiddenFill xmlns:a14="http://schemas.microsoft.com/office/drawing/2010/main">
                                <a:noFill/>
                              </a14:hiddenFill>
                            </a:ext>
                          </a:extLst>
                        </wps:spPr>
                        <wps:bodyPr/>
                      </wps:wsp>
                      <wps:wsp>
                        <wps:cNvPr id="52" name="上箭头 9"/>
                        <wps:cNvSpPr/>
                        <wps:spPr bwMode="auto">
                          <a:xfrm>
                            <a:off x="29972" y="5480"/>
                            <a:ext cx="1619" cy="2159"/>
                          </a:xfrm>
                          <a:prstGeom prst="upArrow">
                            <a:avLst>
                              <a:gd name="adj1" fmla="val 50000"/>
                              <a:gd name="adj2" fmla="val 50008"/>
                            </a:avLst>
                          </a:prstGeom>
                          <a:solidFill>
                            <a:srgbClr val="5B9BD5"/>
                          </a:solidFill>
                          <a:ln w="28575">
                            <a:solidFill>
                              <a:srgbClr val="1F4D78"/>
                            </a:solidFill>
                            <a:miter lim="800000"/>
                            <a:headEnd/>
                            <a:tailEnd/>
                          </a:ln>
                        </wps:spPr>
                        <wps:bodyPr rot="0" vert="horz" wrap="square" anchor="ctr" anchorCtr="0" upright="1"/>
                      </wps:wsp>
                      <wps:wsp>
                        <wps:cNvPr id="53" name="上箭头 10"/>
                        <wps:cNvSpPr/>
                        <wps:spPr bwMode="auto">
                          <a:xfrm>
                            <a:off x="30353" y="25255"/>
                            <a:ext cx="1619" cy="2540"/>
                          </a:xfrm>
                          <a:prstGeom prst="upArrow">
                            <a:avLst>
                              <a:gd name="adj1" fmla="val 50000"/>
                              <a:gd name="adj2" fmla="val 50008"/>
                            </a:avLst>
                          </a:prstGeom>
                          <a:solidFill>
                            <a:srgbClr val="5B9BD5"/>
                          </a:solidFill>
                          <a:ln w="28575">
                            <a:solidFill>
                              <a:srgbClr val="1F4D78"/>
                            </a:solidFill>
                            <a:miter lim="800000"/>
                            <a:headEnd/>
                            <a:tailEnd/>
                          </a:ln>
                        </wps:spPr>
                        <wps:bodyPr rot="0" vert="horz" wrap="square" anchor="ctr" anchorCtr="0" upright="1"/>
                      </wps:wsp>
                    </wpg:wgp>
                  </a:graphicData>
                </a:graphic>
                <wp14:sizeRelH relativeFrom="margin">
                  <wp14:pctWidth>0</wp14:pctWidth>
                </wp14:sizeRelH>
                <wp14:sizeRelV relativeFrom="margin">
                  <wp14:pctHeight>0</wp14:pctHeight>
                </wp14:sizeRelV>
              </wp:anchor>
            </w:drawing>
          </mc:Choice>
          <mc:Fallback>
            <w:pict>
              <v:group w14:anchorId="0FBF7675" id="组合 13" o:spid="_x0000_s1026" style="position:absolute;margin-left:51.35pt;margin-top:3.2pt;width:338.45pt;height:302.55pt;z-index:251658240;mso-width-relative:margin;mso-height-relative:margin" coordsize="43138,33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&#13;&#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7" type="#_x0000_t176" style="position:absolute;left:24001;width:18503;height:46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" fillcolor="#4f81bd" strokecolor="#f2f2f2" strokeweight="2.25pt">
                  <v:shadow on="t" color="#243f60" opacity=".5" offset="1pt"/>
                  <v:textbox>
                    <w:txbxContent>
                      <w:p w14:paraId="0B16EB42" w14:textId="77777777" w:rsidR="00186A70" w:rsidRPr="00110B1F" w:rsidRDefault="00186A70" w:rsidP="00BC411E">
                        <w:pPr>
                          <w:rPr>
                            <w:rFonts w:ascii="Times New Roman" w:eastAsia="黑体" w:hAnsi="Times New Roman"/>
                            <w:color w:val="FFFFFF"/>
                            <w:sz w:val="18"/>
                            <w:szCs w:val="18"/>
                          </w:rPr>
                        </w:pPr>
                        <w:r w:rsidRPr="00110B1F">
                          <w:rPr>
                            <w:rFonts w:ascii="Times New Roman" w:eastAsia="黑体" w:hAnsi="Times New Roman"/>
                            <w:color w:val="FFFFFF"/>
                            <w:sz w:val="18"/>
                            <w:szCs w:val="18"/>
                          </w:rPr>
                          <w:t>Securities Law, Fund Law, etc.</w:t>
                        </w:r>
                      </w:p>
                    </w:txbxContent>
                  </v:textbox>
                </v:shape>
                <v:shape id="AutoShape 8" o:spid="_x0000_s1028" type="#_x0000_t176" style="position:absolute;left:19304;top:8191;width:23145;height:6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" fillcolor="#4f81bd" strokecolor="#f2f2f2" strokeweight="2.25pt">
                  <v:shadow on="t" color="#243f60" opacity=".5" offset="1pt"/>
                  <v:textbox>
                    <w:txbxContent>
                      <w:p w14:paraId="4542AEE5" w14:textId="77777777" w:rsidR="00186A70" w:rsidRPr="00110B1F" w:rsidRDefault="00186A70" w:rsidP="00BC411E">
                        <w:pPr>
                          <w:spacing w:line="200" w:lineRule="exact"/>
                          <w:rPr>
                            <w:rFonts w:ascii="Times New Roman" w:eastAsia="黑体" w:hAnsi="Times New Roman"/>
                            <w:color w:val="FFFFFF"/>
                            <w:sz w:val="18"/>
                            <w:szCs w:val="18"/>
                          </w:rPr>
                        </w:pPr>
                        <w:r>
                          <w:rPr>
                            <w:rFonts w:ascii="Times New Roman" w:eastAsia="黑体" w:hAnsi="Times New Roman"/>
                            <w:color w:val="FFFFFF"/>
                            <w:sz w:val="18"/>
                            <w:szCs w:val="18"/>
                          </w:rPr>
                          <w:t>Six r</w:t>
                        </w:r>
                        <w:r w:rsidRPr="00110B1F">
                          <w:rPr>
                            <w:rFonts w:ascii="Times New Roman" w:eastAsia="黑体" w:hAnsi="Times New Roman"/>
                            <w:color w:val="FFFFFF"/>
                            <w:sz w:val="18"/>
                            <w:szCs w:val="18"/>
                          </w:rPr>
                          <w:t xml:space="preserve">egulations </w:t>
                        </w:r>
                        <w:r>
                          <w:rPr>
                            <w:rFonts w:ascii="Times New Roman" w:eastAsia="黑体" w:hAnsi="Times New Roman"/>
                            <w:color w:val="FFFFFF"/>
                            <w:sz w:val="18"/>
                            <w:szCs w:val="18"/>
                          </w:rPr>
                          <w:t xml:space="preserve">regarding </w:t>
                        </w:r>
                        <w:r w:rsidRPr="00110B1F">
                          <w:rPr>
                            <w:rFonts w:ascii="Times New Roman" w:eastAsia="黑体" w:hAnsi="Times New Roman"/>
                            <w:color w:val="FFFFFF"/>
                            <w:sz w:val="18"/>
                            <w:szCs w:val="18"/>
                          </w:rPr>
                          <w:t xml:space="preserve">fund company, fund custody, operation, </w:t>
                        </w:r>
                        <w:r>
                          <w:rPr>
                            <w:rFonts w:ascii="Times New Roman" w:eastAsia="黑体" w:hAnsi="Times New Roman"/>
                            <w:color w:val="FFFFFF"/>
                            <w:sz w:val="18"/>
                            <w:szCs w:val="18"/>
                          </w:rPr>
                          <w:t>distribution</w:t>
                        </w:r>
                        <w:r w:rsidRPr="00110B1F">
                          <w:rPr>
                            <w:rFonts w:ascii="Times New Roman" w:eastAsia="黑体" w:hAnsi="Times New Roman"/>
                            <w:color w:val="FFFFFF"/>
                            <w:sz w:val="18"/>
                            <w:szCs w:val="18"/>
                          </w:rPr>
                          <w:t xml:space="preserve">, information disclosure, and </w:t>
                        </w:r>
                        <w:r>
                          <w:rPr>
                            <w:rFonts w:ascii="Times New Roman" w:eastAsia="黑体" w:hAnsi="Times New Roman" w:hint="eastAsia"/>
                            <w:color w:val="FFFFFF"/>
                            <w:sz w:val="18"/>
                            <w:szCs w:val="18"/>
                          </w:rPr>
                          <w:t xml:space="preserve">personnel </w:t>
                        </w:r>
                        <w:r w:rsidRPr="00110B1F">
                          <w:rPr>
                            <w:rFonts w:ascii="Times New Roman" w:eastAsia="黑体" w:hAnsi="Times New Roman"/>
                            <w:color w:val="FFFFFF"/>
                            <w:sz w:val="18"/>
                            <w:szCs w:val="18"/>
                          </w:rPr>
                          <w:t>appointment</w:t>
                        </w:r>
                      </w:p>
                    </w:txbxContent>
                  </v:textbox>
                </v:shape>
                <v:shape id="AutoShape 11" o:spid="_x0000_s1029" type="#_x0000_t176" style="position:absolute;left:19304;top:17589;width:23145;height:6287;flip: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" fillcolor="#4f81bd" strokecolor="#f2f2f2" strokeweight="2.25pt">
                  <v:shadow on="t" color="#243f60" opacity=".5" offset="1pt"/>
                  <v:textbox>
                    <w:txbxContent>
                      <w:p w14:paraId="694C429C" w14:textId="77777777" w:rsidR="00186A70" w:rsidRPr="00110B1F" w:rsidRDefault="00186A70" w:rsidP="00BC411E">
                        <w:pPr>
                          <w:adjustRightInd w:val="0"/>
                          <w:snapToGrid w:val="0"/>
                          <w:spacing w:line="300" w:lineRule="auto"/>
                          <w:rPr>
                            <w:rFonts w:ascii="Times New Roman" w:eastAsia="黑体" w:hAnsi="Times New Roman"/>
                            <w:color w:val="FFFFFF"/>
                            <w:sz w:val="18"/>
                            <w:szCs w:val="18"/>
                          </w:rPr>
                        </w:pPr>
                        <w:r w:rsidRPr="00110B1F">
                          <w:rPr>
                            <w:rFonts w:ascii="Times New Roman" w:eastAsia="黑体" w:hAnsi="Times New Roman" w:hint="eastAsia"/>
                            <w:color w:val="FFFFFF"/>
                            <w:sz w:val="18"/>
                            <w:szCs w:val="18"/>
                          </w:rPr>
                          <w:t>O</w:t>
                        </w:r>
                        <w:r w:rsidRPr="00110B1F">
                          <w:rPr>
                            <w:rFonts w:ascii="Times New Roman" w:eastAsia="黑体" w:hAnsi="Times New Roman"/>
                            <w:color w:val="FFFFFF"/>
                            <w:sz w:val="18"/>
                            <w:szCs w:val="18"/>
                          </w:rPr>
                          <w:t>ver 100 regulatory documents such as guides and circulars</w:t>
                        </w:r>
                      </w:p>
                      <w:p w14:paraId="2DA45508" w14:textId="77777777" w:rsidR="00186A70" w:rsidRPr="00110B1F" w:rsidRDefault="00186A70" w:rsidP="00BC411E">
                        <w:pPr>
                          <w:jc w:val="center"/>
                          <w:rPr>
                            <w:rFonts w:ascii="黑体" w:eastAsia="黑体" w:hAnsi="黑体"/>
                            <w:color w:val="FFFFFF"/>
                            <w:sz w:val="18"/>
                            <w:szCs w:val="18"/>
                          </w:rPr>
                        </w:pPr>
                      </w:p>
                    </w:txbxContent>
                  </v:textbox>
                </v:shape>
                <v:shape id="AutoShape 5" o:spid="_x0000_s1030" type="#_x0000_t176" style="position:absolute;left:63;width:11603;height:5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" fillcolor="#4f81bd" strokecolor="#f2f2f2" strokeweight="2.25pt">
                  <v:shadow on="t" color="#243f60" opacity=".5" offset="1pt"/>
                  <v:textbox>
                    <w:txbxContent>
                      <w:p w14:paraId="16A30348" w14:textId="77777777" w:rsidR="00186A70" w:rsidRPr="00110B1F" w:rsidRDefault="00186A70" w:rsidP="00BC411E">
                        <w:pPr>
                          <w:jc w:val="center"/>
                          <w:rPr>
                            <w:rFonts w:ascii="Times New Roman" w:eastAsia="黑体" w:hAnsi="Times New Roman"/>
                            <w:color w:val="FFFFFF"/>
                            <w:sz w:val="18"/>
                            <w:szCs w:val="18"/>
                          </w:rPr>
                        </w:pPr>
                        <w:r w:rsidRPr="00110B1F">
                          <w:rPr>
                            <w:rFonts w:ascii="Times New Roman" w:eastAsia="黑体" w:hAnsi="Times New Roman"/>
                            <w:color w:val="FFFFFF"/>
                            <w:sz w:val="18"/>
                            <w:szCs w:val="18"/>
                          </w:rPr>
                          <w:t>NPC Standing Committee</w:t>
                        </w:r>
                      </w:p>
                    </w:txbxContent>
                  </v:textbox>
                </v:shape>
                <v:shape id="AutoShape 10" o:spid="_x0000_s1031" type="#_x0000_t176" style="position:absolute;top:13462;width:12039;height:38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" fillcolor="#4f81bd" strokecolor="#f2f2f2" strokeweight="2.25pt">
                  <v:shadow on="t" color="#243f60" opacity=".5" offset="1pt"/>
                  <v:textbox>
                    <w:txbxContent>
                      <w:p w14:paraId="4B1100CA" w14:textId="77777777" w:rsidR="00186A70" w:rsidRPr="00110B1F" w:rsidRDefault="00186A70" w:rsidP="00BC411E">
                        <w:pPr>
                          <w:jc w:val="center"/>
                          <w:rPr>
                            <w:rFonts w:ascii="Times New Roman" w:eastAsia="黑体" w:hAnsi="Times New Roman"/>
                            <w:color w:val="FFFFFF"/>
                            <w:sz w:val="18"/>
                            <w:szCs w:val="18"/>
                          </w:rPr>
                        </w:pPr>
                        <w:r w:rsidRPr="00110B1F">
                          <w:rPr>
                            <w:rFonts w:ascii="Times New Roman" w:eastAsia="黑体" w:hAnsi="Times New Roman" w:hint="eastAsia"/>
                            <w:color w:val="FFFFFF"/>
                            <w:sz w:val="18"/>
                            <w:szCs w:val="18"/>
                          </w:rPr>
                          <w:t>C</w:t>
                        </w:r>
                        <w:r w:rsidRPr="00110B1F">
                          <w:rPr>
                            <w:rFonts w:ascii="Times New Roman" w:eastAsia="黑体" w:hAnsi="Times New Roman"/>
                            <w:color w:val="FFFFFF"/>
                            <w:sz w:val="18"/>
                            <w:szCs w:val="18"/>
                          </w:rPr>
                          <w:t>SRC</w:t>
                        </w:r>
                      </w:p>
                      <w:p w14:paraId="665833AD" w14:textId="77777777" w:rsidR="00186A70" w:rsidRPr="00110B1F" w:rsidRDefault="00186A70" w:rsidP="00BC411E">
                        <w:pPr>
                          <w:jc w:val="center"/>
                          <w:rPr>
                            <w:rFonts w:ascii="黑体" w:eastAsia="黑体" w:hAnsi="黑体"/>
                            <w:color w:val="FFFFFF"/>
                            <w:sz w:val="18"/>
                            <w:szCs w:val="18"/>
                          </w:rPr>
                        </w:pPr>
                      </w:p>
                    </w:txbxContent>
                  </v:textbox>
                </v:shape>
                <v:shape id="AutoShape 10" o:spid="_x0000_s1032" type="#_x0000_t176" style="position:absolute;left:63;top:28955;width:12040;height:40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" fillcolor="#4f81bd" strokecolor="#f2f2f2" strokeweight="2.25pt">
                  <v:shadow on="t" color="#243f60" opacity=".5" offset="1pt"/>
                  <v:textbox>
                    <w:txbxContent>
                      <w:p w14:paraId="41B011C7" w14:textId="77777777" w:rsidR="00186A70" w:rsidRPr="00110B1F" w:rsidRDefault="00186A70" w:rsidP="00BC411E">
                        <w:pPr>
                          <w:jc w:val="center"/>
                          <w:rPr>
                            <w:rFonts w:ascii="Times New Roman" w:eastAsia="黑体" w:hAnsi="Times New Roman"/>
                            <w:color w:val="FFFFFF"/>
                            <w:sz w:val="18"/>
                            <w:szCs w:val="18"/>
                          </w:rPr>
                        </w:pPr>
                        <w:r w:rsidRPr="00110B1F">
                          <w:rPr>
                            <w:rFonts w:ascii="Times New Roman" w:eastAsia="黑体" w:hAnsi="Times New Roman" w:hint="eastAsia"/>
                            <w:color w:val="FFFFFF"/>
                            <w:sz w:val="18"/>
                            <w:szCs w:val="18"/>
                          </w:rPr>
                          <w:t>A</w:t>
                        </w:r>
                        <w:r w:rsidRPr="00110B1F">
                          <w:rPr>
                            <w:rFonts w:ascii="Times New Roman" w:eastAsia="黑体" w:hAnsi="Times New Roman"/>
                            <w:color w:val="FFFFFF"/>
                            <w:sz w:val="18"/>
                            <w:szCs w:val="18"/>
                          </w:rPr>
                          <w:t>MAC</w:t>
                        </w:r>
                      </w:p>
                      <w:p w14:paraId="1AA6E712" w14:textId="77777777" w:rsidR="00186A70" w:rsidRPr="00110B1F" w:rsidRDefault="00186A70" w:rsidP="00BC411E">
                        <w:pPr>
                          <w:jc w:val="center"/>
                          <w:rPr>
                            <w:rFonts w:ascii="黑体" w:eastAsia="黑体" w:hAnsi="黑体"/>
                            <w:color w:val="FFFFFF"/>
                            <w:sz w:val="18"/>
                            <w:szCs w:val="18"/>
                          </w:rPr>
                        </w:pPr>
                      </w:p>
                    </w:txbxContent>
                  </v:textbox>
                </v:shape>
                <v:shape id="AutoShape 6" o:spid="_x0000_s1033" type="#_x0000_t176" style="position:absolute;left:25586;top:28892;width:17552;height:46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" fillcolor="#4f81bd" strokecolor="#f2f2f2" strokeweight="2.25pt">
                  <v:shadow on="t" color="#243f60" opacity=".5" offset="1pt"/>
                  <v:textbox>
                    <w:txbxContent>
                      <w:p w14:paraId="3AAA123C" w14:textId="77777777" w:rsidR="00186A70" w:rsidRPr="00110B1F" w:rsidRDefault="00186A70" w:rsidP="00BC411E">
                        <w:pPr>
                          <w:rPr>
                            <w:rFonts w:ascii="黑体" w:eastAsia="黑体" w:hAnsi="黑体"/>
                            <w:color w:val="FFFFFF"/>
                            <w:sz w:val="18"/>
                            <w:szCs w:val="18"/>
                          </w:rPr>
                        </w:pPr>
                        <w:r w:rsidRPr="00110B1F">
                          <w:rPr>
                            <w:rFonts w:ascii="Times New Roman" w:eastAsia="黑体" w:hAnsi="Times New Roman" w:hint="eastAsia"/>
                            <w:color w:val="FFFFFF"/>
                            <w:sz w:val="18"/>
                            <w:szCs w:val="18"/>
                          </w:rPr>
                          <w:t>S</w:t>
                        </w:r>
                        <w:r w:rsidRPr="00110B1F">
                          <w:rPr>
                            <w:rFonts w:ascii="Times New Roman" w:eastAsia="黑体" w:hAnsi="Times New Roman"/>
                            <w:color w:val="FFFFFF"/>
                            <w:sz w:val="18"/>
                            <w:szCs w:val="18"/>
                          </w:rPr>
                          <w:t>elf-</w:t>
                        </w:r>
                        <w:r>
                          <w:rPr>
                            <w:rFonts w:ascii="Times New Roman" w:eastAsia="黑体" w:hAnsi="Times New Roman"/>
                            <w:color w:val="FFFFFF"/>
                            <w:sz w:val="18"/>
                            <w:szCs w:val="18"/>
                          </w:rPr>
                          <w:t>disciplinary</w:t>
                        </w:r>
                        <w:r w:rsidRPr="00110B1F">
                          <w:rPr>
                            <w:rFonts w:ascii="Times New Roman" w:eastAsia="黑体" w:hAnsi="Times New Roman"/>
                            <w:color w:val="FFFFFF"/>
                            <w:sz w:val="18"/>
                            <w:szCs w:val="18"/>
                          </w:rPr>
                          <w:t xml:space="preserve"> rules</w:t>
                        </w:r>
                      </w:p>
                    </w:txbxContent>
                  </v:textbox>
                </v:shape>
                <v:line id="直接连接符 3" o:spid="_x0000_s1034" style="position:absolute;visibility:visible;mso-wrap-style:square" from="11874,1778" to="24028,17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" strokecolor="#5b9bd5" strokeweight="2.25pt">
                  <v:stroke joinstyle="miter"/>
                </v:line>
                <v:line id="直接连接符 4" o:spid="_x0000_s1035" style="position:absolute;visibility:visible;mso-wrap-style:square" from="12382,15938" to="16954,15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" strokecolor="#5b9bd5" strokeweight="2.25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5" o:spid="_x0000_s1036" type="#_x0000_t87" style="position:absolute;left:17018;top:10795;width:2286;height:102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" adj="400" strokecolor="#5b9bd5" strokeweight="2.25pt">
                  <v:stroke joinstyle="miter"/>
                </v:shape>
                <v:line id="直接连接符 6" o:spid="_x0000_s1037" style="position:absolute;visibility:visible;mso-wrap-style:square" from="12446,30543" to="25114,305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" strokecolor="#5b9bd5" strokeweight="2.25pt">
                  <v:stroke joinstyle="miter"/>
                </v:lin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9" o:spid="_x0000_s1038" type="#_x0000_t68" style="position:absolute;left:29972;top:5480;width:1619;height:21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" adj="8100" fillcolor="#5b9bd5" strokecolor="#1f4d78" strokeweight="2.25pt"/>
                <v:shape id="上箭头 10" o:spid="_x0000_s1039" type="#_x0000_t68" style="position:absolute;left:30353;top:25255;width:1619;height:25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" adj="6885" fillcolor="#5b9bd5" strokecolor="#1f4d78" strokeweight="2.25pt"/>
              </v:group>
            </w:pict>
          </mc:Fallback>
        </mc:AlternateContent>
      </w:r>
    </w:p>
    <w:p w14:paraId="4D3CF10F" w14:textId="77777777" w:rsidR="00BC411E" w:rsidRPr="00361F2A" w:rsidRDefault="00BC411E" w:rsidP="00BC411E">
      <w:pPr>
        <w:adjustRightInd w:val="0"/>
        <w:snapToGrid w:val="0"/>
        <w:spacing w:line="360" w:lineRule="auto"/>
        <w:rPr>
          <w:rFonts w:ascii="Times New Roman" w:eastAsia="微软雅黑" w:hAnsi="Times New Roman"/>
          <w:color w:val="FFFFFF"/>
          <w:szCs w:val="21"/>
        </w:rPr>
      </w:pPr>
    </w:p>
    <w:p w14:paraId="35F8ACBC" w14:textId="77777777" w:rsidR="00BC411E" w:rsidRPr="00361F2A" w:rsidRDefault="00BC411E" w:rsidP="00BC411E">
      <w:pPr>
        <w:adjustRightInd w:val="0"/>
        <w:snapToGrid w:val="0"/>
        <w:spacing w:line="360" w:lineRule="auto"/>
        <w:rPr>
          <w:rFonts w:ascii="Times New Roman" w:eastAsia="微软雅黑" w:hAnsi="Times New Roman"/>
          <w:color w:val="FFFFFF"/>
          <w:szCs w:val="21"/>
        </w:rPr>
      </w:pPr>
    </w:p>
    <w:p w14:paraId="20076B6F" w14:textId="77777777" w:rsidR="00BC411E" w:rsidRPr="00361F2A" w:rsidRDefault="00BC411E" w:rsidP="00BC411E">
      <w:pPr>
        <w:adjustRightInd w:val="0"/>
        <w:snapToGrid w:val="0"/>
        <w:spacing w:line="360" w:lineRule="auto"/>
        <w:rPr>
          <w:rFonts w:ascii="Times New Roman" w:eastAsia="微软雅黑" w:hAnsi="Times New Roman"/>
          <w:color w:val="FFFFFF"/>
          <w:szCs w:val="21"/>
        </w:rPr>
      </w:pPr>
    </w:p>
    <w:p w14:paraId="57B15192" w14:textId="77777777" w:rsidR="00BC411E" w:rsidRPr="00361F2A" w:rsidRDefault="00BC411E" w:rsidP="00BC411E">
      <w:pPr>
        <w:adjustRightInd w:val="0"/>
        <w:snapToGrid w:val="0"/>
        <w:spacing w:line="360" w:lineRule="auto"/>
        <w:rPr>
          <w:rFonts w:ascii="Times New Roman" w:eastAsia="微软雅黑" w:hAnsi="Times New Roman"/>
          <w:color w:val="FFFFFF"/>
          <w:szCs w:val="21"/>
        </w:rPr>
      </w:pPr>
    </w:p>
    <w:p w14:paraId="48933C7C" w14:textId="77777777" w:rsidR="00BC411E" w:rsidRPr="00361F2A" w:rsidRDefault="00BC411E" w:rsidP="00BC411E">
      <w:pPr>
        <w:tabs>
          <w:tab w:val="left" w:pos="6312"/>
        </w:tabs>
        <w:adjustRightInd w:val="0"/>
        <w:snapToGrid w:val="0"/>
        <w:spacing w:line="360" w:lineRule="auto"/>
        <w:rPr>
          <w:rFonts w:ascii="Times New Roman" w:eastAsia="微软雅黑" w:hAnsi="Times New Roman"/>
          <w:color w:val="FFFFFF"/>
          <w:szCs w:val="21"/>
        </w:rPr>
      </w:pPr>
      <w:r w:rsidRPr="00361F2A">
        <w:rPr>
          <w:rFonts w:ascii="Times New Roman" w:eastAsia="微软雅黑" w:hAnsi="Times New Roman"/>
          <w:color w:val="FFFFFF"/>
          <w:szCs w:val="21"/>
        </w:rPr>
        <w:tab/>
      </w:r>
    </w:p>
    <w:p w14:paraId="538430D8" w14:textId="77777777" w:rsidR="00BC411E" w:rsidRPr="00361F2A" w:rsidRDefault="00BC411E" w:rsidP="00BC411E">
      <w:pPr>
        <w:adjustRightInd w:val="0"/>
        <w:snapToGrid w:val="0"/>
        <w:spacing w:line="360" w:lineRule="auto"/>
        <w:rPr>
          <w:rFonts w:ascii="Times New Roman" w:eastAsia="微软雅黑" w:hAnsi="Times New Roman"/>
          <w:color w:val="FFFFFF"/>
          <w:szCs w:val="21"/>
        </w:rPr>
      </w:pPr>
    </w:p>
    <w:p w14:paraId="1152B978" w14:textId="77777777" w:rsidR="00BC411E" w:rsidRPr="00361F2A" w:rsidRDefault="00BC411E" w:rsidP="00BC411E">
      <w:pPr>
        <w:adjustRightInd w:val="0"/>
        <w:snapToGrid w:val="0"/>
        <w:spacing w:line="360" w:lineRule="auto"/>
        <w:rPr>
          <w:rFonts w:ascii="Times New Roman" w:eastAsia="微软雅黑" w:hAnsi="Times New Roman"/>
          <w:color w:val="FFFFFF"/>
          <w:szCs w:val="21"/>
        </w:rPr>
      </w:pPr>
    </w:p>
    <w:p w14:paraId="2DA1F2C2" w14:textId="77777777" w:rsidR="00BC411E" w:rsidRPr="00361F2A" w:rsidRDefault="00BC411E" w:rsidP="00BC411E">
      <w:pPr>
        <w:adjustRightInd w:val="0"/>
        <w:snapToGrid w:val="0"/>
        <w:spacing w:line="360" w:lineRule="auto"/>
        <w:rPr>
          <w:rFonts w:ascii="Times New Roman" w:eastAsia="微软雅黑" w:hAnsi="Times New Roman"/>
          <w:color w:val="FFFFFF"/>
          <w:szCs w:val="21"/>
        </w:rPr>
      </w:pPr>
    </w:p>
    <w:p w14:paraId="38EABEDD" w14:textId="77777777" w:rsidR="00BC411E" w:rsidRPr="00361F2A" w:rsidRDefault="00BC411E" w:rsidP="00BC411E">
      <w:pPr>
        <w:adjustRightInd w:val="0"/>
        <w:snapToGrid w:val="0"/>
        <w:spacing w:line="360" w:lineRule="auto"/>
        <w:rPr>
          <w:rFonts w:ascii="Times New Roman" w:eastAsia="微软雅黑" w:hAnsi="Times New Roman"/>
          <w:color w:val="000000"/>
          <w:szCs w:val="21"/>
        </w:rPr>
      </w:pPr>
    </w:p>
    <w:p w14:paraId="20A8FB94" w14:textId="77777777" w:rsidR="00BC411E" w:rsidRPr="00361F2A" w:rsidRDefault="00BC411E" w:rsidP="00BC411E">
      <w:pPr>
        <w:adjustRightInd w:val="0"/>
        <w:snapToGrid w:val="0"/>
        <w:spacing w:line="360" w:lineRule="auto"/>
        <w:rPr>
          <w:rFonts w:ascii="Times New Roman" w:eastAsia="微软雅黑" w:hAnsi="Times New Roman"/>
          <w:color w:val="000000"/>
          <w:szCs w:val="21"/>
        </w:rPr>
      </w:pPr>
    </w:p>
    <w:p w14:paraId="0DC827B3" w14:textId="77777777" w:rsidR="00BC411E" w:rsidRPr="00361F2A" w:rsidRDefault="00BC411E" w:rsidP="00BC411E">
      <w:pPr>
        <w:adjustRightInd w:val="0"/>
        <w:snapToGrid w:val="0"/>
        <w:spacing w:line="360" w:lineRule="auto"/>
        <w:rPr>
          <w:rFonts w:ascii="Times New Roman" w:eastAsia="微软雅黑" w:hAnsi="Times New Roman"/>
          <w:color w:val="000000"/>
          <w:szCs w:val="21"/>
        </w:rPr>
      </w:pPr>
    </w:p>
    <w:p w14:paraId="52A7A3B7" w14:textId="77777777" w:rsidR="00BC411E" w:rsidRPr="00361F2A" w:rsidRDefault="00BC411E" w:rsidP="00BC411E">
      <w:pPr>
        <w:adjustRightInd w:val="0"/>
        <w:snapToGrid w:val="0"/>
        <w:spacing w:line="360" w:lineRule="auto"/>
        <w:rPr>
          <w:rFonts w:ascii="Times New Roman" w:eastAsia="微软雅黑" w:hAnsi="Times New Roman"/>
          <w:color w:val="000000"/>
          <w:szCs w:val="21"/>
        </w:rPr>
      </w:pPr>
    </w:p>
    <w:p w14:paraId="04408B56" w14:textId="77777777" w:rsidR="00BC411E" w:rsidRPr="00361F2A" w:rsidRDefault="00BC411E" w:rsidP="00BC411E">
      <w:pPr>
        <w:adjustRightInd w:val="0"/>
        <w:snapToGrid w:val="0"/>
        <w:spacing w:line="360" w:lineRule="auto"/>
        <w:rPr>
          <w:rFonts w:ascii="Times New Roman" w:eastAsia="微软雅黑" w:hAnsi="Times New Roman"/>
          <w:color w:val="000000"/>
          <w:szCs w:val="21"/>
        </w:rPr>
      </w:pPr>
    </w:p>
    <w:p w14:paraId="3B2E0C47" w14:textId="77777777" w:rsidR="00BC411E" w:rsidRPr="00361F2A" w:rsidRDefault="00BC411E" w:rsidP="00BC411E">
      <w:pPr>
        <w:adjustRightInd w:val="0"/>
        <w:snapToGrid w:val="0"/>
        <w:spacing w:line="360" w:lineRule="auto"/>
        <w:rPr>
          <w:rFonts w:ascii="Times New Roman" w:eastAsia="微软雅黑" w:hAnsi="Times New Roman"/>
          <w:color w:val="000000"/>
          <w:szCs w:val="21"/>
        </w:rPr>
      </w:pPr>
    </w:p>
    <w:p w14:paraId="7099D5CF" w14:textId="77777777" w:rsidR="00BC411E" w:rsidRPr="00361F2A" w:rsidRDefault="00BC411E" w:rsidP="00BC411E">
      <w:pPr>
        <w:jc w:val="center"/>
        <w:rPr>
          <w:rFonts w:ascii="Times New Roman" w:eastAsia="微软雅黑" w:hAnsi="Times New Roman"/>
          <w:b/>
          <w:sz w:val="24"/>
          <w:szCs w:val="24"/>
        </w:rPr>
      </w:pPr>
    </w:p>
    <w:p w14:paraId="58AC541E" w14:textId="1FE3A738" w:rsidR="00BC411E" w:rsidRPr="00361F2A" w:rsidRDefault="00BC411E" w:rsidP="00BC411E">
      <w:pPr>
        <w:pStyle w:val="ae"/>
        <w:numPr>
          <w:ilvl w:val="0"/>
          <w:numId w:val="25"/>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Private Asset Management Business of Securities and Futures</w:t>
      </w:r>
      <w:r w:rsidR="00FF6075">
        <w:rPr>
          <w:rFonts w:ascii="Times New Roman" w:eastAsia="微软雅黑" w:hAnsi="Times New Roman"/>
          <w:b/>
          <w:sz w:val="24"/>
          <w:szCs w:val="24"/>
        </w:rPr>
        <w:t xml:space="preserve"> </w:t>
      </w:r>
      <w:r w:rsidR="00ED4160" w:rsidRPr="00361F2A">
        <w:rPr>
          <w:rFonts w:ascii="Times New Roman" w:eastAsia="微软雅黑" w:hAnsi="Times New Roman"/>
          <w:b/>
          <w:color w:val="000000"/>
          <w:sz w:val="24"/>
          <w:szCs w:val="24"/>
        </w:rPr>
        <w:t>Institutions</w:t>
      </w:r>
    </w:p>
    <w:p w14:paraId="6623EEB8" w14:textId="7552410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Both the </w:t>
      </w:r>
      <w:r w:rsidRPr="00361F2A">
        <w:rPr>
          <w:rFonts w:ascii="Times New Roman" w:eastAsia="微软雅黑" w:hAnsi="Times New Roman"/>
          <w:i/>
          <w:iCs/>
          <w:color w:val="000000"/>
          <w:szCs w:val="21"/>
        </w:rPr>
        <w:t xml:space="preserve">Administrative Measures on Private Asset Management of Securities and Futures </w:t>
      </w:r>
      <w:r w:rsidR="00AD73BE" w:rsidRPr="00AD73BE">
        <w:rPr>
          <w:rFonts w:ascii="Times New Roman" w:eastAsia="微软雅黑" w:hAnsi="Times New Roman"/>
          <w:i/>
          <w:iCs/>
          <w:color w:val="000000"/>
          <w:szCs w:val="21"/>
        </w:rPr>
        <w:t>Institutions</w:t>
      </w:r>
      <w:r w:rsidRPr="00361F2A">
        <w:rPr>
          <w:rFonts w:ascii="Times New Roman" w:eastAsia="微软雅黑" w:hAnsi="Times New Roman"/>
          <w:color w:val="000000"/>
          <w:szCs w:val="21"/>
        </w:rPr>
        <w:t xml:space="preserve"> and the </w:t>
      </w:r>
      <w:r w:rsidRPr="00361F2A">
        <w:rPr>
          <w:rFonts w:ascii="Times New Roman" w:eastAsia="微软雅黑" w:hAnsi="Times New Roman"/>
          <w:i/>
          <w:iCs/>
          <w:color w:val="000000"/>
          <w:szCs w:val="21"/>
        </w:rPr>
        <w:t>Administrative</w:t>
      </w:r>
      <w:r w:rsidRPr="00361F2A">
        <w:rPr>
          <w:rFonts w:ascii="Times New Roman" w:eastAsia="微软雅黑" w:hAnsi="Times New Roman"/>
          <w:color w:val="000000"/>
          <w:szCs w:val="21"/>
        </w:rPr>
        <w:t xml:space="preserve"> </w:t>
      </w:r>
      <w:r w:rsidRPr="00361F2A">
        <w:rPr>
          <w:rFonts w:ascii="Times New Roman" w:eastAsia="微软雅黑" w:hAnsi="Times New Roman"/>
          <w:i/>
          <w:iCs/>
          <w:color w:val="000000"/>
          <w:szCs w:val="21"/>
        </w:rPr>
        <w:t xml:space="preserve">Provisions on the Operation of Private Asset Management Schemes of Securities and Futures </w:t>
      </w:r>
      <w:r w:rsidR="00AD73BE" w:rsidRPr="00AD73BE">
        <w:rPr>
          <w:rFonts w:ascii="Times New Roman" w:eastAsia="微软雅黑" w:hAnsi="Times New Roman"/>
          <w:i/>
          <w:iCs/>
          <w:color w:val="000000"/>
          <w:szCs w:val="21"/>
        </w:rPr>
        <w:t>Institutions</w:t>
      </w:r>
      <w:r w:rsidRPr="00361F2A">
        <w:rPr>
          <w:rFonts w:ascii="Times New Roman" w:eastAsia="微软雅黑" w:hAnsi="Times New Roman"/>
          <w:color w:val="000000"/>
          <w:szCs w:val="21"/>
        </w:rPr>
        <w:t>, the two major sets of regulatory provisions regarding private asset management products, refer to the Fund Law as their superior law. Therefore, the Fund Law is also the fundamental law for private asset management products.</w:t>
      </w:r>
    </w:p>
    <w:p w14:paraId="0B89F14C"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CSRC and AMAC have issued, respectively, as the regulatory organ and the self-disciplinary </w:t>
      </w:r>
      <w:r w:rsidRPr="00361F2A">
        <w:rPr>
          <w:rFonts w:ascii="Times New Roman" w:eastAsia="微软雅黑" w:hAnsi="Times New Roman"/>
          <w:color w:val="000000"/>
          <w:szCs w:val="21"/>
        </w:rPr>
        <w:lastRenderedPageBreak/>
        <w:t>organization, a large number of regulatory provisions and self-disciplinary rules applicable to private asset management products, covering broad areas such as product fundraising and investment operation compliance for private asset management products.</w:t>
      </w:r>
    </w:p>
    <w:p w14:paraId="45FAAC07" w14:textId="77777777" w:rsidR="00BC411E" w:rsidRPr="00361F2A" w:rsidRDefault="00BC411E" w:rsidP="00BC411E">
      <w:pPr>
        <w:pStyle w:val="ae"/>
        <w:numPr>
          <w:ilvl w:val="0"/>
          <w:numId w:val="25"/>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Private Securities Investment Funds</w:t>
      </w:r>
    </w:p>
    <w:p w14:paraId="3CA663F5"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The Fund Law revised in 2012 was promulgated and came into force on June 1, 2013. One of the highlights of this revision is to subject the private securities investment funds to the Fund Law, which marks the official initiation of PFMs that can independently issue and manage funds. The Fund Law is also the fundamental law for private funds. In addition, relevant investment activities are also governed by the Securities Law and other relevant laws and regulations.</w:t>
      </w:r>
    </w:p>
    <w:p w14:paraId="5655788E" w14:textId="6F95AD44"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According to the Fund Law, CSRC is the regulator of the fund industry. Within the framework of the Fund Law, CSRC has formulated the </w:t>
      </w:r>
      <w:r w:rsidRPr="00361F2A">
        <w:rPr>
          <w:rFonts w:ascii="Times New Roman" w:eastAsia="微软雅黑" w:hAnsi="Times New Roman"/>
          <w:i/>
          <w:iCs/>
          <w:color w:val="000000"/>
          <w:szCs w:val="21"/>
        </w:rPr>
        <w:t>Interim Measures on the Regulation of Private Investment Funds</w:t>
      </w:r>
      <w:r w:rsidRPr="00361F2A">
        <w:rPr>
          <w:rFonts w:ascii="Times New Roman" w:eastAsia="微软雅黑" w:hAnsi="Times New Roman"/>
          <w:color w:val="000000"/>
          <w:szCs w:val="21"/>
        </w:rPr>
        <w:t>. In addition, the regulatory documents formulated by CSRC for certain fields (</w:t>
      </w:r>
      <w:r w:rsidRPr="00361F2A">
        <w:rPr>
          <w:rFonts w:ascii="Times New Roman" w:eastAsia="微软雅黑" w:hAnsi="Times New Roman"/>
          <w:i/>
          <w:iCs/>
          <w:color w:val="000000"/>
          <w:szCs w:val="21"/>
        </w:rPr>
        <w:t>e.g.</w:t>
      </w:r>
      <w:r w:rsidRPr="00361F2A">
        <w:rPr>
          <w:rFonts w:ascii="Times New Roman" w:eastAsia="微软雅黑" w:hAnsi="Times New Roman"/>
          <w:color w:val="000000"/>
          <w:szCs w:val="21"/>
        </w:rPr>
        <w:t xml:space="preserve">, the </w:t>
      </w:r>
      <w:r w:rsidRPr="00361F2A">
        <w:rPr>
          <w:rFonts w:ascii="Times New Roman" w:eastAsia="微软雅黑" w:hAnsi="Times New Roman"/>
          <w:i/>
          <w:iCs/>
          <w:color w:val="000000"/>
          <w:szCs w:val="21"/>
        </w:rPr>
        <w:t>Administrative Measures on the Suitability of Securities and Futures Investors</w:t>
      </w:r>
      <w:r w:rsidRPr="00361F2A">
        <w:rPr>
          <w:rFonts w:ascii="Times New Roman" w:eastAsia="微软雅黑" w:hAnsi="Times New Roman"/>
          <w:color w:val="000000"/>
          <w:szCs w:val="21"/>
        </w:rPr>
        <w:t>) also apply to private securities investment funds.</w:t>
      </w:r>
    </w:p>
    <w:p w14:paraId="27FED586"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According to the provisions of the Fund Law, AMAC is the self-disciplinary organization of the fund industry and is subject to the instruction and supervision of CSRC. Similar to the practice in the public-offered fund sector, AMAC, as a self-disciplinary organization, formulates or updates self-disciplinary rules in accordance with the authorization of law and CSRC and in light of market conditions. However, different from the practice in public-offered fund sector, according to the Fund Law, AMAC is also responsible for the registration of private securities investment fund</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 xml:space="preserve">managers and filing of private securities investment funds according to the law. In other words, AMAC’s self-disciplinary management of private securities investment funds is more comprehensive. In this regard, AMAC has formulated and issued many self-disciplinary rules on fundraising, fund service and information disclosure, including but not limited to the </w:t>
      </w:r>
      <w:r w:rsidRPr="00361F2A">
        <w:rPr>
          <w:rFonts w:ascii="Times New Roman" w:eastAsia="微软雅黑" w:hAnsi="Times New Roman"/>
          <w:i/>
          <w:iCs/>
          <w:color w:val="000000"/>
          <w:szCs w:val="21"/>
        </w:rPr>
        <w:t>Guidelines on the Internal Control of Private Investment Fund Managers</w:t>
      </w:r>
      <w:r w:rsidRPr="00361F2A">
        <w:rPr>
          <w:rFonts w:ascii="Times New Roman" w:eastAsia="微软雅黑" w:hAnsi="Times New Roman"/>
          <w:color w:val="000000"/>
          <w:szCs w:val="21"/>
        </w:rPr>
        <w:t xml:space="preserve">, the </w:t>
      </w:r>
      <w:r w:rsidRPr="00361F2A">
        <w:rPr>
          <w:rFonts w:ascii="Times New Roman" w:eastAsia="微软雅黑" w:hAnsi="Times New Roman"/>
          <w:i/>
          <w:iCs/>
          <w:color w:val="000000"/>
          <w:szCs w:val="21"/>
        </w:rPr>
        <w:t>Guidelines on Private Investment Fund Contracts</w:t>
      </w:r>
      <w:r w:rsidRPr="00361F2A">
        <w:rPr>
          <w:rFonts w:ascii="Times New Roman" w:eastAsia="微软雅黑" w:hAnsi="Times New Roman"/>
          <w:color w:val="000000"/>
          <w:szCs w:val="21"/>
        </w:rPr>
        <w:t xml:space="preserve">, the </w:t>
      </w:r>
      <w:r w:rsidRPr="00361F2A">
        <w:rPr>
          <w:rFonts w:ascii="Times New Roman" w:eastAsia="微软雅黑" w:hAnsi="Times New Roman"/>
          <w:i/>
          <w:iCs/>
          <w:color w:val="000000"/>
          <w:szCs w:val="21"/>
        </w:rPr>
        <w:t>Administrative Measures on the Fundraising of Private Investment Funds</w:t>
      </w:r>
      <w:r w:rsidRPr="00361F2A">
        <w:rPr>
          <w:rFonts w:ascii="Times New Roman" w:eastAsia="微软雅黑" w:hAnsi="Times New Roman"/>
          <w:color w:val="000000"/>
          <w:szCs w:val="21"/>
        </w:rPr>
        <w:t xml:space="preserve">, the </w:t>
      </w:r>
      <w:r w:rsidRPr="00361F2A">
        <w:rPr>
          <w:rFonts w:ascii="Times New Roman" w:eastAsia="微软雅黑" w:hAnsi="Times New Roman"/>
          <w:i/>
          <w:iCs/>
          <w:color w:val="000000"/>
          <w:szCs w:val="21"/>
        </w:rPr>
        <w:t>Administrative Measures on the Information Disclosure of Private Investment Funds</w:t>
      </w:r>
      <w:r w:rsidRPr="00361F2A">
        <w:rPr>
          <w:rFonts w:ascii="Times New Roman" w:eastAsia="微软雅黑" w:hAnsi="Times New Roman"/>
          <w:color w:val="000000"/>
          <w:szCs w:val="21"/>
        </w:rPr>
        <w:t xml:space="preserve">, the </w:t>
      </w:r>
      <w:r w:rsidRPr="00361F2A">
        <w:rPr>
          <w:rFonts w:ascii="Times New Roman" w:eastAsia="微软雅黑" w:hAnsi="Times New Roman"/>
          <w:i/>
          <w:iCs/>
          <w:color w:val="000000"/>
          <w:szCs w:val="21"/>
        </w:rPr>
        <w:t>Implementing Guidelines on the Investor Suitability Management of Fundraising Institutions (for Trial Implementation)</w:t>
      </w:r>
      <w:r w:rsidRPr="00361F2A">
        <w:rPr>
          <w:rFonts w:ascii="Times New Roman" w:eastAsia="微软雅黑" w:hAnsi="Times New Roman"/>
          <w:color w:val="000000"/>
          <w:szCs w:val="21"/>
        </w:rPr>
        <w:t xml:space="preserve">, and the </w:t>
      </w:r>
      <w:r w:rsidRPr="00361F2A">
        <w:rPr>
          <w:rFonts w:ascii="Times New Roman" w:eastAsia="微软雅黑" w:hAnsi="Times New Roman"/>
          <w:i/>
          <w:iCs/>
          <w:color w:val="000000"/>
          <w:szCs w:val="21"/>
        </w:rPr>
        <w:t xml:space="preserve">Measures on the Private Investment Fund </w:t>
      </w:r>
      <w:r w:rsidRPr="00361F2A">
        <w:rPr>
          <w:rFonts w:ascii="Times New Roman" w:eastAsia="微软雅黑" w:hAnsi="Times New Roman" w:hint="eastAsia"/>
          <w:i/>
          <w:iCs/>
          <w:color w:val="000000"/>
          <w:szCs w:val="21"/>
        </w:rPr>
        <w:t xml:space="preserve">Service </w:t>
      </w:r>
      <w:r w:rsidRPr="00361F2A">
        <w:rPr>
          <w:rFonts w:ascii="Times New Roman" w:eastAsia="微软雅黑" w:hAnsi="Times New Roman"/>
          <w:i/>
          <w:iCs/>
          <w:color w:val="000000"/>
          <w:szCs w:val="21"/>
        </w:rPr>
        <w:t>Business (for Trial Implementation)</w:t>
      </w:r>
      <w:r w:rsidRPr="00361F2A">
        <w:rPr>
          <w:rFonts w:ascii="Times New Roman" w:eastAsia="微软雅黑" w:hAnsi="Times New Roman"/>
          <w:color w:val="000000"/>
          <w:szCs w:val="21"/>
        </w:rPr>
        <w:t>.</w:t>
      </w:r>
    </w:p>
    <w:p w14:paraId="76524BC5"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br w:type="page"/>
      </w:r>
    </w:p>
    <w:p w14:paraId="4E31B974" w14:textId="77777777" w:rsidR="00BC411E" w:rsidRPr="00361F2A" w:rsidRDefault="00BC411E" w:rsidP="00BC411E">
      <w:pPr>
        <w:pStyle w:val="1"/>
        <w:adjustRightInd w:val="0"/>
        <w:snapToGrid w:val="0"/>
        <w:spacing w:before="0" w:after="0" w:line="360" w:lineRule="auto"/>
        <w:jc w:val="center"/>
        <w:rPr>
          <w:rFonts w:ascii="Times New Roman" w:eastAsia="微软雅黑" w:hAnsi="Times New Roman"/>
          <w:color w:val="000000"/>
          <w:sz w:val="28"/>
          <w:szCs w:val="28"/>
        </w:rPr>
      </w:pPr>
      <w:bookmarkStart w:id="22" w:name="_Toc30072025"/>
      <w:bookmarkStart w:id="23" w:name="_Toc36415148"/>
      <w:bookmarkStart w:id="24" w:name="_Toc30156388"/>
      <w:bookmarkStart w:id="25" w:name="_Hlk27403336"/>
      <w:r w:rsidRPr="00361F2A">
        <w:rPr>
          <w:rFonts w:ascii="Times New Roman" w:eastAsia="微软雅黑" w:hAnsi="Times New Roman"/>
          <w:color w:val="000000"/>
          <w:sz w:val="28"/>
          <w:szCs w:val="28"/>
        </w:rPr>
        <w:lastRenderedPageBreak/>
        <w:t xml:space="preserve">Chapter 6 Fund </w:t>
      </w:r>
      <w:r w:rsidRPr="00361F2A">
        <w:rPr>
          <w:rFonts w:ascii="Times New Roman" w:eastAsia="微软雅黑" w:hAnsi="Times New Roman" w:hint="eastAsia"/>
          <w:color w:val="000000"/>
          <w:sz w:val="28"/>
          <w:szCs w:val="28"/>
        </w:rPr>
        <w:t xml:space="preserve">Types </w:t>
      </w:r>
      <w:r w:rsidRPr="00361F2A">
        <w:rPr>
          <w:rFonts w:ascii="Times New Roman" w:eastAsia="微软雅黑" w:hAnsi="Times New Roman"/>
          <w:color w:val="000000"/>
          <w:sz w:val="28"/>
          <w:szCs w:val="28"/>
        </w:rPr>
        <w:t>and Legal Framework</w:t>
      </w:r>
      <w:bookmarkEnd w:id="22"/>
      <w:bookmarkEnd w:id="23"/>
      <w:bookmarkEnd w:id="24"/>
    </w:p>
    <w:p w14:paraId="64A47EC4" w14:textId="77777777" w:rsidR="00BC411E" w:rsidRPr="00361F2A" w:rsidRDefault="00BC411E" w:rsidP="00BC411E">
      <w:pPr>
        <w:pStyle w:val="ae"/>
        <w:numPr>
          <w:ilvl w:val="0"/>
          <w:numId w:val="31"/>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bookmarkStart w:id="26" w:name="_Hlk25595905"/>
      <w:bookmarkEnd w:id="25"/>
      <w:r w:rsidRPr="00361F2A">
        <w:rPr>
          <w:rFonts w:ascii="Times New Roman" w:eastAsia="微软雅黑" w:hAnsi="Times New Roman"/>
          <w:b/>
          <w:sz w:val="24"/>
          <w:szCs w:val="24"/>
        </w:rPr>
        <w:t xml:space="preserve">Public-offered </w:t>
      </w:r>
      <w:r w:rsidRPr="00361F2A">
        <w:rPr>
          <w:rFonts w:ascii="Times New Roman" w:eastAsia="微软雅黑" w:hAnsi="Times New Roman" w:hint="eastAsia"/>
          <w:b/>
          <w:sz w:val="24"/>
          <w:szCs w:val="24"/>
        </w:rPr>
        <w:t>F</w:t>
      </w:r>
      <w:r w:rsidRPr="00361F2A">
        <w:rPr>
          <w:rFonts w:ascii="Times New Roman" w:eastAsia="微软雅黑" w:hAnsi="Times New Roman"/>
          <w:b/>
          <w:sz w:val="24"/>
          <w:szCs w:val="24"/>
        </w:rPr>
        <w:t>unds</w:t>
      </w:r>
    </w:p>
    <w:p w14:paraId="15A00710"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At present, all public-offered funds in China are contractual funds based on trust legal relationship, under which the fund manager and the fund custodian jointly act as the trustee, and the fund unitholder is both the principal and the beneficiary. The dual-trustee legal structure consisting of the fund manager and the fund custodian is the feature distinguishing the funds in China from those in most other countries and regions. Under this structure:</w:t>
      </w:r>
    </w:p>
    <w:p w14:paraId="373BACD5" w14:textId="77777777" w:rsidR="00BC411E" w:rsidRPr="00361F2A" w:rsidRDefault="00BC411E" w:rsidP="00BC411E">
      <w:pPr>
        <w:pStyle w:val="ae"/>
        <w:numPr>
          <w:ilvl w:val="0"/>
          <w:numId w:val="3"/>
        </w:numPr>
        <w:adjustRightInd w:val="0"/>
        <w:snapToGrid w:val="0"/>
        <w:spacing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The functions and powers of the fund manager are:</w:t>
      </w:r>
    </w:p>
    <w:p w14:paraId="07622DD1" w14:textId="77777777" w:rsidR="00BC411E" w:rsidRPr="00361F2A" w:rsidRDefault="00BC411E" w:rsidP="00BC411E">
      <w:pPr>
        <w:pStyle w:val="ae"/>
        <w:adjustRightInd w:val="0"/>
        <w:snapToGrid w:val="0"/>
        <w:spacing w:line="360" w:lineRule="auto"/>
        <w:ind w:left="420" w:firstLineChars="0" w:firstLine="0"/>
        <w:rPr>
          <w:rFonts w:ascii="Times New Roman" w:eastAsia="微软雅黑" w:hAnsi="Times New Roman"/>
          <w:color w:val="000000"/>
          <w:szCs w:val="21"/>
        </w:rPr>
      </w:pPr>
    </w:p>
    <w:p w14:paraId="5C845482" w14:textId="77777777" w:rsidR="00BC411E" w:rsidRPr="00361F2A" w:rsidRDefault="00BC411E" w:rsidP="00BC411E">
      <w:pPr>
        <w:pStyle w:val="ae"/>
        <w:numPr>
          <w:ilvl w:val="0"/>
          <w:numId w:val="2"/>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raising funds and handling the issuance and registration of fund units according to the law;</w:t>
      </w:r>
    </w:p>
    <w:p w14:paraId="5BAAF829" w14:textId="77777777" w:rsidR="00BC411E" w:rsidRPr="00361F2A" w:rsidRDefault="00BC411E" w:rsidP="00BC411E">
      <w:pPr>
        <w:pStyle w:val="ae"/>
        <w:numPr>
          <w:ilvl w:val="0"/>
          <w:numId w:val="2"/>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handling the fund filing procedures;</w:t>
      </w:r>
    </w:p>
    <w:p w14:paraId="48FF1D2D" w14:textId="77777777" w:rsidR="00BC411E" w:rsidRPr="00361F2A" w:rsidRDefault="00BC411E" w:rsidP="00BC411E">
      <w:pPr>
        <w:pStyle w:val="ae"/>
        <w:numPr>
          <w:ilvl w:val="0"/>
          <w:numId w:val="2"/>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separately managing and keeping accounts of different fund </w:t>
      </w:r>
      <w:r w:rsidRPr="00361F2A">
        <w:rPr>
          <w:rFonts w:ascii="Times New Roman" w:eastAsia="微软雅黑" w:hAnsi="Times New Roman" w:hint="eastAsia"/>
          <w:color w:val="000000"/>
          <w:szCs w:val="21"/>
        </w:rPr>
        <w:t xml:space="preserve">assets </w:t>
      </w:r>
      <w:r w:rsidRPr="00361F2A">
        <w:rPr>
          <w:rFonts w:ascii="Times New Roman" w:eastAsia="微软雅黑" w:hAnsi="Times New Roman"/>
          <w:color w:val="000000"/>
          <w:szCs w:val="21"/>
        </w:rPr>
        <w:t>under management, and investing in securities;</w:t>
      </w:r>
    </w:p>
    <w:p w14:paraId="7E0F30D8" w14:textId="77777777" w:rsidR="00BC411E" w:rsidRPr="00361F2A" w:rsidRDefault="00BC411E" w:rsidP="00BC411E">
      <w:pPr>
        <w:pStyle w:val="ae"/>
        <w:numPr>
          <w:ilvl w:val="0"/>
          <w:numId w:val="2"/>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determining the fund distribution plan according to the fund contracts, and making distribution to fund unitholders in a timely manner;</w:t>
      </w:r>
    </w:p>
    <w:p w14:paraId="27D1C515" w14:textId="77777777" w:rsidR="00BC411E" w:rsidRPr="00361F2A" w:rsidRDefault="00BC411E" w:rsidP="00BC411E">
      <w:pPr>
        <w:pStyle w:val="ae"/>
        <w:numPr>
          <w:ilvl w:val="0"/>
          <w:numId w:val="2"/>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carrying out fund accounting and preparing fund financial accounting reports;</w:t>
      </w:r>
    </w:p>
    <w:p w14:paraId="35827EC9" w14:textId="77777777" w:rsidR="00BC411E" w:rsidRPr="00361F2A" w:rsidRDefault="00BC411E" w:rsidP="00BC411E">
      <w:pPr>
        <w:pStyle w:val="ae"/>
        <w:numPr>
          <w:ilvl w:val="0"/>
          <w:numId w:val="2"/>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preparing interim and annual fund reports;</w:t>
      </w:r>
    </w:p>
    <w:p w14:paraId="6A46BBC9" w14:textId="77777777" w:rsidR="00BC411E" w:rsidRPr="00361F2A" w:rsidRDefault="00BC411E" w:rsidP="00BC411E">
      <w:pPr>
        <w:pStyle w:val="ae"/>
        <w:numPr>
          <w:ilvl w:val="0"/>
          <w:numId w:val="2"/>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calculating and announcing the net asset value of funds, and determining the </w:t>
      </w:r>
      <w:r w:rsidRPr="00361F2A">
        <w:rPr>
          <w:rFonts w:ascii="Times New Roman" w:eastAsia="微软雅黑" w:hAnsi="Times New Roman" w:hint="eastAsia"/>
          <w:color w:val="000000"/>
          <w:szCs w:val="21"/>
        </w:rPr>
        <w:t xml:space="preserve">subscription </w:t>
      </w:r>
      <w:r w:rsidRPr="00361F2A">
        <w:rPr>
          <w:rFonts w:ascii="Times New Roman" w:eastAsia="微软雅黑" w:hAnsi="Times New Roman"/>
          <w:color w:val="000000"/>
          <w:szCs w:val="21"/>
        </w:rPr>
        <w:t>and redemption prices of fund units;</w:t>
      </w:r>
    </w:p>
    <w:p w14:paraId="369EF4E6" w14:textId="77777777" w:rsidR="00BC411E" w:rsidRPr="00361F2A" w:rsidRDefault="00BC411E" w:rsidP="00BC411E">
      <w:pPr>
        <w:pStyle w:val="ae"/>
        <w:numPr>
          <w:ilvl w:val="0"/>
          <w:numId w:val="2"/>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handling information disclosure matters relating to fund </w:t>
      </w:r>
      <w:r w:rsidRPr="00361F2A">
        <w:rPr>
          <w:rFonts w:ascii="Times New Roman" w:eastAsia="微软雅黑" w:hAnsi="Times New Roman" w:hint="eastAsia"/>
          <w:color w:val="000000"/>
          <w:szCs w:val="21"/>
        </w:rPr>
        <w:t xml:space="preserve">assets </w:t>
      </w:r>
      <w:r w:rsidRPr="00361F2A">
        <w:rPr>
          <w:rFonts w:ascii="Times New Roman" w:eastAsia="微软雅黑" w:hAnsi="Times New Roman"/>
          <w:color w:val="000000"/>
          <w:szCs w:val="21"/>
        </w:rPr>
        <w:t>management activities;</w:t>
      </w:r>
    </w:p>
    <w:p w14:paraId="0B25DE18" w14:textId="77777777" w:rsidR="00BC411E" w:rsidRPr="00361F2A" w:rsidRDefault="00BC411E" w:rsidP="00BC411E">
      <w:pPr>
        <w:pStyle w:val="ae"/>
        <w:numPr>
          <w:ilvl w:val="0"/>
          <w:numId w:val="2"/>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convening the fund unitholders’ meeting in accordance with relevant provisions;</w:t>
      </w:r>
    </w:p>
    <w:p w14:paraId="46C5FD95" w14:textId="77777777" w:rsidR="00BC411E" w:rsidRPr="00361F2A" w:rsidRDefault="00BC411E" w:rsidP="00BC411E">
      <w:pPr>
        <w:pStyle w:val="ae"/>
        <w:numPr>
          <w:ilvl w:val="0"/>
          <w:numId w:val="2"/>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maintaining records, books, statements, and other relevant materials of fund </w:t>
      </w:r>
      <w:r w:rsidRPr="00361F2A">
        <w:rPr>
          <w:rFonts w:ascii="Times New Roman" w:eastAsia="微软雅黑" w:hAnsi="Times New Roman" w:hint="eastAsia"/>
          <w:color w:val="000000"/>
          <w:szCs w:val="21"/>
        </w:rPr>
        <w:t>assets</w:t>
      </w:r>
      <w:r w:rsidRPr="00361F2A">
        <w:rPr>
          <w:rFonts w:ascii="Times New Roman" w:eastAsia="微软雅黑" w:hAnsi="Times New Roman"/>
          <w:color w:val="000000"/>
          <w:szCs w:val="21"/>
        </w:rPr>
        <w:t xml:space="preserve"> management activities;</w:t>
      </w:r>
    </w:p>
    <w:p w14:paraId="349E262E" w14:textId="77777777" w:rsidR="00BC411E" w:rsidRPr="00361F2A" w:rsidRDefault="00BC411E" w:rsidP="00BC411E">
      <w:pPr>
        <w:pStyle w:val="ae"/>
        <w:numPr>
          <w:ilvl w:val="0"/>
          <w:numId w:val="2"/>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exercising litigation rights or taking other legal actions for the benefit of fund unitholders in the name of fund manager; and</w:t>
      </w:r>
    </w:p>
    <w:p w14:paraId="322B7F83" w14:textId="77777777" w:rsidR="00BC411E" w:rsidRPr="00361F2A" w:rsidRDefault="00BC411E" w:rsidP="00BC411E">
      <w:pPr>
        <w:pStyle w:val="ae"/>
        <w:numPr>
          <w:ilvl w:val="0"/>
          <w:numId w:val="2"/>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other duties prescribed by the </w:t>
      </w:r>
      <w:bookmarkStart w:id="27" w:name="OLE_LINK3"/>
      <w:bookmarkStart w:id="28" w:name="OLE_LINK4"/>
      <w:proofErr w:type="gramStart"/>
      <w:r w:rsidRPr="00361F2A">
        <w:rPr>
          <w:rFonts w:ascii="Times New Roman" w:eastAsia="微软雅黑" w:hAnsi="Times New Roman"/>
          <w:color w:val="000000"/>
          <w:szCs w:val="21"/>
        </w:rPr>
        <w:t>securities</w:t>
      </w:r>
      <w:proofErr w:type="gramEnd"/>
      <w:r w:rsidRPr="00361F2A">
        <w:rPr>
          <w:rFonts w:ascii="Times New Roman" w:eastAsia="微软雅黑" w:hAnsi="Times New Roman"/>
          <w:color w:val="000000"/>
          <w:szCs w:val="21"/>
        </w:rPr>
        <w:t xml:space="preserve"> regulatory authority</w:t>
      </w:r>
      <w:bookmarkEnd w:id="27"/>
      <w:bookmarkEnd w:id="28"/>
      <w:r w:rsidRPr="00361F2A">
        <w:rPr>
          <w:rFonts w:ascii="Times New Roman" w:eastAsia="微软雅黑" w:hAnsi="Times New Roman"/>
          <w:color w:val="000000"/>
          <w:szCs w:val="21"/>
        </w:rPr>
        <w:t xml:space="preserve"> under the State Council.</w:t>
      </w:r>
    </w:p>
    <w:p w14:paraId="49C7A566" w14:textId="77777777" w:rsidR="00BC411E" w:rsidRPr="00361F2A" w:rsidRDefault="00BC411E" w:rsidP="00BC411E">
      <w:pPr>
        <w:adjustRightInd w:val="0"/>
        <w:snapToGrid w:val="0"/>
        <w:spacing w:line="360" w:lineRule="auto"/>
        <w:ind w:firstLineChars="200" w:firstLine="420"/>
        <w:rPr>
          <w:rFonts w:ascii="Times New Roman" w:eastAsia="微软雅黑" w:hAnsi="Times New Roman"/>
          <w:color w:val="000000"/>
          <w:szCs w:val="21"/>
        </w:rPr>
      </w:pPr>
    </w:p>
    <w:p w14:paraId="0B21079C" w14:textId="77777777" w:rsidR="00BC411E" w:rsidRPr="00361F2A" w:rsidRDefault="00BC411E" w:rsidP="00BC411E">
      <w:pPr>
        <w:pStyle w:val="ae"/>
        <w:numPr>
          <w:ilvl w:val="0"/>
          <w:numId w:val="3"/>
        </w:numPr>
        <w:adjustRightInd w:val="0"/>
        <w:snapToGrid w:val="0"/>
        <w:spacing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 xml:space="preserve">The functions and powers of the fund custodian are: </w:t>
      </w:r>
    </w:p>
    <w:p w14:paraId="0D2D9F13" w14:textId="77777777" w:rsidR="00BC411E" w:rsidRPr="00361F2A" w:rsidRDefault="00BC411E" w:rsidP="00BC411E">
      <w:pPr>
        <w:pStyle w:val="ae"/>
        <w:adjustRightInd w:val="0"/>
        <w:snapToGrid w:val="0"/>
        <w:spacing w:line="360" w:lineRule="auto"/>
        <w:ind w:left="420" w:firstLineChars="0" w:firstLine="0"/>
        <w:rPr>
          <w:rFonts w:ascii="Times New Roman" w:eastAsia="微软雅黑" w:hAnsi="Times New Roman"/>
          <w:color w:val="000000"/>
          <w:szCs w:val="21"/>
        </w:rPr>
      </w:pPr>
    </w:p>
    <w:p w14:paraId="2A3C669C" w14:textId="5C24F021" w:rsidR="00BC411E" w:rsidRPr="00361F2A" w:rsidRDefault="00BC411E" w:rsidP="00BC411E">
      <w:pPr>
        <w:pStyle w:val="ae"/>
        <w:numPr>
          <w:ilvl w:val="0"/>
          <w:numId w:val="34"/>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undertaking safekeeping of fund </w:t>
      </w:r>
      <w:r w:rsidRPr="00361F2A">
        <w:rPr>
          <w:rFonts w:ascii="Times New Roman" w:eastAsia="微软雅黑" w:hAnsi="Times New Roman" w:hint="eastAsia"/>
          <w:color w:val="000000"/>
          <w:szCs w:val="21"/>
        </w:rPr>
        <w:t>assets</w:t>
      </w:r>
      <w:r w:rsidRPr="00361F2A">
        <w:rPr>
          <w:rFonts w:ascii="Times New Roman" w:eastAsia="微软雅黑" w:hAnsi="Times New Roman"/>
          <w:color w:val="000000"/>
          <w:szCs w:val="21"/>
        </w:rPr>
        <w:t>;</w:t>
      </w:r>
    </w:p>
    <w:p w14:paraId="6A3925D1" w14:textId="77777777" w:rsidR="00BC411E" w:rsidRPr="00361F2A" w:rsidRDefault="00BC411E" w:rsidP="00BC411E">
      <w:pPr>
        <w:pStyle w:val="ae"/>
        <w:numPr>
          <w:ilvl w:val="0"/>
          <w:numId w:val="34"/>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opening fund accounts and securities accounts of fund </w:t>
      </w:r>
      <w:r w:rsidRPr="00361F2A">
        <w:rPr>
          <w:rFonts w:ascii="Times New Roman" w:eastAsia="微软雅黑" w:hAnsi="Times New Roman" w:hint="eastAsia"/>
          <w:color w:val="000000"/>
          <w:szCs w:val="21"/>
        </w:rPr>
        <w:t>assets</w:t>
      </w:r>
      <w:r w:rsidRPr="00361F2A">
        <w:rPr>
          <w:rFonts w:ascii="Times New Roman" w:eastAsia="微软雅黑" w:hAnsi="Times New Roman"/>
          <w:color w:val="000000"/>
          <w:szCs w:val="21"/>
        </w:rPr>
        <w:t xml:space="preserve"> in accordance with relevant provisions;</w:t>
      </w:r>
    </w:p>
    <w:p w14:paraId="2D6CB724" w14:textId="77777777" w:rsidR="00BC411E" w:rsidRPr="00361F2A" w:rsidRDefault="00BC411E" w:rsidP="00BC411E">
      <w:pPr>
        <w:pStyle w:val="ae"/>
        <w:numPr>
          <w:ilvl w:val="0"/>
          <w:numId w:val="34"/>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setting up separate accounts for different fund </w:t>
      </w:r>
      <w:r w:rsidRPr="00361F2A">
        <w:rPr>
          <w:rFonts w:ascii="Times New Roman" w:eastAsia="微软雅黑" w:hAnsi="Times New Roman" w:hint="eastAsia"/>
          <w:color w:val="000000"/>
          <w:szCs w:val="21"/>
        </w:rPr>
        <w:t>assets</w:t>
      </w:r>
      <w:r w:rsidRPr="00361F2A">
        <w:rPr>
          <w:rFonts w:ascii="Times New Roman" w:eastAsia="微软雅黑" w:hAnsi="Times New Roman"/>
          <w:color w:val="000000"/>
          <w:szCs w:val="21"/>
        </w:rPr>
        <w:t xml:space="preserve"> under custody to ensure the integrity and independence of fund properties;</w:t>
      </w:r>
    </w:p>
    <w:p w14:paraId="3EBAAF5A" w14:textId="77777777" w:rsidR="00BC411E" w:rsidRPr="00361F2A" w:rsidRDefault="00BC411E" w:rsidP="00BC411E">
      <w:pPr>
        <w:pStyle w:val="ae"/>
        <w:numPr>
          <w:ilvl w:val="0"/>
          <w:numId w:val="34"/>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maintaining records, books, statements, and other relevant materials of fund custody activities;</w:t>
      </w:r>
    </w:p>
    <w:p w14:paraId="1AE5F048" w14:textId="77777777" w:rsidR="00BC411E" w:rsidRPr="00361F2A" w:rsidRDefault="00BC411E" w:rsidP="00BC411E">
      <w:pPr>
        <w:pStyle w:val="ae"/>
        <w:numPr>
          <w:ilvl w:val="0"/>
          <w:numId w:val="34"/>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lastRenderedPageBreak/>
        <w:t xml:space="preserve"> handling liquidation and closing matters timely in accordance with the fund contracts and the investment instructions of the fund manager;</w:t>
      </w:r>
    </w:p>
    <w:p w14:paraId="023FB2CE" w14:textId="77777777" w:rsidR="00BC411E" w:rsidRPr="00361F2A" w:rsidRDefault="00BC411E" w:rsidP="00BC411E">
      <w:pPr>
        <w:pStyle w:val="ae"/>
        <w:numPr>
          <w:ilvl w:val="0"/>
          <w:numId w:val="34"/>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handling information disclosure matters relating to fund custody activities;</w:t>
      </w:r>
    </w:p>
    <w:p w14:paraId="60BB4899" w14:textId="77777777" w:rsidR="00BC411E" w:rsidRPr="00361F2A" w:rsidRDefault="00BC411E" w:rsidP="00BC411E">
      <w:pPr>
        <w:pStyle w:val="ae"/>
        <w:numPr>
          <w:ilvl w:val="0"/>
          <w:numId w:val="34"/>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issuing opinions on the fund’s financial and accounting reports, interim and annual fund reports;</w:t>
      </w:r>
    </w:p>
    <w:p w14:paraId="0BDD0588" w14:textId="77777777" w:rsidR="00BC411E" w:rsidRPr="00361F2A" w:rsidRDefault="00BC411E" w:rsidP="00BC411E">
      <w:pPr>
        <w:pStyle w:val="ae"/>
        <w:numPr>
          <w:ilvl w:val="0"/>
          <w:numId w:val="34"/>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reviewing and examining the net asset value of the fund assets and the </w:t>
      </w:r>
      <w:r w:rsidRPr="00361F2A">
        <w:rPr>
          <w:rFonts w:ascii="Times New Roman" w:eastAsia="微软雅黑" w:hAnsi="Times New Roman" w:hint="eastAsia"/>
          <w:color w:val="000000"/>
          <w:szCs w:val="21"/>
        </w:rPr>
        <w:t xml:space="preserve">subscription </w:t>
      </w:r>
      <w:r w:rsidRPr="00361F2A">
        <w:rPr>
          <w:rFonts w:ascii="Times New Roman" w:eastAsia="微软雅黑" w:hAnsi="Times New Roman"/>
          <w:color w:val="000000"/>
          <w:szCs w:val="21"/>
        </w:rPr>
        <w:t>and redemption prices of fund units calculated by the fund manager;</w:t>
      </w:r>
    </w:p>
    <w:p w14:paraId="3929E4C2" w14:textId="77777777" w:rsidR="00BC411E" w:rsidRPr="00361F2A" w:rsidRDefault="00BC411E" w:rsidP="00BC411E">
      <w:pPr>
        <w:pStyle w:val="ae"/>
        <w:numPr>
          <w:ilvl w:val="0"/>
          <w:numId w:val="34"/>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convening the fund unitholders’ meeting in accordance with relevant provisions;</w:t>
      </w:r>
    </w:p>
    <w:p w14:paraId="1739C2B7" w14:textId="77777777" w:rsidR="00BC411E" w:rsidRPr="00361F2A" w:rsidRDefault="00BC411E" w:rsidP="00BC411E">
      <w:pPr>
        <w:pStyle w:val="ae"/>
        <w:numPr>
          <w:ilvl w:val="0"/>
          <w:numId w:val="34"/>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supervising the investment operation of fund managers according to relevant regulations; and</w:t>
      </w:r>
    </w:p>
    <w:p w14:paraId="1DEFB0F6" w14:textId="77777777" w:rsidR="00BC411E" w:rsidRPr="00361F2A" w:rsidRDefault="00BC411E" w:rsidP="00BC411E">
      <w:pPr>
        <w:pStyle w:val="ae"/>
        <w:numPr>
          <w:ilvl w:val="0"/>
          <w:numId w:val="34"/>
        </w:numPr>
        <w:adjustRightInd w:val="0"/>
        <w:snapToGrid w:val="0"/>
        <w:spacing w:line="360" w:lineRule="auto"/>
        <w:ind w:left="546"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other duties prescribed by the </w:t>
      </w:r>
      <w:proofErr w:type="gramStart"/>
      <w:r w:rsidRPr="00361F2A">
        <w:rPr>
          <w:rFonts w:ascii="Times New Roman" w:eastAsia="微软雅黑" w:hAnsi="Times New Roman"/>
          <w:color w:val="000000"/>
          <w:szCs w:val="21"/>
        </w:rPr>
        <w:t>securities</w:t>
      </w:r>
      <w:proofErr w:type="gramEnd"/>
      <w:r w:rsidRPr="00361F2A">
        <w:rPr>
          <w:rFonts w:ascii="Times New Roman" w:eastAsia="微软雅黑" w:hAnsi="Times New Roman"/>
          <w:color w:val="000000"/>
          <w:szCs w:val="21"/>
        </w:rPr>
        <w:t xml:space="preserve"> regulatory authority under the State Council. </w:t>
      </w:r>
    </w:p>
    <w:p w14:paraId="0F6495FA" w14:textId="77777777" w:rsidR="00BC411E" w:rsidRPr="00361F2A" w:rsidRDefault="00BC411E">
      <w:pPr>
        <w:adjustRightInd w:val="0"/>
        <w:snapToGrid w:val="0"/>
        <w:spacing w:line="360" w:lineRule="auto"/>
        <w:ind w:firstLineChars="200" w:firstLine="420"/>
        <w:rPr>
          <w:rFonts w:ascii="Times New Roman" w:hAnsi="Times New Roman"/>
        </w:rPr>
      </w:pPr>
    </w:p>
    <w:p w14:paraId="20DA4BAC" w14:textId="101D0785" w:rsidR="00BC411E" w:rsidRPr="00361F2A" w:rsidRDefault="00BC411E" w:rsidP="00BC411E">
      <w:pPr>
        <w:pStyle w:val="ae"/>
        <w:numPr>
          <w:ilvl w:val="0"/>
          <w:numId w:val="3"/>
        </w:numPr>
        <w:adjustRightInd w:val="0"/>
        <w:snapToGrid w:val="0"/>
        <w:spacing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Each fund unit has equal rights. The fund unitholders exercise their rights through the “unitholders’ meeting”. The fund unitholders’ meeting has the right to replace the manager/custodian, to adjust the remuneration of the manager and the custodian, to change the fund operating model, investment strategy or distribution mechanism, and to decide on the termination and liquidation of the fund.</w:t>
      </w:r>
    </w:p>
    <w:p w14:paraId="7195D3A2" w14:textId="44B63183"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Public-offered</w:t>
      </w:r>
      <w:r w:rsidRPr="00361F2A">
        <w:rPr>
          <w:rFonts w:ascii="Times New Roman" w:eastAsia="微软雅黑" w:hAnsi="Times New Roman"/>
          <w:color w:val="000000"/>
          <w:szCs w:val="21"/>
        </w:rPr>
        <w:t xml:space="preserve"> funds must be issued and managed by </w:t>
      </w:r>
      <w:r w:rsidRPr="00361F2A">
        <w:rPr>
          <w:rFonts w:ascii="Times New Roman" w:eastAsia="微软雅黑" w:hAnsi="Times New Roman" w:hint="eastAsia"/>
          <w:color w:val="000000"/>
          <w:szCs w:val="21"/>
        </w:rPr>
        <w:t>public-offered</w:t>
      </w:r>
      <w:r w:rsidRPr="00361F2A">
        <w:rPr>
          <w:rFonts w:ascii="Times New Roman" w:eastAsia="微软雅黑" w:hAnsi="Times New Roman"/>
          <w:color w:val="000000"/>
          <w:szCs w:val="21"/>
        </w:rPr>
        <w:t xml:space="preserve"> fund managers and be under the custody of fund custodians. According to the data released by CSRC, by the end of </w:t>
      </w:r>
      <w:r w:rsidRPr="00361F2A">
        <w:rPr>
          <w:rFonts w:ascii="Times New Roman" w:eastAsia="微软雅黑" w:hAnsi="Times New Roman" w:hint="eastAsia"/>
          <w:color w:val="000000"/>
          <w:szCs w:val="21"/>
        </w:rPr>
        <w:t>December</w:t>
      </w:r>
      <w:r w:rsidRPr="00361F2A">
        <w:rPr>
          <w:rFonts w:ascii="Times New Roman" w:eastAsia="微软雅黑" w:hAnsi="Times New Roman"/>
          <w:color w:val="000000"/>
          <w:szCs w:val="21"/>
        </w:rPr>
        <w:t xml:space="preserve"> 2019, there are 45 fund custodians in total in China</w:t>
      </w:r>
      <w:r>
        <w:rPr>
          <w:rStyle w:val="af6"/>
          <w:rFonts w:ascii="Times New Roman" w:eastAsia="微软雅黑" w:hAnsi="Times New Roman"/>
          <w:color w:val="000000"/>
          <w:szCs w:val="21"/>
        </w:rPr>
        <w:footnoteReference w:id="14"/>
      </w:r>
      <w:r w:rsidRPr="00361F2A">
        <w:rPr>
          <w:rFonts w:ascii="Times New Roman" w:eastAsia="微软雅黑" w:hAnsi="Times New Roman"/>
          <w:color w:val="000000"/>
          <w:szCs w:val="21"/>
        </w:rPr>
        <w:t>, including 16 securities companies, the China Securities Depository and Clearing Corporation Limited (CSDC), the China International Capital Corporation Limited (CICC), and 27 commercial banks.</w:t>
      </w:r>
    </w:p>
    <w:p w14:paraId="1BE4D900" w14:textId="77777777" w:rsidR="00BC411E" w:rsidRPr="00361F2A" w:rsidRDefault="00BC411E" w:rsidP="00BC411E">
      <w:pPr>
        <w:adjustRightInd w:val="0"/>
        <w:snapToGrid w:val="0"/>
        <w:spacing w:beforeLines="75" w:before="234" w:afterLines="75" w:after="234" w:line="360" w:lineRule="auto"/>
        <w:rPr>
          <w:rFonts w:ascii="Times New Roman" w:hAnsi="Times New Roman"/>
          <w:szCs w:val="21"/>
        </w:rPr>
      </w:pPr>
      <w:r w:rsidRPr="00361F2A">
        <w:rPr>
          <w:rFonts w:ascii="Times New Roman" w:eastAsia="微软雅黑" w:hAnsi="Times New Roman"/>
          <w:color w:val="000000"/>
          <w:szCs w:val="21"/>
        </w:rPr>
        <w:t>Under the Fund Law, the fund manager may appoint a fund service institution to handle the units registration, accounting, valuation, investment adviser and other matters for the fund, and the fund custodian may appoint a fund service institution to handle the accounting, valuation, review and other matters for the fund; however, the liabilities of the fund manager and the fund custodian under the law will not be exempted due to such appointment.</w:t>
      </w:r>
    </w:p>
    <w:bookmarkEnd w:id="26"/>
    <w:p w14:paraId="3565A540" w14:textId="77777777" w:rsidR="00BC411E" w:rsidRPr="00361F2A" w:rsidRDefault="00BC411E" w:rsidP="00BC411E">
      <w:pPr>
        <w:pStyle w:val="ae"/>
        <w:numPr>
          <w:ilvl w:val="0"/>
          <w:numId w:val="31"/>
        </w:numPr>
        <w:adjustRightInd w:val="0"/>
        <w:snapToGrid w:val="0"/>
        <w:spacing w:beforeLines="200" w:before="624" w:afterLines="75" w:after="234" w:line="360" w:lineRule="auto"/>
        <w:ind w:left="210" w:firstLineChars="0" w:hanging="210"/>
        <w:outlineLvl w:val="1"/>
        <w:rPr>
          <w:rFonts w:ascii="Times New Roman" w:hAnsi="Times New Roman"/>
        </w:rPr>
      </w:pPr>
      <w:r w:rsidRPr="00361F2A">
        <w:rPr>
          <w:rFonts w:ascii="Times New Roman" w:eastAsia="微软雅黑" w:hAnsi="Times New Roman"/>
          <w:b/>
          <w:sz w:val="24"/>
          <w:szCs w:val="24"/>
        </w:rPr>
        <w:t>Private Asset Management Businesses</w:t>
      </w:r>
      <w:r w:rsidRPr="00361F2A">
        <w:rPr>
          <w:rFonts w:ascii="Times New Roman" w:eastAsia="微软雅黑" w:hAnsi="Times New Roman" w:hint="eastAsia"/>
          <w:b/>
          <w:sz w:val="24"/>
          <w:szCs w:val="24"/>
        </w:rPr>
        <w:t xml:space="preserve"> </w:t>
      </w:r>
    </w:p>
    <w:p w14:paraId="17815055"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Most of the private asset management products issued by </w:t>
      </w:r>
      <w:r w:rsidRPr="00361F2A">
        <w:rPr>
          <w:rFonts w:ascii="Times New Roman" w:eastAsia="微软雅黑" w:hAnsi="Times New Roman" w:hint="eastAsia"/>
          <w:color w:val="000000"/>
          <w:szCs w:val="21"/>
        </w:rPr>
        <w:t>public</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offered</w:t>
      </w:r>
      <w:r w:rsidRPr="00361F2A">
        <w:rPr>
          <w:rFonts w:ascii="Times New Roman" w:eastAsia="微软雅黑" w:hAnsi="Times New Roman"/>
          <w:color w:val="000000"/>
          <w:szCs w:val="21"/>
        </w:rPr>
        <w:t xml:space="preserve">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securities companies, futures companies are contractual products based on trust legal relationship, under which the manager and the custodian of the private asset management product jointly act as the trustee, and the unitholder is both the principal and the beneficiary. Under this structure:</w:t>
      </w:r>
    </w:p>
    <w:p w14:paraId="56F39CAD" w14:textId="77777777" w:rsidR="00BC411E" w:rsidRPr="00361F2A" w:rsidRDefault="00BC411E" w:rsidP="00BC411E">
      <w:pPr>
        <w:pStyle w:val="ae"/>
        <w:numPr>
          <w:ilvl w:val="0"/>
          <w:numId w:val="4"/>
        </w:numPr>
        <w:adjustRightInd w:val="0"/>
        <w:snapToGrid w:val="0"/>
        <w:spacing w:beforeLines="75" w:before="234" w:afterLines="75" w:after="234" w:line="360" w:lineRule="auto"/>
        <w:ind w:firstLineChars="0"/>
        <w:rPr>
          <w:rFonts w:ascii="Times New Roman" w:hAnsi="Times New Roman"/>
        </w:rPr>
      </w:pPr>
      <w:r w:rsidRPr="00361F2A">
        <w:rPr>
          <w:rFonts w:ascii="Times New Roman" w:eastAsia="微软雅黑" w:hAnsi="Times New Roman"/>
          <w:color w:val="000000"/>
          <w:szCs w:val="21"/>
        </w:rPr>
        <w:t xml:space="preserve">The core functions and powers of the manager are, upon entrustment, to undertake investment management, to conduct valuation and accounting as the party responsible for accounting matters, to </w:t>
      </w:r>
      <w:r w:rsidRPr="00361F2A">
        <w:rPr>
          <w:rFonts w:ascii="Times New Roman" w:eastAsia="微软雅黑" w:hAnsi="Times New Roman"/>
          <w:color w:val="000000"/>
          <w:szCs w:val="21"/>
        </w:rPr>
        <w:lastRenderedPageBreak/>
        <w:t>handle unit registration, to exercise shareholder’s rights on behalf of the private asset management product, and to supervise the custodian.</w:t>
      </w:r>
    </w:p>
    <w:p w14:paraId="5ACE83D8" w14:textId="77777777" w:rsidR="00BC411E" w:rsidRPr="00361F2A" w:rsidRDefault="00BC411E" w:rsidP="00BC411E">
      <w:pPr>
        <w:pStyle w:val="ae"/>
        <w:numPr>
          <w:ilvl w:val="0"/>
          <w:numId w:val="4"/>
        </w:numPr>
        <w:adjustRightInd w:val="0"/>
        <w:snapToGrid w:val="0"/>
        <w:spacing w:beforeLines="75" w:before="234" w:afterLines="75" w:after="234" w:line="360" w:lineRule="auto"/>
        <w:ind w:firstLineChars="0"/>
        <w:rPr>
          <w:rFonts w:ascii="Times New Roman" w:hAnsi="Times New Roman"/>
        </w:rPr>
      </w:pPr>
      <w:r w:rsidRPr="00361F2A">
        <w:rPr>
          <w:rFonts w:ascii="Times New Roman" w:eastAsia="微软雅黑" w:hAnsi="Times New Roman"/>
          <w:color w:val="000000"/>
          <w:szCs w:val="21"/>
        </w:rPr>
        <w:t xml:space="preserve">The core functions and powers of the custodian are, upon entrustment, to preserve the </w:t>
      </w:r>
      <w:r w:rsidRPr="00361F2A">
        <w:rPr>
          <w:rFonts w:ascii="Times New Roman" w:eastAsia="微软雅黑" w:hAnsi="Times New Roman" w:hint="eastAsia"/>
          <w:color w:val="000000"/>
          <w:szCs w:val="21"/>
        </w:rPr>
        <w:t>assets</w:t>
      </w:r>
      <w:r w:rsidRPr="00361F2A">
        <w:rPr>
          <w:rFonts w:ascii="Times New Roman" w:eastAsia="微软雅黑" w:hAnsi="Times New Roman"/>
          <w:color w:val="000000"/>
          <w:szCs w:val="21"/>
        </w:rPr>
        <w:t xml:space="preserve"> of the private asset management product, to carry out the manager’s investment instructions, to conduct compliance review of investment instructions, to handle funds transfers, to review valuation and information disclosure, and to supervise the manager.</w:t>
      </w:r>
    </w:p>
    <w:p w14:paraId="3FA4DDFE" w14:textId="6DE2C967" w:rsidR="00BC411E" w:rsidRPr="00361F2A" w:rsidRDefault="00BC411E" w:rsidP="00BC411E">
      <w:pPr>
        <w:adjustRightInd w:val="0"/>
        <w:snapToGrid w:val="0"/>
        <w:spacing w:beforeLines="75" w:before="234" w:afterLines="75" w:after="234" w:line="360" w:lineRule="auto"/>
        <w:ind w:leftChars="100" w:left="210"/>
        <w:rPr>
          <w:rFonts w:ascii="Times New Roman" w:hAnsi="Times New Roman"/>
          <w:szCs w:val="21"/>
        </w:rPr>
      </w:pPr>
      <w:r w:rsidRPr="00361F2A">
        <w:rPr>
          <w:rFonts w:ascii="Times New Roman" w:eastAsia="微软雅黑" w:hAnsi="Times New Roman" w:hint="eastAsia"/>
          <w:color w:val="000000"/>
          <w:szCs w:val="21"/>
        </w:rPr>
        <w:t>D</w:t>
      </w:r>
      <w:r w:rsidRPr="00361F2A">
        <w:rPr>
          <w:rFonts w:ascii="Times New Roman" w:eastAsia="微软雅黑" w:hAnsi="Times New Roman"/>
          <w:color w:val="000000"/>
          <w:szCs w:val="21"/>
        </w:rPr>
        <w:t xml:space="preserve">ifferent from </w:t>
      </w:r>
      <w:r w:rsidRPr="00361F2A">
        <w:rPr>
          <w:rFonts w:ascii="Times New Roman" w:eastAsia="微软雅黑" w:hAnsi="Times New Roman" w:hint="eastAsia"/>
          <w:color w:val="000000"/>
          <w:szCs w:val="21"/>
        </w:rPr>
        <w:t>public-offered</w:t>
      </w:r>
      <w:r w:rsidRPr="00361F2A">
        <w:rPr>
          <w:rFonts w:ascii="Times New Roman" w:eastAsia="微软雅黑" w:hAnsi="Times New Roman"/>
          <w:color w:val="000000"/>
          <w:szCs w:val="21"/>
        </w:rPr>
        <w:t xml:space="preserve"> funds, a </w:t>
      </w:r>
      <w:r w:rsidRPr="00361F2A">
        <w:rPr>
          <w:rFonts w:ascii="Times New Roman" w:eastAsia="微软雅黑" w:hAnsi="Times New Roman" w:hint="eastAsia"/>
          <w:color w:val="000000"/>
          <w:szCs w:val="21"/>
        </w:rPr>
        <w:t>mandate</w:t>
      </w:r>
      <w:r w:rsidRPr="00361F2A">
        <w:rPr>
          <w:rFonts w:ascii="Times New Roman" w:eastAsia="微软雅黑" w:hAnsi="Times New Roman"/>
          <w:color w:val="000000"/>
          <w:szCs w:val="21"/>
        </w:rPr>
        <w:t xml:space="preserve"> with sole investor (</w:t>
      </w:r>
      <w:r w:rsidRPr="00361F2A">
        <w:rPr>
          <w:rFonts w:ascii="Times New Roman" w:hAnsi="Times New Roman"/>
          <w:i/>
          <w:color w:val="000000"/>
        </w:rPr>
        <w:t>i.e.</w:t>
      </w:r>
      <w:r w:rsidRPr="00361F2A">
        <w:rPr>
          <w:rFonts w:ascii="Times New Roman" w:eastAsia="微软雅黑" w:hAnsi="Times New Roman"/>
          <w:iCs/>
          <w:color w:val="000000"/>
          <w:szCs w:val="21"/>
        </w:rPr>
        <w:t>,</w:t>
      </w:r>
      <w:r w:rsidRPr="00361F2A">
        <w:rPr>
          <w:rFonts w:ascii="Times New Roman" w:eastAsia="微软雅黑" w:hAnsi="Times New Roman"/>
          <w:color w:val="000000"/>
          <w:szCs w:val="21"/>
        </w:rPr>
        <w:t xml:space="preserve"> a private asset management product that is issued for a specific single investor) may, according to the asset management contract, not engage a custodian for custody.</w:t>
      </w:r>
    </w:p>
    <w:p w14:paraId="32E54206" w14:textId="55C47369" w:rsidR="00BC411E" w:rsidRPr="00361F2A" w:rsidRDefault="00BC411E" w:rsidP="00BC411E">
      <w:pPr>
        <w:pStyle w:val="ae"/>
        <w:numPr>
          <w:ilvl w:val="0"/>
          <w:numId w:val="4"/>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Each unit of the asset management product has equal rights. The unitholders exercise their rights through the “unitholders’ meeting”. The unitholders’ meeting has the right to replace the manager/custodian, to adjust the remuneration of the manager and the custodian, to change the operating model, investment strategy and distribution mechanism, and to decide on the termination and liquidation of the fund.</w:t>
      </w:r>
    </w:p>
    <w:p w14:paraId="2022B779" w14:textId="6C8C5C02"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Slightly different from </w:t>
      </w:r>
      <w:r w:rsidRPr="00361F2A">
        <w:rPr>
          <w:rFonts w:ascii="Times New Roman" w:eastAsia="微软雅黑" w:hAnsi="Times New Roman" w:hint="eastAsia"/>
          <w:color w:val="000000"/>
          <w:szCs w:val="21"/>
        </w:rPr>
        <w:t>public-offered</w:t>
      </w:r>
      <w:r w:rsidRPr="00361F2A">
        <w:rPr>
          <w:rFonts w:ascii="Times New Roman" w:eastAsia="微软雅黑" w:hAnsi="Times New Roman"/>
          <w:color w:val="000000"/>
          <w:szCs w:val="21"/>
        </w:rPr>
        <w:t xml:space="preserve"> funds, private asset management products may or may not set up the unitholders’ meeting mechanism. The unitholders of private asset management products without unitholders’ meeting mechanism may exercise their rights in accordance with laws, regulations, and relevant asset management contracts.</w:t>
      </w:r>
    </w:p>
    <w:p w14:paraId="6EE567E2"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bookmarkStart w:id="29" w:name="_Hlk27403369"/>
      <w:r w:rsidRPr="00361F2A">
        <w:rPr>
          <w:rFonts w:ascii="Times New Roman" w:eastAsia="微软雅黑" w:hAnsi="Times New Roman"/>
          <w:color w:val="000000"/>
          <w:szCs w:val="21"/>
        </w:rPr>
        <w:t>Same as pubic-</w:t>
      </w:r>
      <w:r w:rsidRPr="00361F2A">
        <w:rPr>
          <w:rFonts w:ascii="Times New Roman" w:eastAsia="微软雅黑" w:hAnsi="Times New Roman" w:hint="eastAsia"/>
          <w:color w:val="000000"/>
          <w:szCs w:val="21"/>
        </w:rPr>
        <w:t xml:space="preserve">offered </w:t>
      </w:r>
      <w:r w:rsidRPr="00361F2A">
        <w:rPr>
          <w:rFonts w:ascii="Times New Roman" w:eastAsia="微软雅黑" w:hAnsi="Times New Roman"/>
          <w:color w:val="000000"/>
          <w:szCs w:val="21"/>
        </w:rPr>
        <w:t>funds, the manager or the custodian of private asset management products may appoint a service institution for the asset management product, provided that the fiduciary duties of the custodian should not be outsourced, and the liabilities of the manager and the custodian under the law will not be exempted due to such appointment.</w:t>
      </w:r>
    </w:p>
    <w:bookmarkEnd w:id="29"/>
    <w:p w14:paraId="71CF3B84" w14:textId="77777777" w:rsidR="00BC411E" w:rsidRPr="00361F2A" w:rsidRDefault="00BC411E" w:rsidP="00BC411E">
      <w:pPr>
        <w:pStyle w:val="ae"/>
        <w:numPr>
          <w:ilvl w:val="0"/>
          <w:numId w:val="31"/>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Private Securities Investment Funds</w:t>
      </w:r>
    </w:p>
    <w:p w14:paraId="362B1EE1" w14:textId="63203A3A"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P</w:t>
      </w:r>
      <w:r w:rsidRPr="00361F2A">
        <w:rPr>
          <w:rFonts w:ascii="Times New Roman" w:eastAsia="微软雅黑" w:hAnsi="Times New Roman"/>
          <w:color w:val="000000"/>
          <w:szCs w:val="21"/>
        </w:rPr>
        <w:t>rivate investment funds are organized in the form of contractual funds, corporate funds, and partnership funds. Corporate funds and partnership funds are commonly seen in private equity investment and venture capital funds, but rare in private securities investment funds. Therefore, the private securities investment funds in this Guide</w:t>
      </w:r>
      <w:r w:rsidR="006D416E">
        <w:rPr>
          <w:rFonts w:ascii="Times New Roman" w:eastAsia="微软雅黑" w:hAnsi="Times New Roman" w:hint="eastAsia"/>
          <w:color w:val="000000"/>
          <w:szCs w:val="21"/>
        </w:rPr>
        <w:t>book</w:t>
      </w:r>
      <w:r w:rsidRPr="00361F2A">
        <w:rPr>
          <w:rFonts w:ascii="Times New Roman" w:eastAsia="微软雅黑" w:hAnsi="Times New Roman"/>
          <w:color w:val="000000"/>
          <w:szCs w:val="21"/>
        </w:rPr>
        <w:t xml:space="preserve"> refer only to contractual funds.</w:t>
      </w:r>
    </w:p>
    <w:p w14:paraId="2F4C752E"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Same as </w:t>
      </w:r>
      <w:r w:rsidRPr="00361F2A">
        <w:rPr>
          <w:rFonts w:ascii="Times New Roman" w:eastAsia="微软雅黑" w:hAnsi="Times New Roman" w:hint="eastAsia"/>
          <w:color w:val="000000"/>
          <w:szCs w:val="21"/>
        </w:rPr>
        <w:t>public-offered</w:t>
      </w:r>
      <w:r w:rsidRPr="00361F2A">
        <w:rPr>
          <w:rFonts w:ascii="Times New Roman" w:eastAsia="微软雅黑" w:hAnsi="Times New Roman"/>
          <w:color w:val="000000"/>
          <w:szCs w:val="21"/>
        </w:rPr>
        <w:t xml:space="preserve"> funds, contractual private securities investment funds are all based on trust legal relationship, under which the fund manager and the fund custodian jointly act as the trustee, and the fund unitholder is both the principal and beneficiary. Under this structure:</w:t>
      </w:r>
    </w:p>
    <w:p w14:paraId="23383E94" w14:textId="77777777" w:rsidR="00BC411E" w:rsidRPr="00361F2A" w:rsidRDefault="00BC411E" w:rsidP="00BC411E">
      <w:pPr>
        <w:pStyle w:val="ae"/>
        <w:numPr>
          <w:ilvl w:val="0"/>
          <w:numId w:val="5"/>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 xml:space="preserve">The core functions and powers of the fund manager are, upon entrustment, to undertake investment </w:t>
      </w:r>
      <w:r w:rsidRPr="00361F2A">
        <w:rPr>
          <w:rFonts w:ascii="Times New Roman" w:eastAsia="微软雅黑" w:hAnsi="Times New Roman"/>
          <w:color w:val="000000"/>
          <w:szCs w:val="21"/>
        </w:rPr>
        <w:lastRenderedPageBreak/>
        <w:t>management, to conduct valuation and accounting as the party responsible for accounting matters, to handle unit registration, to exercise shareholder’s rights on behalf of the fund, and to supervise the fund custodian.</w:t>
      </w:r>
    </w:p>
    <w:p w14:paraId="3FC57793" w14:textId="77777777" w:rsidR="00BC411E" w:rsidRPr="00361F2A" w:rsidRDefault="00BC411E" w:rsidP="00BC411E">
      <w:pPr>
        <w:pStyle w:val="ae"/>
        <w:numPr>
          <w:ilvl w:val="0"/>
          <w:numId w:val="5"/>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 xml:space="preserve">The core functions and powers of the fund custodian are, upon entrustment, to preserve the fund </w:t>
      </w:r>
      <w:r w:rsidRPr="00361F2A">
        <w:rPr>
          <w:rFonts w:ascii="Times New Roman" w:eastAsia="微软雅黑" w:hAnsi="Times New Roman" w:hint="eastAsia"/>
          <w:color w:val="000000"/>
          <w:szCs w:val="21"/>
        </w:rPr>
        <w:t>assets</w:t>
      </w:r>
      <w:r w:rsidRPr="00361F2A">
        <w:rPr>
          <w:rFonts w:ascii="Times New Roman" w:eastAsia="微软雅黑" w:hAnsi="Times New Roman"/>
          <w:color w:val="000000"/>
          <w:szCs w:val="21"/>
        </w:rPr>
        <w:t>, to carry out the manager’s investment instructions, to conduct compliance review of the investment instructions, to handle funds transfers, to review valuation and information disclosure, and to supervise the fund manager.</w:t>
      </w:r>
    </w:p>
    <w:p w14:paraId="15892B01" w14:textId="6666B9C1" w:rsidR="00BC411E" w:rsidRPr="00361F2A" w:rsidRDefault="00BC411E" w:rsidP="00BC411E">
      <w:pPr>
        <w:pStyle w:val="ae"/>
        <w:numPr>
          <w:ilvl w:val="0"/>
          <w:numId w:val="5"/>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Each fund unit has equal rights. The fund unitholders exercise their rights through the “unitholders’ meeting”. The fund unitholders’ meeting has the right to replace the manager/custodian, to adjust the remuneration of the manager and the custodian, to change the fund operating model, investment strategy or distribution mechanism, and to decide on the termination and liquidation of the fund.</w:t>
      </w:r>
    </w:p>
    <w:p w14:paraId="4A438EB8"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According to data released by AMAC, as of the end of </w:t>
      </w:r>
      <w:r w:rsidRPr="00361F2A">
        <w:rPr>
          <w:rFonts w:ascii="Times New Roman" w:eastAsia="微软雅黑" w:hAnsi="Times New Roman" w:hint="eastAsia"/>
          <w:color w:val="000000"/>
          <w:szCs w:val="21"/>
        </w:rPr>
        <w:t>December</w:t>
      </w:r>
      <w:r w:rsidRPr="00361F2A">
        <w:rPr>
          <w:rFonts w:ascii="Times New Roman" w:eastAsia="微软雅黑" w:hAnsi="Times New Roman"/>
          <w:color w:val="000000"/>
          <w:szCs w:val="21"/>
        </w:rPr>
        <w:t xml:space="preserve"> 2019, there are 8,85</w:t>
      </w:r>
      <w:r w:rsidRPr="00361F2A">
        <w:rPr>
          <w:rFonts w:ascii="Times New Roman" w:eastAsia="微软雅黑" w:hAnsi="Times New Roman" w:hint="eastAsia"/>
          <w:color w:val="000000"/>
          <w:szCs w:val="21"/>
        </w:rPr>
        <w:t>7</w:t>
      </w:r>
      <w:r w:rsidRPr="00361F2A">
        <w:rPr>
          <w:rFonts w:ascii="Times New Roman" w:eastAsia="微软雅黑" w:hAnsi="Times New Roman"/>
          <w:color w:val="000000"/>
          <w:szCs w:val="21"/>
        </w:rPr>
        <w:t xml:space="preserve"> PFMs in total in China; fund custodians can engage in the custody business for </w:t>
      </w:r>
      <w:r w:rsidRPr="00361F2A">
        <w:rPr>
          <w:rFonts w:ascii="Times New Roman" w:eastAsia="微软雅黑" w:hAnsi="Times New Roman" w:hint="eastAsia"/>
          <w:color w:val="000000"/>
          <w:szCs w:val="21"/>
        </w:rPr>
        <w:t>public-offered</w:t>
      </w:r>
      <w:r w:rsidRPr="00361F2A">
        <w:rPr>
          <w:rFonts w:ascii="Times New Roman" w:eastAsia="微软雅黑" w:hAnsi="Times New Roman"/>
          <w:color w:val="000000"/>
          <w:szCs w:val="21"/>
        </w:rPr>
        <w:t xml:space="preserve"> funds and private funds simultaneously.</w:t>
      </w:r>
    </w:p>
    <w:p w14:paraId="1CC6FC04"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bookmarkStart w:id="30" w:name="_Hlk27403386"/>
      <w:r w:rsidRPr="00361F2A">
        <w:rPr>
          <w:rFonts w:ascii="Times New Roman" w:eastAsia="微软雅黑" w:hAnsi="Times New Roman"/>
          <w:color w:val="000000"/>
          <w:szCs w:val="21"/>
        </w:rPr>
        <w:t xml:space="preserve">Same as </w:t>
      </w:r>
      <w:r w:rsidRPr="00361F2A">
        <w:rPr>
          <w:rFonts w:ascii="Times New Roman" w:eastAsia="微软雅黑" w:hAnsi="Times New Roman" w:hint="eastAsia"/>
          <w:color w:val="000000"/>
          <w:szCs w:val="21"/>
        </w:rPr>
        <w:t>public-offered</w:t>
      </w:r>
      <w:r w:rsidRPr="00361F2A">
        <w:rPr>
          <w:rFonts w:ascii="Times New Roman" w:eastAsia="微软雅黑" w:hAnsi="Times New Roman"/>
          <w:color w:val="000000"/>
          <w:szCs w:val="21"/>
        </w:rPr>
        <w:t xml:space="preserve"> funds, the fund manager and the fund custodian of private securities investment funds may appoint a service institution for the fund, provided that the fiduciary duties of the custodian should not be outsourced, and the liabilities of the manager and the custodian under the law will not be exempted due to such appointment.</w:t>
      </w:r>
    </w:p>
    <w:bookmarkEnd w:id="30"/>
    <w:p w14:paraId="18BEF0C2" w14:textId="77777777" w:rsidR="00BC411E" w:rsidRPr="00361F2A" w:rsidRDefault="00BC411E">
      <w:pPr>
        <w:widowControl/>
        <w:jc w:val="left"/>
        <w:rPr>
          <w:rFonts w:ascii="Times New Roman" w:eastAsia="微软雅黑" w:hAnsi="Times New Roman"/>
          <w:sz w:val="18"/>
          <w:szCs w:val="18"/>
        </w:rPr>
      </w:pPr>
      <w:r w:rsidRPr="00361F2A">
        <w:rPr>
          <w:rFonts w:ascii="Times New Roman" w:eastAsia="微软雅黑" w:hAnsi="Times New Roman"/>
          <w:sz w:val="18"/>
          <w:szCs w:val="18"/>
        </w:rPr>
        <w:br w:type="page"/>
      </w:r>
    </w:p>
    <w:p w14:paraId="70270B01" w14:textId="77777777" w:rsidR="00BC411E" w:rsidRPr="00361F2A" w:rsidRDefault="00BC411E" w:rsidP="00BC411E">
      <w:pPr>
        <w:pStyle w:val="1"/>
        <w:adjustRightInd w:val="0"/>
        <w:snapToGrid w:val="0"/>
        <w:spacing w:before="0" w:after="0" w:line="360" w:lineRule="auto"/>
        <w:jc w:val="center"/>
        <w:rPr>
          <w:rFonts w:ascii="Times New Roman" w:eastAsia="微软雅黑" w:hAnsi="Times New Roman"/>
          <w:color w:val="000000"/>
          <w:sz w:val="28"/>
          <w:szCs w:val="28"/>
        </w:rPr>
      </w:pPr>
      <w:bookmarkStart w:id="31" w:name="_Toc24115602"/>
      <w:bookmarkStart w:id="32" w:name="_Toc36415149"/>
      <w:bookmarkStart w:id="33" w:name="_Toc30072026"/>
      <w:bookmarkStart w:id="34" w:name="_Toc30156389"/>
      <w:bookmarkStart w:id="35" w:name="_Toc24115603"/>
      <w:r w:rsidRPr="00361F2A">
        <w:rPr>
          <w:rFonts w:ascii="Times New Roman" w:eastAsia="微软雅黑" w:hAnsi="Times New Roman"/>
          <w:color w:val="000000"/>
          <w:sz w:val="28"/>
          <w:szCs w:val="28"/>
        </w:rPr>
        <w:lastRenderedPageBreak/>
        <w:t>Chapter 7</w:t>
      </w:r>
      <w:r w:rsidRPr="00361F2A">
        <w:rPr>
          <w:rFonts w:ascii="Times New Roman" w:eastAsia="微软雅黑" w:hAnsi="Times New Roman"/>
          <w:color w:val="000000"/>
          <w:sz w:val="28"/>
          <w:szCs w:val="28"/>
        </w:rPr>
        <w:tab/>
      </w:r>
      <w:bookmarkEnd w:id="31"/>
      <w:r w:rsidRPr="00361F2A">
        <w:rPr>
          <w:rFonts w:ascii="Times New Roman" w:eastAsia="微软雅黑" w:hAnsi="Times New Roman"/>
          <w:color w:val="000000"/>
          <w:sz w:val="28"/>
          <w:szCs w:val="28"/>
        </w:rPr>
        <w:t xml:space="preserve">Application and Approval of Products </w:t>
      </w:r>
      <w:r w:rsidRPr="00361F2A">
        <w:rPr>
          <w:rFonts w:ascii="Times New Roman" w:eastAsia="微软雅黑" w:hAnsi="Times New Roman" w:hint="eastAsia"/>
          <w:color w:val="000000"/>
          <w:sz w:val="28"/>
          <w:szCs w:val="28"/>
        </w:rPr>
        <w:t xml:space="preserve">and </w:t>
      </w:r>
      <w:r w:rsidRPr="00361F2A">
        <w:rPr>
          <w:rFonts w:ascii="Times New Roman" w:eastAsia="微软雅黑" w:hAnsi="Times New Roman"/>
          <w:color w:val="000000"/>
          <w:sz w:val="28"/>
          <w:szCs w:val="28"/>
        </w:rPr>
        <w:t>Institutions</w:t>
      </w:r>
      <w:bookmarkEnd w:id="32"/>
      <w:r w:rsidRPr="00361F2A">
        <w:rPr>
          <w:rFonts w:ascii="Times New Roman" w:eastAsia="微软雅黑" w:hAnsi="Times New Roman"/>
          <w:color w:val="000000"/>
          <w:sz w:val="28"/>
          <w:szCs w:val="28"/>
        </w:rPr>
        <w:t xml:space="preserve"> </w:t>
      </w:r>
      <w:bookmarkEnd w:id="33"/>
      <w:bookmarkEnd w:id="34"/>
    </w:p>
    <w:p w14:paraId="24DE1EF9" w14:textId="0DF11687" w:rsidR="00BC411E" w:rsidRPr="00361F2A" w:rsidRDefault="00BC411E" w:rsidP="00BC411E">
      <w:pPr>
        <w:pStyle w:val="ae"/>
        <w:numPr>
          <w:ilvl w:val="0"/>
          <w:numId w:val="32"/>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Public</w:t>
      </w:r>
      <w:r w:rsidRPr="00361F2A">
        <w:rPr>
          <w:rFonts w:ascii="Times New Roman" w:eastAsia="微软雅黑" w:hAnsi="Times New Roman" w:hint="eastAsia"/>
          <w:b/>
          <w:sz w:val="24"/>
          <w:szCs w:val="24"/>
        </w:rPr>
        <w:t>-offered</w:t>
      </w:r>
      <w:r w:rsidRPr="00361F2A">
        <w:rPr>
          <w:rFonts w:ascii="Times New Roman" w:eastAsia="微软雅黑" w:hAnsi="Times New Roman"/>
          <w:b/>
          <w:sz w:val="24"/>
          <w:szCs w:val="24"/>
        </w:rPr>
        <w:t xml:space="preserve"> </w:t>
      </w:r>
      <w:r w:rsidRPr="00361F2A">
        <w:rPr>
          <w:rFonts w:ascii="Times New Roman" w:eastAsia="微软雅黑" w:hAnsi="Times New Roman" w:hint="eastAsia"/>
          <w:b/>
          <w:sz w:val="24"/>
          <w:szCs w:val="24"/>
        </w:rPr>
        <w:t>F</w:t>
      </w:r>
      <w:r w:rsidRPr="00361F2A">
        <w:rPr>
          <w:rFonts w:ascii="Times New Roman" w:eastAsia="微软雅黑" w:hAnsi="Times New Roman"/>
          <w:b/>
          <w:sz w:val="24"/>
          <w:szCs w:val="24"/>
        </w:rPr>
        <w:t>unds</w:t>
      </w:r>
    </w:p>
    <w:p w14:paraId="785708CD"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 xml:space="preserve">1.1 Establishment of </w:t>
      </w:r>
      <w:r w:rsidRPr="00361F2A">
        <w:rPr>
          <w:rFonts w:ascii="Times New Roman" w:eastAsia="微软雅黑" w:hAnsi="Times New Roman" w:hint="eastAsia"/>
          <w:b/>
          <w:bCs/>
          <w:szCs w:val="21"/>
        </w:rPr>
        <w:t>Public-offered</w:t>
      </w:r>
      <w:r w:rsidRPr="00361F2A">
        <w:rPr>
          <w:rFonts w:ascii="Times New Roman" w:eastAsia="微软雅黑" w:hAnsi="Times New Roman"/>
          <w:b/>
          <w:bCs/>
          <w:szCs w:val="21"/>
        </w:rPr>
        <w:t xml:space="preserve"> </w:t>
      </w:r>
      <w:r w:rsidRPr="00361F2A">
        <w:rPr>
          <w:rFonts w:ascii="Times New Roman" w:eastAsia="微软雅黑" w:hAnsi="Times New Roman" w:hint="eastAsia"/>
          <w:b/>
          <w:bCs/>
          <w:szCs w:val="21"/>
        </w:rPr>
        <w:t>F</w:t>
      </w:r>
      <w:r w:rsidRPr="00361F2A">
        <w:rPr>
          <w:rFonts w:ascii="Times New Roman" w:eastAsia="微软雅黑" w:hAnsi="Times New Roman"/>
          <w:b/>
          <w:bCs/>
          <w:szCs w:val="21"/>
        </w:rPr>
        <w:t xml:space="preserve">und </w:t>
      </w:r>
      <w:r w:rsidRPr="00361F2A">
        <w:rPr>
          <w:rFonts w:ascii="Times New Roman" w:eastAsia="微软雅黑" w:hAnsi="Times New Roman" w:hint="eastAsia"/>
          <w:b/>
          <w:color w:val="000000"/>
          <w:szCs w:val="21"/>
        </w:rPr>
        <w:t xml:space="preserve">Management </w:t>
      </w:r>
      <w:r w:rsidRPr="00361F2A">
        <w:rPr>
          <w:rFonts w:ascii="Times New Roman" w:eastAsia="微软雅黑" w:hAnsi="Times New Roman"/>
          <w:b/>
          <w:bCs/>
          <w:szCs w:val="21"/>
        </w:rPr>
        <w:t>Companies</w:t>
      </w:r>
    </w:p>
    <w:p w14:paraId="3DF99237" w14:textId="64C00D0F"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Public-offered fund management companies that are established upon approval by </w:t>
      </w:r>
      <w:hyperlink r:id="rId15" w:history="1">
        <w:r w:rsidRPr="00361F2A">
          <w:rPr>
            <w:rFonts w:ascii="Times New Roman" w:eastAsia="微软雅黑" w:hAnsi="Times New Roman"/>
            <w:color w:val="000000"/>
            <w:szCs w:val="21"/>
          </w:rPr>
          <w:t>CSRC</w:t>
        </w:r>
      </w:hyperlink>
      <w:r w:rsidRPr="00361F2A">
        <w:rPr>
          <w:rFonts w:ascii="Times New Roman" w:eastAsia="微软雅黑" w:hAnsi="Times New Roman"/>
          <w:color w:val="000000"/>
          <w:szCs w:val="21"/>
        </w:rPr>
        <w:t xml:space="preserve"> may raise funds and manage public-offered funds. In accordance with the provisions of the Fund Law, the fund </w:t>
      </w:r>
      <w:r w:rsidRPr="00361F2A">
        <w:rPr>
          <w:rFonts w:ascii="Times New Roman" w:eastAsia="微软雅黑" w:hAnsi="Times New Roman" w:hint="eastAsia"/>
          <w:color w:val="000000"/>
          <w:szCs w:val="21"/>
        </w:rPr>
        <w:t xml:space="preserve">assets shall </w:t>
      </w:r>
      <w:r w:rsidRPr="00361F2A">
        <w:rPr>
          <w:rFonts w:ascii="Times New Roman" w:eastAsia="微软雅黑" w:hAnsi="Times New Roman"/>
          <w:color w:val="000000"/>
          <w:szCs w:val="21"/>
        </w:rPr>
        <w:t>be used for the following investments</w:t>
      </w:r>
      <w:r w:rsidRPr="00361F2A">
        <w:rPr>
          <w:rFonts w:ascii="Times New Roman" w:eastAsia="微软雅黑" w:hAnsi="Times New Roman" w:hint="eastAsia"/>
          <w:color w:val="000000"/>
          <w:szCs w:val="21"/>
        </w:rPr>
        <w:t>:</w:t>
      </w:r>
      <w:r w:rsidRPr="00361F2A">
        <w:rPr>
          <w:rFonts w:ascii="Times New Roman" w:eastAsia="微软雅黑" w:hAnsi="Times New Roman"/>
          <w:color w:val="000000"/>
          <w:szCs w:val="21"/>
        </w:rPr>
        <w:t xml:space="preserve"> (1) listed stocks and bonds; and (2) other securities and derivatives thereof prescribed by CSRC. Please see Section 1.3 of this Chapter for other asset management businesses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may conduct. The following conditions shall be met to establish a </w:t>
      </w:r>
      <w:r w:rsidRPr="00361F2A">
        <w:rPr>
          <w:rFonts w:ascii="Times New Roman" w:eastAsia="微软雅黑" w:hAnsi="Times New Roman" w:hint="eastAsia"/>
          <w:color w:val="000000"/>
          <w:szCs w:val="21"/>
        </w:rPr>
        <w:t>public</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offered</w:t>
      </w:r>
      <w:r w:rsidRPr="00361F2A">
        <w:rPr>
          <w:rFonts w:ascii="Times New Roman" w:eastAsia="微软雅黑" w:hAnsi="Times New Roman"/>
          <w:color w:val="000000"/>
          <w:szCs w:val="21"/>
        </w:rPr>
        <w:t xml:space="preserve"> fund management company:</w:t>
      </w:r>
    </w:p>
    <w:p w14:paraId="2A6B17A2" w14:textId="77777777" w:rsidR="00BC411E" w:rsidRPr="00361F2A" w:rsidRDefault="00BC411E" w:rsidP="00BC411E">
      <w:pPr>
        <w:pStyle w:val="ae"/>
        <w:numPr>
          <w:ilvl w:val="0"/>
          <w:numId w:val="6"/>
        </w:numPr>
        <w:adjustRightInd w:val="0"/>
        <w:snapToGrid w:val="0"/>
        <w:spacing w:beforeLines="75" w:before="234" w:afterLines="75" w:after="234" w:line="360" w:lineRule="auto"/>
        <w:ind w:firstLineChars="0"/>
        <w:rPr>
          <w:rFonts w:ascii="Times New Roman" w:eastAsia="微软雅黑" w:hAnsi="Times New Roman"/>
        </w:rPr>
      </w:pPr>
      <w:r w:rsidRPr="00361F2A">
        <w:rPr>
          <w:rFonts w:ascii="Times New Roman" w:eastAsia="微软雅黑" w:hAnsi="Times New Roman"/>
          <w:color w:val="000000"/>
          <w:szCs w:val="21"/>
        </w:rPr>
        <w:t xml:space="preserve">Shareholders. The Fund Law and CSRC impose relatively complicated requirements on the qualifications of each type of shareholder of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In short, shareholders of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can be divided into four types: major shareholder (</w:t>
      </w:r>
      <w:r w:rsidRPr="00361F2A">
        <w:rPr>
          <w:rFonts w:ascii="Times New Roman" w:hAnsi="Times New Roman"/>
          <w:i/>
          <w:color w:val="000000"/>
        </w:rPr>
        <w:t>i.e.</w:t>
      </w:r>
      <w:r w:rsidRPr="00361F2A">
        <w:rPr>
          <w:rFonts w:ascii="Times New Roman" w:eastAsia="微软雅黑" w:hAnsi="Times New Roman"/>
          <w:color w:val="000000"/>
          <w:szCs w:val="21"/>
        </w:rPr>
        <w:t>, the largest shareholder holding 25% or more of equity), non-major shareholder(s) holding 5% or more of equity, shareholder(s) holding less than 5% of equity, and foreign shareholder(s)</w:t>
      </w:r>
      <w:r w:rsidRPr="00361F2A">
        <w:rPr>
          <w:rFonts w:ascii="Times New Roman" w:eastAsia="微软雅黑" w:hAnsi="Times New Roman" w:hint="eastAsia"/>
          <w:color w:val="000000"/>
          <w:szCs w:val="21"/>
        </w:rPr>
        <w:t>.</w:t>
      </w:r>
      <w:r w:rsidRPr="00361F2A">
        <w:rPr>
          <w:rFonts w:ascii="Times New Roman" w:eastAsia="微软雅黑" w:hAnsi="Times New Roman"/>
          <w:color w:val="000000"/>
          <w:szCs w:val="21"/>
        </w:rPr>
        <w:t xml:space="preserve"> Besides, after a public-offered fund </w:t>
      </w:r>
      <w:r w:rsidRPr="00361F2A">
        <w:rPr>
          <w:rFonts w:ascii="Times New Roman" w:eastAsia="微软雅黑" w:hAnsi="Times New Roman" w:hint="eastAsia"/>
          <w:color w:val="000000"/>
          <w:szCs w:val="21"/>
        </w:rPr>
        <w:t xml:space="preserve">management </w:t>
      </w:r>
      <w:r w:rsidRPr="00361F2A">
        <w:rPr>
          <w:rFonts w:ascii="Times New Roman" w:eastAsia="微软雅黑" w:hAnsi="Times New Roman"/>
          <w:color w:val="000000"/>
          <w:szCs w:val="21"/>
        </w:rPr>
        <w:t>company is established, in case of any change in shareholders representing 5% or more of equity, including through transfer of 5% or more of equity or subscription of 5% or more of increased registered capital, the qualifications of the new shareholder(s) are also subject to CSRC’s prior review and approva</w:t>
      </w:r>
      <w:bookmarkStart w:id="36" w:name="OLE_LINK190"/>
      <w:r w:rsidRPr="00361F2A">
        <w:rPr>
          <w:rFonts w:ascii="Times New Roman" w:eastAsia="微软雅黑" w:hAnsi="Times New Roman"/>
          <w:color w:val="000000"/>
          <w:szCs w:val="21"/>
        </w:rPr>
        <w:t xml:space="preserve">l. </w:t>
      </w:r>
    </w:p>
    <w:p w14:paraId="6976588C" w14:textId="77777777" w:rsidR="00BC411E" w:rsidRPr="00361F2A" w:rsidRDefault="00BC411E" w:rsidP="00BC411E">
      <w:pPr>
        <w:adjustRightInd w:val="0"/>
        <w:snapToGrid w:val="0"/>
        <w:spacing w:beforeLines="75" w:before="234" w:afterLines="75" w:after="234" w:line="360" w:lineRule="auto"/>
        <w:ind w:leftChars="100" w:left="210"/>
        <w:rPr>
          <w:rFonts w:ascii="Times New Roman" w:eastAsia="微软雅黑" w:hAnsi="Times New Roman"/>
          <w:color w:val="000000"/>
          <w:szCs w:val="21"/>
        </w:rPr>
      </w:pPr>
      <w:r w:rsidRPr="00361F2A">
        <w:rPr>
          <w:rFonts w:ascii="Times New Roman" w:eastAsia="微软雅黑" w:hAnsi="Times New Roman"/>
          <w:color w:val="000000"/>
          <w:szCs w:val="21"/>
        </w:rPr>
        <w:t xml:space="preserve">The requirements on the qualifications of the sole shareholder of </w:t>
      </w:r>
      <w:r w:rsidRPr="00361F2A">
        <w:rPr>
          <w:rFonts w:ascii="Times New Roman" w:eastAsia="微软雅黑" w:hAnsi="Times New Roman" w:hint="eastAsia"/>
          <w:color w:val="000000"/>
          <w:szCs w:val="21"/>
        </w:rPr>
        <w:t>a</w:t>
      </w:r>
      <w:r w:rsidRPr="00361F2A">
        <w:rPr>
          <w:rFonts w:ascii="Times New Roman" w:eastAsia="微软雅黑" w:hAnsi="Times New Roman"/>
          <w:color w:val="000000"/>
          <w:szCs w:val="21"/>
        </w:rPr>
        <w:t xml:space="preserve"> wholly foreign-owned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company, which basically combine the requirements on major shareholder and foreign shareholders, are as follows:</w:t>
      </w:r>
    </w:p>
    <w:p w14:paraId="7C2FE3A0" w14:textId="77777777" w:rsidR="00BC411E" w:rsidRPr="00361F2A" w:rsidRDefault="00BC411E" w:rsidP="00BC411E">
      <w:pPr>
        <w:pStyle w:val="ae"/>
        <w:numPr>
          <w:ilvl w:val="0"/>
          <w:numId w:val="22"/>
        </w:numPr>
        <w:adjustRightInd w:val="0"/>
        <w:snapToGrid w:val="0"/>
        <w:spacing w:beforeLines="75" w:before="234" w:afterLines="75" w:after="234" w:line="360" w:lineRule="auto"/>
        <w:ind w:left="504"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duly incorporated and lawfully existing under the laws of the country or region where it is incorporated;</w:t>
      </w:r>
    </w:p>
    <w:p w14:paraId="543C5920" w14:textId="77777777" w:rsidR="00BC411E" w:rsidRPr="00361F2A" w:rsidRDefault="00BC411E" w:rsidP="00BC411E">
      <w:pPr>
        <w:pStyle w:val="ae"/>
        <w:numPr>
          <w:ilvl w:val="0"/>
          <w:numId w:val="22"/>
        </w:numPr>
        <w:adjustRightInd w:val="0"/>
        <w:snapToGrid w:val="0"/>
        <w:spacing w:beforeLines="75" w:before="234" w:afterLines="75" w:after="234" w:line="360" w:lineRule="auto"/>
        <w:ind w:left="504"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the domicile country or region of the shareholder has well-established securities laws and regulatory system, whose securities regulatory authority shall have entered into a memorandum of understanding on the cooperation in securities regulation and maintain effective regulation cooperation with CSRC or such other institutions as recognized by CSRC;</w:t>
      </w:r>
    </w:p>
    <w:p w14:paraId="2A33FEF6" w14:textId="77777777" w:rsidR="00BC411E" w:rsidRPr="00361F2A" w:rsidRDefault="00BC411E" w:rsidP="00BC411E">
      <w:pPr>
        <w:pStyle w:val="ae"/>
        <w:numPr>
          <w:ilvl w:val="0"/>
          <w:numId w:val="22"/>
        </w:numPr>
        <w:adjustRightInd w:val="0"/>
        <w:snapToGrid w:val="0"/>
        <w:spacing w:beforeLines="75" w:before="234" w:afterLines="75" w:after="234" w:line="360" w:lineRule="auto"/>
        <w:ind w:left="504"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a financial institution with experience in financial assets management (mainly refers to the experience in the management of public-offered funds, pension funds, charitable funds, endowment funds, etc.) and good performance in financial business operation; </w:t>
      </w:r>
    </w:p>
    <w:p w14:paraId="27C8F125" w14:textId="77777777" w:rsidR="00BC411E" w:rsidRPr="00361F2A" w:rsidRDefault="00BC411E" w:rsidP="00BC411E">
      <w:pPr>
        <w:pStyle w:val="ae"/>
        <w:numPr>
          <w:ilvl w:val="0"/>
          <w:numId w:val="22"/>
        </w:numPr>
        <w:adjustRightInd w:val="0"/>
        <w:snapToGrid w:val="0"/>
        <w:spacing w:beforeLines="75" w:before="234" w:afterLines="75" w:after="234" w:line="360" w:lineRule="auto"/>
        <w:ind w:left="504"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lastRenderedPageBreak/>
        <w:t xml:space="preserve"> having a stable financial condition and a good credit standing;</w:t>
      </w:r>
    </w:p>
    <w:p w14:paraId="62D7E0BF" w14:textId="77777777" w:rsidR="00BC411E" w:rsidRPr="00361F2A" w:rsidRDefault="00BC411E" w:rsidP="00BC411E">
      <w:pPr>
        <w:pStyle w:val="ae"/>
        <w:numPr>
          <w:ilvl w:val="0"/>
          <w:numId w:val="22"/>
        </w:numPr>
        <w:adjustRightInd w:val="0"/>
        <w:snapToGrid w:val="0"/>
        <w:spacing w:beforeLines="75" w:before="234" w:afterLines="75" w:after="234" w:line="360" w:lineRule="auto"/>
        <w:ind w:left="504"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having net assets of not less than the equivalent of RMB 200 million in a convertible currency;</w:t>
      </w:r>
    </w:p>
    <w:p w14:paraId="0ED5E418" w14:textId="77777777" w:rsidR="00BC411E" w:rsidRPr="00361F2A" w:rsidRDefault="00BC411E" w:rsidP="00BC411E">
      <w:pPr>
        <w:pStyle w:val="ae"/>
        <w:numPr>
          <w:ilvl w:val="0"/>
          <w:numId w:val="22"/>
        </w:numPr>
        <w:adjustRightInd w:val="0"/>
        <w:snapToGrid w:val="0"/>
        <w:spacing w:beforeLines="75" w:before="234" w:afterLines="75" w:after="234" w:line="360" w:lineRule="auto"/>
        <w:ind w:left="504"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having sound corporate governance and well-established internal control system;</w:t>
      </w:r>
    </w:p>
    <w:p w14:paraId="3E9C24FE" w14:textId="77777777" w:rsidR="00BC411E" w:rsidRPr="00361F2A" w:rsidRDefault="00BC411E" w:rsidP="00BC411E">
      <w:pPr>
        <w:pStyle w:val="ae"/>
        <w:numPr>
          <w:ilvl w:val="0"/>
          <w:numId w:val="22"/>
        </w:numPr>
        <w:adjustRightInd w:val="0"/>
        <w:snapToGrid w:val="0"/>
        <w:spacing w:beforeLines="75" w:before="234" w:afterLines="75" w:after="234" w:line="360" w:lineRule="auto"/>
        <w:ind w:left="504"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not having taken any act that harms the interests of clients, such as misappropriation of client’s assets;</w:t>
      </w:r>
    </w:p>
    <w:p w14:paraId="0743E790" w14:textId="77777777" w:rsidR="00BC411E" w:rsidRPr="00361F2A" w:rsidRDefault="00BC411E" w:rsidP="00BC411E">
      <w:pPr>
        <w:pStyle w:val="ae"/>
        <w:numPr>
          <w:ilvl w:val="0"/>
          <w:numId w:val="22"/>
        </w:numPr>
        <w:adjustRightInd w:val="0"/>
        <w:snapToGrid w:val="0"/>
        <w:spacing w:beforeLines="75" w:before="234" w:afterLines="75" w:after="234" w:line="360" w:lineRule="auto"/>
        <w:ind w:left="504"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not being subject to any investigation by the regulatory authority or in the process of rectification due to violation of the laws and regulations; and</w:t>
      </w:r>
    </w:p>
    <w:p w14:paraId="53173722" w14:textId="77777777" w:rsidR="00BC411E" w:rsidRPr="00361F2A" w:rsidRDefault="00BC411E" w:rsidP="00BC411E">
      <w:pPr>
        <w:pStyle w:val="ae"/>
        <w:numPr>
          <w:ilvl w:val="0"/>
          <w:numId w:val="22"/>
        </w:numPr>
        <w:adjustRightInd w:val="0"/>
        <w:snapToGrid w:val="0"/>
        <w:spacing w:beforeLines="75" w:before="234" w:afterLines="75" w:after="234" w:line="360" w:lineRule="auto"/>
        <w:ind w:left="504" w:firstLineChars="0" w:hanging="294"/>
        <w:rPr>
          <w:rFonts w:ascii="Times New Roman" w:eastAsia="微软雅黑" w:hAnsi="Times New Roman"/>
          <w:color w:val="000000"/>
          <w:szCs w:val="21"/>
        </w:rPr>
      </w:pPr>
      <w:r w:rsidRPr="00361F2A">
        <w:rPr>
          <w:rFonts w:ascii="Times New Roman" w:eastAsia="微软雅黑" w:hAnsi="Times New Roman"/>
          <w:color w:val="000000"/>
          <w:szCs w:val="21"/>
        </w:rPr>
        <w:t xml:space="preserve"> having good social reputation, not having been subject to any penalty imposed by the regulatory or judicial authority in the most recent three years, and having no negative record with self-disciplinary organizations, commercial banks and other institutions in the most recent three years.</w:t>
      </w:r>
    </w:p>
    <w:p w14:paraId="3CAAF98E" w14:textId="77777777" w:rsidR="00BC411E" w:rsidRPr="00361F2A" w:rsidRDefault="00BC411E" w:rsidP="00BC411E">
      <w:pPr>
        <w:pStyle w:val="ae"/>
        <w:numPr>
          <w:ilvl w:val="0"/>
          <w:numId w:val="6"/>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 xml:space="preserve">Capital. </w:t>
      </w:r>
      <w:r w:rsidRPr="00361F2A">
        <w:rPr>
          <w:rFonts w:ascii="Times New Roman" w:eastAsia="微软雅黑" w:hAnsi="Times New Roman" w:hint="eastAsia"/>
          <w:color w:val="000000"/>
          <w:szCs w:val="21"/>
        </w:rPr>
        <w:t>P</w:t>
      </w:r>
      <w:r w:rsidRPr="00361F2A">
        <w:rPr>
          <w:rFonts w:ascii="Times New Roman" w:eastAsia="微软雅黑" w:hAnsi="Times New Roman"/>
          <w:color w:val="000000"/>
          <w:szCs w:val="21"/>
        </w:rPr>
        <w:t xml:space="preserve">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must be established </w:t>
      </w:r>
      <w:r w:rsidRPr="00361F2A">
        <w:rPr>
          <w:rFonts w:ascii="Times New Roman" w:eastAsia="微软雅黑" w:hAnsi="Times New Roman" w:hint="eastAsia"/>
          <w:color w:val="000000"/>
          <w:szCs w:val="21"/>
        </w:rPr>
        <w:t xml:space="preserve">in the form of company </w:t>
      </w:r>
      <w:r w:rsidRPr="00361F2A">
        <w:rPr>
          <w:rFonts w:ascii="Times New Roman" w:eastAsia="微软雅黑" w:hAnsi="Times New Roman"/>
          <w:color w:val="000000"/>
          <w:szCs w:val="21"/>
        </w:rPr>
        <w:t>(instead of partnerships or any other form) with a registered capital of not less than RMB 100 million which shall be actually paid in in cash. Foreign shareholders shall make capital contributions in a convertible currency.</w:t>
      </w:r>
    </w:p>
    <w:p w14:paraId="06348D23" w14:textId="77777777" w:rsidR="00BC411E" w:rsidRPr="00361F2A" w:rsidRDefault="00BC411E" w:rsidP="00BC411E">
      <w:pPr>
        <w:pStyle w:val="ae"/>
        <w:numPr>
          <w:ilvl w:val="0"/>
          <w:numId w:val="6"/>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 xml:space="preserve">Personnel.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are required to have the legal representative, general manager, chief compliance officer, necessary deputy general managers and other senior management personnel. The number of such senior management personnel, together with the personnel engaging in research, investment, valuation and marketing, shall be not less than 15, and all of them must have obtained the fund practitioner qualification.</w:t>
      </w:r>
    </w:p>
    <w:p w14:paraId="2917354F" w14:textId="77777777" w:rsidR="00BC411E" w:rsidRPr="00361F2A" w:rsidRDefault="00BC411E" w:rsidP="00BC411E">
      <w:pPr>
        <w:pStyle w:val="ae"/>
        <w:numPr>
          <w:ilvl w:val="0"/>
          <w:numId w:val="6"/>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 xml:space="preserve">Software and hardware facilities.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must have premises and IT systems that are sufficient to support their operation, which generally cover the aspects of investment management, fund distribution, registration, accounting, office automation system (OA), etc.</w:t>
      </w:r>
    </w:p>
    <w:p w14:paraId="7A64D703" w14:textId="77777777" w:rsidR="00BC411E" w:rsidRPr="00361F2A" w:rsidRDefault="00BC411E" w:rsidP="00BC411E">
      <w:pPr>
        <w:pStyle w:val="ae"/>
        <w:numPr>
          <w:ilvl w:val="0"/>
          <w:numId w:val="6"/>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hint="eastAsia"/>
          <w:color w:val="000000"/>
          <w:szCs w:val="21"/>
        </w:rPr>
        <w:t>A</w:t>
      </w:r>
      <w:r w:rsidRPr="00361F2A">
        <w:rPr>
          <w:rFonts w:ascii="Times New Roman" w:eastAsia="微软雅黑" w:hAnsi="Times New Roman"/>
          <w:color w:val="000000"/>
          <w:szCs w:val="21"/>
        </w:rPr>
        <w:t>pplication procedures. The application procedures consist of two phases – establishment application and on-site inspection.</w:t>
      </w:r>
    </w:p>
    <w:p w14:paraId="09997A97"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Currently, a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company is established under the “approval first, preparation later” mode. Under this mode, relevant parties shall first apply to CSRC for establishing the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company, during which period they will go through the steps of acceptance of application, review of shareholders’ qualifications and feedback opinions of CSRC. During the preparation phase, which commences upon CSRC’s approval of the establishment of the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company, the applicant shall complete the work required for carrying out public-offered fund management business, including staffing, technology systems, </w:t>
      </w:r>
      <w:r w:rsidRPr="00361F2A">
        <w:rPr>
          <w:rFonts w:ascii="Times New Roman" w:eastAsia="微软雅黑" w:hAnsi="Times New Roman"/>
          <w:color w:val="000000"/>
          <w:szCs w:val="21"/>
        </w:rPr>
        <w:lastRenderedPageBreak/>
        <w:t xml:space="preserve">business premises and facilities. After the preparations have been completed and approved by CSRC upon on-site inspection, CSRC will issue a business </w:t>
      </w:r>
      <w:r w:rsidRPr="00361F2A">
        <w:rPr>
          <w:rFonts w:ascii="Times New Roman" w:eastAsia="微软雅黑" w:hAnsi="Times New Roman" w:hint="eastAsia"/>
          <w:color w:val="000000"/>
          <w:szCs w:val="21"/>
        </w:rPr>
        <w:t xml:space="preserve">permit </w:t>
      </w:r>
      <w:r w:rsidRPr="00361F2A">
        <w:rPr>
          <w:rFonts w:ascii="Times New Roman" w:eastAsia="微软雅黑" w:hAnsi="Times New Roman"/>
          <w:color w:val="000000"/>
          <w:szCs w:val="21"/>
        </w:rPr>
        <w:t xml:space="preserve">to the established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company, after which the company may carry out relevant businesses.</w:t>
      </w:r>
    </w:p>
    <w:p w14:paraId="6000A6EE"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Time required for the above procedures varies depending on such factors as the number of shareholders, the complexity of shareholders’ backgrounds, and the work progress of the company’s preparation team. At present, CSRC requires that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complete the preparation work within six months after obtaining the approval on establishment.</w:t>
      </w:r>
    </w:p>
    <w:p w14:paraId="1410DB85" w14:textId="77777777" w:rsidR="00BC411E" w:rsidRPr="00361F2A" w:rsidRDefault="00BC411E" w:rsidP="00BC411E">
      <w:pPr>
        <w:adjustRightInd w:val="0"/>
        <w:snapToGrid w:val="0"/>
        <w:spacing w:beforeLines="75" w:before="234" w:line="240" w:lineRule="atLeast"/>
        <w:rPr>
          <w:rFonts w:ascii="Times New Roman" w:eastAsia="微软雅黑" w:hAnsi="Times New Roman"/>
          <w:color w:val="0070C0"/>
          <w:szCs w:val="21"/>
        </w:rPr>
      </w:pPr>
      <w:r w:rsidRPr="00361F2A">
        <w:rPr>
          <w:rFonts w:ascii="Times New Roman" w:eastAsia="微软雅黑" w:hAnsi="Times New Roman"/>
          <w:color w:val="0070C0"/>
          <w:szCs w:val="21"/>
        </w:rPr>
        <w:t>Figure 3</w:t>
      </w:r>
      <w:r w:rsidRPr="00361F2A">
        <w:rPr>
          <w:rFonts w:ascii="宋体" w:hAnsi="宋体" w:hint="eastAsia"/>
          <w:color w:val="0070C0"/>
        </w:rPr>
        <w:t>┃</w:t>
      </w:r>
      <w:r w:rsidRPr="00361F2A">
        <w:rPr>
          <w:rFonts w:ascii="Times New Roman" w:eastAsia="微软雅黑" w:hAnsi="Times New Roman"/>
          <w:color w:val="0070C0"/>
          <w:szCs w:val="21"/>
        </w:rPr>
        <w:t xml:space="preserve">Application Procedures for Establishment of </w:t>
      </w:r>
      <w:r w:rsidRPr="00361F2A">
        <w:rPr>
          <w:rFonts w:ascii="Times New Roman" w:hAnsi="Times New Roman"/>
          <w:color w:val="0070C0"/>
        </w:rPr>
        <w:t>Public-offered</w:t>
      </w:r>
      <w:r w:rsidRPr="00361F2A">
        <w:rPr>
          <w:rFonts w:ascii="Times New Roman" w:eastAsia="微软雅黑" w:hAnsi="Times New Roman"/>
          <w:color w:val="0070C0"/>
          <w:szCs w:val="21"/>
        </w:rPr>
        <w:t xml:space="preserve"> </w:t>
      </w:r>
      <w:r w:rsidRPr="00361F2A">
        <w:rPr>
          <w:rFonts w:ascii="Times New Roman" w:eastAsia="微软雅黑" w:hAnsi="Times New Roman" w:hint="eastAsia"/>
          <w:color w:val="0070C0"/>
          <w:szCs w:val="21"/>
        </w:rPr>
        <w:t>F</w:t>
      </w:r>
      <w:r w:rsidRPr="00361F2A">
        <w:rPr>
          <w:rFonts w:ascii="Times New Roman" w:eastAsia="微软雅黑" w:hAnsi="Times New Roman"/>
          <w:color w:val="0070C0"/>
          <w:szCs w:val="21"/>
        </w:rPr>
        <w:t xml:space="preserve">und </w:t>
      </w:r>
      <w:r w:rsidRPr="00361F2A">
        <w:rPr>
          <w:rFonts w:ascii="Times New Roman" w:eastAsia="微软雅黑" w:hAnsi="Times New Roman" w:hint="eastAsia"/>
          <w:color w:val="0070C0"/>
          <w:szCs w:val="21"/>
        </w:rPr>
        <w:t xml:space="preserve">Management </w:t>
      </w:r>
      <w:r w:rsidRPr="00361F2A">
        <w:rPr>
          <w:rFonts w:ascii="Times New Roman" w:eastAsia="微软雅黑" w:hAnsi="Times New Roman"/>
          <w:color w:val="0070C0"/>
          <w:szCs w:val="21"/>
        </w:rPr>
        <w:t>Companies</w:t>
      </w:r>
    </w:p>
    <w:p w14:paraId="669464E1" w14:textId="77777777" w:rsidR="00BC411E" w:rsidRPr="00361F2A" w:rsidRDefault="00BC411E" w:rsidP="00BC411E">
      <w:pPr>
        <w:adjustRightInd w:val="0"/>
        <w:snapToGrid w:val="0"/>
        <w:spacing w:line="360" w:lineRule="auto"/>
        <w:rPr>
          <w:rFonts w:ascii="Times New Roman" w:eastAsia="微软雅黑" w:hAnsi="Times New Roman"/>
          <w:color w:val="000000"/>
          <w:szCs w:val="21"/>
        </w:rPr>
      </w:pPr>
      <w:r w:rsidRPr="00361F2A">
        <w:rPr>
          <w:noProof/>
        </w:rPr>
        <w:drawing>
          <wp:inline distT="0" distB="0" distL="0" distR="0" wp14:anchorId="334FB37A" wp14:editId="13A51814">
            <wp:extent cx="5289550" cy="2336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289550" cy="2336800"/>
                    </a:xfrm>
                    <a:prstGeom prst="rect">
                      <a:avLst/>
                    </a:prstGeom>
                    <a:noFill/>
                    <a:ln>
                      <a:noFill/>
                    </a:ln>
                  </pic:spPr>
                </pic:pic>
              </a:graphicData>
            </a:graphic>
          </wp:inline>
        </w:drawing>
      </w:r>
    </w:p>
    <w:p w14:paraId="65EF080B"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bookmarkStart w:id="37" w:name="_Toc403376555"/>
      <w:r w:rsidRPr="00361F2A">
        <w:rPr>
          <w:rFonts w:ascii="Times New Roman" w:eastAsia="微软雅黑" w:hAnsi="Times New Roman"/>
          <w:b/>
          <w:bCs/>
          <w:szCs w:val="21"/>
        </w:rPr>
        <w:t>1.2 Registration of Funds</w:t>
      </w:r>
    </w:p>
    <w:p w14:paraId="1E1474F3" w14:textId="44DE105B"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In accordance with the Fund Law, funds in China are subject to registration. According to the requirements of CSRC,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are required to submit the fund contract, custody agreement, prospectus, legal opinion, and other registration application materials.</w:t>
      </w:r>
    </w:p>
    <w:p w14:paraId="11D757C9"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The fund registration documents include:</w:t>
      </w:r>
    </w:p>
    <w:p w14:paraId="0D4F74C4" w14:textId="77777777" w:rsidR="00BC411E" w:rsidRPr="00361F2A" w:rsidRDefault="00BC411E" w:rsidP="00BC411E">
      <w:pPr>
        <w:pStyle w:val="ae"/>
        <w:numPr>
          <w:ilvl w:val="0"/>
          <w:numId w:val="7"/>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The fund contract, which is a fundamental legal document entered into by the manager, the custodian, and the fund unitholder. It is a trust contract setting out the rights and obligations of the fund manager, the custodian, and the fund unitholders. The fund contract generally includes provisions of the effectiveness of the fund contract, the investment of the fund, subscription, redemption, valuation, distribution, liquidation, rules of procedure of the unitholders’ meeting and other aspects.</w:t>
      </w:r>
    </w:p>
    <w:p w14:paraId="3C3F4644" w14:textId="77777777" w:rsidR="00BC411E" w:rsidRPr="00361F2A" w:rsidRDefault="00BC411E" w:rsidP="00BC411E">
      <w:pPr>
        <w:pStyle w:val="ae"/>
        <w:numPr>
          <w:ilvl w:val="0"/>
          <w:numId w:val="7"/>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The custody agreement, which is a bilateral agreement between the manager and the custodian setting forth such matters as mutual supervision, carrying out investment instructions, and clearing and settlement.</w:t>
      </w:r>
    </w:p>
    <w:p w14:paraId="627767FB" w14:textId="77777777" w:rsidR="00BC411E" w:rsidRPr="00361F2A" w:rsidRDefault="00BC411E" w:rsidP="00BC411E">
      <w:pPr>
        <w:pStyle w:val="ae"/>
        <w:numPr>
          <w:ilvl w:val="0"/>
          <w:numId w:val="7"/>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lastRenderedPageBreak/>
        <w:t>The prospectus, which is an invitation for offer independently prepared by the manager. It sets out the fund’s basic information, distribution channel</w:t>
      </w:r>
      <w:r w:rsidRPr="00361F2A">
        <w:rPr>
          <w:rFonts w:ascii="Times New Roman" w:eastAsia="微软雅黑" w:hAnsi="Times New Roman" w:hint="eastAsia"/>
          <w:color w:val="000000"/>
          <w:szCs w:val="21"/>
        </w:rPr>
        <w:t>,</w:t>
      </w:r>
      <w:r w:rsidRPr="00361F2A">
        <w:rPr>
          <w:rFonts w:ascii="Times New Roman" w:eastAsia="微软雅黑" w:hAnsi="Times New Roman"/>
          <w:color w:val="000000"/>
          <w:szCs w:val="21"/>
        </w:rPr>
        <w:t xml:space="preserve"> and a summary of the fund contract and the custody agreement, through which investors may have a clear view of the elements and purchase method of each fund. </w:t>
      </w:r>
    </w:p>
    <w:p w14:paraId="19DCFAC0"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According to relevant laws and regulations, CSRC shall make the decision on whether to approve the registration of the fund within six months after accepting the application, or for public-offered funds to which streamlined procedures may apply, within twenty working days after accepting the application. The fund manager shall undertake fundraising within six months after receiving the document on registration approval.</w:t>
      </w:r>
    </w:p>
    <w:p w14:paraId="4D8C672C"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 xml:space="preserve">1.3 </w:t>
      </w:r>
      <w:bookmarkEnd w:id="37"/>
      <w:r w:rsidRPr="00361F2A">
        <w:rPr>
          <w:rFonts w:ascii="Times New Roman" w:eastAsia="微软雅黑" w:hAnsi="Times New Roman"/>
          <w:b/>
          <w:bCs/>
          <w:szCs w:val="21"/>
        </w:rPr>
        <w:t xml:space="preserve">Licenses </w:t>
      </w:r>
      <w:r w:rsidRPr="00361F2A">
        <w:rPr>
          <w:rFonts w:ascii="Times New Roman" w:eastAsia="微软雅黑" w:hAnsi="Times New Roman" w:hint="eastAsia"/>
          <w:b/>
          <w:bCs/>
          <w:szCs w:val="21"/>
        </w:rPr>
        <w:t>for</w:t>
      </w:r>
      <w:r w:rsidRPr="00361F2A">
        <w:rPr>
          <w:rFonts w:ascii="Times New Roman" w:eastAsia="微软雅黑" w:hAnsi="Times New Roman"/>
          <w:b/>
          <w:bCs/>
          <w:szCs w:val="21"/>
        </w:rPr>
        <w:t xml:space="preserve"> Public-offered </w:t>
      </w:r>
      <w:r w:rsidRPr="00361F2A">
        <w:rPr>
          <w:rFonts w:ascii="Times New Roman" w:eastAsia="微软雅黑" w:hAnsi="Times New Roman" w:hint="eastAsia"/>
          <w:b/>
          <w:bCs/>
          <w:szCs w:val="21"/>
        </w:rPr>
        <w:t>F</w:t>
      </w:r>
      <w:r w:rsidRPr="00361F2A">
        <w:rPr>
          <w:rFonts w:ascii="Times New Roman" w:eastAsia="微软雅黑" w:hAnsi="Times New Roman"/>
          <w:b/>
          <w:bCs/>
          <w:szCs w:val="21"/>
        </w:rPr>
        <w:t xml:space="preserve">und </w:t>
      </w:r>
      <w:r w:rsidRPr="00361F2A">
        <w:rPr>
          <w:rFonts w:ascii="Times New Roman" w:eastAsia="微软雅黑" w:hAnsi="Times New Roman" w:hint="eastAsia"/>
          <w:b/>
          <w:bCs/>
          <w:szCs w:val="21"/>
        </w:rPr>
        <w:t xml:space="preserve">Management </w:t>
      </w:r>
      <w:r w:rsidRPr="00361F2A">
        <w:rPr>
          <w:rFonts w:ascii="Times New Roman" w:eastAsia="微软雅黑" w:hAnsi="Times New Roman"/>
          <w:b/>
          <w:bCs/>
          <w:szCs w:val="21"/>
        </w:rPr>
        <w:t>Companies</w:t>
      </w:r>
    </w:p>
    <w:p w14:paraId="1E5EF182" w14:textId="1626531F"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upon being duly established, have the license for public-offered fund management and may concurrently apply for the license for private asset management (Segregated Account) business. In addition, where the requirements of relevant regulations on net assets, AUM, investment performance and staffing are satisfied,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may further apply for the license for QDII, basic pension, enterprise annuity investment management, social security fund investment management, insurance fund entrusted management and other businesses.</w:t>
      </w:r>
    </w:p>
    <w:p w14:paraId="3B63B8A1" w14:textId="77777777" w:rsidR="00BC411E" w:rsidRPr="00361F2A" w:rsidRDefault="00BC411E" w:rsidP="00BC411E">
      <w:pPr>
        <w:pStyle w:val="ae"/>
        <w:numPr>
          <w:ilvl w:val="0"/>
          <w:numId w:val="8"/>
        </w:numPr>
        <w:adjustRightInd w:val="0"/>
        <w:snapToGrid w:val="0"/>
        <w:spacing w:beforeLines="75" w:before="234" w:afterLines="75" w:after="234" w:line="360" w:lineRule="auto"/>
        <w:ind w:firstLineChars="0"/>
        <w:rPr>
          <w:rFonts w:ascii="Times New Roman" w:eastAsia="微软雅黑" w:hAnsi="Times New Roman"/>
          <w:b/>
          <w:bCs/>
          <w:color w:val="000000"/>
          <w:szCs w:val="21"/>
        </w:rPr>
      </w:pPr>
      <w:r w:rsidRPr="00361F2A">
        <w:rPr>
          <w:rFonts w:ascii="Times New Roman" w:eastAsia="微软雅黑" w:hAnsi="Times New Roman"/>
          <w:b/>
          <w:bCs/>
          <w:color w:val="000000"/>
          <w:szCs w:val="21"/>
        </w:rPr>
        <w:t>License for the Private Asset Management Business</w:t>
      </w:r>
    </w:p>
    <w:p w14:paraId="7BAEDF5D" w14:textId="1F1B1063"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At present, except for a few </w:t>
      </w:r>
      <w:proofErr w:type="gramStart"/>
      <w:r w:rsidRPr="00361F2A">
        <w:rPr>
          <w:rFonts w:ascii="Times New Roman" w:eastAsia="微软雅黑" w:hAnsi="Times New Roman"/>
          <w:color w:val="000000"/>
          <w:szCs w:val="21"/>
        </w:rPr>
        <w:t>newly-established</w:t>
      </w:r>
      <w:proofErr w:type="gramEnd"/>
      <w:r w:rsidRPr="00361F2A">
        <w:rPr>
          <w:rFonts w:ascii="Times New Roman" w:eastAsia="微软雅黑" w:hAnsi="Times New Roman"/>
          <w:color w:val="000000"/>
          <w:szCs w:val="21"/>
        </w:rPr>
        <w:t xml:space="preserve"> companies, all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have the license for private asset management business. Failing to apply for the license for private asset management business </w:t>
      </w:r>
      <w:r w:rsidRPr="00361F2A">
        <w:rPr>
          <w:rFonts w:ascii="Times New Roman" w:hAnsi="Times New Roman"/>
          <w:color w:val="000000"/>
        </w:rPr>
        <w:t>during the phase of establishment application</w:t>
      </w:r>
      <w:r w:rsidRPr="00361F2A">
        <w:rPr>
          <w:rFonts w:ascii="Times New Roman" w:eastAsia="微软雅黑" w:hAnsi="Times New Roman"/>
          <w:color w:val="000000"/>
          <w:szCs w:val="21"/>
        </w:rPr>
        <w:t xml:space="preserve">,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company must apply to CSRC separately after establishment. More details will be elaborated in Section 2 of this Chapter.</w:t>
      </w:r>
    </w:p>
    <w:p w14:paraId="7EBBDBAE" w14:textId="6C506CEB" w:rsidR="00BC411E" w:rsidRPr="00361F2A" w:rsidRDefault="00704BE3" w:rsidP="00BC411E">
      <w:pPr>
        <w:pStyle w:val="ae"/>
        <w:numPr>
          <w:ilvl w:val="0"/>
          <w:numId w:val="8"/>
        </w:numPr>
        <w:adjustRightInd w:val="0"/>
        <w:snapToGrid w:val="0"/>
        <w:spacing w:beforeLines="75" w:before="234" w:afterLines="75" w:after="234" w:line="360" w:lineRule="auto"/>
        <w:ind w:firstLineChars="0"/>
        <w:rPr>
          <w:rFonts w:ascii="Times New Roman" w:eastAsia="微软雅黑" w:hAnsi="Times New Roman"/>
          <w:b/>
          <w:bCs/>
          <w:color w:val="000000"/>
          <w:szCs w:val="21"/>
        </w:rPr>
      </w:pPr>
      <w:r>
        <w:rPr>
          <w:rFonts w:ascii="Times New Roman" w:eastAsia="微软雅黑" w:hAnsi="Times New Roman"/>
          <w:b/>
          <w:bCs/>
          <w:color w:val="000000"/>
          <w:szCs w:val="21"/>
        </w:rPr>
        <w:t xml:space="preserve">License for </w:t>
      </w:r>
      <w:r w:rsidR="00BC411E" w:rsidRPr="00361F2A">
        <w:rPr>
          <w:rFonts w:ascii="Times New Roman" w:eastAsia="微软雅黑" w:hAnsi="Times New Roman"/>
          <w:b/>
          <w:bCs/>
          <w:color w:val="000000"/>
          <w:szCs w:val="21"/>
        </w:rPr>
        <w:t xml:space="preserve">QDII </w:t>
      </w:r>
    </w:p>
    <w:p w14:paraId="07E7ADCE" w14:textId="22C5BF52"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With the QDII license, the fund management company is entitled to raise funds within the foreign exchange quota granted by the </w:t>
      </w:r>
      <w:r w:rsidRPr="00361F2A">
        <w:rPr>
          <w:rFonts w:ascii="Times New Roman" w:eastAsia="微软雅黑" w:hAnsi="Times New Roman" w:hint="eastAsia"/>
          <w:color w:val="000000"/>
          <w:szCs w:val="21"/>
        </w:rPr>
        <w:t>S</w:t>
      </w:r>
      <w:r w:rsidRPr="00361F2A">
        <w:rPr>
          <w:rFonts w:ascii="Times New Roman" w:eastAsia="微软雅黑" w:hAnsi="Times New Roman"/>
          <w:color w:val="000000"/>
          <w:szCs w:val="21"/>
        </w:rPr>
        <w:t>AFE and invest in offshore markets. The QDII license is subject to the approval by CSRC.</w:t>
      </w:r>
    </w:p>
    <w:p w14:paraId="5E037A98" w14:textId="77777777" w:rsidR="00BC411E" w:rsidRPr="00361F2A" w:rsidRDefault="00BC411E" w:rsidP="00BC411E">
      <w:pPr>
        <w:pStyle w:val="ae"/>
        <w:numPr>
          <w:ilvl w:val="0"/>
          <w:numId w:val="8"/>
        </w:numPr>
        <w:adjustRightInd w:val="0"/>
        <w:snapToGrid w:val="0"/>
        <w:spacing w:beforeLines="75" w:before="234" w:afterLines="75" w:after="234" w:line="360" w:lineRule="auto"/>
        <w:ind w:firstLineChars="0"/>
        <w:rPr>
          <w:rFonts w:ascii="Times New Roman" w:eastAsia="微软雅黑" w:hAnsi="Times New Roman"/>
          <w:b/>
          <w:bCs/>
          <w:color w:val="000000"/>
          <w:szCs w:val="21"/>
        </w:rPr>
      </w:pPr>
      <w:r w:rsidRPr="00361F2A">
        <w:rPr>
          <w:rFonts w:ascii="Times New Roman" w:eastAsia="微软雅黑" w:hAnsi="Times New Roman"/>
          <w:b/>
          <w:bCs/>
          <w:color w:val="000000"/>
          <w:szCs w:val="21"/>
        </w:rPr>
        <w:t>License for Enterprise Annuity Investment Managers</w:t>
      </w:r>
    </w:p>
    <w:p w14:paraId="4683135A" w14:textId="1A616B2E"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E</w:t>
      </w:r>
      <w:r w:rsidRPr="00361F2A">
        <w:rPr>
          <w:rFonts w:ascii="Times New Roman" w:eastAsia="微软雅黑" w:hAnsi="Times New Roman"/>
          <w:color w:val="000000"/>
          <w:szCs w:val="21"/>
        </w:rPr>
        <w:t>ntrusted by enterprise annuity trustees (</w:t>
      </w:r>
      <w:r w:rsidRPr="00361F2A">
        <w:rPr>
          <w:rFonts w:ascii="Times New Roman" w:eastAsia="微软雅黑" w:hAnsi="Times New Roman"/>
          <w:i/>
          <w:iCs/>
          <w:color w:val="000000"/>
          <w:szCs w:val="21"/>
        </w:rPr>
        <w:t>e.g.</w:t>
      </w:r>
      <w:r w:rsidRPr="00361F2A">
        <w:rPr>
          <w:rFonts w:ascii="Times New Roman" w:eastAsia="微软雅黑" w:hAnsi="Times New Roman"/>
          <w:iCs/>
          <w:color w:val="000000"/>
          <w:szCs w:val="21"/>
        </w:rPr>
        <w:t>,</w:t>
      </w:r>
      <w:r w:rsidRPr="00361F2A">
        <w:rPr>
          <w:rFonts w:ascii="Times New Roman" w:eastAsia="微软雅黑" w:hAnsi="Times New Roman"/>
          <w:color w:val="000000"/>
          <w:szCs w:val="21"/>
        </w:rPr>
        <w:t xml:space="preserve"> the pension company and enterprise annuity council</w:t>
      </w:r>
      <w:r w:rsidRPr="00361F2A">
        <w:rPr>
          <w:rFonts w:ascii="Times New Roman" w:eastAsia="微软雅黑" w:hAnsi="Times New Roman" w:hint="eastAsia"/>
          <w:color w:val="000000"/>
          <w:szCs w:val="21"/>
        </w:rPr>
        <w:t>),</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a</w:t>
      </w:r>
      <w:r w:rsidRPr="00361F2A">
        <w:rPr>
          <w:rFonts w:ascii="Times New Roman" w:eastAsia="微软雅黑" w:hAnsi="Times New Roman"/>
          <w:color w:val="000000"/>
          <w:szCs w:val="21"/>
        </w:rPr>
        <w:t xml:space="preserve">n enterprise annuity investment manager is to provide investment management services for enterprise annuity. This license is granted by the Ministry of Human Resources and Social Security </w:t>
      </w:r>
      <w:r w:rsidRPr="00361F2A">
        <w:rPr>
          <w:rFonts w:ascii="Times New Roman" w:eastAsia="微软雅黑" w:hAnsi="Times New Roman"/>
          <w:color w:val="000000"/>
          <w:szCs w:val="21"/>
        </w:rPr>
        <w:lastRenderedPageBreak/>
        <w:t xml:space="preserve">of China. There are 11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w:t>
      </w:r>
      <w:r w:rsidRPr="00361F2A">
        <w:rPr>
          <w:rFonts w:ascii="Times New Roman" w:eastAsia="微软雅黑" w:hAnsi="Times New Roman" w:hint="eastAsia"/>
          <w:color w:val="000000"/>
          <w:szCs w:val="21"/>
        </w:rPr>
        <w:t>with</w:t>
      </w:r>
      <w:r w:rsidRPr="00361F2A">
        <w:rPr>
          <w:rFonts w:ascii="Times New Roman" w:eastAsia="微软雅黑" w:hAnsi="Times New Roman"/>
          <w:color w:val="000000"/>
          <w:szCs w:val="21"/>
        </w:rPr>
        <w:t xml:space="preserve"> this license since it was established in 2005.</w:t>
      </w:r>
    </w:p>
    <w:p w14:paraId="2D8A4062" w14:textId="77777777" w:rsidR="00BC411E" w:rsidRPr="00361F2A" w:rsidRDefault="00BC411E" w:rsidP="00BC411E">
      <w:pPr>
        <w:pStyle w:val="ae"/>
        <w:numPr>
          <w:ilvl w:val="0"/>
          <w:numId w:val="8"/>
        </w:numPr>
        <w:adjustRightInd w:val="0"/>
        <w:snapToGrid w:val="0"/>
        <w:spacing w:beforeLines="75" w:before="234" w:afterLines="75" w:after="234" w:line="360" w:lineRule="auto"/>
        <w:ind w:firstLineChars="0"/>
        <w:rPr>
          <w:rFonts w:ascii="Times New Roman" w:eastAsia="微软雅黑" w:hAnsi="Times New Roman"/>
          <w:b/>
          <w:bCs/>
          <w:color w:val="000000"/>
          <w:szCs w:val="21"/>
        </w:rPr>
      </w:pPr>
      <w:r w:rsidRPr="00361F2A">
        <w:rPr>
          <w:rFonts w:ascii="Times New Roman" w:eastAsia="微软雅黑" w:hAnsi="Times New Roman"/>
          <w:b/>
          <w:bCs/>
          <w:color w:val="000000"/>
          <w:szCs w:val="21"/>
        </w:rPr>
        <w:t>License for Social Security Fund Investment Managers</w:t>
      </w:r>
    </w:p>
    <w:p w14:paraId="2BD4BD87" w14:textId="2659887F"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A</w:t>
      </w:r>
      <w:r w:rsidRPr="00361F2A">
        <w:rPr>
          <w:rFonts w:ascii="Times New Roman" w:eastAsia="微软雅黑" w:hAnsi="Times New Roman"/>
          <w:color w:val="000000"/>
          <w:szCs w:val="21"/>
        </w:rPr>
        <w:t xml:space="preserve"> social security fund investment manager is to manage China’s social security funds pursuant to the contract. This license is granted by the National Council for Social Security Fund (“</w:t>
      </w:r>
      <w:r w:rsidRPr="00361F2A">
        <w:rPr>
          <w:rFonts w:ascii="Times New Roman" w:eastAsia="微软雅黑" w:hAnsi="Times New Roman"/>
          <w:b/>
          <w:bCs/>
          <w:color w:val="000000"/>
          <w:szCs w:val="21"/>
        </w:rPr>
        <w:t>Social Security Fund Council</w:t>
      </w:r>
      <w:r w:rsidRPr="00361F2A">
        <w:rPr>
          <w:rFonts w:ascii="Times New Roman" w:eastAsia="微软雅黑" w:hAnsi="Times New Roman"/>
          <w:color w:val="000000"/>
          <w:szCs w:val="21"/>
        </w:rPr>
        <w:t>”).</w:t>
      </w:r>
    </w:p>
    <w:p w14:paraId="1B77BA4A" w14:textId="5D6B1E4E"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T</w:t>
      </w:r>
      <w:r w:rsidRPr="00361F2A">
        <w:rPr>
          <w:rFonts w:ascii="Times New Roman" w:eastAsia="微软雅黑" w:hAnsi="Times New Roman"/>
          <w:color w:val="000000"/>
          <w:szCs w:val="21"/>
        </w:rPr>
        <w:t xml:space="preserve">he Social Security Fund Council reviews the qualification of investment managers in a prudent and strict manner. Since 2001, 16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have obtained this license over 3 batches.</w:t>
      </w:r>
    </w:p>
    <w:p w14:paraId="5B325EFB" w14:textId="77777777" w:rsidR="00BC411E" w:rsidRPr="00361F2A" w:rsidRDefault="00BC411E" w:rsidP="00BC411E">
      <w:pPr>
        <w:pStyle w:val="ae"/>
        <w:numPr>
          <w:ilvl w:val="0"/>
          <w:numId w:val="8"/>
        </w:numPr>
        <w:adjustRightInd w:val="0"/>
        <w:snapToGrid w:val="0"/>
        <w:spacing w:beforeLines="75" w:before="234" w:afterLines="75" w:after="234" w:line="360" w:lineRule="auto"/>
        <w:ind w:firstLineChars="0"/>
        <w:rPr>
          <w:rFonts w:ascii="Times New Roman" w:eastAsia="微软雅黑" w:hAnsi="Times New Roman"/>
          <w:b/>
          <w:bCs/>
          <w:color w:val="000000"/>
          <w:szCs w:val="21"/>
        </w:rPr>
      </w:pPr>
      <w:r w:rsidRPr="00361F2A">
        <w:rPr>
          <w:rFonts w:ascii="Times New Roman" w:eastAsia="微软雅黑" w:hAnsi="Times New Roman" w:hint="eastAsia"/>
          <w:b/>
          <w:bCs/>
          <w:color w:val="000000"/>
          <w:szCs w:val="21"/>
        </w:rPr>
        <w:t>License</w:t>
      </w:r>
      <w:r w:rsidRPr="00361F2A">
        <w:rPr>
          <w:rFonts w:ascii="Times New Roman" w:eastAsia="微软雅黑" w:hAnsi="Times New Roman"/>
          <w:b/>
          <w:bCs/>
          <w:color w:val="000000"/>
          <w:szCs w:val="21"/>
        </w:rPr>
        <w:t xml:space="preserve"> for Basic Pension Investment Managers</w:t>
      </w:r>
    </w:p>
    <w:p w14:paraId="3672A291"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Basic pension, including the pension for enterprise employees, staff of government departments and civic institutions, and urban and rural residents, is the most important part of China’s pension security. In accordance with the</w:t>
      </w:r>
      <w:r w:rsidRPr="00361F2A">
        <w:rPr>
          <w:rFonts w:ascii="Times New Roman" w:eastAsia="微软雅黑" w:hAnsi="Times New Roman"/>
          <w:i/>
          <w:iCs/>
          <w:color w:val="000000"/>
          <w:szCs w:val="21"/>
        </w:rPr>
        <w:t xml:space="preserve"> Announcement on Assessment of Securities Investment Management Institutions for Basic Pension Insurance Funds</w:t>
      </w:r>
      <w:r w:rsidRPr="00361F2A">
        <w:rPr>
          <w:rFonts w:ascii="Times New Roman" w:eastAsia="微软雅黑" w:hAnsi="Times New Roman"/>
          <w:color w:val="000000"/>
          <w:szCs w:val="21"/>
        </w:rPr>
        <w:t xml:space="preserve"> issued by the Social Security Fund Council on October 26, 2016, the basic pension investment manager shall have experience in managing domestic securities investments for national social security funds or managing investments for enterprise annuity funds. Upon review by the expert </w:t>
      </w:r>
      <w:r w:rsidRPr="00361F2A">
        <w:rPr>
          <w:rFonts w:ascii="Times New Roman" w:eastAsia="微软雅黑" w:hAnsi="Times New Roman" w:hint="eastAsia"/>
          <w:color w:val="000000"/>
          <w:szCs w:val="21"/>
        </w:rPr>
        <w:t xml:space="preserve">assessment </w:t>
      </w:r>
      <w:r w:rsidRPr="00361F2A">
        <w:rPr>
          <w:rFonts w:ascii="Times New Roman" w:eastAsia="微软雅黑" w:hAnsi="Times New Roman"/>
          <w:color w:val="000000"/>
          <w:szCs w:val="21"/>
        </w:rPr>
        <w:t xml:space="preserve">committee organized by Social Security Fund Council (SSFC), </w:t>
      </w:r>
      <w:r w:rsidRPr="00361F2A">
        <w:rPr>
          <w:rFonts w:ascii="Times New Roman" w:eastAsia="微软雅黑" w:hAnsi="Times New Roman" w:hint="eastAsia"/>
          <w:color w:val="000000"/>
          <w:szCs w:val="21"/>
        </w:rPr>
        <w:t xml:space="preserve">this license </w:t>
      </w:r>
      <w:r w:rsidRPr="00361F2A">
        <w:rPr>
          <w:rFonts w:ascii="Times New Roman" w:eastAsia="微软雅黑" w:hAnsi="Times New Roman"/>
          <w:color w:val="000000"/>
          <w:szCs w:val="21"/>
        </w:rPr>
        <w:t xml:space="preserve">is granted by the </w:t>
      </w:r>
      <w:r w:rsidRPr="00361F2A">
        <w:rPr>
          <w:rFonts w:ascii="Times New Roman" w:eastAsia="微软雅黑" w:hAnsi="Times New Roman" w:hint="eastAsia"/>
          <w:color w:val="000000"/>
          <w:szCs w:val="21"/>
        </w:rPr>
        <w:t>SSFC</w:t>
      </w:r>
      <w:r w:rsidRPr="00361F2A">
        <w:rPr>
          <w:rFonts w:ascii="Times New Roman" w:eastAsia="微软雅黑" w:hAnsi="Times New Roman"/>
          <w:color w:val="000000"/>
          <w:szCs w:val="21"/>
        </w:rPr>
        <w:t xml:space="preserve">. </w:t>
      </w:r>
    </w:p>
    <w:p w14:paraId="66D37748"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In 2016, the first batch of 14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obtained this license. </w:t>
      </w:r>
    </w:p>
    <w:p w14:paraId="5993E07E" w14:textId="77777777" w:rsidR="00BC411E" w:rsidRPr="00361F2A" w:rsidRDefault="00BC411E" w:rsidP="00BC411E">
      <w:pPr>
        <w:pStyle w:val="ae"/>
        <w:numPr>
          <w:ilvl w:val="0"/>
          <w:numId w:val="8"/>
        </w:numPr>
        <w:adjustRightInd w:val="0"/>
        <w:snapToGrid w:val="0"/>
        <w:spacing w:beforeLines="75" w:before="234" w:afterLines="75" w:after="234" w:line="360" w:lineRule="auto"/>
        <w:ind w:firstLineChars="0"/>
        <w:rPr>
          <w:rFonts w:ascii="Times New Roman" w:eastAsia="微软雅黑" w:hAnsi="Times New Roman"/>
          <w:b/>
          <w:bCs/>
          <w:color w:val="000000"/>
          <w:szCs w:val="21"/>
        </w:rPr>
      </w:pPr>
      <w:r w:rsidRPr="00361F2A">
        <w:rPr>
          <w:rFonts w:ascii="Times New Roman" w:eastAsia="微软雅黑" w:hAnsi="Times New Roman"/>
          <w:b/>
          <w:bCs/>
          <w:color w:val="000000"/>
          <w:szCs w:val="21"/>
        </w:rPr>
        <w:t>License for Entrusted Management of Insurance Funds</w:t>
      </w:r>
    </w:p>
    <w:p w14:paraId="19182BBA" w14:textId="5715CF5A"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License for entrusted manage</w:t>
      </w:r>
      <w:r w:rsidRPr="00361F2A">
        <w:rPr>
          <w:rFonts w:ascii="Times New Roman" w:eastAsia="微软雅黑" w:hAnsi="Times New Roman" w:hint="eastAsia"/>
          <w:color w:val="000000"/>
          <w:szCs w:val="21"/>
        </w:rPr>
        <w:t>m</w:t>
      </w:r>
      <w:r w:rsidRPr="00361F2A">
        <w:rPr>
          <w:rFonts w:ascii="Times New Roman" w:eastAsia="微软雅黑" w:hAnsi="Times New Roman"/>
          <w:color w:val="000000"/>
          <w:szCs w:val="21"/>
        </w:rPr>
        <w:t>ent of insurance funds refers to the provision of discretionary investment management services for insurance funds as entrusted by insurance companies or insur</w:t>
      </w:r>
      <w:r w:rsidR="00ED4160">
        <w:rPr>
          <w:rFonts w:ascii="Times New Roman" w:eastAsia="微软雅黑" w:hAnsi="Times New Roman" w:hint="eastAsia"/>
          <w:color w:val="000000"/>
          <w:szCs w:val="21"/>
        </w:rPr>
        <w:t>ance</w:t>
      </w:r>
      <w:r w:rsidRPr="00361F2A">
        <w:rPr>
          <w:rFonts w:ascii="Times New Roman" w:eastAsia="微软雅黑" w:hAnsi="Times New Roman"/>
          <w:color w:val="000000"/>
          <w:szCs w:val="21"/>
        </w:rPr>
        <w:t xml:space="preserve"> asset management companies. This </w:t>
      </w:r>
      <w:r w:rsidRPr="00361F2A">
        <w:rPr>
          <w:rFonts w:ascii="Times New Roman" w:eastAsia="微软雅黑" w:hAnsi="Times New Roman" w:hint="eastAsia"/>
          <w:color w:val="000000"/>
          <w:szCs w:val="21"/>
        </w:rPr>
        <w:t>license</w:t>
      </w:r>
      <w:r w:rsidRPr="00361F2A">
        <w:rPr>
          <w:rFonts w:ascii="Times New Roman" w:eastAsia="微软雅黑" w:hAnsi="Times New Roman"/>
          <w:color w:val="000000"/>
          <w:szCs w:val="21"/>
        </w:rPr>
        <w:t xml:space="preserve"> is subject to review and is granted by the China Banking and Insurance Regulatory Commission. Since 2012, most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have obtained this license.</w:t>
      </w:r>
    </w:p>
    <w:p w14:paraId="4F522BE7" w14:textId="77777777" w:rsidR="00BC411E" w:rsidRPr="00361F2A" w:rsidRDefault="00BC411E" w:rsidP="00BC411E">
      <w:pPr>
        <w:pStyle w:val="ae"/>
        <w:numPr>
          <w:ilvl w:val="0"/>
          <w:numId w:val="8"/>
        </w:numPr>
        <w:adjustRightInd w:val="0"/>
        <w:snapToGrid w:val="0"/>
        <w:spacing w:beforeLines="75" w:before="234" w:afterLines="75" w:after="234" w:line="360" w:lineRule="auto"/>
        <w:ind w:firstLineChars="0"/>
        <w:rPr>
          <w:rFonts w:ascii="Times New Roman" w:eastAsia="微软雅黑" w:hAnsi="Times New Roman"/>
          <w:b/>
          <w:bCs/>
          <w:color w:val="000000"/>
          <w:szCs w:val="21"/>
        </w:rPr>
      </w:pPr>
      <w:r w:rsidRPr="00361F2A">
        <w:rPr>
          <w:rFonts w:ascii="Times New Roman" w:eastAsia="微软雅黑" w:hAnsi="Times New Roman"/>
          <w:b/>
          <w:bCs/>
          <w:color w:val="000000"/>
          <w:szCs w:val="21"/>
        </w:rPr>
        <w:t xml:space="preserve">Subsidiaries of </w:t>
      </w:r>
      <w:r w:rsidRPr="00361F2A">
        <w:rPr>
          <w:rFonts w:ascii="Times New Roman" w:hAnsi="Times New Roman"/>
          <w:b/>
          <w:color w:val="000000"/>
        </w:rPr>
        <w:t>Public-offered</w:t>
      </w:r>
      <w:r w:rsidRPr="00361F2A">
        <w:rPr>
          <w:rFonts w:ascii="Times New Roman" w:eastAsia="微软雅黑" w:hAnsi="Times New Roman" w:hint="eastAsia"/>
          <w:b/>
          <w:bCs/>
          <w:color w:val="000000"/>
          <w:szCs w:val="21"/>
        </w:rPr>
        <w:t xml:space="preserve"> Fund Management </w:t>
      </w:r>
      <w:r w:rsidRPr="00361F2A">
        <w:rPr>
          <w:rFonts w:ascii="Times New Roman" w:eastAsia="微软雅黑" w:hAnsi="Times New Roman"/>
          <w:b/>
          <w:bCs/>
          <w:color w:val="000000"/>
          <w:szCs w:val="21"/>
        </w:rPr>
        <w:t>Companies</w:t>
      </w:r>
    </w:p>
    <w:p w14:paraId="1E6B12A3" w14:textId="4AFB3551"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Eligible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may establish, upon approval by CSRC, specialized subsidiaries controlled by the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company, including subsidiaries engaged in Segregated Account business, subsidiaries engaged in the distribution of financial products, and Hong Kong subsidiaries. All three types of subsidiaries must be limited liability companies controlled by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holding separate </w:t>
      </w:r>
      <w:r w:rsidRPr="00361F2A">
        <w:rPr>
          <w:rFonts w:ascii="Times New Roman" w:eastAsia="微软雅黑" w:hAnsi="Times New Roman"/>
          <w:color w:val="000000"/>
          <w:szCs w:val="21"/>
        </w:rPr>
        <w:lastRenderedPageBreak/>
        <w:t xml:space="preserve">licenses, refraining from concurrently engaging in each other’s businesses, and implementing </w:t>
      </w:r>
      <w:r w:rsidR="00704BE3">
        <w:rPr>
          <w:rFonts w:ascii="Times New Roman" w:eastAsia="微软雅黑" w:hAnsi="Times New Roman"/>
          <w:color w:val="000000"/>
          <w:szCs w:val="21"/>
        </w:rPr>
        <w:t>segregation</w:t>
      </w:r>
      <w:r w:rsidR="0012784E">
        <w:rPr>
          <w:rFonts w:ascii="Times New Roman" w:eastAsia="微软雅黑" w:hAnsi="Times New Roman"/>
          <w:color w:val="000000"/>
          <w:szCs w:val="21"/>
        </w:rPr>
        <w:t xml:space="preserve"> </w:t>
      </w:r>
      <w:r w:rsidR="00704BE3">
        <w:rPr>
          <w:rFonts w:ascii="Times New Roman" w:eastAsia="微软雅黑" w:hAnsi="Times New Roman"/>
          <w:color w:val="000000"/>
          <w:szCs w:val="21"/>
        </w:rPr>
        <w:t xml:space="preserve">of risk </w:t>
      </w:r>
      <w:r w:rsidRPr="00361F2A">
        <w:rPr>
          <w:rFonts w:ascii="Times New Roman" w:eastAsia="微软雅黑" w:hAnsi="Times New Roman"/>
          <w:color w:val="000000"/>
          <w:szCs w:val="21"/>
        </w:rPr>
        <w:t xml:space="preserve">between parent company and the subsidiary. According to statistics published by CSRC, as of the end of </w:t>
      </w:r>
      <w:r w:rsidRPr="00361F2A">
        <w:rPr>
          <w:rFonts w:ascii="Times New Roman" w:eastAsia="微软雅黑" w:hAnsi="Times New Roman" w:hint="eastAsia"/>
          <w:color w:val="000000"/>
          <w:szCs w:val="21"/>
        </w:rPr>
        <w:t>December</w:t>
      </w:r>
      <w:r w:rsidRPr="00361F2A">
        <w:rPr>
          <w:rFonts w:ascii="Times New Roman" w:eastAsia="微软雅黑" w:hAnsi="Times New Roman"/>
          <w:color w:val="000000"/>
          <w:szCs w:val="21"/>
        </w:rPr>
        <w:t xml:space="preserve"> 2019, 79 Segregated Account subsidiaries, 6 distribution subsidiaries and over 20 Hong Kong subsidiaries have been established. </w:t>
      </w:r>
    </w:p>
    <w:p w14:paraId="0CB6C944" w14:textId="77777777" w:rsidR="00BC411E" w:rsidRPr="00361F2A" w:rsidRDefault="00BC411E" w:rsidP="00BC411E">
      <w:pPr>
        <w:pStyle w:val="ae"/>
        <w:numPr>
          <w:ilvl w:val="0"/>
          <w:numId w:val="8"/>
        </w:numPr>
        <w:adjustRightInd w:val="0"/>
        <w:snapToGrid w:val="0"/>
        <w:spacing w:beforeLines="75" w:before="234" w:afterLines="75" w:after="234" w:line="360" w:lineRule="auto"/>
        <w:ind w:firstLineChars="0"/>
        <w:rPr>
          <w:rFonts w:ascii="Times New Roman" w:eastAsia="微软雅黑" w:hAnsi="Times New Roman"/>
          <w:b/>
          <w:bCs/>
          <w:color w:val="000000"/>
          <w:szCs w:val="21"/>
        </w:rPr>
      </w:pPr>
      <w:r w:rsidRPr="00361F2A">
        <w:rPr>
          <w:rFonts w:ascii="Times New Roman" w:eastAsia="微软雅黑" w:hAnsi="Times New Roman"/>
          <w:b/>
          <w:bCs/>
          <w:color w:val="000000"/>
          <w:szCs w:val="21"/>
        </w:rPr>
        <w:t>License for the Fund Investment Adviser Business</w:t>
      </w:r>
    </w:p>
    <w:p w14:paraId="5B53E535" w14:textId="58463DE3" w:rsidR="00BC411E" w:rsidRPr="00361F2A" w:rsidRDefault="00BC411E" w:rsidP="00BC411E">
      <w:pPr>
        <w:pStyle w:val="ae"/>
        <w:adjustRightInd w:val="0"/>
        <w:snapToGrid w:val="0"/>
        <w:spacing w:beforeLines="75" w:before="234" w:afterLines="75" w:after="234" w:line="360" w:lineRule="auto"/>
        <w:ind w:firstLineChars="0" w:firstLine="0"/>
        <w:rPr>
          <w:rFonts w:ascii="Times New Roman" w:eastAsia="微软雅黑" w:hAnsi="Times New Roman"/>
          <w:color w:val="000000"/>
          <w:szCs w:val="21"/>
        </w:rPr>
      </w:pPr>
      <w:r w:rsidRPr="00361F2A">
        <w:rPr>
          <w:rFonts w:ascii="Times New Roman" w:eastAsia="微软雅黑" w:hAnsi="Times New Roman"/>
          <w:color w:val="000000"/>
          <w:szCs w:val="21"/>
        </w:rPr>
        <w:t xml:space="preserve">In October 2019, CSRC started the pilot scheme of fund investment adviser business on </w:t>
      </w:r>
      <w:r w:rsidR="0012784E">
        <w:rPr>
          <w:rFonts w:ascii="Times New Roman" w:eastAsia="微软雅黑" w:hAnsi="Times New Roman"/>
          <w:color w:val="000000"/>
          <w:szCs w:val="21"/>
        </w:rPr>
        <w:t>a small</w:t>
      </w:r>
      <w:r w:rsidRPr="00361F2A">
        <w:rPr>
          <w:rFonts w:ascii="Times New Roman" w:eastAsia="微软雅黑" w:hAnsi="Times New Roman" w:hint="eastAsia"/>
          <w:color w:val="000000"/>
          <w:szCs w:val="21"/>
        </w:rPr>
        <w:t xml:space="preserve"> </w:t>
      </w:r>
      <w:proofErr w:type="gramStart"/>
      <w:r w:rsidR="00704BE3">
        <w:rPr>
          <w:rFonts w:ascii="Times New Roman" w:eastAsia="微软雅黑" w:hAnsi="Times New Roman"/>
          <w:color w:val="000000"/>
          <w:szCs w:val="21"/>
        </w:rPr>
        <w:t xml:space="preserve">scale </w:t>
      </w:r>
      <w:r w:rsidRPr="00361F2A">
        <w:rPr>
          <w:rFonts w:ascii="Times New Roman" w:eastAsia="微软雅黑" w:hAnsi="Times New Roman"/>
          <w:color w:val="000000"/>
          <w:szCs w:val="21"/>
        </w:rPr>
        <w:t xml:space="preserve"> based</w:t>
      </w:r>
      <w:proofErr w:type="gramEnd"/>
      <w:r w:rsidRPr="00361F2A">
        <w:rPr>
          <w:rFonts w:ascii="Times New Roman" w:eastAsia="微软雅黑" w:hAnsi="Times New Roman"/>
          <w:color w:val="000000"/>
          <w:szCs w:val="21"/>
        </w:rPr>
        <w:t xml:space="preserve"> on the principle of “pilot scheme before steady expansion”. Pilot institutions, including fund companies and their distribution subsidiaries, may engage in fund investment advisory business by accepting the appointment of clients to provide advice on fund investment strategies of investment portfolio and receiving direct or indirect economic benefits in accordance with relevant agreements. As of December 2019, CSRC had approved 8 such pilot institutions.</w:t>
      </w:r>
    </w:p>
    <w:p w14:paraId="3C8D023D" w14:textId="77777777" w:rsidR="00BC411E" w:rsidRPr="00361F2A" w:rsidRDefault="00BC411E" w:rsidP="00BC411E">
      <w:pPr>
        <w:pStyle w:val="ae"/>
        <w:numPr>
          <w:ilvl w:val="0"/>
          <w:numId w:val="32"/>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 xml:space="preserve">Private Asset Management Business of Public-offered </w:t>
      </w:r>
      <w:r w:rsidRPr="00361F2A">
        <w:rPr>
          <w:rFonts w:ascii="Times New Roman" w:eastAsia="微软雅黑" w:hAnsi="Times New Roman" w:hint="eastAsia"/>
          <w:b/>
          <w:sz w:val="24"/>
          <w:szCs w:val="24"/>
        </w:rPr>
        <w:t>F</w:t>
      </w:r>
      <w:r w:rsidRPr="00361F2A">
        <w:rPr>
          <w:rFonts w:ascii="Times New Roman" w:eastAsia="微软雅黑" w:hAnsi="Times New Roman"/>
          <w:b/>
          <w:sz w:val="24"/>
          <w:szCs w:val="24"/>
        </w:rPr>
        <w:t xml:space="preserve">und </w:t>
      </w:r>
      <w:r w:rsidRPr="00361F2A">
        <w:rPr>
          <w:rFonts w:ascii="Times New Roman" w:eastAsia="微软雅黑" w:hAnsi="Times New Roman" w:hint="eastAsia"/>
          <w:b/>
          <w:sz w:val="24"/>
          <w:szCs w:val="24"/>
        </w:rPr>
        <w:t xml:space="preserve">Management </w:t>
      </w:r>
      <w:r w:rsidRPr="00361F2A">
        <w:rPr>
          <w:rFonts w:ascii="Times New Roman" w:eastAsia="微软雅黑" w:hAnsi="Times New Roman"/>
          <w:b/>
          <w:sz w:val="24"/>
          <w:szCs w:val="24"/>
        </w:rPr>
        <w:t>Companies</w:t>
      </w:r>
    </w:p>
    <w:p w14:paraId="089BABCA"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2.1 Application for the License for Private Asset Management Business</w:t>
      </w:r>
    </w:p>
    <w:p w14:paraId="571A1EC0" w14:textId="19C10116" w:rsidR="00BC411E" w:rsidRPr="00361F2A" w:rsidRDefault="00BC411E" w:rsidP="00BC411E">
      <w:pPr>
        <w:pStyle w:val="ae"/>
        <w:adjustRightInd w:val="0"/>
        <w:snapToGrid w:val="0"/>
        <w:spacing w:beforeLines="75" w:before="234" w:afterLines="75" w:after="234" w:line="360" w:lineRule="auto"/>
        <w:ind w:firstLineChars="0" w:firstLine="0"/>
        <w:rPr>
          <w:rFonts w:ascii="Times New Roman" w:eastAsia="微软雅黑" w:hAnsi="Times New Roman"/>
          <w:color w:val="000000"/>
          <w:szCs w:val="21"/>
        </w:rPr>
      </w:pPr>
      <w:r w:rsidRPr="00361F2A">
        <w:rPr>
          <w:rFonts w:ascii="Times New Roman" w:eastAsia="微软雅黑" w:hAnsi="Times New Roman"/>
          <w:color w:val="000000"/>
          <w:szCs w:val="21"/>
        </w:rPr>
        <w:t xml:space="preserve">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may apply for the license for private asset management business during the phase of establishment </w:t>
      </w:r>
      <w:proofErr w:type="gramStart"/>
      <w:r w:rsidRPr="00361F2A">
        <w:rPr>
          <w:rFonts w:ascii="Times New Roman" w:eastAsia="微软雅黑" w:hAnsi="Times New Roman"/>
          <w:color w:val="000000"/>
          <w:szCs w:val="21"/>
        </w:rPr>
        <w:t>application, or</w:t>
      </w:r>
      <w:proofErr w:type="gramEnd"/>
      <w:r w:rsidRPr="00361F2A">
        <w:rPr>
          <w:rFonts w:ascii="Times New Roman" w:eastAsia="微软雅黑" w:hAnsi="Times New Roman"/>
          <w:color w:val="000000"/>
          <w:szCs w:val="21"/>
        </w:rPr>
        <w:t xml:space="preserve"> apply to CSRC separately after establishment. Please see Section 1 of this Chapter for the establishment of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w:t>
      </w:r>
    </w:p>
    <w:p w14:paraId="201A98B3" w14:textId="77777777" w:rsidR="00BC411E" w:rsidRPr="00361F2A" w:rsidRDefault="00BC411E" w:rsidP="00BC411E">
      <w:pPr>
        <w:pStyle w:val="ae"/>
        <w:adjustRightInd w:val="0"/>
        <w:snapToGrid w:val="0"/>
        <w:spacing w:beforeLines="75" w:before="234" w:afterLines="75" w:after="234" w:line="360" w:lineRule="auto"/>
        <w:ind w:firstLineChars="0" w:firstLine="0"/>
        <w:rPr>
          <w:rFonts w:ascii="Times New Roman" w:eastAsia="微软雅黑" w:hAnsi="Times New Roman"/>
          <w:color w:val="000000"/>
          <w:szCs w:val="21"/>
        </w:rPr>
      </w:pPr>
      <w:r w:rsidRPr="00361F2A">
        <w:rPr>
          <w:rFonts w:ascii="Times New Roman" w:eastAsia="微软雅黑" w:hAnsi="Times New Roman"/>
          <w:color w:val="000000"/>
          <w:szCs w:val="21"/>
        </w:rPr>
        <w:t xml:space="preserve">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shall obtain the approval from CSRC to engage in the private asset management business.</w:t>
      </w:r>
    </w:p>
    <w:p w14:paraId="3760C28D" w14:textId="77777777" w:rsidR="00BC411E" w:rsidRPr="00361F2A" w:rsidRDefault="00BC411E" w:rsidP="00BC411E">
      <w:pPr>
        <w:pStyle w:val="ae"/>
        <w:adjustRightInd w:val="0"/>
        <w:snapToGrid w:val="0"/>
        <w:spacing w:beforeLines="75" w:before="234" w:afterLines="75" w:after="234" w:line="360" w:lineRule="auto"/>
        <w:ind w:firstLineChars="0" w:firstLine="0"/>
        <w:rPr>
          <w:rFonts w:ascii="Times New Roman" w:eastAsia="微软雅黑" w:hAnsi="Times New Roman"/>
          <w:color w:val="000000"/>
          <w:szCs w:val="21"/>
        </w:rPr>
      </w:pPr>
      <w:r w:rsidRPr="00361F2A">
        <w:rPr>
          <w:rFonts w:ascii="Times New Roman" w:eastAsia="微软雅黑" w:hAnsi="Times New Roman" w:hint="eastAsia"/>
          <w:color w:val="000000"/>
          <w:szCs w:val="21"/>
        </w:rPr>
        <w:t>T</w:t>
      </w:r>
      <w:r w:rsidRPr="00361F2A">
        <w:rPr>
          <w:rFonts w:ascii="Times New Roman" w:eastAsia="微软雅黑" w:hAnsi="Times New Roman"/>
          <w:color w:val="000000"/>
          <w:szCs w:val="21"/>
        </w:rPr>
        <w:t xml:space="preserve">he private asset management products issued and managed by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(excluding their subsidiaries) may invest in:</w:t>
      </w:r>
    </w:p>
    <w:p w14:paraId="1614658E" w14:textId="77777777" w:rsidR="00BC411E" w:rsidRPr="00361F2A" w:rsidRDefault="00BC411E" w:rsidP="00BC411E">
      <w:pPr>
        <w:pStyle w:val="ae"/>
        <w:numPr>
          <w:ilvl w:val="0"/>
          <w:numId w:val="9"/>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bank deposits, interbank deposits, and standardized credit assets conforming to relevant requirements, including but not limited to bonds, central bank bills, asset-backed securities, debt financing instruments for non-financial enterprises and other credit assets that are traded on the stock exchange, interbank market or other trading venues established upon approval by the State Council, can be divided into equal shares, and have reasonable fair value and well-established liquidity mechanism;</w:t>
      </w:r>
    </w:p>
    <w:p w14:paraId="2788B342" w14:textId="1C5377BF" w:rsidR="00BC411E" w:rsidRPr="00361F2A" w:rsidRDefault="00BC411E" w:rsidP="00BC411E">
      <w:pPr>
        <w:pStyle w:val="ae"/>
        <w:numPr>
          <w:ilvl w:val="0"/>
          <w:numId w:val="9"/>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hint="eastAsia"/>
          <w:color w:val="000000"/>
          <w:szCs w:val="21"/>
        </w:rPr>
        <w:t>l</w:t>
      </w:r>
      <w:r w:rsidRPr="00361F2A">
        <w:rPr>
          <w:rFonts w:ascii="Times New Roman" w:eastAsia="微软雅黑" w:hAnsi="Times New Roman"/>
          <w:color w:val="000000"/>
          <w:szCs w:val="21"/>
        </w:rPr>
        <w:t xml:space="preserve">isted </w:t>
      </w:r>
      <w:proofErr w:type="gramStart"/>
      <w:r w:rsidRPr="00361F2A">
        <w:rPr>
          <w:rFonts w:ascii="Times New Roman" w:eastAsia="微软雅黑" w:hAnsi="Times New Roman"/>
          <w:color w:val="000000"/>
          <w:szCs w:val="21"/>
        </w:rPr>
        <w:t>companies</w:t>
      </w:r>
      <w:proofErr w:type="gramEnd"/>
      <w:r w:rsidRPr="00361F2A">
        <w:rPr>
          <w:rFonts w:ascii="Times New Roman" w:eastAsia="微软雅黑" w:hAnsi="Times New Roman"/>
          <w:color w:val="000000"/>
          <w:szCs w:val="21"/>
        </w:rPr>
        <w:t xml:space="preserve"> stocks, depository receipts</w:t>
      </w:r>
      <w:r w:rsidRPr="00361F2A">
        <w:rPr>
          <w:rFonts w:ascii="Times New Roman" w:eastAsia="微软雅黑" w:hAnsi="Times New Roman" w:hint="eastAsia"/>
          <w:color w:val="000000"/>
          <w:szCs w:val="21"/>
        </w:rPr>
        <w:t>,</w:t>
      </w:r>
      <w:r w:rsidRPr="00361F2A">
        <w:rPr>
          <w:rFonts w:ascii="Times New Roman" w:eastAsia="微软雅黑" w:hAnsi="Times New Roman"/>
          <w:color w:val="000000"/>
          <w:szCs w:val="21"/>
        </w:rPr>
        <w:t xml:space="preserve"> and other standardized equity assets recognized by CSRC;</w:t>
      </w:r>
    </w:p>
    <w:p w14:paraId="4251A712" w14:textId="77777777" w:rsidR="00BC411E" w:rsidRPr="00361F2A" w:rsidRDefault="00BC411E" w:rsidP="00BC411E">
      <w:pPr>
        <w:pStyle w:val="ae"/>
        <w:numPr>
          <w:ilvl w:val="0"/>
          <w:numId w:val="9"/>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hint="eastAsia"/>
          <w:color w:val="000000"/>
          <w:szCs w:val="21"/>
        </w:rPr>
        <w:t>f</w:t>
      </w:r>
      <w:r w:rsidRPr="00361F2A">
        <w:rPr>
          <w:rFonts w:ascii="Times New Roman" w:eastAsia="微软雅黑" w:hAnsi="Times New Roman"/>
          <w:color w:val="000000"/>
          <w:szCs w:val="21"/>
        </w:rPr>
        <w:t>utures, options contracts, and other standardized commodity and financial derivative assets that are traded and cleared in a centralized manner in the securities and futures exchange or other trading venues established upon approval by the State Council;</w:t>
      </w:r>
    </w:p>
    <w:p w14:paraId="51832AF0" w14:textId="77777777" w:rsidR="00BC411E" w:rsidRPr="00361F2A" w:rsidRDefault="00BC411E" w:rsidP="00BC411E">
      <w:pPr>
        <w:pStyle w:val="ae"/>
        <w:numPr>
          <w:ilvl w:val="0"/>
          <w:numId w:val="9"/>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lastRenderedPageBreak/>
        <w:t>public-offered</w:t>
      </w:r>
      <w:r w:rsidRPr="00361F2A">
        <w:rPr>
          <w:rFonts w:ascii="Times New Roman" w:eastAsia="微软雅黑" w:hAnsi="Times New Roman" w:hint="eastAsia"/>
          <w:color w:val="000000"/>
          <w:szCs w:val="21"/>
        </w:rPr>
        <w:t xml:space="preserve"> fund</w:t>
      </w:r>
      <w:r w:rsidRPr="00361F2A">
        <w:rPr>
          <w:rFonts w:ascii="Times New Roman" w:eastAsia="微软雅黑" w:hAnsi="Times New Roman"/>
          <w:color w:val="000000"/>
          <w:szCs w:val="21"/>
        </w:rPr>
        <w:t>s and asset management products administered mutatis mutandis to public-offered funds recognized by CSRC;</w:t>
      </w:r>
    </w:p>
    <w:p w14:paraId="30132B61" w14:textId="77777777" w:rsidR="00BC411E" w:rsidRPr="00361F2A" w:rsidRDefault="00BC411E" w:rsidP="00BC411E">
      <w:pPr>
        <w:pStyle w:val="ae"/>
        <w:numPr>
          <w:ilvl w:val="0"/>
          <w:numId w:val="9"/>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asset management products issued by institutions regulated by the financial regulatory authority under the State Council other than those set out in Paragraph 4); and</w:t>
      </w:r>
    </w:p>
    <w:p w14:paraId="6A73FB2E" w14:textId="77777777" w:rsidR="00BC411E" w:rsidRPr="00361F2A" w:rsidRDefault="00BC411E" w:rsidP="00BC411E">
      <w:pPr>
        <w:pStyle w:val="ae"/>
        <w:numPr>
          <w:ilvl w:val="0"/>
          <w:numId w:val="9"/>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other assets recognized by CSRC.</w:t>
      </w:r>
    </w:p>
    <w:p w14:paraId="7E7816D5"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I</w:t>
      </w:r>
      <w:r w:rsidRPr="00361F2A">
        <w:rPr>
          <w:rFonts w:ascii="Times New Roman" w:eastAsia="微软雅黑" w:hAnsi="Times New Roman"/>
          <w:color w:val="000000"/>
          <w:szCs w:val="21"/>
        </w:rPr>
        <w:t xml:space="preserve">n order to engage in the private asset management business, a 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company shall meet the following conditions:</w:t>
      </w:r>
    </w:p>
    <w:p w14:paraId="6010E4A2" w14:textId="77777777" w:rsidR="00BC411E" w:rsidRPr="00361F2A" w:rsidRDefault="00BC411E" w:rsidP="00BC411E">
      <w:pPr>
        <w:pStyle w:val="ae"/>
        <w:numPr>
          <w:ilvl w:val="0"/>
          <w:numId w:val="10"/>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complying with relevant laws, administrative regulations and rules of CSRC in terms of net assets, net capital, and other financial and risk control indicators;</w:t>
      </w:r>
    </w:p>
    <w:p w14:paraId="0320136A" w14:textId="77777777" w:rsidR="00BC411E" w:rsidRPr="00361F2A" w:rsidRDefault="00BC411E" w:rsidP="00BC411E">
      <w:pPr>
        <w:pStyle w:val="ae"/>
        <w:numPr>
          <w:ilvl w:val="0"/>
          <w:numId w:val="10"/>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having good corporate governance structure and sound internal control, compliance management and risk management policies;</w:t>
      </w:r>
    </w:p>
    <w:p w14:paraId="009586F4" w14:textId="77777777" w:rsidR="00BC411E" w:rsidRPr="00361F2A" w:rsidRDefault="00BC411E" w:rsidP="00BC411E">
      <w:pPr>
        <w:pStyle w:val="ae"/>
        <w:numPr>
          <w:ilvl w:val="0"/>
          <w:numId w:val="10"/>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having qualified senior management personnel and three or more investment managers;</w:t>
      </w:r>
    </w:p>
    <w:p w14:paraId="0366F006" w14:textId="77777777" w:rsidR="00BC411E" w:rsidRPr="00361F2A" w:rsidRDefault="00BC411E" w:rsidP="00BC411E">
      <w:pPr>
        <w:pStyle w:val="ae"/>
        <w:numPr>
          <w:ilvl w:val="0"/>
          <w:numId w:val="10"/>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having an investment research department with at least three full-time personnel engaging in investment research;</w:t>
      </w:r>
    </w:p>
    <w:p w14:paraId="1F12D531" w14:textId="77777777" w:rsidR="00BC411E" w:rsidRPr="00361F2A" w:rsidRDefault="00BC411E" w:rsidP="00BC411E">
      <w:pPr>
        <w:pStyle w:val="ae"/>
        <w:numPr>
          <w:ilvl w:val="0"/>
          <w:numId w:val="10"/>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having business premises, security facilities and IT systems that comply with relevant requirements;</w:t>
      </w:r>
    </w:p>
    <w:p w14:paraId="3089764D" w14:textId="77777777" w:rsidR="00BC411E" w:rsidRPr="00361F2A" w:rsidRDefault="00BC411E" w:rsidP="00BC411E">
      <w:pPr>
        <w:pStyle w:val="ae"/>
        <w:numPr>
          <w:ilvl w:val="0"/>
          <w:numId w:val="10"/>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not having been subject to any administrative penalty or criminal penalty due to material violation of the laws and regulations in the most recent two years, not having been subject to any administrative supervision measures by the regulatory authority due to material violation of the laws and regulations in the past one year, nor being subject to investigation by the regulatory authority or competent authority due to suspected material violation of the laws and regulations; and</w:t>
      </w:r>
    </w:p>
    <w:p w14:paraId="248C2830" w14:textId="77777777" w:rsidR="00BC411E" w:rsidRPr="00361F2A" w:rsidRDefault="00BC411E" w:rsidP="00BC411E">
      <w:pPr>
        <w:pStyle w:val="ae"/>
        <w:numPr>
          <w:ilvl w:val="0"/>
          <w:numId w:val="10"/>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hint="eastAsia"/>
          <w:color w:val="000000"/>
          <w:szCs w:val="21"/>
        </w:rPr>
        <w:t>o</w:t>
      </w:r>
      <w:r w:rsidRPr="00361F2A">
        <w:rPr>
          <w:rFonts w:ascii="Times New Roman" w:eastAsia="微软雅黑" w:hAnsi="Times New Roman"/>
          <w:color w:val="000000"/>
          <w:szCs w:val="21"/>
        </w:rPr>
        <w:t>ther conditions prescribed by CSRC based on the principle of prudent regulation.</w:t>
      </w:r>
    </w:p>
    <w:p w14:paraId="2FEE8677"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 xml:space="preserve">2.2 Filing of Private Asset Management Products </w:t>
      </w:r>
    </w:p>
    <w:p w14:paraId="6CA95294"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Public-offered fund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shall, within five working days after the establishment of a private asset management product, submit the asset management contract, list of investors and their subscription amount, capital verification report or asset payment certificate and other materials to AMAC for filing, with a copy to the relevant dispatched institution of CSRC.</w:t>
      </w:r>
    </w:p>
    <w:p w14:paraId="36D1DF51" w14:textId="77777777" w:rsidR="00BC411E" w:rsidRPr="00361F2A" w:rsidRDefault="00BC411E" w:rsidP="00BC411E">
      <w:pPr>
        <w:pStyle w:val="ae"/>
        <w:numPr>
          <w:ilvl w:val="0"/>
          <w:numId w:val="32"/>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Private Securities Investment Funds</w:t>
      </w:r>
    </w:p>
    <w:p w14:paraId="2C710177"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lastRenderedPageBreak/>
        <w:t xml:space="preserve">PFMs may issue and manage private securities investment funds. In accordance with the Fund Law, private securities investment funds may trade a company limited by shares’ </w:t>
      </w:r>
      <w:proofErr w:type="gramStart"/>
      <w:r w:rsidRPr="00361F2A">
        <w:rPr>
          <w:rFonts w:ascii="Times New Roman" w:eastAsia="微软雅黑" w:hAnsi="Times New Roman"/>
          <w:color w:val="000000"/>
          <w:szCs w:val="21"/>
        </w:rPr>
        <w:t>publicly-offered</w:t>
      </w:r>
      <w:proofErr w:type="gramEnd"/>
      <w:r w:rsidRPr="00361F2A">
        <w:rPr>
          <w:rFonts w:ascii="Times New Roman" w:eastAsia="微软雅黑" w:hAnsi="Times New Roman"/>
          <w:color w:val="000000"/>
          <w:szCs w:val="21"/>
        </w:rPr>
        <w:t xml:space="preserve"> stocks, bonds and fund units, as well as other securities and derivatives thereof prescribed by the securities regulatory authority under the State Council</w:t>
      </w:r>
      <w:r>
        <w:rPr>
          <w:rStyle w:val="af6"/>
          <w:rFonts w:ascii="Times New Roman" w:eastAsia="微软雅黑" w:hAnsi="Times New Roman"/>
          <w:color w:val="000000"/>
          <w:szCs w:val="21"/>
        </w:rPr>
        <w:footnoteReference w:id="15"/>
      </w:r>
      <w:r w:rsidRPr="00361F2A">
        <w:rPr>
          <w:rFonts w:ascii="Times New Roman" w:eastAsia="微软雅黑" w:hAnsi="Times New Roman"/>
          <w:color w:val="000000"/>
          <w:szCs w:val="21"/>
        </w:rPr>
        <w:t xml:space="preserve">. Besides, a qualified PFM may operate other asset management businesses (please see Section 3.3 of this Chapter for details). </w:t>
      </w:r>
    </w:p>
    <w:p w14:paraId="0652004F"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3.1 Registration as Private Fund Managers</w:t>
      </w:r>
    </w:p>
    <w:p w14:paraId="12E29485"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A duly incorporated company may issue private securities investment funds only after being registered as a PFM with AMAC. A legal opinion issued by a Chinese law firm is required in applying for registration with AMAC. AMAC will publicize the registration results on its official website after the application is approved upon its review.</w:t>
      </w:r>
    </w:p>
    <w:p w14:paraId="1968602D" w14:textId="77777777" w:rsidR="00BC411E" w:rsidRPr="00361F2A" w:rsidRDefault="00BC411E" w:rsidP="00BC411E">
      <w:pPr>
        <w:adjustRightInd w:val="0"/>
        <w:snapToGrid w:val="0"/>
        <w:spacing w:beforeLines="75" w:before="234" w:line="240" w:lineRule="atLeast"/>
        <w:rPr>
          <w:rFonts w:ascii="Times New Roman" w:eastAsia="微软雅黑" w:hAnsi="Times New Roman"/>
          <w:color w:val="0070C0"/>
          <w:szCs w:val="21"/>
        </w:rPr>
      </w:pPr>
      <w:r w:rsidRPr="00361F2A">
        <w:rPr>
          <w:rFonts w:ascii="Times New Roman" w:eastAsia="微软雅黑" w:hAnsi="Times New Roman"/>
          <w:color w:val="0070C0"/>
          <w:szCs w:val="21"/>
        </w:rPr>
        <w:t>Figure 4</w:t>
      </w:r>
      <w:r w:rsidRPr="00361F2A">
        <w:rPr>
          <w:rFonts w:ascii="宋体" w:hAnsi="宋体" w:hint="eastAsia"/>
          <w:color w:val="0070C0"/>
        </w:rPr>
        <w:t>┃</w:t>
      </w:r>
      <w:r w:rsidRPr="00361F2A">
        <w:rPr>
          <w:rFonts w:ascii="Times New Roman" w:eastAsia="微软雅黑" w:hAnsi="Times New Roman"/>
          <w:color w:val="0070C0"/>
          <w:szCs w:val="21"/>
        </w:rPr>
        <w:t xml:space="preserve">Application Procedures for Registration </w:t>
      </w:r>
      <w:r w:rsidRPr="00361F2A">
        <w:rPr>
          <w:rFonts w:ascii="Times New Roman" w:eastAsia="微软雅黑" w:hAnsi="Times New Roman" w:hint="eastAsia"/>
          <w:color w:val="0070C0"/>
          <w:szCs w:val="21"/>
        </w:rPr>
        <w:t>of</w:t>
      </w:r>
      <w:r w:rsidRPr="00361F2A">
        <w:rPr>
          <w:rFonts w:ascii="Times New Roman" w:eastAsia="微软雅黑" w:hAnsi="Times New Roman"/>
          <w:color w:val="0070C0"/>
          <w:szCs w:val="21"/>
        </w:rPr>
        <w:t xml:space="preserve"> Private Fund Managers </w:t>
      </w:r>
    </w:p>
    <w:p w14:paraId="543E581E" w14:textId="77777777" w:rsidR="00BC411E" w:rsidRPr="00361F2A" w:rsidRDefault="00BC411E" w:rsidP="00BC411E">
      <w:pPr>
        <w:adjustRightInd w:val="0"/>
        <w:snapToGrid w:val="0"/>
        <w:spacing w:beforeLines="75" w:before="234" w:line="240" w:lineRule="atLeast"/>
        <w:rPr>
          <w:rFonts w:ascii="Times New Roman" w:eastAsia="微软雅黑" w:hAnsi="Times New Roman"/>
          <w:color w:val="0070C0"/>
          <w:szCs w:val="21"/>
        </w:rPr>
      </w:pPr>
      <w:r w:rsidRPr="00361F2A">
        <w:rPr>
          <w:noProof/>
        </w:rPr>
        <mc:AlternateContent>
          <mc:Choice Requires="wps">
            <w:drawing>
              <wp:anchor distT="0" distB="0" distL="114300" distR="114300" simplePos="0" relativeHeight="251664384" behindDoc="0" locked="0" layoutInCell="1" allowOverlap="1" wp14:anchorId="3F99790E" wp14:editId="7DC5D3FE">
                <wp:simplePos x="0" y="0"/>
                <wp:positionH relativeFrom="column">
                  <wp:posOffset>3893820</wp:posOffset>
                </wp:positionH>
                <wp:positionV relativeFrom="paragraph">
                  <wp:posOffset>95885</wp:posOffset>
                </wp:positionV>
                <wp:extent cx="1256030" cy="672465"/>
                <wp:effectExtent l="0" t="0" r="0" b="0"/>
                <wp:wrapNone/>
                <wp:docPr id="39" name="文本框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672465"/>
                        </a:xfrm>
                        <a:prstGeom prst="rect">
                          <a:avLst/>
                        </a:prstGeom>
                        <a:solidFill>
                          <a:srgbClr val="FFFFFF"/>
                        </a:solidFill>
                        <a:ln w="6350">
                          <a:solidFill>
                            <a:srgbClr val="FFFFFF"/>
                          </a:solidFill>
                          <a:miter lim="800000"/>
                          <a:headEnd/>
                          <a:tailEnd/>
                        </a:ln>
                      </wps:spPr>
                      <wps:txbx>
                        <w:txbxContent>
                          <w:p w14:paraId="3A04BC17" w14:textId="77777777" w:rsidR="00186A70" w:rsidRPr="00B55156" w:rsidRDefault="00186A70" w:rsidP="00BC411E">
                            <w:pPr>
                              <w:rPr>
                                <w:sz w:val="18"/>
                                <w:szCs w:val="18"/>
                              </w:rPr>
                            </w:pPr>
                            <w:r w:rsidRPr="00110B1F">
                              <w:rPr>
                                <w:rFonts w:ascii="Times New Roman" w:hAnsi="Times New Roman"/>
                                <w:color w:val="7F7F7F"/>
                                <w:sz w:val="18"/>
                                <w:szCs w:val="18"/>
                              </w:rPr>
                              <w:t>Launching the first private fund within 6 months</w:t>
                            </w:r>
                          </w:p>
                          <w:p w14:paraId="62B08E14" w14:textId="77777777" w:rsidR="00186A70" w:rsidRPr="009F1EF3" w:rsidRDefault="00186A70" w:rsidP="00BC411E">
                            <w:pPr>
                              <w:rPr>
                                <w:sz w:val="18"/>
                                <w:szCs w:val="18"/>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3F99790E" id="_x0000_t202" coordsize="21600,21600" o:spt="202" path="m,l,21600r21600,l21600,xe">
                <v:stroke joinstyle="miter"/>
                <v:path gradientshapeok="t" o:connecttype="rect"/>
              </v:shapetype>
              <v:shape id="文本框 179" o:spid="_x0000_s1040" type="#_x0000_t202" style="position:absolute;left:0;text-align:left;margin-left:306.6pt;margin-top:7.55pt;width:98.9pt;height:5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" strokecolor="white" strokeweight=".5pt">
                <v:textbox>
                  <w:txbxContent>
                    <w:p w14:paraId="3A04BC17" w14:textId="77777777" w:rsidR="00186A70" w:rsidRPr="00B55156" w:rsidRDefault="00186A70" w:rsidP="00BC411E">
                      <w:pPr>
                        <w:rPr>
                          <w:sz w:val="18"/>
                          <w:szCs w:val="18"/>
                        </w:rPr>
                      </w:pPr>
                      <w:r w:rsidRPr="00110B1F">
                        <w:rPr>
                          <w:rFonts w:ascii="Times New Roman" w:hAnsi="Times New Roman"/>
                          <w:color w:val="7F7F7F"/>
                          <w:sz w:val="18"/>
                          <w:szCs w:val="18"/>
                        </w:rPr>
                        <w:t>Launching the first private fund within 6 months</w:t>
                      </w:r>
                    </w:p>
                    <w:p w14:paraId="62B08E14" w14:textId="77777777" w:rsidR="00186A70" w:rsidRPr="009F1EF3" w:rsidRDefault="00186A70" w:rsidP="00BC411E">
                      <w:pPr>
                        <w:rPr>
                          <w:sz w:val="18"/>
                          <w:szCs w:val="18"/>
                        </w:rPr>
                      </w:pPr>
                    </w:p>
                  </w:txbxContent>
                </v:textbox>
              </v:shape>
            </w:pict>
          </mc:Fallback>
        </mc:AlternateContent>
      </w:r>
      <w:r w:rsidRPr="00361F2A">
        <w:rPr>
          <w:noProof/>
        </w:rPr>
        <mc:AlternateContent>
          <mc:Choice Requires="wps">
            <w:drawing>
              <wp:anchor distT="0" distB="0" distL="114300" distR="114300" simplePos="0" relativeHeight="251660288" behindDoc="0" locked="0" layoutInCell="1" allowOverlap="1" wp14:anchorId="2962A32C" wp14:editId="481A980A">
                <wp:simplePos x="0" y="0"/>
                <wp:positionH relativeFrom="column">
                  <wp:posOffset>1224915</wp:posOffset>
                </wp:positionH>
                <wp:positionV relativeFrom="paragraph">
                  <wp:posOffset>85725</wp:posOffset>
                </wp:positionV>
                <wp:extent cx="1334770" cy="650240"/>
                <wp:effectExtent l="0" t="0" r="0" b="0"/>
                <wp:wrapNone/>
                <wp:docPr id="38" name="文本框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650240"/>
                        </a:xfrm>
                        <a:prstGeom prst="rect">
                          <a:avLst/>
                        </a:prstGeom>
                        <a:solidFill>
                          <a:srgbClr val="FFFFFF"/>
                        </a:solidFill>
                        <a:ln w="6350">
                          <a:solidFill>
                            <a:srgbClr val="FFFFFF"/>
                          </a:solidFill>
                          <a:miter lim="800000"/>
                          <a:headEnd/>
                          <a:tailEnd/>
                        </a:ln>
                      </wps:spPr>
                      <wps:txbx>
                        <w:txbxContent>
                          <w:p w14:paraId="13051EE5" w14:textId="77777777" w:rsidR="00186A70" w:rsidRPr="00B55156" w:rsidRDefault="00186A70" w:rsidP="00BC411E">
                            <w:pPr>
                              <w:rPr>
                                <w:sz w:val="18"/>
                                <w:szCs w:val="18"/>
                              </w:rPr>
                            </w:pPr>
                            <w:r w:rsidRPr="00110B1F">
                              <w:rPr>
                                <w:rFonts w:ascii="Times New Roman" w:hAnsi="Times New Roman"/>
                                <w:color w:val="7F7F7F"/>
                                <w:sz w:val="18"/>
                                <w:szCs w:val="18"/>
                              </w:rPr>
                              <w:t>Online submission</w:t>
                            </w:r>
                            <w:r>
                              <w:rPr>
                                <w:rFonts w:ascii="Times New Roman" w:hAnsi="Times New Roman"/>
                                <w:color w:val="7F7F7F"/>
                                <w:sz w:val="18"/>
                                <w:szCs w:val="18"/>
                              </w:rPr>
                              <w:t xml:space="preserve"> of the application</w:t>
                            </w:r>
                            <w:r w:rsidRPr="00110B1F">
                              <w:rPr>
                                <w:rFonts w:ascii="Times New Roman" w:hAnsi="Times New Roman"/>
                                <w:color w:val="7F7F7F"/>
                                <w:sz w:val="18"/>
                                <w:szCs w:val="18"/>
                              </w:rPr>
                              <w:t xml:space="preserve"> via AMBER</w:t>
                            </w:r>
                            <w:r>
                              <w:rPr>
                                <w:rFonts w:ascii="Times New Roman" w:hAnsi="Times New Roman"/>
                                <w:color w:val="7F7F7F"/>
                                <w:sz w:val="18"/>
                                <w:szCs w:val="18"/>
                              </w:rPr>
                              <w:t>s</w:t>
                            </w:r>
                            <w:r w:rsidRPr="00110B1F">
                              <w:rPr>
                                <w:rFonts w:ascii="Times New Roman" w:hAnsi="Times New Roman"/>
                                <w:color w:val="7F7F7F"/>
                                <w:sz w:val="18"/>
                                <w:szCs w:val="18"/>
                              </w:rPr>
                              <w:t xml:space="preserve"> system</w:t>
                            </w:r>
                          </w:p>
                          <w:p w14:paraId="467EF934" w14:textId="77777777" w:rsidR="00186A70" w:rsidRPr="009F1EF3" w:rsidRDefault="00186A70" w:rsidP="00BC411E">
                            <w:pPr>
                              <w:rPr>
                                <w:sz w:val="18"/>
                                <w:szCs w:val="18"/>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962A32C" id="文本框 177" o:spid="_x0000_s1041" type="#_x0000_t202" style="position:absolute;left:0;text-align:left;margin-left:96.45pt;margin-top:6.75pt;width:105.1pt;height: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" strokecolor="white" strokeweight=".5pt">
                <v:textbox>
                  <w:txbxContent>
                    <w:p w14:paraId="13051EE5" w14:textId="77777777" w:rsidR="00186A70" w:rsidRPr="00B55156" w:rsidRDefault="00186A70" w:rsidP="00BC411E">
                      <w:pPr>
                        <w:rPr>
                          <w:sz w:val="18"/>
                          <w:szCs w:val="18"/>
                        </w:rPr>
                      </w:pPr>
                      <w:r w:rsidRPr="00110B1F">
                        <w:rPr>
                          <w:rFonts w:ascii="Times New Roman" w:hAnsi="Times New Roman"/>
                          <w:color w:val="7F7F7F"/>
                          <w:sz w:val="18"/>
                          <w:szCs w:val="18"/>
                        </w:rPr>
                        <w:t>Online submission</w:t>
                      </w:r>
                      <w:r>
                        <w:rPr>
                          <w:rFonts w:ascii="Times New Roman" w:hAnsi="Times New Roman"/>
                          <w:color w:val="7F7F7F"/>
                          <w:sz w:val="18"/>
                          <w:szCs w:val="18"/>
                        </w:rPr>
                        <w:t xml:space="preserve"> of the application</w:t>
                      </w:r>
                      <w:r w:rsidRPr="00110B1F">
                        <w:rPr>
                          <w:rFonts w:ascii="Times New Roman" w:hAnsi="Times New Roman"/>
                          <w:color w:val="7F7F7F"/>
                          <w:sz w:val="18"/>
                          <w:szCs w:val="18"/>
                        </w:rPr>
                        <w:t xml:space="preserve"> via AMBER</w:t>
                      </w:r>
                      <w:r>
                        <w:rPr>
                          <w:rFonts w:ascii="Times New Roman" w:hAnsi="Times New Roman"/>
                          <w:color w:val="7F7F7F"/>
                          <w:sz w:val="18"/>
                          <w:szCs w:val="18"/>
                        </w:rPr>
                        <w:t>s</w:t>
                      </w:r>
                      <w:r w:rsidRPr="00110B1F">
                        <w:rPr>
                          <w:rFonts w:ascii="Times New Roman" w:hAnsi="Times New Roman"/>
                          <w:color w:val="7F7F7F"/>
                          <w:sz w:val="18"/>
                          <w:szCs w:val="18"/>
                        </w:rPr>
                        <w:t xml:space="preserve"> system</w:t>
                      </w:r>
                    </w:p>
                    <w:p w14:paraId="467EF934" w14:textId="77777777" w:rsidR="00186A70" w:rsidRPr="009F1EF3" w:rsidRDefault="00186A70" w:rsidP="00BC411E">
                      <w:pPr>
                        <w:rPr>
                          <w:sz w:val="18"/>
                          <w:szCs w:val="18"/>
                        </w:rPr>
                      </w:pPr>
                    </w:p>
                  </w:txbxContent>
                </v:textbox>
              </v:shape>
            </w:pict>
          </mc:Fallback>
        </mc:AlternateContent>
      </w:r>
      <w:r w:rsidRPr="00361F2A">
        <w:rPr>
          <w:noProof/>
        </w:rPr>
        <mc:AlternateContent>
          <mc:Choice Requires="wps">
            <w:drawing>
              <wp:anchor distT="0" distB="0" distL="114300" distR="114300" simplePos="0" relativeHeight="251672576" behindDoc="0" locked="0" layoutInCell="1" allowOverlap="1" wp14:anchorId="3F47954B" wp14:editId="38373A09">
                <wp:simplePos x="0" y="0"/>
                <wp:positionH relativeFrom="margin">
                  <wp:align>left</wp:align>
                </wp:positionH>
                <wp:positionV relativeFrom="paragraph">
                  <wp:posOffset>76200</wp:posOffset>
                </wp:positionV>
                <wp:extent cx="1186815" cy="653415"/>
                <wp:effectExtent l="0" t="0" r="0" b="0"/>
                <wp:wrapNone/>
                <wp:docPr id="37" name="文本框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653415"/>
                        </a:xfrm>
                        <a:prstGeom prst="rect">
                          <a:avLst/>
                        </a:prstGeom>
                        <a:solidFill>
                          <a:srgbClr val="FFFFFF"/>
                        </a:solidFill>
                        <a:ln w="6350">
                          <a:solidFill>
                            <a:srgbClr val="FFFFFF"/>
                          </a:solidFill>
                          <a:miter lim="800000"/>
                          <a:headEnd/>
                          <a:tailEnd/>
                        </a:ln>
                      </wps:spPr>
                      <wps:txbx>
                        <w:txbxContent>
                          <w:p w14:paraId="60AC4AEC" w14:textId="77777777" w:rsidR="00186A70" w:rsidRPr="00B55156" w:rsidRDefault="00186A70" w:rsidP="00BC411E">
                            <w:pPr>
                              <w:rPr>
                                <w:sz w:val="18"/>
                                <w:szCs w:val="18"/>
                              </w:rPr>
                            </w:pPr>
                            <w:r>
                              <w:rPr>
                                <w:rFonts w:ascii="Times New Roman" w:hAnsi="Times New Roman"/>
                                <w:color w:val="7F7F7F"/>
                                <w:sz w:val="18"/>
                                <w:szCs w:val="18"/>
                              </w:rPr>
                              <w:t>Applying for a</w:t>
                            </w:r>
                            <w:r w:rsidRPr="00110B1F">
                              <w:rPr>
                                <w:rFonts w:ascii="Times New Roman" w:hAnsi="Times New Roman"/>
                                <w:color w:val="7F7F7F"/>
                                <w:sz w:val="18"/>
                                <w:szCs w:val="18"/>
                              </w:rPr>
                              <w:t xml:space="preserve">ccount name &amp; password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3F47954B" id="文本框 176" o:spid="_x0000_s1042" type="#_x0000_t202" style="position:absolute;left:0;text-align:left;margin-left:0;margin-top:6pt;width:93.45pt;height:51.4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" strokecolor="white" strokeweight=".5pt">
                <v:textbox>
                  <w:txbxContent>
                    <w:p w14:paraId="60AC4AEC" w14:textId="77777777" w:rsidR="00186A70" w:rsidRPr="00B55156" w:rsidRDefault="00186A70" w:rsidP="00BC411E">
                      <w:pPr>
                        <w:rPr>
                          <w:sz w:val="18"/>
                          <w:szCs w:val="18"/>
                        </w:rPr>
                      </w:pPr>
                      <w:r>
                        <w:rPr>
                          <w:rFonts w:ascii="Times New Roman" w:hAnsi="Times New Roman"/>
                          <w:color w:val="7F7F7F"/>
                          <w:sz w:val="18"/>
                          <w:szCs w:val="18"/>
                        </w:rPr>
                        <w:t>Applying for a</w:t>
                      </w:r>
                      <w:r w:rsidRPr="00110B1F">
                        <w:rPr>
                          <w:rFonts w:ascii="Times New Roman" w:hAnsi="Times New Roman"/>
                          <w:color w:val="7F7F7F"/>
                          <w:sz w:val="18"/>
                          <w:szCs w:val="18"/>
                        </w:rPr>
                        <w:t xml:space="preserve">ccount name &amp; password </w:t>
                      </w:r>
                    </w:p>
                  </w:txbxContent>
                </v:textbox>
                <w10:wrap anchorx="margin"/>
              </v:shape>
            </w:pict>
          </mc:Fallback>
        </mc:AlternateContent>
      </w:r>
      <w:r w:rsidRPr="00361F2A">
        <w:rPr>
          <w:noProof/>
        </w:rPr>
        <mc:AlternateContent>
          <mc:Choice Requires="wps">
            <w:drawing>
              <wp:anchor distT="0" distB="0" distL="114300" distR="114300" simplePos="0" relativeHeight="251662336" behindDoc="0" locked="0" layoutInCell="1" allowOverlap="1" wp14:anchorId="39BA324D" wp14:editId="3728954E">
                <wp:simplePos x="0" y="0"/>
                <wp:positionH relativeFrom="column">
                  <wp:posOffset>2653665</wp:posOffset>
                </wp:positionH>
                <wp:positionV relativeFrom="paragraph">
                  <wp:posOffset>181610</wp:posOffset>
                </wp:positionV>
                <wp:extent cx="1207770" cy="438785"/>
                <wp:effectExtent l="0" t="0" r="0" b="0"/>
                <wp:wrapNone/>
                <wp:docPr id="36" name="文本框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438785"/>
                        </a:xfrm>
                        <a:prstGeom prst="rect">
                          <a:avLst/>
                        </a:prstGeom>
                        <a:solidFill>
                          <a:srgbClr val="FFFFFF"/>
                        </a:solidFill>
                        <a:ln w="6350">
                          <a:solidFill>
                            <a:srgbClr val="FFFFFF"/>
                          </a:solidFill>
                          <a:miter lim="800000"/>
                          <a:headEnd/>
                          <a:tailEnd/>
                        </a:ln>
                      </wps:spPr>
                      <wps:txbx>
                        <w:txbxContent>
                          <w:p w14:paraId="771FE6E3" w14:textId="77777777" w:rsidR="00186A70" w:rsidRPr="00B55156" w:rsidRDefault="00186A70" w:rsidP="00BC411E">
                            <w:pPr>
                              <w:rPr>
                                <w:rFonts w:ascii="Times New Roman" w:eastAsia="微软雅黑" w:hAnsi="Times New Roman"/>
                                <w:color w:val="0070C0"/>
                                <w:sz w:val="18"/>
                                <w:szCs w:val="18"/>
                              </w:rPr>
                            </w:pPr>
                            <w:r>
                              <w:rPr>
                                <w:rFonts w:ascii="Times New Roman" w:eastAsia="微软雅黑" w:hAnsi="Times New Roman"/>
                                <w:color w:val="0070C0"/>
                                <w:sz w:val="18"/>
                                <w:szCs w:val="18"/>
                              </w:rPr>
                              <w:t xml:space="preserve">Responding </w:t>
                            </w:r>
                            <w:r w:rsidRPr="00B55156">
                              <w:rPr>
                                <w:rFonts w:ascii="Times New Roman" w:eastAsia="微软雅黑" w:hAnsi="Times New Roman"/>
                                <w:color w:val="0070C0"/>
                                <w:sz w:val="18"/>
                                <w:szCs w:val="18"/>
                              </w:rPr>
                              <w:t>to AMAC feedback</w:t>
                            </w:r>
                          </w:p>
                          <w:p w14:paraId="1DE97D2A" w14:textId="77777777" w:rsidR="00186A70" w:rsidRPr="00B55156" w:rsidRDefault="00186A70" w:rsidP="00BC411E">
                            <w:pPr>
                              <w:rPr>
                                <w:rFonts w:ascii="Times New Roman" w:eastAsia="微软雅黑" w:hAnsi="Times New Roman"/>
                                <w:color w:val="0070C0"/>
                                <w:sz w:val="18"/>
                                <w:szCs w:val="18"/>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39BA324D" id="文本框 178" o:spid="_x0000_s1043" type="#_x0000_t202" style="position:absolute;left:0;text-align:left;margin-left:208.95pt;margin-top:14.3pt;width:95.1pt;height:3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" strokecolor="white" strokeweight=".5pt">
                <v:textbox>
                  <w:txbxContent>
                    <w:p w14:paraId="771FE6E3" w14:textId="77777777" w:rsidR="00186A70" w:rsidRPr="00B55156" w:rsidRDefault="00186A70" w:rsidP="00BC411E">
                      <w:pPr>
                        <w:rPr>
                          <w:rFonts w:ascii="Times New Roman" w:eastAsia="微软雅黑" w:hAnsi="Times New Roman"/>
                          <w:color w:val="0070C0"/>
                          <w:sz w:val="18"/>
                          <w:szCs w:val="18"/>
                        </w:rPr>
                      </w:pPr>
                      <w:r>
                        <w:rPr>
                          <w:rFonts w:ascii="Times New Roman" w:eastAsia="微软雅黑" w:hAnsi="Times New Roman"/>
                          <w:color w:val="0070C0"/>
                          <w:sz w:val="18"/>
                          <w:szCs w:val="18"/>
                        </w:rPr>
                        <w:t xml:space="preserve">Responding </w:t>
                      </w:r>
                      <w:r w:rsidRPr="00B55156">
                        <w:rPr>
                          <w:rFonts w:ascii="Times New Roman" w:eastAsia="微软雅黑" w:hAnsi="Times New Roman"/>
                          <w:color w:val="0070C0"/>
                          <w:sz w:val="18"/>
                          <w:szCs w:val="18"/>
                        </w:rPr>
                        <w:t>to AMAC feedback</w:t>
                      </w:r>
                    </w:p>
                    <w:p w14:paraId="1DE97D2A" w14:textId="77777777" w:rsidR="00186A70" w:rsidRPr="00B55156" w:rsidRDefault="00186A70" w:rsidP="00BC411E">
                      <w:pPr>
                        <w:rPr>
                          <w:rFonts w:ascii="Times New Roman" w:eastAsia="微软雅黑" w:hAnsi="Times New Roman"/>
                          <w:color w:val="0070C0"/>
                          <w:sz w:val="18"/>
                          <w:szCs w:val="18"/>
                        </w:rPr>
                      </w:pPr>
                    </w:p>
                  </w:txbxContent>
                </v:textbox>
              </v:shape>
            </w:pict>
          </mc:Fallback>
        </mc:AlternateContent>
      </w:r>
    </w:p>
    <w:p w14:paraId="76C75275" w14:textId="49258A31" w:rsidR="00BC411E" w:rsidRPr="00361F2A" w:rsidRDefault="00BC411E" w:rsidP="00BC411E">
      <w:pPr>
        <w:adjustRightInd w:val="0"/>
        <w:snapToGrid w:val="0"/>
        <w:spacing w:line="360" w:lineRule="auto"/>
        <w:rPr>
          <w:rFonts w:ascii="Times New Roman" w:eastAsia="微软雅黑" w:hAnsi="Times New Roman"/>
          <w:color w:val="000000"/>
          <w:szCs w:val="21"/>
        </w:rPr>
      </w:pPr>
      <w:r w:rsidRPr="00361F2A">
        <w:rPr>
          <w:noProof/>
        </w:rPr>
        <mc:AlternateContent>
          <mc:Choice Requires="wps">
            <w:drawing>
              <wp:anchor distT="0" distB="0" distL="114300" distR="114300" simplePos="0" relativeHeight="251670528" behindDoc="0" locked="0" layoutInCell="1" allowOverlap="1" wp14:anchorId="2AF4A94E" wp14:editId="070FD242">
                <wp:simplePos x="0" y="0"/>
                <wp:positionH relativeFrom="column">
                  <wp:posOffset>3011170</wp:posOffset>
                </wp:positionH>
                <wp:positionV relativeFrom="paragraph">
                  <wp:posOffset>1068070</wp:posOffset>
                </wp:positionV>
                <wp:extent cx="2098675" cy="893445"/>
                <wp:effectExtent l="0" t="0" r="0" b="0"/>
                <wp:wrapNone/>
                <wp:docPr id="35" name="文本框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893445"/>
                        </a:xfrm>
                        <a:prstGeom prst="rect">
                          <a:avLst/>
                        </a:prstGeom>
                        <a:solidFill>
                          <a:srgbClr val="FFFFFF"/>
                        </a:solidFill>
                        <a:ln w="6350">
                          <a:solidFill>
                            <a:srgbClr val="FFFFFF"/>
                          </a:solidFill>
                          <a:miter lim="800000"/>
                          <a:headEnd/>
                          <a:tailEnd/>
                        </a:ln>
                      </wps:spPr>
                      <wps:txbx>
                        <w:txbxContent>
                          <w:p w14:paraId="67253D83" w14:textId="77777777" w:rsidR="00186A70" w:rsidRPr="00B55156" w:rsidRDefault="00186A70" w:rsidP="00BC411E">
                            <w:pPr>
                              <w:rPr>
                                <w:sz w:val="18"/>
                                <w:szCs w:val="18"/>
                              </w:rPr>
                            </w:pPr>
                            <w:r w:rsidRPr="00110B1F">
                              <w:rPr>
                                <w:rFonts w:ascii="Times New Roman" w:hAnsi="Times New Roman"/>
                                <w:color w:val="7F7F7F"/>
                                <w:sz w:val="18"/>
                                <w:szCs w:val="18"/>
                              </w:rPr>
                              <w:t xml:space="preserve">Completing registration within 20 working days (excluding the time for </w:t>
                            </w:r>
                            <w:r>
                              <w:rPr>
                                <w:rFonts w:ascii="Times New Roman" w:hAnsi="Times New Roman"/>
                                <w:color w:val="7F7F7F"/>
                                <w:sz w:val="18"/>
                                <w:szCs w:val="18"/>
                              </w:rPr>
                              <w:t xml:space="preserve">preparing </w:t>
                            </w:r>
                            <w:r w:rsidRPr="00110B1F">
                              <w:rPr>
                                <w:rFonts w:ascii="Times New Roman" w:hAnsi="Times New Roman"/>
                                <w:color w:val="7F7F7F"/>
                                <w:sz w:val="18"/>
                                <w:szCs w:val="18"/>
                              </w:rPr>
                              <w:t xml:space="preserve">supplementation or </w:t>
                            </w:r>
                            <w:r>
                              <w:rPr>
                                <w:rFonts w:ascii="Times New Roman" w:hAnsi="Times New Roman"/>
                                <w:color w:val="7F7F7F"/>
                                <w:sz w:val="18"/>
                                <w:szCs w:val="18"/>
                              </w:rPr>
                              <w:t xml:space="preserve">making </w:t>
                            </w:r>
                            <w:r w:rsidRPr="00110B1F">
                              <w:rPr>
                                <w:rFonts w:ascii="Times New Roman" w:hAnsi="Times New Roman"/>
                                <w:color w:val="7F7F7F"/>
                                <w:sz w:val="18"/>
                                <w:szCs w:val="18"/>
                              </w:rPr>
                              <w:t>adjustment</w:t>
                            </w:r>
                            <w:r>
                              <w:rPr>
                                <w:rFonts w:ascii="Times New Roman" w:hAnsi="Times New Roman"/>
                                <w:color w:val="7F7F7F"/>
                                <w:sz w:val="18"/>
                                <w:szCs w:val="18"/>
                              </w:rPr>
                              <w:t>s</w:t>
                            </w:r>
                            <w:r w:rsidRPr="00110B1F">
                              <w:rPr>
                                <w:rFonts w:ascii="Times New Roman" w:hAnsi="Times New Roman"/>
                                <w:color w:val="7F7F7F"/>
                                <w:sz w:val="18"/>
                                <w:szCs w:val="18"/>
                              </w:rPr>
                              <w:t xml:space="preserve"> based on AMAC feedback)</w:t>
                            </w:r>
                          </w:p>
                          <w:p w14:paraId="1AB5C6C0" w14:textId="77777777" w:rsidR="00186A70" w:rsidRPr="009F1EF3" w:rsidRDefault="00186A70" w:rsidP="00BC411E">
                            <w:pPr>
                              <w:rPr>
                                <w:sz w:val="18"/>
                                <w:szCs w:val="18"/>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2AF4A94E" id="文本框 182" o:spid="_x0000_s1044" type="#_x0000_t202" style="position:absolute;left:0;text-align:left;margin-left:237.1pt;margin-top:84.1pt;width:165.25pt;height:7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" strokecolor="white" strokeweight=".5pt">
                <v:textbox>
                  <w:txbxContent>
                    <w:p w14:paraId="67253D83" w14:textId="77777777" w:rsidR="00186A70" w:rsidRPr="00B55156" w:rsidRDefault="00186A70" w:rsidP="00BC411E">
                      <w:pPr>
                        <w:rPr>
                          <w:sz w:val="18"/>
                          <w:szCs w:val="18"/>
                        </w:rPr>
                      </w:pPr>
                      <w:r w:rsidRPr="00110B1F">
                        <w:rPr>
                          <w:rFonts w:ascii="Times New Roman" w:hAnsi="Times New Roman"/>
                          <w:color w:val="7F7F7F"/>
                          <w:sz w:val="18"/>
                          <w:szCs w:val="18"/>
                        </w:rPr>
                        <w:t xml:space="preserve">Completing registration within 20 working days (excluding the time for </w:t>
                      </w:r>
                      <w:r>
                        <w:rPr>
                          <w:rFonts w:ascii="Times New Roman" w:hAnsi="Times New Roman"/>
                          <w:color w:val="7F7F7F"/>
                          <w:sz w:val="18"/>
                          <w:szCs w:val="18"/>
                        </w:rPr>
                        <w:t xml:space="preserve">preparing </w:t>
                      </w:r>
                      <w:r w:rsidRPr="00110B1F">
                        <w:rPr>
                          <w:rFonts w:ascii="Times New Roman" w:hAnsi="Times New Roman"/>
                          <w:color w:val="7F7F7F"/>
                          <w:sz w:val="18"/>
                          <w:szCs w:val="18"/>
                        </w:rPr>
                        <w:t xml:space="preserve">supplementation or </w:t>
                      </w:r>
                      <w:r>
                        <w:rPr>
                          <w:rFonts w:ascii="Times New Roman" w:hAnsi="Times New Roman"/>
                          <w:color w:val="7F7F7F"/>
                          <w:sz w:val="18"/>
                          <w:szCs w:val="18"/>
                        </w:rPr>
                        <w:t xml:space="preserve">making </w:t>
                      </w:r>
                      <w:r w:rsidRPr="00110B1F">
                        <w:rPr>
                          <w:rFonts w:ascii="Times New Roman" w:hAnsi="Times New Roman"/>
                          <w:color w:val="7F7F7F"/>
                          <w:sz w:val="18"/>
                          <w:szCs w:val="18"/>
                        </w:rPr>
                        <w:t>adjustment</w:t>
                      </w:r>
                      <w:r>
                        <w:rPr>
                          <w:rFonts w:ascii="Times New Roman" w:hAnsi="Times New Roman"/>
                          <w:color w:val="7F7F7F"/>
                          <w:sz w:val="18"/>
                          <w:szCs w:val="18"/>
                        </w:rPr>
                        <w:t>s</w:t>
                      </w:r>
                      <w:r w:rsidRPr="00110B1F">
                        <w:rPr>
                          <w:rFonts w:ascii="Times New Roman" w:hAnsi="Times New Roman"/>
                          <w:color w:val="7F7F7F"/>
                          <w:sz w:val="18"/>
                          <w:szCs w:val="18"/>
                        </w:rPr>
                        <w:t xml:space="preserve"> based on AMAC feedback)</w:t>
                      </w:r>
                    </w:p>
                    <w:p w14:paraId="1AB5C6C0" w14:textId="77777777" w:rsidR="00186A70" w:rsidRPr="009F1EF3" w:rsidRDefault="00186A70" w:rsidP="00BC411E">
                      <w:pPr>
                        <w:rPr>
                          <w:sz w:val="18"/>
                          <w:szCs w:val="18"/>
                        </w:rPr>
                      </w:pPr>
                    </w:p>
                  </w:txbxContent>
                </v:textbox>
              </v:shape>
            </w:pict>
          </mc:Fallback>
        </mc:AlternateContent>
      </w:r>
      <w:r w:rsidRPr="00361F2A">
        <w:rPr>
          <w:noProof/>
        </w:rPr>
        <mc:AlternateContent>
          <mc:Choice Requires="wps">
            <w:drawing>
              <wp:anchor distT="0" distB="0" distL="114300" distR="114300" simplePos="0" relativeHeight="251668480" behindDoc="0" locked="0" layoutInCell="1" allowOverlap="1" wp14:anchorId="0501D4F1" wp14:editId="3252E669">
                <wp:simplePos x="0" y="0"/>
                <wp:positionH relativeFrom="column">
                  <wp:posOffset>1896745</wp:posOffset>
                </wp:positionH>
                <wp:positionV relativeFrom="paragraph">
                  <wp:posOffset>1069975</wp:posOffset>
                </wp:positionV>
                <wp:extent cx="1143000" cy="523875"/>
                <wp:effectExtent l="0" t="0" r="0" b="0"/>
                <wp:wrapNone/>
                <wp:docPr id="34" name="文本框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23875"/>
                        </a:xfrm>
                        <a:prstGeom prst="rect">
                          <a:avLst/>
                        </a:prstGeom>
                        <a:solidFill>
                          <a:srgbClr val="FFFFFF"/>
                        </a:solidFill>
                        <a:ln w="6350">
                          <a:solidFill>
                            <a:srgbClr val="FFFFFF"/>
                          </a:solidFill>
                          <a:miter lim="800000"/>
                          <a:headEnd/>
                          <a:tailEnd/>
                        </a:ln>
                      </wps:spPr>
                      <wps:txbx>
                        <w:txbxContent>
                          <w:p w14:paraId="06E34F2B" w14:textId="77777777" w:rsidR="00186A70" w:rsidRPr="00B55156" w:rsidRDefault="00186A70" w:rsidP="00BC411E">
                            <w:pPr>
                              <w:rPr>
                                <w:rFonts w:ascii="Times New Roman" w:eastAsia="微软雅黑" w:hAnsi="Times New Roman"/>
                                <w:color w:val="0070C0"/>
                                <w:sz w:val="18"/>
                                <w:szCs w:val="18"/>
                              </w:rPr>
                            </w:pPr>
                            <w:r w:rsidRPr="00B55156">
                              <w:rPr>
                                <w:rFonts w:ascii="Times New Roman" w:eastAsia="微软雅黑" w:hAnsi="Times New Roman"/>
                                <w:color w:val="0070C0"/>
                                <w:sz w:val="18"/>
                                <w:szCs w:val="18"/>
                              </w:rPr>
                              <w:t>Receiving AMAC feedback (if any)</w:t>
                            </w:r>
                          </w:p>
                          <w:p w14:paraId="5960DE9D" w14:textId="77777777" w:rsidR="00186A70" w:rsidRPr="009F1EF3" w:rsidRDefault="00186A70" w:rsidP="00BC411E">
                            <w:pPr>
                              <w:rPr>
                                <w:rFonts w:ascii="Times New Roman" w:eastAsia="微软雅黑" w:hAnsi="Times New Roman"/>
                                <w:color w:val="0070C0"/>
                                <w:sz w:val="18"/>
                                <w:szCs w:val="18"/>
                              </w:rPr>
                            </w:pPr>
                          </w:p>
                        </w:txbxContent>
                      </wps:txbx>
                      <wps:bodyPr rot="0" vert="horz" wrap="square" anchor="t" anchorCtr="0" upright="1"/>
                    </wps:wsp>
                  </a:graphicData>
                </a:graphic>
                <wp14:sizeRelH relativeFrom="page">
                  <wp14:pctWidth>0</wp14:pctWidth>
                </wp14:sizeRelH>
                <wp14:sizeRelV relativeFrom="margin">
                  <wp14:pctHeight>0</wp14:pctHeight>
                </wp14:sizeRelV>
              </wp:anchor>
            </w:drawing>
          </mc:Choice>
          <mc:Fallback>
            <w:pict>
              <v:shape w14:anchorId="0501D4F1" id="文本框 181" o:spid="_x0000_s1045" type="#_x0000_t202" style="position:absolute;left:0;text-align:left;margin-left:149.35pt;margin-top:84.25pt;width:90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" strokecolor="white" strokeweight=".5pt">
                <v:textbox>
                  <w:txbxContent>
                    <w:p w14:paraId="06E34F2B" w14:textId="77777777" w:rsidR="00186A70" w:rsidRPr="00B55156" w:rsidRDefault="00186A70" w:rsidP="00BC411E">
                      <w:pPr>
                        <w:rPr>
                          <w:rFonts w:ascii="Times New Roman" w:eastAsia="微软雅黑" w:hAnsi="Times New Roman"/>
                          <w:color w:val="0070C0"/>
                          <w:sz w:val="18"/>
                          <w:szCs w:val="18"/>
                        </w:rPr>
                      </w:pPr>
                      <w:r w:rsidRPr="00B55156">
                        <w:rPr>
                          <w:rFonts w:ascii="Times New Roman" w:eastAsia="微软雅黑" w:hAnsi="Times New Roman"/>
                          <w:color w:val="0070C0"/>
                          <w:sz w:val="18"/>
                          <w:szCs w:val="18"/>
                        </w:rPr>
                        <w:t>Receiving AMAC feedback (if any)</w:t>
                      </w:r>
                    </w:p>
                    <w:p w14:paraId="5960DE9D" w14:textId="77777777" w:rsidR="00186A70" w:rsidRPr="009F1EF3" w:rsidRDefault="00186A70" w:rsidP="00BC411E">
                      <w:pPr>
                        <w:rPr>
                          <w:rFonts w:ascii="Times New Roman" w:eastAsia="微软雅黑" w:hAnsi="Times New Roman"/>
                          <w:color w:val="0070C0"/>
                          <w:sz w:val="18"/>
                          <w:szCs w:val="18"/>
                        </w:rPr>
                      </w:pPr>
                    </w:p>
                  </w:txbxContent>
                </v:textbox>
              </v:shape>
            </w:pict>
          </mc:Fallback>
        </mc:AlternateContent>
      </w:r>
      <w:r w:rsidRPr="00361F2A">
        <w:rPr>
          <w:noProof/>
        </w:rPr>
        <mc:AlternateContent>
          <mc:Choice Requires="wps">
            <w:drawing>
              <wp:anchor distT="0" distB="0" distL="114300" distR="114300" simplePos="0" relativeHeight="251666432" behindDoc="0" locked="0" layoutInCell="1" allowOverlap="1" wp14:anchorId="315E2136" wp14:editId="032CF102">
                <wp:simplePos x="0" y="0"/>
                <wp:positionH relativeFrom="column">
                  <wp:posOffset>332105</wp:posOffset>
                </wp:positionH>
                <wp:positionV relativeFrom="paragraph">
                  <wp:posOffset>1050925</wp:posOffset>
                </wp:positionV>
                <wp:extent cx="1476375" cy="713740"/>
                <wp:effectExtent l="0" t="0" r="0" b="0"/>
                <wp:wrapNone/>
                <wp:docPr id="33" name="文本框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13740"/>
                        </a:xfrm>
                        <a:prstGeom prst="rect">
                          <a:avLst/>
                        </a:prstGeom>
                        <a:solidFill>
                          <a:srgbClr val="FFFFFF"/>
                        </a:solidFill>
                        <a:ln w="6350">
                          <a:solidFill>
                            <a:srgbClr val="FFFFFF"/>
                          </a:solidFill>
                          <a:miter lim="800000"/>
                          <a:headEnd/>
                          <a:tailEnd/>
                        </a:ln>
                      </wps:spPr>
                      <wps:txbx>
                        <w:txbxContent>
                          <w:p w14:paraId="33FDA9FE" w14:textId="77777777" w:rsidR="00186A70" w:rsidRPr="00B55156" w:rsidRDefault="00186A70" w:rsidP="00BC411E">
                            <w:pPr>
                              <w:rPr>
                                <w:sz w:val="18"/>
                                <w:szCs w:val="18"/>
                              </w:rPr>
                            </w:pPr>
                            <w:r w:rsidRPr="00110B1F">
                              <w:rPr>
                                <w:rFonts w:ascii="Times New Roman" w:hAnsi="Times New Roman"/>
                                <w:color w:val="7F7F7F"/>
                                <w:sz w:val="18"/>
                                <w:szCs w:val="18"/>
                              </w:rPr>
                              <w:t xml:space="preserve">Preparing applications and retaining PRC counsel to issue </w:t>
                            </w:r>
                            <w:r>
                              <w:rPr>
                                <w:rFonts w:ascii="Times New Roman" w:hAnsi="Times New Roman"/>
                                <w:color w:val="7F7F7F"/>
                                <w:sz w:val="18"/>
                                <w:szCs w:val="18"/>
                              </w:rPr>
                              <w:t xml:space="preserve">the </w:t>
                            </w:r>
                            <w:r w:rsidRPr="00110B1F">
                              <w:rPr>
                                <w:rFonts w:ascii="Times New Roman" w:hAnsi="Times New Roman"/>
                                <w:color w:val="7F7F7F"/>
                                <w:sz w:val="18"/>
                                <w:szCs w:val="18"/>
                              </w:rPr>
                              <w:t>legal opinion</w:t>
                            </w:r>
                          </w:p>
                          <w:p w14:paraId="256F3DBB" w14:textId="77777777" w:rsidR="00186A70" w:rsidRPr="009F1EF3" w:rsidRDefault="00186A70" w:rsidP="00BC411E">
                            <w:pPr>
                              <w:rPr>
                                <w:sz w:val="18"/>
                                <w:szCs w:val="18"/>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15E2136" id="文本框 180" o:spid="_x0000_s1046" type="#_x0000_t202" style="position:absolute;left:0;text-align:left;margin-left:26.15pt;margin-top:82.75pt;width:116.25pt;height:5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" strokecolor="white" strokeweight=".5pt">
                <v:textbox>
                  <w:txbxContent>
                    <w:p w14:paraId="33FDA9FE" w14:textId="77777777" w:rsidR="00186A70" w:rsidRPr="00B55156" w:rsidRDefault="00186A70" w:rsidP="00BC411E">
                      <w:pPr>
                        <w:rPr>
                          <w:sz w:val="18"/>
                          <w:szCs w:val="18"/>
                        </w:rPr>
                      </w:pPr>
                      <w:r w:rsidRPr="00110B1F">
                        <w:rPr>
                          <w:rFonts w:ascii="Times New Roman" w:hAnsi="Times New Roman"/>
                          <w:color w:val="7F7F7F"/>
                          <w:sz w:val="18"/>
                          <w:szCs w:val="18"/>
                        </w:rPr>
                        <w:t xml:space="preserve">Preparing applications and retaining PRC counsel to issue </w:t>
                      </w:r>
                      <w:r>
                        <w:rPr>
                          <w:rFonts w:ascii="Times New Roman" w:hAnsi="Times New Roman"/>
                          <w:color w:val="7F7F7F"/>
                          <w:sz w:val="18"/>
                          <w:szCs w:val="18"/>
                        </w:rPr>
                        <w:t xml:space="preserve">the </w:t>
                      </w:r>
                      <w:r w:rsidRPr="00110B1F">
                        <w:rPr>
                          <w:rFonts w:ascii="Times New Roman" w:hAnsi="Times New Roman"/>
                          <w:color w:val="7F7F7F"/>
                          <w:sz w:val="18"/>
                          <w:szCs w:val="18"/>
                        </w:rPr>
                        <w:t>legal opinion</w:t>
                      </w:r>
                    </w:p>
                    <w:p w14:paraId="256F3DBB" w14:textId="77777777" w:rsidR="00186A70" w:rsidRPr="009F1EF3" w:rsidRDefault="00186A70" w:rsidP="00BC411E">
                      <w:pPr>
                        <w:rPr>
                          <w:sz w:val="18"/>
                          <w:szCs w:val="18"/>
                        </w:rPr>
                      </w:pPr>
                    </w:p>
                  </w:txbxContent>
                </v:textbox>
              </v:shape>
            </w:pict>
          </mc:Fallback>
        </mc:AlternateContent>
      </w:r>
      <w:r w:rsidRPr="001D336D">
        <w:rPr>
          <w:rFonts w:ascii="Times New Roman" w:hAnsi="Times New Roman"/>
          <w:noProof/>
        </w:rPr>
        <w:drawing>
          <wp:inline distT="0" distB="0" distL="0" distR="0" wp14:anchorId="76EB09C8" wp14:editId="31E32210">
            <wp:extent cx="5270500" cy="1854200"/>
            <wp:effectExtent l="0" t="0" r="0" b="0"/>
            <wp:docPr id="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270500" cy="1854200"/>
                    </a:xfrm>
                    <a:prstGeom prst="rect">
                      <a:avLst/>
                    </a:prstGeom>
                    <a:noFill/>
                    <a:ln>
                      <a:noFill/>
                    </a:ln>
                  </pic:spPr>
                </pic:pic>
              </a:graphicData>
            </a:graphic>
          </wp:inline>
        </w:drawing>
      </w:r>
    </w:p>
    <w:p w14:paraId="57B3515B"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b/>
          <w:bCs/>
          <w:color w:val="000000"/>
          <w:szCs w:val="21"/>
        </w:rPr>
      </w:pPr>
      <w:r w:rsidRPr="00361F2A">
        <w:rPr>
          <w:rFonts w:ascii="Times New Roman" w:eastAsia="微软雅黑" w:hAnsi="Times New Roman"/>
          <w:b/>
          <w:bCs/>
          <w:color w:val="000000"/>
          <w:szCs w:val="21"/>
        </w:rPr>
        <w:t>3.1.1 General Conditions for PFM Registration</w:t>
      </w:r>
    </w:p>
    <w:p w14:paraId="1544FDD5"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In accordance with the Fund Law, the </w:t>
      </w:r>
      <w:r w:rsidRPr="00361F2A">
        <w:rPr>
          <w:rFonts w:ascii="Times New Roman" w:eastAsia="微软雅黑" w:hAnsi="Times New Roman"/>
          <w:i/>
          <w:iCs/>
          <w:color w:val="000000"/>
          <w:szCs w:val="21"/>
        </w:rPr>
        <w:t>Interim Administrative Measures on Private Investment Funds</w:t>
      </w:r>
      <w:r w:rsidRPr="00361F2A">
        <w:rPr>
          <w:rFonts w:ascii="Times New Roman" w:eastAsia="微软雅黑" w:hAnsi="Times New Roman"/>
          <w:color w:val="000000"/>
          <w:szCs w:val="21"/>
        </w:rPr>
        <w:t xml:space="preserve">, the </w:t>
      </w:r>
      <w:r w:rsidRPr="00361F2A">
        <w:rPr>
          <w:rFonts w:ascii="Times New Roman" w:eastAsia="微软雅黑" w:hAnsi="Times New Roman"/>
          <w:i/>
          <w:iCs/>
          <w:color w:val="000000"/>
          <w:szCs w:val="21"/>
        </w:rPr>
        <w:t>Measures for the Registration of Private Investment Fund Manager and the Filing of Funds (for Trial Implementation)</w:t>
      </w:r>
      <w:r w:rsidRPr="00361F2A">
        <w:rPr>
          <w:rFonts w:ascii="Times New Roman" w:eastAsia="微软雅黑" w:hAnsi="Times New Roman"/>
          <w:color w:val="000000"/>
          <w:szCs w:val="21"/>
        </w:rPr>
        <w:t xml:space="preserve"> and other laws and regulations, AMAC is in charge of the private fund manager registration and sets out various requirements for PFM registration through relevant self-disciplinary rules and operation guidelines, which mainly include:</w:t>
      </w:r>
    </w:p>
    <w:p w14:paraId="12CA8BD4" w14:textId="77777777" w:rsidR="00BC411E" w:rsidRPr="00361F2A" w:rsidRDefault="00BC411E" w:rsidP="00BC411E">
      <w:pPr>
        <w:pStyle w:val="ae"/>
        <w:numPr>
          <w:ilvl w:val="0"/>
          <w:numId w:val="11"/>
        </w:numPr>
        <w:adjustRightInd w:val="0"/>
        <w:snapToGrid w:val="0"/>
        <w:spacing w:beforeLines="75" w:before="234" w:afterLines="75" w:after="234" w:line="360" w:lineRule="auto"/>
        <w:ind w:firstLineChars="0"/>
        <w:rPr>
          <w:rFonts w:ascii="Times New Roman" w:eastAsia="微软雅黑" w:hAnsi="Times New Roman"/>
          <w:b/>
          <w:bCs/>
          <w:color w:val="000000"/>
          <w:szCs w:val="21"/>
        </w:rPr>
      </w:pPr>
      <w:r w:rsidRPr="00361F2A">
        <w:rPr>
          <w:rFonts w:ascii="Times New Roman" w:eastAsia="微软雅黑" w:hAnsi="Times New Roman"/>
          <w:b/>
          <w:bCs/>
          <w:color w:val="000000"/>
          <w:szCs w:val="21"/>
        </w:rPr>
        <w:t>Internal Control</w:t>
      </w:r>
    </w:p>
    <w:p w14:paraId="7F63075F" w14:textId="40334F4B"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snapToGrid w:val="0"/>
          <w:color w:val="000000"/>
          <w:kern w:val="0"/>
          <w:szCs w:val="21"/>
        </w:rPr>
        <w:t xml:space="preserve">The institution planning to apply for PFM registration shall establish sound internal control mechanism, specify the duties of the internal control function, optimize its internal control measures, </w:t>
      </w:r>
      <w:r w:rsidRPr="00361F2A">
        <w:rPr>
          <w:rFonts w:ascii="Times New Roman" w:eastAsia="微软雅黑" w:hAnsi="Times New Roman"/>
          <w:snapToGrid w:val="0"/>
          <w:color w:val="000000"/>
          <w:kern w:val="0"/>
          <w:szCs w:val="21"/>
        </w:rPr>
        <w:lastRenderedPageBreak/>
        <w:t>enhance the safeguarding measures for carrying out internal control duties, and carry out ongoing evaluation and supervision on internal control.</w:t>
      </w:r>
    </w:p>
    <w:p w14:paraId="151ED308" w14:textId="77777777" w:rsidR="00BC411E" w:rsidRPr="00361F2A" w:rsidRDefault="00BC411E" w:rsidP="00BC411E">
      <w:pPr>
        <w:pStyle w:val="ae"/>
        <w:numPr>
          <w:ilvl w:val="0"/>
          <w:numId w:val="11"/>
        </w:numPr>
        <w:adjustRightInd w:val="0"/>
        <w:snapToGrid w:val="0"/>
        <w:spacing w:beforeLines="75" w:before="234" w:afterLines="75" w:after="234" w:line="360" w:lineRule="auto"/>
        <w:ind w:firstLineChars="0"/>
        <w:rPr>
          <w:rFonts w:ascii="Times New Roman" w:eastAsia="微软雅黑" w:hAnsi="Times New Roman"/>
          <w:b/>
          <w:bCs/>
          <w:color w:val="000000"/>
          <w:szCs w:val="21"/>
        </w:rPr>
      </w:pPr>
      <w:r w:rsidRPr="00361F2A">
        <w:rPr>
          <w:rFonts w:ascii="Times New Roman" w:eastAsia="微软雅黑" w:hAnsi="Times New Roman"/>
          <w:b/>
          <w:bCs/>
          <w:color w:val="000000"/>
          <w:szCs w:val="21"/>
        </w:rPr>
        <w:t>Capital</w:t>
      </w:r>
    </w:p>
    <w:p w14:paraId="5A9295C6"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snapToGrid w:val="0"/>
          <w:color w:val="000000"/>
          <w:kern w:val="0"/>
          <w:szCs w:val="21"/>
        </w:rPr>
        <w:t xml:space="preserve">The applying institution shall, based on its operation conditions and business development plan, make sure that it has sufficient capital to guarantee effective operation of the institution. </w:t>
      </w:r>
      <w:r w:rsidRPr="00361F2A">
        <w:rPr>
          <w:rFonts w:ascii="Times New Roman" w:eastAsia="微软雅黑" w:hAnsi="Times New Roman"/>
          <w:color w:val="000000"/>
          <w:szCs w:val="21"/>
        </w:rPr>
        <w:t>AMAC generally requires that the capital of the applying institution shall be sufficient to cover its operation expenses, including reasonable employee remuneration and rent, for a certain period.</w:t>
      </w:r>
    </w:p>
    <w:p w14:paraId="4488ABCA" w14:textId="77777777" w:rsidR="00BC411E" w:rsidRPr="00361F2A" w:rsidRDefault="00BC411E" w:rsidP="00BC411E">
      <w:pPr>
        <w:pStyle w:val="ae"/>
        <w:numPr>
          <w:ilvl w:val="0"/>
          <w:numId w:val="11"/>
        </w:numPr>
        <w:adjustRightInd w:val="0"/>
        <w:snapToGrid w:val="0"/>
        <w:spacing w:beforeLines="75" w:before="234" w:afterLines="75" w:after="234" w:line="360" w:lineRule="auto"/>
        <w:ind w:firstLineChars="0"/>
        <w:rPr>
          <w:rFonts w:ascii="Times New Roman" w:eastAsia="微软雅黑" w:hAnsi="Times New Roman"/>
          <w:b/>
          <w:bCs/>
          <w:color w:val="000000"/>
          <w:szCs w:val="21"/>
        </w:rPr>
      </w:pPr>
      <w:r w:rsidRPr="00361F2A">
        <w:rPr>
          <w:rFonts w:ascii="Times New Roman" w:eastAsia="微软雅黑" w:hAnsi="Times New Roman"/>
          <w:b/>
          <w:bCs/>
          <w:color w:val="000000"/>
          <w:szCs w:val="21"/>
        </w:rPr>
        <w:t>Premises</w:t>
      </w:r>
    </w:p>
    <w:p w14:paraId="4A333C93"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snapToGrid w:val="0"/>
          <w:color w:val="000000"/>
          <w:kern w:val="0"/>
          <w:szCs w:val="21"/>
        </w:rPr>
        <w:t>The appl</w:t>
      </w:r>
      <w:r w:rsidRPr="00361F2A">
        <w:rPr>
          <w:rFonts w:ascii="Times New Roman" w:eastAsia="微软雅黑" w:hAnsi="Times New Roman" w:hint="eastAsia"/>
          <w:snapToGrid w:val="0"/>
          <w:color w:val="000000"/>
          <w:kern w:val="0"/>
          <w:szCs w:val="21"/>
        </w:rPr>
        <w:t>ying</w:t>
      </w:r>
      <w:r w:rsidRPr="00361F2A">
        <w:rPr>
          <w:rFonts w:ascii="Times New Roman" w:eastAsia="微软雅黑" w:hAnsi="Times New Roman"/>
          <w:snapToGrid w:val="0"/>
          <w:color w:val="000000"/>
          <w:kern w:val="0"/>
          <w:szCs w:val="21"/>
        </w:rPr>
        <w:t xml:space="preserve"> institution shall have independent office premises necessary to carry out private fund management business.</w:t>
      </w:r>
    </w:p>
    <w:p w14:paraId="2AA7A53A" w14:textId="77777777" w:rsidR="00BC411E" w:rsidRPr="00361F2A" w:rsidRDefault="00BC411E" w:rsidP="00BC411E">
      <w:pPr>
        <w:pStyle w:val="ae"/>
        <w:numPr>
          <w:ilvl w:val="0"/>
          <w:numId w:val="11"/>
        </w:numPr>
        <w:adjustRightInd w:val="0"/>
        <w:snapToGrid w:val="0"/>
        <w:spacing w:beforeLines="75" w:before="234" w:afterLines="75" w:after="234" w:line="360" w:lineRule="auto"/>
        <w:ind w:firstLineChars="0"/>
        <w:rPr>
          <w:rFonts w:ascii="Times New Roman" w:eastAsia="微软雅黑" w:hAnsi="Times New Roman"/>
          <w:b/>
          <w:bCs/>
          <w:color w:val="000000"/>
          <w:szCs w:val="21"/>
        </w:rPr>
      </w:pPr>
      <w:r w:rsidRPr="00361F2A">
        <w:rPr>
          <w:rFonts w:ascii="Times New Roman" w:eastAsia="微软雅黑" w:hAnsi="Times New Roman"/>
          <w:b/>
          <w:bCs/>
          <w:color w:val="000000"/>
          <w:szCs w:val="21"/>
        </w:rPr>
        <w:t>Personnel</w:t>
      </w:r>
    </w:p>
    <w:p w14:paraId="7C7A6308"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snapToGrid w:val="0"/>
          <w:color w:val="000000"/>
          <w:kern w:val="0"/>
          <w:szCs w:val="21"/>
        </w:rPr>
        <w:t xml:space="preserve">Senior management personnel of a private fund manager include the legal representative/representative appointed by the executive partner, general manager, deputy general manager (if any), compliance/risk control officer and other positions, among which the legal representative/executive partner (appointed representative) and compliance/risk control officer are </w:t>
      </w:r>
      <w:r w:rsidRPr="00361F2A">
        <w:rPr>
          <w:rFonts w:ascii="Times New Roman" w:eastAsia="微软雅黑" w:hAnsi="Times New Roman" w:hint="eastAsia"/>
          <w:snapToGrid w:val="0"/>
          <w:color w:val="000000"/>
          <w:kern w:val="0"/>
          <w:szCs w:val="21"/>
        </w:rPr>
        <w:t>must-have s</w:t>
      </w:r>
      <w:r w:rsidRPr="00361F2A">
        <w:rPr>
          <w:rFonts w:ascii="Times New Roman" w:eastAsia="微软雅黑" w:hAnsi="Times New Roman"/>
          <w:snapToGrid w:val="0"/>
          <w:color w:val="000000"/>
          <w:kern w:val="0"/>
          <w:szCs w:val="21"/>
        </w:rPr>
        <w:t>enior management personnel.</w:t>
      </w:r>
    </w:p>
    <w:p w14:paraId="7E361640"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napToGrid w:val="0"/>
          <w:color w:val="000000"/>
          <w:kern w:val="0"/>
          <w:szCs w:val="21"/>
        </w:rPr>
      </w:pPr>
      <w:r w:rsidRPr="00361F2A">
        <w:rPr>
          <w:rFonts w:ascii="Times New Roman" w:eastAsia="微软雅黑" w:hAnsi="Times New Roman"/>
          <w:snapToGrid w:val="0"/>
          <w:color w:val="000000"/>
          <w:kern w:val="0"/>
          <w:szCs w:val="21"/>
        </w:rPr>
        <w:t>The total employee number of the applying institution shall be not less than 5.</w:t>
      </w:r>
    </w:p>
    <w:p w14:paraId="7C008843"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napToGrid w:val="0"/>
          <w:color w:val="000000"/>
          <w:kern w:val="0"/>
          <w:szCs w:val="21"/>
        </w:rPr>
      </w:pPr>
      <w:r w:rsidRPr="00361F2A">
        <w:rPr>
          <w:rFonts w:ascii="Times New Roman" w:eastAsia="微软雅黑" w:hAnsi="Times New Roman"/>
          <w:snapToGrid w:val="0"/>
          <w:color w:val="000000"/>
          <w:kern w:val="0"/>
          <w:szCs w:val="21"/>
        </w:rPr>
        <w:t>Fund practitioners (including the senior management personnel) of private fund managers shall have obtained the fund practitioner qualification.</w:t>
      </w:r>
    </w:p>
    <w:p w14:paraId="3B786BA6"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napToGrid w:val="0"/>
          <w:color w:val="000000"/>
          <w:kern w:val="0"/>
          <w:szCs w:val="21"/>
        </w:rPr>
      </w:pPr>
      <w:r w:rsidRPr="00361F2A">
        <w:rPr>
          <w:rFonts w:ascii="Times New Roman" w:eastAsia="微软雅黑" w:hAnsi="Times New Roman"/>
          <w:snapToGrid w:val="0"/>
          <w:color w:val="000000"/>
          <w:kern w:val="0"/>
          <w:szCs w:val="21"/>
        </w:rPr>
        <w:t>Relevant staff of the applying institution engag</w:t>
      </w:r>
      <w:r w:rsidRPr="00361F2A">
        <w:rPr>
          <w:rFonts w:ascii="Times New Roman" w:eastAsia="微软雅黑" w:hAnsi="Times New Roman" w:hint="eastAsia"/>
          <w:snapToGrid w:val="0"/>
          <w:color w:val="000000"/>
          <w:kern w:val="0"/>
          <w:szCs w:val="21"/>
        </w:rPr>
        <w:t>ing</w:t>
      </w:r>
      <w:r w:rsidRPr="00361F2A">
        <w:rPr>
          <w:rFonts w:ascii="Times New Roman" w:eastAsia="微软雅黑" w:hAnsi="Times New Roman"/>
          <w:snapToGrid w:val="0"/>
          <w:color w:val="000000"/>
          <w:kern w:val="0"/>
          <w:szCs w:val="21"/>
        </w:rPr>
        <w:t xml:space="preserve"> in private fund management business shall have professional ethics and competence suitable to the requirements of their positions. Practitioners shall observe non-compete principle, be dedicated to their duties, exercise due diligence, and refrain from concurrently engaging in any activity that may conflict with the private fund business. </w:t>
      </w:r>
    </w:p>
    <w:p w14:paraId="15C69C25" w14:textId="77777777" w:rsidR="00BC411E" w:rsidRPr="00361F2A" w:rsidRDefault="00BC411E" w:rsidP="00BC411E">
      <w:pPr>
        <w:pStyle w:val="ae"/>
        <w:numPr>
          <w:ilvl w:val="0"/>
          <w:numId w:val="11"/>
        </w:numPr>
        <w:adjustRightInd w:val="0"/>
        <w:snapToGrid w:val="0"/>
        <w:spacing w:beforeLines="75" w:before="234" w:afterLines="75" w:after="234" w:line="360" w:lineRule="auto"/>
        <w:ind w:firstLineChars="0"/>
        <w:rPr>
          <w:rFonts w:ascii="Times New Roman" w:eastAsia="微软雅黑" w:hAnsi="Times New Roman"/>
          <w:b/>
          <w:bCs/>
          <w:color w:val="000000"/>
          <w:szCs w:val="21"/>
        </w:rPr>
      </w:pPr>
      <w:r w:rsidRPr="00361F2A">
        <w:rPr>
          <w:rFonts w:ascii="Times New Roman" w:eastAsia="微软雅黑" w:hAnsi="Times New Roman"/>
          <w:b/>
          <w:bCs/>
          <w:color w:val="000000"/>
          <w:szCs w:val="21"/>
        </w:rPr>
        <w:t>Specialized Operation</w:t>
      </w:r>
    </w:p>
    <w:p w14:paraId="7F60ECF0" w14:textId="0B75D3C1"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snapToGrid w:val="0"/>
          <w:color w:val="000000"/>
          <w:kern w:val="0"/>
          <w:szCs w:val="21"/>
        </w:rPr>
        <w:t>Private fund managers shall observe the principle of specialized operation, have clear main businesses and may not concurrently engage in any business that may conflict with the private fund business (</w:t>
      </w:r>
      <w:r w:rsidRPr="00361F2A">
        <w:rPr>
          <w:rFonts w:ascii="Times New Roman" w:eastAsia="微软雅黑" w:hAnsi="Times New Roman"/>
          <w:i/>
          <w:iCs/>
          <w:snapToGrid w:val="0"/>
          <w:color w:val="000000"/>
          <w:kern w:val="0"/>
          <w:szCs w:val="21"/>
        </w:rPr>
        <w:t>e.g.</w:t>
      </w:r>
      <w:r w:rsidRPr="00361F2A">
        <w:rPr>
          <w:rFonts w:ascii="Times New Roman" w:eastAsia="微软雅黑" w:hAnsi="Times New Roman"/>
          <w:snapToGrid w:val="0"/>
          <w:color w:val="000000"/>
          <w:kern w:val="0"/>
          <w:szCs w:val="21"/>
        </w:rPr>
        <w:t xml:space="preserve">, private lending, private financing, financing lease, </w:t>
      </w:r>
      <w:r w:rsidRPr="00361F2A">
        <w:rPr>
          <w:rFonts w:ascii="Times New Roman" w:eastAsia="微软雅黑" w:hAnsi="Times New Roman" w:hint="eastAsia"/>
          <w:snapToGrid w:val="0"/>
          <w:color w:val="000000"/>
          <w:kern w:val="0"/>
          <w:szCs w:val="21"/>
        </w:rPr>
        <w:t>margin</w:t>
      </w:r>
      <w:r w:rsidRPr="00361F2A">
        <w:rPr>
          <w:rFonts w:ascii="Times New Roman" w:eastAsia="微软雅黑" w:hAnsi="Times New Roman"/>
          <w:snapToGrid w:val="0"/>
          <w:color w:val="000000"/>
          <w:kern w:val="0"/>
          <w:szCs w:val="21"/>
        </w:rPr>
        <w:t xml:space="preserve"> lending, mini-wealth management, mini-lending, P2P/P2B, crowd-funding, factoring, guarantee, real estate development, trading platform</w:t>
      </w:r>
      <w:r w:rsidRPr="00361F2A">
        <w:rPr>
          <w:rFonts w:ascii="Times New Roman" w:eastAsia="微软雅黑" w:hAnsi="Times New Roman" w:hint="eastAsia"/>
          <w:snapToGrid w:val="0"/>
          <w:color w:val="000000"/>
          <w:kern w:val="0"/>
          <w:szCs w:val="21"/>
        </w:rPr>
        <w:t xml:space="preserve"> etc.</w:t>
      </w:r>
      <w:r w:rsidRPr="00361F2A">
        <w:rPr>
          <w:rFonts w:ascii="Times New Roman" w:eastAsia="微软雅黑" w:hAnsi="Times New Roman"/>
          <w:snapToGrid w:val="0"/>
          <w:color w:val="000000"/>
          <w:kern w:val="0"/>
          <w:szCs w:val="21"/>
        </w:rPr>
        <w:t xml:space="preserve">), any business that conflicts with the buyer business of “investment management” or other non-financial businesses. </w:t>
      </w:r>
    </w:p>
    <w:p w14:paraId="446EA78D" w14:textId="1167D20C" w:rsidR="00BC411E" w:rsidRPr="00361F2A" w:rsidRDefault="00BC411E" w:rsidP="00BC411E">
      <w:pPr>
        <w:adjustRightInd w:val="0"/>
        <w:snapToGrid w:val="0"/>
        <w:spacing w:beforeLines="75" w:before="234" w:afterLines="75" w:after="234" w:line="360" w:lineRule="auto"/>
        <w:rPr>
          <w:rFonts w:ascii="Times New Roman" w:eastAsia="微软雅黑" w:hAnsi="Times New Roman"/>
          <w:snapToGrid w:val="0"/>
          <w:color w:val="000000"/>
          <w:kern w:val="0"/>
          <w:szCs w:val="21"/>
        </w:rPr>
      </w:pPr>
      <w:r w:rsidRPr="00361F2A">
        <w:rPr>
          <w:rFonts w:ascii="Times New Roman" w:eastAsia="微软雅黑" w:hAnsi="Times New Roman"/>
          <w:snapToGrid w:val="0"/>
          <w:color w:val="000000"/>
          <w:kern w:val="0"/>
          <w:szCs w:val="21"/>
        </w:rPr>
        <w:lastRenderedPageBreak/>
        <w:t>In order to implement the requirements on specialized operation of private fund managers, the name and business scope of a private fund manager shall include “fund management”, “investment management”, “asset management”, “equity investment”, “venture investment” or other expressions closely related to the nature of business of private fund manager</w:t>
      </w:r>
      <w:r w:rsidRPr="00361F2A">
        <w:rPr>
          <w:rFonts w:ascii="Times New Roman" w:eastAsia="微软雅黑" w:hAnsi="Times New Roman" w:hint="eastAsia"/>
          <w:snapToGrid w:val="0"/>
          <w:color w:val="000000"/>
          <w:kern w:val="0"/>
          <w:szCs w:val="21"/>
        </w:rPr>
        <w:t>s</w:t>
      </w:r>
      <w:r w:rsidRPr="00361F2A">
        <w:rPr>
          <w:rFonts w:ascii="Times New Roman" w:eastAsia="微软雅黑" w:hAnsi="Times New Roman"/>
          <w:snapToGrid w:val="0"/>
          <w:color w:val="000000"/>
          <w:kern w:val="0"/>
          <w:szCs w:val="21"/>
        </w:rPr>
        <w:t>.</w:t>
      </w:r>
    </w:p>
    <w:p w14:paraId="641EA982"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b/>
          <w:bCs/>
          <w:snapToGrid w:val="0"/>
          <w:color w:val="000000"/>
          <w:kern w:val="0"/>
          <w:szCs w:val="21"/>
        </w:rPr>
      </w:pPr>
      <w:r w:rsidRPr="00361F2A">
        <w:rPr>
          <w:rFonts w:ascii="Times New Roman" w:eastAsia="微软雅黑" w:hAnsi="Times New Roman"/>
          <w:b/>
          <w:bCs/>
          <w:snapToGrid w:val="0"/>
          <w:color w:val="000000"/>
          <w:kern w:val="0"/>
          <w:szCs w:val="21"/>
        </w:rPr>
        <w:t>3.1.2 WFOE PFMs and JV PFMs</w:t>
      </w:r>
    </w:p>
    <w:p w14:paraId="0759BF8A" w14:textId="56F1C830" w:rsidR="00BC411E" w:rsidRPr="00361F2A" w:rsidRDefault="00BC411E" w:rsidP="00BC411E">
      <w:pPr>
        <w:adjustRightInd w:val="0"/>
        <w:snapToGrid w:val="0"/>
        <w:spacing w:beforeLines="75" w:before="234" w:afterLines="75" w:after="234" w:line="360" w:lineRule="auto"/>
        <w:rPr>
          <w:rFonts w:ascii="Times New Roman" w:eastAsia="微软雅黑" w:hAnsi="Times New Roman"/>
          <w:snapToGrid w:val="0"/>
          <w:color w:val="000000"/>
          <w:kern w:val="0"/>
          <w:szCs w:val="21"/>
        </w:rPr>
      </w:pPr>
      <w:r w:rsidRPr="00361F2A">
        <w:rPr>
          <w:rFonts w:ascii="Times New Roman" w:eastAsia="微软雅黑" w:hAnsi="Times New Roman" w:hint="eastAsia"/>
          <w:snapToGrid w:val="0"/>
          <w:color w:val="000000"/>
          <w:kern w:val="0"/>
          <w:szCs w:val="21"/>
        </w:rPr>
        <w:t>T</w:t>
      </w:r>
      <w:r w:rsidRPr="00361F2A">
        <w:rPr>
          <w:rFonts w:ascii="Times New Roman" w:eastAsia="微软雅黑" w:hAnsi="Times New Roman"/>
          <w:snapToGrid w:val="0"/>
          <w:color w:val="000000"/>
          <w:kern w:val="0"/>
          <w:szCs w:val="21"/>
        </w:rPr>
        <w:t>he foreign shareholder(s) and actual controller of WFOE PFMs and JV PFMs shall be the financial institution(s) approved or recognized by the financial regulatory authority of t</w:t>
      </w:r>
      <w:r w:rsidRPr="00361F2A">
        <w:rPr>
          <w:rFonts w:ascii="Times New Roman" w:eastAsia="微软雅黑" w:hAnsi="Times New Roman"/>
          <w:color w:val="000000"/>
          <w:szCs w:val="21"/>
        </w:rPr>
        <w:t>he country or region of its domicile, and the securities regulatory authority of the country or region where such foreign shareholder is incorporated shall have entered into a memorandum of understanding on the cooperation in securities regulation with CSRC or other organizations recognized by CSRC; besides, the foreign shareholder(s) and actual controller</w:t>
      </w:r>
      <w:bookmarkStart w:id="38" w:name="OLE_LINK57"/>
      <w:r w:rsidRPr="00361F2A">
        <w:rPr>
          <w:rFonts w:ascii="Times New Roman" w:eastAsia="微软雅黑" w:hAnsi="Times New Roman"/>
          <w:color w:val="000000"/>
          <w:szCs w:val="21"/>
        </w:rPr>
        <w:t xml:space="preserve"> shall not have been</w:t>
      </w:r>
      <w:bookmarkEnd w:id="38"/>
      <w:r w:rsidRPr="00361F2A">
        <w:rPr>
          <w:rFonts w:ascii="Times New Roman" w:eastAsia="微软雅黑" w:hAnsi="Times New Roman"/>
          <w:color w:val="000000"/>
          <w:szCs w:val="21"/>
        </w:rPr>
        <w:t xml:space="preserve"> subject to any material penalty by the regulatory authority or judicial authority in the most recent three years.</w:t>
      </w:r>
    </w:p>
    <w:p w14:paraId="1915C669"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napToGrid w:val="0"/>
          <w:color w:val="000000"/>
          <w:kern w:val="0"/>
          <w:szCs w:val="21"/>
        </w:rPr>
      </w:pPr>
      <w:r w:rsidRPr="00361F2A">
        <w:rPr>
          <w:rFonts w:ascii="Times New Roman" w:eastAsia="微软雅黑" w:hAnsi="Times New Roman"/>
          <w:snapToGrid w:val="0"/>
          <w:color w:val="000000"/>
          <w:kern w:val="0"/>
          <w:szCs w:val="21"/>
        </w:rPr>
        <w:t xml:space="preserve">The use of capital and the RMB funds acquired through foreign exchange settlement of WFOE PFMs and JV PFMs shall be in compliance with relevant requirements of the </w:t>
      </w:r>
      <w:r w:rsidRPr="00361F2A">
        <w:rPr>
          <w:rFonts w:ascii="Times New Roman" w:eastAsia="微软雅黑" w:hAnsi="Times New Roman" w:hint="eastAsia"/>
          <w:snapToGrid w:val="0"/>
          <w:color w:val="000000"/>
          <w:kern w:val="0"/>
          <w:szCs w:val="21"/>
        </w:rPr>
        <w:t>S</w:t>
      </w:r>
      <w:r w:rsidRPr="00361F2A">
        <w:rPr>
          <w:rFonts w:ascii="Times New Roman" w:eastAsia="微软雅黑" w:hAnsi="Times New Roman"/>
          <w:snapToGrid w:val="0"/>
          <w:color w:val="000000"/>
          <w:kern w:val="0"/>
          <w:szCs w:val="21"/>
        </w:rPr>
        <w:t>tate</w:t>
      </w:r>
      <w:r w:rsidRPr="00361F2A">
        <w:rPr>
          <w:rFonts w:ascii="Times New Roman" w:eastAsia="微软雅黑" w:hAnsi="Times New Roman" w:hint="eastAsia"/>
          <w:snapToGrid w:val="0"/>
          <w:color w:val="000000"/>
          <w:kern w:val="0"/>
          <w:szCs w:val="21"/>
        </w:rPr>
        <w:t xml:space="preserve"> </w:t>
      </w:r>
      <w:r w:rsidRPr="00361F2A">
        <w:rPr>
          <w:rFonts w:ascii="Times New Roman" w:eastAsia="微软雅黑" w:hAnsi="Times New Roman"/>
          <w:snapToGrid w:val="0"/>
          <w:color w:val="000000"/>
          <w:kern w:val="0"/>
          <w:szCs w:val="21"/>
        </w:rPr>
        <w:t>foreign exchange administration authority. Such capital and funds shall be used for securities and futures trading in China and shall be subject to independent investment decision making, and no trading instructions shall be given through overseas institutions or overseas systems, except as otherwise prescribed by CSRC.</w:t>
      </w:r>
    </w:p>
    <w:p w14:paraId="7369633D"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 xml:space="preserve">3.2 Filing of Private Funds </w:t>
      </w:r>
    </w:p>
    <w:p w14:paraId="2D1104BC" w14:textId="664BEA4D" w:rsidR="00BC411E" w:rsidRPr="00361F2A" w:rsidRDefault="00BC411E" w:rsidP="00BC411E">
      <w:pPr>
        <w:adjustRightInd w:val="0"/>
        <w:snapToGrid w:val="0"/>
        <w:spacing w:beforeLines="75" w:before="234" w:afterLines="75" w:after="234" w:line="360" w:lineRule="auto"/>
        <w:rPr>
          <w:rFonts w:ascii="Times New Roman" w:eastAsia="微软雅黑" w:hAnsi="Times New Roman"/>
          <w:snapToGrid w:val="0"/>
          <w:color w:val="000000"/>
          <w:kern w:val="0"/>
          <w:szCs w:val="21"/>
        </w:rPr>
      </w:pPr>
      <w:r w:rsidRPr="00361F2A">
        <w:rPr>
          <w:rFonts w:ascii="Times New Roman" w:eastAsia="微软雅黑" w:hAnsi="Times New Roman"/>
          <w:snapToGrid w:val="0"/>
          <w:color w:val="000000"/>
          <w:kern w:val="0"/>
          <w:szCs w:val="21"/>
        </w:rPr>
        <w:t xml:space="preserve">Private fund managers shall apply to AMAC for filing of a private fund within 20 working days after completion of its fundraising. Private fund managers shall provide documents and information required for registration and filing of private funds and warrant the authenticity, accuracy and completeness of the documents and information provided. If the materials for filing of the private fund are complete and comply with relevant requirements, AMAC will complete the filing procedures for private funds by publicizing basic information of the private fund on </w:t>
      </w:r>
      <w:r w:rsidRPr="00361F2A">
        <w:rPr>
          <w:rFonts w:ascii="Times New Roman" w:eastAsia="微软雅黑" w:hAnsi="Times New Roman" w:hint="eastAsia"/>
          <w:snapToGrid w:val="0"/>
          <w:color w:val="000000"/>
          <w:kern w:val="0"/>
          <w:szCs w:val="21"/>
        </w:rPr>
        <w:t>AMAC</w:t>
      </w:r>
      <w:r w:rsidRPr="00361F2A">
        <w:rPr>
          <w:rFonts w:ascii="Times New Roman" w:eastAsia="微软雅黑" w:hAnsi="Times New Roman"/>
          <w:snapToGrid w:val="0"/>
          <w:color w:val="000000"/>
          <w:kern w:val="0"/>
          <w:szCs w:val="21"/>
        </w:rPr>
        <w:t xml:space="preserve"> website within 20 working days from receipt of the complete filing materials. </w:t>
      </w:r>
    </w:p>
    <w:p w14:paraId="00EF7798"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napToGrid w:val="0"/>
          <w:color w:val="000000"/>
          <w:kern w:val="0"/>
          <w:szCs w:val="21"/>
        </w:rPr>
      </w:pPr>
      <w:proofErr w:type="gramStart"/>
      <w:r w:rsidRPr="00361F2A">
        <w:rPr>
          <w:rFonts w:ascii="Times New Roman" w:eastAsia="微软雅黑" w:hAnsi="Times New Roman"/>
          <w:snapToGrid w:val="0"/>
          <w:color w:val="000000"/>
          <w:kern w:val="0"/>
          <w:szCs w:val="21"/>
        </w:rPr>
        <w:t>Newly-registered</w:t>
      </w:r>
      <w:proofErr w:type="gramEnd"/>
      <w:r w:rsidRPr="00361F2A">
        <w:rPr>
          <w:rFonts w:ascii="Times New Roman" w:eastAsia="微软雅黑" w:hAnsi="Times New Roman"/>
          <w:snapToGrid w:val="0"/>
          <w:color w:val="000000"/>
          <w:kern w:val="0"/>
          <w:szCs w:val="21"/>
        </w:rPr>
        <w:t xml:space="preserve"> private fund managers shall file the first private fund product within 6 months from the completion of the registration procedures.</w:t>
      </w:r>
    </w:p>
    <w:p w14:paraId="7DCBA6C8"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3.3 Investment Advisory Service</w:t>
      </w:r>
    </w:p>
    <w:p w14:paraId="08CA3914" w14:textId="09687853" w:rsidR="00BC411E" w:rsidRPr="00361F2A" w:rsidRDefault="00BC411E" w:rsidP="00BC411E">
      <w:pPr>
        <w:adjustRightInd w:val="0"/>
        <w:snapToGrid w:val="0"/>
        <w:spacing w:beforeLines="75" w:before="234" w:afterLines="75" w:after="234" w:line="360" w:lineRule="auto"/>
        <w:rPr>
          <w:rFonts w:ascii="Times New Roman" w:eastAsia="微软雅黑" w:hAnsi="Times New Roman"/>
          <w:snapToGrid w:val="0"/>
          <w:color w:val="000000"/>
          <w:kern w:val="0"/>
          <w:szCs w:val="21"/>
        </w:rPr>
      </w:pPr>
      <w:r w:rsidRPr="00361F2A">
        <w:rPr>
          <w:rFonts w:ascii="Times New Roman" w:eastAsia="微软雅黑" w:hAnsi="Times New Roman"/>
          <w:snapToGrid w:val="0"/>
          <w:color w:val="000000"/>
          <w:kern w:val="0"/>
          <w:szCs w:val="21"/>
        </w:rPr>
        <w:t xml:space="preserve">PFMs that meet all of the following conditions may provide investment advisory services for private asset management products of securities and futures </w:t>
      </w:r>
      <w:r w:rsidR="00AD73BE">
        <w:rPr>
          <w:rFonts w:ascii="Times New Roman" w:eastAsia="微软雅黑" w:hAnsi="Times New Roman" w:hint="eastAsia"/>
          <w:snapToGrid w:val="0"/>
          <w:color w:val="000000"/>
          <w:kern w:val="0"/>
          <w:szCs w:val="21"/>
        </w:rPr>
        <w:t>i</w:t>
      </w:r>
      <w:r w:rsidR="00AD73BE" w:rsidRPr="00AD73BE">
        <w:rPr>
          <w:rFonts w:ascii="Times New Roman" w:eastAsia="微软雅黑" w:hAnsi="Times New Roman"/>
          <w:snapToGrid w:val="0"/>
          <w:color w:val="000000"/>
          <w:kern w:val="0"/>
          <w:szCs w:val="21"/>
        </w:rPr>
        <w:t>nstitutions</w:t>
      </w:r>
      <w:r w:rsidRPr="00361F2A">
        <w:rPr>
          <w:rFonts w:ascii="Times New Roman" w:eastAsia="微软雅黑" w:hAnsi="Times New Roman"/>
          <w:snapToGrid w:val="0"/>
          <w:color w:val="000000"/>
          <w:kern w:val="0"/>
          <w:szCs w:val="21"/>
        </w:rPr>
        <w:t xml:space="preserve"> (including securities companies, </w:t>
      </w:r>
      <w:r w:rsidRPr="00361F2A">
        <w:rPr>
          <w:rFonts w:ascii="Times New Roman" w:eastAsia="微软雅黑" w:hAnsi="Times New Roman"/>
          <w:snapToGrid w:val="0"/>
          <w:color w:val="000000"/>
          <w:kern w:val="0"/>
          <w:szCs w:val="21"/>
        </w:rPr>
        <w:lastRenderedPageBreak/>
        <w:t>public-offered fund management companies, futures companies, and their respective subsidiaries) and private securities investment funds of other PFMs:</w:t>
      </w:r>
    </w:p>
    <w:p w14:paraId="50FC5B01" w14:textId="77777777" w:rsidR="00BC411E" w:rsidRPr="00361F2A" w:rsidRDefault="00BC411E" w:rsidP="00BC411E">
      <w:pPr>
        <w:pStyle w:val="ae"/>
        <w:numPr>
          <w:ilvl w:val="0"/>
          <w:numId w:val="12"/>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a member of AMAC that has been registered with AMAC for one year or more without any record of material violation of the laws and regulations; and</w:t>
      </w:r>
    </w:p>
    <w:p w14:paraId="7C3C0BAD" w14:textId="77777777" w:rsidR="00BC411E" w:rsidRPr="00361F2A" w:rsidRDefault="00BC411E" w:rsidP="00BC411E">
      <w:pPr>
        <w:pStyle w:val="ae"/>
        <w:numPr>
          <w:ilvl w:val="0"/>
          <w:numId w:val="12"/>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having not less than 3 investment management personnel with more than 3 years’ continuous and traceable performance record in securities and futures investment management and without negative practice record.</w:t>
      </w:r>
    </w:p>
    <w:p w14:paraId="2698F5A5" w14:textId="77777777" w:rsidR="00BC411E" w:rsidRPr="00361F2A" w:rsidRDefault="00BC411E" w:rsidP="00BC411E">
      <w:pPr>
        <w:pStyle w:val="ae"/>
        <w:numPr>
          <w:ilvl w:val="0"/>
          <w:numId w:val="32"/>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QDLP Pilot Qualification</w:t>
      </w:r>
    </w:p>
    <w:p w14:paraId="55146FEA" w14:textId="3C056D3E" w:rsidR="00BC411E" w:rsidRPr="00361F2A" w:rsidRDefault="00BC411E" w:rsidP="00BC411E">
      <w:pPr>
        <w:adjustRightInd w:val="0"/>
        <w:snapToGrid w:val="0"/>
        <w:spacing w:beforeLines="75" w:before="234" w:afterLines="75" w:after="234" w:line="360" w:lineRule="auto"/>
        <w:rPr>
          <w:rFonts w:ascii="Times New Roman" w:eastAsia="微软雅黑" w:hAnsi="Times New Roman"/>
          <w:snapToGrid w:val="0"/>
          <w:color w:val="000000"/>
          <w:kern w:val="0"/>
          <w:szCs w:val="21"/>
        </w:rPr>
      </w:pPr>
      <w:r w:rsidRPr="00361F2A">
        <w:rPr>
          <w:rFonts w:ascii="Times New Roman" w:eastAsia="微软雅黑" w:hAnsi="Times New Roman" w:hint="eastAsia"/>
          <w:snapToGrid w:val="0"/>
          <w:color w:val="000000"/>
          <w:kern w:val="0"/>
          <w:szCs w:val="21"/>
        </w:rPr>
        <w:t>T</w:t>
      </w:r>
      <w:r w:rsidRPr="00361F2A">
        <w:rPr>
          <w:rFonts w:ascii="Times New Roman" w:eastAsia="微软雅黑" w:hAnsi="Times New Roman"/>
          <w:snapToGrid w:val="0"/>
          <w:color w:val="000000"/>
          <w:kern w:val="0"/>
          <w:szCs w:val="21"/>
        </w:rPr>
        <w:t xml:space="preserve">he QDLP pilot policy, initiated in Shanghai from 2012, allows qualified </w:t>
      </w:r>
      <w:r w:rsidRPr="00361F2A">
        <w:rPr>
          <w:rFonts w:ascii="Times New Roman" w:eastAsia="微软雅黑" w:hAnsi="Times New Roman" w:hint="eastAsia"/>
          <w:snapToGrid w:val="0"/>
          <w:color w:val="000000"/>
          <w:kern w:val="0"/>
          <w:szCs w:val="21"/>
        </w:rPr>
        <w:t>overseas</w:t>
      </w:r>
      <w:r w:rsidRPr="00361F2A">
        <w:rPr>
          <w:rFonts w:ascii="Times New Roman" w:eastAsia="微软雅黑" w:hAnsi="Times New Roman"/>
          <w:snapToGrid w:val="0"/>
          <w:color w:val="000000"/>
          <w:kern w:val="0"/>
          <w:szCs w:val="21"/>
        </w:rPr>
        <w:t xml:space="preserve"> asset management institutions to apply to competent authority of Shanghai Municipality (</w:t>
      </w:r>
      <w:bookmarkStart w:id="39" w:name="OLE_LINK60"/>
      <w:r w:rsidRPr="00361F2A">
        <w:rPr>
          <w:rFonts w:ascii="Times New Roman" w:hAnsi="Times New Roman"/>
          <w:i/>
          <w:color w:val="000000"/>
          <w:kern w:val="0"/>
        </w:rPr>
        <w:t>i.e.</w:t>
      </w:r>
      <w:r w:rsidRPr="00361F2A">
        <w:rPr>
          <w:rFonts w:ascii="Times New Roman" w:eastAsia="微软雅黑" w:hAnsi="Times New Roman"/>
          <w:snapToGrid w:val="0"/>
          <w:color w:val="000000"/>
          <w:kern w:val="0"/>
          <w:szCs w:val="21"/>
        </w:rPr>
        <w:t>, Shanghai Municipal Financial Regulatory Bureau</w:t>
      </w:r>
      <w:bookmarkEnd w:id="39"/>
      <w:r w:rsidRPr="00361F2A">
        <w:rPr>
          <w:rFonts w:ascii="Times New Roman" w:eastAsia="微软雅黑" w:hAnsi="Times New Roman"/>
          <w:snapToGrid w:val="0"/>
          <w:color w:val="000000"/>
          <w:kern w:val="0"/>
          <w:szCs w:val="21"/>
        </w:rPr>
        <w:t>) for the QDLP pilot qualification. In addition to local pilot qualification administrative requirements, the QDLP fund management institutions being private fund management institutions and the QDLP funds being private funds shall also comply with the regulatory requirements of the private fund regulatory authority (</w:t>
      </w:r>
      <w:r w:rsidRPr="00361F2A">
        <w:rPr>
          <w:rFonts w:ascii="Times New Roman" w:hAnsi="Times New Roman"/>
          <w:i/>
          <w:color w:val="000000"/>
          <w:kern w:val="0"/>
        </w:rPr>
        <w:t>i.e.</w:t>
      </w:r>
      <w:r w:rsidRPr="00361F2A">
        <w:rPr>
          <w:rFonts w:ascii="Times New Roman" w:eastAsia="微软雅黑" w:hAnsi="Times New Roman"/>
          <w:snapToGrid w:val="0"/>
          <w:color w:val="000000"/>
          <w:kern w:val="0"/>
          <w:szCs w:val="21"/>
        </w:rPr>
        <w:t>, CSRC) and self-disciplinary</w:t>
      </w:r>
      <w:r w:rsidR="0045541D">
        <w:rPr>
          <w:rFonts w:ascii="Times New Roman" w:eastAsia="微软雅黑" w:hAnsi="Times New Roman"/>
          <w:snapToGrid w:val="0"/>
          <w:color w:val="000000"/>
          <w:kern w:val="0"/>
          <w:szCs w:val="21"/>
        </w:rPr>
        <w:t xml:space="preserve"> </w:t>
      </w:r>
      <w:proofErr w:type="spellStart"/>
      <w:r w:rsidR="0045541D">
        <w:rPr>
          <w:rFonts w:ascii="Times New Roman" w:eastAsia="微软雅黑" w:hAnsi="Times New Roman"/>
          <w:snapToGrid w:val="0"/>
          <w:color w:val="000000"/>
          <w:kern w:val="0"/>
          <w:szCs w:val="21"/>
        </w:rPr>
        <w:t>assocaition</w:t>
      </w:r>
      <w:proofErr w:type="spellEnd"/>
      <w:r w:rsidRPr="00361F2A">
        <w:rPr>
          <w:rFonts w:ascii="Times New Roman" w:eastAsia="微软雅黑" w:hAnsi="Times New Roman"/>
          <w:snapToGrid w:val="0"/>
          <w:color w:val="000000"/>
          <w:kern w:val="0"/>
          <w:szCs w:val="21"/>
        </w:rPr>
        <w:t xml:space="preserve"> of the private fund industry (</w:t>
      </w:r>
      <w:r w:rsidRPr="00361F2A">
        <w:rPr>
          <w:rFonts w:ascii="Times New Roman" w:hAnsi="Times New Roman"/>
          <w:i/>
          <w:color w:val="000000"/>
          <w:kern w:val="0"/>
        </w:rPr>
        <w:t>i.e.</w:t>
      </w:r>
      <w:r w:rsidRPr="00361F2A">
        <w:rPr>
          <w:rFonts w:ascii="Times New Roman" w:eastAsia="微软雅黑" w:hAnsi="Times New Roman"/>
          <w:snapToGrid w:val="0"/>
          <w:color w:val="000000"/>
          <w:kern w:val="0"/>
          <w:szCs w:val="21"/>
        </w:rPr>
        <w:t>, AMAC).</w:t>
      </w:r>
    </w:p>
    <w:p w14:paraId="0C164DF6" w14:textId="77777777" w:rsidR="00BC411E" w:rsidRPr="00361F2A" w:rsidRDefault="00BC411E" w:rsidP="00BC411E">
      <w:pPr>
        <w:adjustRightInd w:val="0"/>
        <w:snapToGrid w:val="0"/>
        <w:spacing w:beforeLines="75" w:before="234" w:line="240" w:lineRule="atLeast"/>
        <w:rPr>
          <w:rFonts w:ascii="Times New Roman" w:eastAsia="微软雅黑" w:hAnsi="Times New Roman"/>
          <w:color w:val="0070C0"/>
          <w:szCs w:val="21"/>
        </w:rPr>
      </w:pPr>
      <w:r w:rsidRPr="00361F2A">
        <w:rPr>
          <w:rFonts w:ascii="Times New Roman" w:eastAsia="微软雅黑" w:hAnsi="Times New Roman"/>
          <w:color w:val="0070C0"/>
          <w:szCs w:val="21"/>
        </w:rPr>
        <w:t>Figure 5</w:t>
      </w:r>
      <w:r w:rsidRPr="00361F2A">
        <w:rPr>
          <w:rFonts w:ascii="宋体" w:hAnsi="宋体" w:hint="eastAsia"/>
          <w:color w:val="0070C0"/>
        </w:rPr>
        <w:t>┃</w:t>
      </w:r>
      <w:r w:rsidRPr="00361F2A">
        <w:rPr>
          <w:rFonts w:ascii="Times New Roman" w:eastAsia="微软雅黑" w:hAnsi="Times New Roman"/>
          <w:color w:val="0070C0"/>
          <w:szCs w:val="21"/>
        </w:rPr>
        <w:t>Specific Procedures for QDLP Operation</w:t>
      </w:r>
    </w:p>
    <w:p w14:paraId="3DFE3FBF" w14:textId="77777777" w:rsidR="00BC411E" w:rsidRPr="00361F2A" w:rsidRDefault="00BC411E" w:rsidP="00BC411E">
      <w:pPr>
        <w:adjustRightInd w:val="0"/>
        <w:snapToGrid w:val="0"/>
        <w:spacing w:beforeLines="75" w:before="234" w:line="240" w:lineRule="atLeast"/>
        <w:rPr>
          <w:rFonts w:ascii="Times New Roman" w:eastAsia="微软雅黑" w:hAnsi="Times New Roman"/>
          <w:color w:val="0070C0"/>
          <w:szCs w:val="21"/>
        </w:rPr>
      </w:pPr>
      <w:r w:rsidRPr="001D336D">
        <w:rPr>
          <w:rFonts w:ascii="Times New Roman" w:eastAsia="微软雅黑" w:hAnsi="Times New Roman"/>
          <w:noProof/>
          <w:color w:val="000000"/>
          <w:kern w:val="0"/>
          <w:szCs w:val="21"/>
        </w:rPr>
        <w:drawing>
          <wp:inline distT="0" distB="0" distL="0" distR="0" wp14:anchorId="5CAD15D2" wp14:editId="772AF526">
            <wp:extent cx="5276850" cy="1524000"/>
            <wp:effectExtent l="0" t="0" r="0" b="0"/>
            <wp:docPr id="4" name="图示 183"/>
            <wp:cNvGraphicFramePr/>
            <a:graphic xmlns:a="http://schemas.openxmlformats.org/drawingml/2006/main">
              <a:graphicData uri="http://schemas.openxmlformats.org/drawingml/2006/picture">
                <pic:pic xmlns:pic="http://schemas.openxmlformats.org/drawingml/2006/picture">
                  <pic:nvPicPr>
                    <pic:cNvPr id="0" name="图示 183"/>
                    <pic:cNvPicPr>
                      <a:picLocks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276850" cy="1524000"/>
                    </a:xfrm>
                    <a:prstGeom prst="rect">
                      <a:avLst/>
                    </a:prstGeom>
                    <a:noFill/>
                    <a:ln>
                      <a:noFill/>
                    </a:ln>
                  </pic:spPr>
                </pic:pic>
              </a:graphicData>
            </a:graphic>
          </wp:inline>
        </w:drawing>
      </w:r>
    </w:p>
    <w:p w14:paraId="5DE0546F"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napToGrid w:val="0"/>
          <w:color w:val="000000"/>
          <w:kern w:val="0"/>
          <w:szCs w:val="21"/>
        </w:rPr>
      </w:pPr>
      <w:r w:rsidRPr="00361F2A">
        <w:rPr>
          <w:rFonts w:ascii="Times New Roman" w:eastAsia="微软雅黑" w:hAnsi="Times New Roman"/>
          <w:snapToGrid w:val="0"/>
          <w:color w:val="000000"/>
          <w:kern w:val="0"/>
          <w:szCs w:val="21"/>
        </w:rPr>
        <w:t xml:space="preserve">Currently, all QDLP funds that have obtained the QDLP pilot qualification adopt the feeder fund structure and directly invest in funds established by </w:t>
      </w:r>
      <w:r w:rsidRPr="00361F2A">
        <w:rPr>
          <w:rFonts w:ascii="Times New Roman" w:eastAsia="微软雅黑" w:hAnsi="Times New Roman" w:hint="eastAsia"/>
          <w:snapToGrid w:val="0"/>
          <w:color w:val="000000"/>
          <w:kern w:val="0"/>
          <w:szCs w:val="21"/>
        </w:rPr>
        <w:t>overseas</w:t>
      </w:r>
      <w:r w:rsidRPr="00361F2A">
        <w:rPr>
          <w:rFonts w:ascii="Times New Roman" w:eastAsia="微软雅黑" w:hAnsi="Times New Roman"/>
          <w:snapToGrid w:val="0"/>
          <w:color w:val="000000"/>
          <w:kern w:val="0"/>
          <w:szCs w:val="21"/>
        </w:rPr>
        <w:t xml:space="preserve"> asset management institutions outside China. Overseas funds, covering public-offered funds, private hedge funds, and private equity funds, are flexible and diversified in type. </w:t>
      </w:r>
      <w:r w:rsidRPr="00361F2A">
        <w:rPr>
          <w:rFonts w:ascii="Times New Roman" w:eastAsia="微软雅黑" w:hAnsi="Times New Roman"/>
          <w:color w:val="000000"/>
          <w:sz w:val="28"/>
          <w:szCs w:val="28"/>
        </w:rPr>
        <w:br w:type="page"/>
      </w:r>
    </w:p>
    <w:p w14:paraId="0213FC32" w14:textId="77777777" w:rsidR="00BC411E" w:rsidRPr="00361F2A" w:rsidRDefault="00BC411E" w:rsidP="00BC411E">
      <w:pPr>
        <w:pStyle w:val="1"/>
        <w:adjustRightInd w:val="0"/>
        <w:snapToGrid w:val="0"/>
        <w:spacing w:before="0" w:after="0" w:line="360" w:lineRule="auto"/>
        <w:jc w:val="center"/>
        <w:rPr>
          <w:rFonts w:ascii="Times New Roman" w:eastAsia="微软雅黑" w:hAnsi="Times New Roman"/>
          <w:color w:val="000000"/>
          <w:sz w:val="28"/>
          <w:szCs w:val="28"/>
        </w:rPr>
      </w:pPr>
      <w:bookmarkStart w:id="40" w:name="_Toc30072027"/>
      <w:bookmarkStart w:id="41" w:name="_Toc36415150"/>
      <w:bookmarkStart w:id="42" w:name="_Toc30156390"/>
      <w:r w:rsidRPr="00361F2A">
        <w:rPr>
          <w:rFonts w:ascii="Times New Roman" w:eastAsia="微软雅黑" w:hAnsi="Times New Roman"/>
          <w:color w:val="000000"/>
          <w:sz w:val="28"/>
          <w:szCs w:val="28"/>
        </w:rPr>
        <w:lastRenderedPageBreak/>
        <w:t xml:space="preserve">Chapter </w:t>
      </w:r>
      <w:r w:rsidRPr="00361F2A">
        <w:rPr>
          <w:rFonts w:ascii="Times New Roman" w:eastAsia="微软雅黑" w:hAnsi="Times New Roman" w:hint="eastAsia"/>
          <w:color w:val="000000"/>
          <w:sz w:val="28"/>
          <w:szCs w:val="28"/>
        </w:rPr>
        <w:t>8</w:t>
      </w:r>
      <w:r w:rsidRPr="00361F2A">
        <w:rPr>
          <w:rFonts w:ascii="Times New Roman" w:eastAsia="微软雅黑" w:hAnsi="Times New Roman"/>
          <w:color w:val="000000"/>
          <w:sz w:val="28"/>
          <w:szCs w:val="28"/>
        </w:rPr>
        <w:tab/>
      </w:r>
      <w:bookmarkEnd w:id="35"/>
      <w:r w:rsidRPr="00361F2A">
        <w:rPr>
          <w:rFonts w:ascii="Times New Roman" w:eastAsia="微软雅黑" w:hAnsi="Times New Roman"/>
          <w:color w:val="000000"/>
          <w:sz w:val="28"/>
          <w:szCs w:val="28"/>
        </w:rPr>
        <w:t>Fund Service Providers</w:t>
      </w:r>
      <w:bookmarkEnd w:id="40"/>
      <w:bookmarkEnd w:id="41"/>
      <w:bookmarkEnd w:id="42"/>
    </w:p>
    <w:p w14:paraId="53BEC3C8" w14:textId="56B5E9A7" w:rsidR="00BC411E" w:rsidRPr="00361F2A" w:rsidRDefault="00BC411E" w:rsidP="00BC411E">
      <w:pPr>
        <w:pStyle w:val="ae"/>
        <w:numPr>
          <w:ilvl w:val="0"/>
          <w:numId w:val="33"/>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Fund Operation Service Providers</w:t>
      </w:r>
    </w:p>
    <w:p w14:paraId="5869C3A5"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Pursuant to the Fund Law, institutions provid</w:t>
      </w:r>
      <w:r w:rsidRPr="00361F2A">
        <w:rPr>
          <w:rFonts w:ascii="Times New Roman" w:eastAsia="微软雅黑" w:hAnsi="Times New Roman" w:hint="eastAsia"/>
          <w:szCs w:val="21"/>
        </w:rPr>
        <w:t>ing</w:t>
      </w:r>
      <w:r w:rsidRPr="00361F2A">
        <w:rPr>
          <w:rFonts w:ascii="Times New Roman" w:eastAsia="微软雅黑" w:hAnsi="Times New Roman"/>
          <w:szCs w:val="21"/>
        </w:rPr>
        <w:t xml:space="preserve"> the distribution, distribution-related payment, unit registration, valuation, investment </w:t>
      </w:r>
      <w:r w:rsidRPr="00361F2A">
        <w:rPr>
          <w:rFonts w:ascii="Times New Roman" w:eastAsia="微软雅黑" w:hAnsi="Times New Roman" w:hint="eastAsia"/>
          <w:szCs w:val="21"/>
        </w:rPr>
        <w:t>advisory</w:t>
      </w:r>
      <w:r w:rsidRPr="00361F2A">
        <w:rPr>
          <w:rFonts w:ascii="Times New Roman" w:eastAsia="微软雅黑" w:hAnsi="Times New Roman"/>
          <w:szCs w:val="21"/>
        </w:rPr>
        <w:t xml:space="preserve">, rating, IT system and other fund services for </w:t>
      </w:r>
      <w:r w:rsidRPr="00361F2A">
        <w:rPr>
          <w:rFonts w:ascii="Times New Roman" w:eastAsia="微软雅黑" w:hAnsi="Times New Roman"/>
          <w:snapToGrid w:val="0"/>
          <w:color w:val="000000"/>
          <w:kern w:val="0"/>
          <w:szCs w:val="21"/>
        </w:rPr>
        <w:t>public-offered</w:t>
      </w:r>
      <w:r w:rsidRPr="00361F2A">
        <w:rPr>
          <w:rFonts w:ascii="Times New Roman" w:eastAsia="微软雅黑" w:hAnsi="Times New Roman"/>
          <w:szCs w:val="21"/>
        </w:rPr>
        <w:t xml:space="preserve"> funds shall be subject to registration or filing in compliance with the requirements of CSRC.</w:t>
      </w:r>
    </w:p>
    <w:p w14:paraId="6C8388AD" w14:textId="74CF8366"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A service </w:t>
      </w:r>
      <w:r w:rsidRPr="00361F2A">
        <w:rPr>
          <w:rFonts w:ascii="Times New Roman" w:eastAsia="微软雅黑" w:hAnsi="Times New Roman" w:hint="eastAsia"/>
          <w:szCs w:val="21"/>
        </w:rPr>
        <w:t>provider</w:t>
      </w:r>
      <w:r w:rsidRPr="00361F2A">
        <w:rPr>
          <w:rFonts w:ascii="Times New Roman" w:eastAsia="微软雅黑" w:hAnsi="Times New Roman"/>
          <w:szCs w:val="21"/>
        </w:rPr>
        <w:t xml:space="preserve"> for private funds </w:t>
      </w:r>
      <w:r w:rsidRPr="00361F2A">
        <w:rPr>
          <w:rFonts w:ascii="Times New Roman" w:eastAsia="微软雅黑" w:hAnsi="Times New Roman" w:hint="eastAsia"/>
          <w:szCs w:val="21"/>
        </w:rPr>
        <w:t>is</w:t>
      </w:r>
      <w:r w:rsidRPr="00361F2A">
        <w:rPr>
          <w:rFonts w:ascii="Times New Roman" w:eastAsia="微软雅黑" w:hAnsi="Times New Roman"/>
          <w:szCs w:val="21"/>
        </w:rPr>
        <w:t xml:space="preserve"> required to apply for the qualification of corresponding type of services by filing with the AMAC and is subject to self-disciplinary administration by AMAC in accordance with the Fund Law and relevant self-disciplinary rules of AMAC. As of </w:t>
      </w:r>
      <w:r w:rsidRPr="00361F2A">
        <w:rPr>
          <w:rFonts w:ascii="Times New Roman" w:eastAsia="微软雅黑" w:hAnsi="Times New Roman" w:hint="eastAsia"/>
          <w:szCs w:val="21"/>
        </w:rPr>
        <w:t>December</w:t>
      </w:r>
      <w:r w:rsidRPr="00361F2A">
        <w:rPr>
          <w:rFonts w:ascii="Times New Roman" w:eastAsia="微软雅黑" w:hAnsi="Times New Roman"/>
          <w:szCs w:val="21"/>
        </w:rPr>
        <w:t xml:space="preserve"> 2019, 45 private fund operation service providers had registered with AMAC</w:t>
      </w:r>
      <w:r>
        <w:rPr>
          <w:rFonts w:ascii="Times New Roman" w:hAnsi="Times New Roman"/>
          <w:vertAlign w:val="superscript"/>
        </w:rPr>
        <w:footnoteReference w:id="16"/>
      </w:r>
      <w:r w:rsidRPr="00361F2A">
        <w:rPr>
          <w:rFonts w:ascii="Times New Roman" w:eastAsia="微软雅黑" w:hAnsi="Times New Roman"/>
          <w:szCs w:val="21"/>
        </w:rPr>
        <w:t>.</w:t>
      </w:r>
    </w:p>
    <w:p w14:paraId="0D1F38BB" w14:textId="77777777" w:rsidR="00BC411E" w:rsidRPr="00361F2A" w:rsidRDefault="00BC411E" w:rsidP="00BC411E">
      <w:pPr>
        <w:pStyle w:val="ae"/>
        <w:numPr>
          <w:ilvl w:val="0"/>
          <w:numId w:val="33"/>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Securities and Futures Brokers</w:t>
      </w:r>
    </w:p>
    <w:p w14:paraId="01D0165C" w14:textId="57F0E37A"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Fund managers may engage in the trading of securities and futures listed on an exchange via brokerage services provided by securities and futures </w:t>
      </w:r>
      <w:r w:rsidR="001C19F7">
        <w:rPr>
          <w:rFonts w:ascii="Times New Roman" w:eastAsia="微软雅黑" w:hAnsi="Times New Roman" w:hint="eastAsia"/>
          <w:szCs w:val="21"/>
        </w:rPr>
        <w:t>i</w:t>
      </w:r>
      <w:r w:rsidR="001C19F7" w:rsidRPr="001C19F7">
        <w:rPr>
          <w:rFonts w:ascii="Times New Roman" w:eastAsia="微软雅黑" w:hAnsi="Times New Roman"/>
          <w:szCs w:val="21"/>
        </w:rPr>
        <w:t>nstitutions</w:t>
      </w:r>
      <w:r w:rsidRPr="00361F2A">
        <w:rPr>
          <w:rFonts w:ascii="Times New Roman" w:eastAsia="微软雅黑" w:hAnsi="Times New Roman"/>
          <w:szCs w:val="21"/>
        </w:rPr>
        <w:t xml:space="preserve">. To be specific, securities shall be </w:t>
      </w:r>
      <w:r w:rsidRPr="00361F2A">
        <w:rPr>
          <w:rFonts w:ascii="Times New Roman" w:eastAsia="微软雅黑" w:hAnsi="Times New Roman" w:hint="eastAsia"/>
          <w:szCs w:val="21"/>
        </w:rPr>
        <w:t>traded</w:t>
      </w:r>
      <w:r w:rsidRPr="00361F2A">
        <w:rPr>
          <w:rFonts w:ascii="Times New Roman" w:eastAsia="微软雅黑" w:hAnsi="Times New Roman"/>
          <w:szCs w:val="21"/>
        </w:rPr>
        <w:t xml:space="preserve"> via securities companies and futures shall be traded via futures companies. </w:t>
      </w:r>
    </w:p>
    <w:p w14:paraId="26F67248"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Securities and futures companies providing brokerage services in China shall obtain the prior approval </w:t>
      </w:r>
      <w:r w:rsidRPr="00361F2A">
        <w:rPr>
          <w:rFonts w:ascii="Times New Roman" w:eastAsia="微软雅黑" w:hAnsi="Times New Roman" w:hint="eastAsia"/>
          <w:szCs w:val="21"/>
        </w:rPr>
        <w:t>from</w:t>
      </w:r>
      <w:r w:rsidRPr="00361F2A">
        <w:rPr>
          <w:rFonts w:ascii="Times New Roman" w:eastAsia="微软雅黑" w:hAnsi="Times New Roman"/>
          <w:szCs w:val="21"/>
        </w:rPr>
        <w:t xml:space="preserve"> CSRC.</w:t>
      </w:r>
    </w:p>
    <w:p w14:paraId="578B0A1A" w14:textId="4F53B03D"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As of December 2019, 13</w:t>
      </w:r>
      <w:r w:rsidRPr="00361F2A">
        <w:rPr>
          <w:rFonts w:ascii="Times New Roman" w:eastAsia="微软雅黑" w:hAnsi="Times New Roman" w:hint="eastAsia"/>
          <w:szCs w:val="21"/>
        </w:rPr>
        <w:t>3</w:t>
      </w:r>
      <w:r w:rsidRPr="00361F2A">
        <w:rPr>
          <w:rFonts w:ascii="Times New Roman" w:eastAsia="微软雅黑" w:hAnsi="Times New Roman"/>
          <w:szCs w:val="21"/>
        </w:rPr>
        <w:t xml:space="preserve"> securities companies</w:t>
      </w:r>
      <w:r>
        <w:rPr>
          <w:rFonts w:ascii="Times New Roman" w:hAnsi="Times New Roman"/>
          <w:vertAlign w:val="superscript"/>
        </w:rPr>
        <w:footnoteReference w:id="17"/>
      </w:r>
      <w:r w:rsidRPr="00361F2A">
        <w:rPr>
          <w:rFonts w:ascii="Times New Roman" w:eastAsia="微软雅黑" w:hAnsi="Times New Roman"/>
          <w:szCs w:val="21"/>
        </w:rPr>
        <w:t xml:space="preserve"> and 149 futures companies</w:t>
      </w:r>
      <w:r>
        <w:rPr>
          <w:rFonts w:ascii="Times New Roman" w:hAnsi="Times New Roman"/>
          <w:vertAlign w:val="superscript"/>
        </w:rPr>
        <w:footnoteReference w:id="18"/>
      </w:r>
      <w:r w:rsidRPr="00361F2A">
        <w:rPr>
          <w:rFonts w:ascii="Times New Roman" w:eastAsia="微软雅黑" w:hAnsi="Times New Roman"/>
          <w:szCs w:val="21"/>
        </w:rPr>
        <w:t xml:space="preserve"> have obtained the approval from CSRC for providing brokerage services.</w:t>
      </w:r>
    </w:p>
    <w:p w14:paraId="0C0F5F0A" w14:textId="77777777" w:rsidR="00BC411E" w:rsidRPr="00361F2A" w:rsidRDefault="00BC411E" w:rsidP="00BC411E">
      <w:pPr>
        <w:pStyle w:val="ae"/>
        <w:numPr>
          <w:ilvl w:val="0"/>
          <w:numId w:val="33"/>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Fund System Providers</w:t>
      </w:r>
    </w:p>
    <w:p w14:paraId="44BDC312" w14:textId="15D97964"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In accordance with Article 44 of the</w:t>
      </w:r>
      <w:r w:rsidRPr="00361F2A">
        <w:rPr>
          <w:rFonts w:ascii="Times New Roman" w:eastAsia="微软雅黑" w:hAnsi="Times New Roman"/>
          <w:i/>
          <w:iCs/>
          <w:szCs w:val="21"/>
        </w:rPr>
        <w:t xml:space="preserve"> Administrative Measures on the Information Technology of Securities and Fund </w:t>
      </w:r>
      <w:r w:rsidR="00AD73BE" w:rsidRPr="00AD73BE">
        <w:rPr>
          <w:rFonts w:ascii="Times New Roman" w:eastAsia="微软雅黑" w:hAnsi="Times New Roman"/>
          <w:i/>
          <w:iCs/>
          <w:szCs w:val="21"/>
        </w:rPr>
        <w:t>Institutions</w:t>
      </w:r>
      <w:r w:rsidRPr="00361F2A">
        <w:rPr>
          <w:rFonts w:ascii="Times New Roman" w:eastAsia="微软雅黑" w:hAnsi="Times New Roman"/>
          <w:szCs w:val="21"/>
        </w:rPr>
        <w:t xml:space="preserve"> promulgated by CSRC in December 2018, </w:t>
      </w:r>
      <w:r w:rsidRPr="00361F2A">
        <w:rPr>
          <w:rFonts w:ascii="Times New Roman" w:eastAsia="微软雅黑" w:hAnsi="Times New Roman"/>
          <w:snapToGrid w:val="0"/>
          <w:color w:val="000000"/>
          <w:kern w:val="0"/>
          <w:szCs w:val="21"/>
        </w:rPr>
        <w:t>public-offered</w:t>
      </w:r>
      <w:r w:rsidRPr="00361F2A">
        <w:rPr>
          <w:rFonts w:ascii="Times New Roman" w:eastAsia="微软雅黑" w:hAnsi="Times New Roman"/>
          <w:szCs w:val="21"/>
        </w:rPr>
        <w:t xml:space="preserve"> fund management companies shall select and work with IT service providers within the scope of filing with CSRC.</w:t>
      </w:r>
    </w:p>
    <w:p w14:paraId="3EF16B79" w14:textId="5312BFDA"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An IT system service provider which conducts private-fund-related businesses is required to file </w:t>
      </w:r>
      <w:r w:rsidRPr="00361F2A">
        <w:rPr>
          <w:rFonts w:ascii="Times New Roman" w:eastAsia="微软雅黑" w:hAnsi="Times New Roman"/>
          <w:szCs w:val="21"/>
        </w:rPr>
        <w:lastRenderedPageBreak/>
        <w:t>with AMAC.</w:t>
      </w:r>
    </w:p>
    <w:p w14:paraId="4EB4C3F1" w14:textId="50215B25"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As of </w:t>
      </w:r>
      <w:r w:rsidRPr="00361F2A">
        <w:rPr>
          <w:rFonts w:ascii="Times New Roman" w:eastAsia="微软雅黑" w:hAnsi="Times New Roman" w:hint="eastAsia"/>
          <w:szCs w:val="21"/>
        </w:rPr>
        <w:t>December</w:t>
      </w:r>
      <w:r w:rsidRPr="00361F2A">
        <w:rPr>
          <w:rFonts w:ascii="Times New Roman" w:eastAsia="微软雅黑" w:hAnsi="Times New Roman"/>
          <w:szCs w:val="21"/>
        </w:rPr>
        <w:t xml:space="preserve"> 2019, 5 IT system service providers have completed the filing with AMAC, of which 3 mainly provide IT business systems and 2 provide data communication</w:t>
      </w:r>
      <w:r>
        <w:rPr>
          <w:rFonts w:ascii="Times New Roman" w:hAnsi="Times New Roman"/>
          <w:vertAlign w:val="superscript"/>
        </w:rPr>
        <w:footnoteReference w:id="19"/>
      </w:r>
      <w:r w:rsidRPr="00361F2A">
        <w:rPr>
          <w:rFonts w:ascii="Times New Roman" w:eastAsia="微软雅黑" w:hAnsi="Times New Roman"/>
          <w:szCs w:val="21"/>
        </w:rPr>
        <w:t>.</w:t>
      </w:r>
    </w:p>
    <w:p w14:paraId="07CDDD3B" w14:textId="77777777" w:rsidR="00BC411E" w:rsidRPr="00361F2A" w:rsidRDefault="00BC411E" w:rsidP="00BC411E">
      <w:pPr>
        <w:pStyle w:val="ae"/>
        <w:numPr>
          <w:ilvl w:val="0"/>
          <w:numId w:val="33"/>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b/>
          <w:sz w:val="24"/>
          <w:szCs w:val="24"/>
        </w:rPr>
        <w:t>Accounting Firms and Law Firms</w:t>
      </w:r>
    </w:p>
    <w:p w14:paraId="7FACCA64"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4.1 Accounting Firms</w:t>
      </w:r>
    </w:p>
    <w:p w14:paraId="22DD53BE" w14:textId="23456F2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In accordance with the </w:t>
      </w:r>
      <w:r w:rsidRPr="00361F2A">
        <w:rPr>
          <w:rFonts w:ascii="Times New Roman" w:eastAsia="微软雅黑" w:hAnsi="Times New Roman"/>
          <w:i/>
          <w:iCs/>
          <w:szCs w:val="21"/>
        </w:rPr>
        <w:t>Securities Law</w:t>
      </w:r>
      <w:r w:rsidRPr="00361F2A">
        <w:rPr>
          <w:rFonts w:ascii="Times New Roman" w:eastAsia="微软雅黑" w:hAnsi="Times New Roman"/>
          <w:szCs w:val="21"/>
        </w:rPr>
        <w:t xml:space="preserve">, an accounting firm which intends to provide securities and futures services shall file with CSRC and relevant departments of the State Council. During actual business operation, fund managers and the funds under their management are required to undergo the capital verification, auditing and other processes by accounting firms that comply with the </w:t>
      </w:r>
      <w:r w:rsidRPr="00361F2A">
        <w:rPr>
          <w:rFonts w:ascii="Times New Roman" w:eastAsia="微软雅黑" w:hAnsi="Times New Roman"/>
          <w:i/>
          <w:iCs/>
          <w:szCs w:val="21"/>
        </w:rPr>
        <w:t>Securities Law</w:t>
      </w:r>
      <w:r w:rsidRPr="00361F2A">
        <w:rPr>
          <w:rFonts w:ascii="Times New Roman" w:eastAsia="微软雅黑" w:hAnsi="Times New Roman"/>
          <w:szCs w:val="21"/>
        </w:rPr>
        <w:t>. Besides, during operation, in case of change of valuation methodology or other circumstances that may have material impact on the net asset value of the fund, the fund shall also consult, the accounting firms for the</w:t>
      </w:r>
      <w:r w:rsidRPr="00361F2A">
        <w:rPr>
          <w:rFonts w:ascii="Times New Roman" w:eastAsia="微软雅黑" w:hAnsi="Times New Roman" w:hint="eastAsia"/>
          <w:szCs w:val="21"/>
        </w:rPr>
        <w:t>ir</w:t>
      </w:r>
      <w:r w:rsidRPr="00361F2A">
        <w:rPr>
          <w:rFonts w:ascii="Times New Roman" w:eastAsia="微软雅黑" w:hAnsi="Times New Roman"/>
          <w:szCs w:val="21"/>
        </w:rPr>
        <w:t xml:space="preserve"> professional opinion.</w:t>
      </w:r>
    </w:p>
    <w:p w14:paraId="1FE26BC7" w14:textId="7B8FFCD8"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As of </w:t>
      </w:r>
      <w:r w:rsidRPr="00361F2A">
        <w:rPr>
          <w:rFonts w:ascii="Times New Roman" w:eastAsia="微软雅黑" w:hAnsi="Times New Roman" w:hint="eastAsia"/>
          <w:szCs w:val="21"/>
        </w:rPr>
        <w:t>December</w:t>
      </w:r>
      <w:r w:rsidRPr="00361F2A">
        <w:rPr>
          <w:rFonts w:ascii="Times New Roman" w:eastAsia="微软雅黑" w:hAnsi="Times New Roman"/>
          <w:szCs w:val="21"/>
        </w:rPr>
        <w:t xml:space="preserve"> 2019, 40 accounting firms have obtained the securities and futures service qualification, and </w:t>
      </w:r>
      <w:r w:rsidRPr="00361F2A">
        <w:rPr>
          <w:rFonts w:ascii="Times New Roman" w:eastAsia="微软雅黑" w:hAnsi="Times New Roman" w:hint="eastAsia"/>
          <w:szCs w:val="21"/>
        </w:rPr>
        <w:t>1</w:t>
      </w:r>
      <w:r w:rsidRPr="00361F2A">
        <w:rPr>
          <w:rFonts w:ascii="Times New Roman" w:eastAsia="微软雅黑" w:hAnsi="Times New Roman"/>
          <w:szCs w:val="21"/>
        </w:rPr>
        <w:t xml:space="preserve"> of them has become an AMAC associate member in accordance with the </w:t>
      </w:r>
      <w:r w:rsidRPr="00361F2A">
        <w:rPr>
          <w:rFonts w:ascii="Times New Roman" w:eastAsia="微软雅黑" w:hAnsi="Times New Roman"/>
          <w:i/>
          <w:iCs/>
          <w:szCs w:val="21"/>
        </w:rPr>
        <w:t>Administrative Measures on AMAC Membership</w:t>
      </w:r>
      <w:r w:rsidRPr="00361F2A">
        <w:rPr>
          <w:rFonts w:ascii="Times New Roman" w:eastAsia="微软雅黑" w:hAnsi="Times New Roman"/>
          <w:szCs w:val="21"/>
        </w:rPr>
        <w:t>, the self-disciplinary rules of AMAC</w:t>
      </w:r>
      <w:r>
        <w:rPr>
          <w:rFonts w:ascii="Times New Roman" w:hAnsi="Times New Roman"/>
          <w:vertAlign w:val="superscript"/>
        </w:rPr>
        <w:footnoteReference w:id="20"/>
      </w:r>
      <w:r w:rsidRPr="00361F2A">
        <w:rPr>
          <w:rFonts w:ascii="Times New Roman" w:eastAsia="微软雅黑" w:hAnsi="Times New Roman"/>
          <w:szCs w:val="21"/>
        </w:rPr>
        <w:t>.</w:t>
      </w:r>
    </w:p>
    <w:p w14:paraId="4C4D7D45"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4.2 Law Firms</w:t>
      </w:r>
    </w:p>
    <w:p w14:paraId="53CBA0F3"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For a public securities investment fund to be issued, the legal opinion shall be issued by lawyers or a law firm</w:t>
      </w:r>
      <w:r>
        <w:rPr>
          <w:rStyle w:val="af6"/>
          <w:rFonts w:ascii="Times New Roman" w:eastAsia="微软雅黑" w:hAnsi="Times New Roman"/>
          <w:szCs w:val="21"/>
        </w:rPr>
        <w:footnoteReference w:id="21"/>
      </w:r>
      <w:r w:rsidRPr="00361F2A">
        <w:rPr>
          <w:rFonts w:ascii="Times New Roman" w:eastAsia="微软雅黑" w:hAnsi="Times New Roman"/>
          <w:szCs w:val="21"/>
        </w:rPr>
        <w:t xml:space="preserve">. For private securities investment funds, private equity and venture capital funds to go through fund manager registration or product filing with AMAC, the legal opinion issued by lawyers or a law firm is also required. </w:t>
      </w:r>
      <w:r w:rsidRPr="00361F2A">
        <w:rPr>
          <w:rFonts w:ascii="Times New Roman" w:eastAsia="微软雅黑" w:hAnsi="Times New Roman" w:hint="eastAsia"/>
          <w:szCs w:val="21"/>
        </w:rPr>
        <w:t>I</w:t>
      </w:r>
      <w:r w:rsidRPr="00361F2A">
        <w:rPr>
          <w:rFonts w:ascii="Times New Roman" w:eastAsia="微软雅黑" w:hAnsi="Times New Roman"/>
          <w:szCs w:val="21"/>
        </w:rPr>
        <w:t>n December 2002, the Ministry of Justice and CSRC canceled the administrative approval required for lawyers and law firms to provide securities legal services</w:t>
      </w:r>
      <w:r>
        <w:rPr>
          <w:rStyle w:val="af6"/>
          <w:rFonts w:ascii="Times New Roman" w:eastAsia="微软雅黑" w:hAnsi="Times New Roman"/>
          <w:szCs w:val="21"/>
        </w:rPr>
        <w:footnoteReference w:id="22"/>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A</w:t>
      </w:r>
      <w:r w:rsidRPr="00361F2A">
        <w:rPr>
          <w:rFonts w:ascii="Times New Roman" w:eastAsia="微软雅黑" w:hAnsi="Times New Roman"/>
          <w:szCs w:val="21"/>
        </w:rPr>
        <w:t xml:space="preserve">ny lawyer or law firm that complies with relevant provisions of the </w:t>
      </w:r>
      <w:r w:rsidRPr="00361F2A">
        <w:rPr>
          <w:rFonts w:ascii="Times New Roman" w:eastAsia="微软雅黑" w:hAnsi="Times New Roman"/>
          <w:i/>
          <w:iCs/>
          <w:szCs w:val="21"/>
        </w:rPr>
        <w:t>Administrative Measures on the Provision of Securities Legal Services by Law Firms</w:t>
      </w:r>
      <w:r>
        <w:rPr>
          <w:rStyle w:val="af6"/>
          <w:rFonts w:ascii="Times New Roman" w:eastAsia="微软雅黑" w:hAnsi="Times New Roman"/>
          <w:szCs w:val="21"/>
        </w:rPr>
        <w:footnoteReference w:id="23"/>
      </w:r>
      <w:r w:rsidRPr="00361F2A">
        <w:rPr>
          <w:rFonts w:ascii="Times New Roman" w:eastAsia="微软雅黑" w:hAnsi="Times New Roman"/>
          <w:szCs w:val="21"/>
        </w:rPr>
        <w:t xml:space="preserve"> may provide the service of issuing legal opinions to fund managers.</w:t>
      </w:r>
    </w:p>
    <w:p w14:paraId="45EA5ECC" w14:textId="5DE3F0D0"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lastRenderedPageBreak/>
        <w:t xml:space="preserve">AMAC issued the </w:t>
      </w:r>
      <w:r w:rsidRPr="00361F2A">
        <w:rPr>
          <w:rFonts w:ascii="Times New Roman" w:eastAsia="微软雅黑" w:hAnsi="Times New Roman"/>
          <w:i/>
          <w:iCs/>
          <w:szCs w:val="21"/>
        </w:rPr>
        <w:t>Administrative</w:t>
      </w:r>
      <w:r w:rsidRPr="00361F2A">
        <w:rPr>
          <w:rFonts w:ascii="Times New Roman" w:eastAsia="微软雅黑" w:hAnsi="Times New Roman"/>
          <w:szCs w:val="21"/>
        </w:rPr>
        <w:t xml:space="preserve"> </w:t>
      </w:r>
      <w:r w:rsidRPr="00361F2A">
        <w:rPr>
          <w:rFonts w:ascii="Times New Roman" w:eastAsia="微软雅黑" w:hAnsi="Times New Roman"/>
          <w:i/>
          <w:iCs/>
          <w:szCs w:val="21"/>
        </w:rPr>
        <w:t>Measures on AMAC Membership</w:t>
      </w:r>
      <w:r w:rsidRPr="00361F2A">
        <w:rPr>
          <w:rFonts w:ascii="Times New Roman" w:eastAsia="微软雅黑" w:hAnsi="Times New Roman"/>
          <w:szCs w:val="21"/>
        </w:rPr>
        <w:t xml:space="preserve">, the self-disciplinary rules of the industry. Article 9 of the measures stipulates that associate members include law firms which provide professional legal services for fund business. </w:t>
      </w:r>
    </w:p>
    <w:p w14:paraId="4B438DC1" w14:textId="16ED94D4"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As of </w:t>
      </w:r>
      <w:r w:rsidRPr="00361F2A">
        <w:rPr>
          <w:rFonts w:ascii="Times New Roman" w:eastAsia="微软雅黑" w:hAnsi="Times New Roman" w:hint="eastAsia"/>
          <w:szCs w:val="21"/>
        </w:rPr>
        <w:t>December</w:t>
      </w:r>
      <w:r w:rsidRPr="00361F2A">
        <w:rPr>
          <w:rFonts w:ascii="Times New Roman" w:eastAsia="微软雅黑" w:hAnsi="Times New Roman"/>
          <w:szCs w:val="21"/>
        </w:rPr>
        <w:t xml:space="preserve"> 2019, a total of </w:t>
      </w:r>
      <w:r w:rsidRPr="00361F2A">
        <w:rPr>
          <w:rFonts w:ascii="Times New Roman" w:eastAsia="微软雅黑" w:hAnsi="Times New Roman" w:hint="eastAsia"/>
          <w:szCs w:val="21"/>
        </w:rPr>
        <w:t>16</w:t>
      </w:r>
      <w:r w:rsidRPr="00361F2A">
        <w:rPr>
          <w:rFonts w:ascii="Times New Roman" w:eastAsia="微软雅黑" w:hAnsi="Times New Roman"/>
          <w:szCs w:val="21"/>
        </w:rPr>
        <w:t xml:space="preserve"> law firms serve as the associate members of AMAC</w:t>
      </w:r>
      <w:r>
        <w:rPr>
          <w:rStyle w:val="af6"/>
          <w:rFonts w:ascii="Times New Roman" w:eastAsia="微软雅黑" w:hAnsi="Times New Roman"/>
          <w:szCs w:val="21"/>
        </w:rPr>
        <w:footnoteReference w:id="24"/>
      </w:r>
      <w:r w:rsidRPr="00361F2A">
        <w:rPr>
          <w:rFonts w:ascii="Times New Roman" w:eastAsia="微软雅黑" w:hAnsi="Times New Roman"/>
          <w:szCs w:val="21"/>
        </w:rPr>
        <w:t>.</w:t>
      </w:r>
    </w:p>
    <w:p w14:paraId="79A1F030" w14:textId="77777777" w:rsidR="00BC411E" w:rsidRPr="00361F2A" w:rsidRDefault="00BC411E" w:rsidP="00BC411E">
      <w:pPr>
        <w:pStyle w:val="ae"/>
        <w:adjustRightInd w:val="0"/>
        <w:snapToGrid w:val="0"/>
        <w:spacing w:beforeLines="200" w:before="624" w:afterLines="75" w:after="234" w:line="360" w:lineRule="auto"/>
        <w:ind w:firstLineChars="0"/>
        <w:outlineLvl w:val="1"/>
        <w:rPr>
          <w:rFonts w:ascii="Times New Roman" w:eastAsia="微软雅黑" w:hAnsi="Times New Roman"/>
          <w:b/>
          <w:sz w:val="24"/>
          <w:szCs w:val="24"/>
        </w:rPr>
      </w:pPr>
    </w:p>
    <w:p w14:paraId="548861CA" w14:textId="77777777" w:rsidR="00BC411E" w:rsidRPr="00361F2A" w:rsidRDefault="00BC411E" w:rsidP="00BC411E">
      <w:pPr>
        <w:adjustRightInd w:val="0"/>
        <w:snapToGrid w:val="0"/>
        <w:spacing w:line="360" w:lineRule="auto"/>
        <w:rPr>
          <w:rFonts w:ascii="Times New Roman" w:eastAsia="微软雅黑" w:hAnsi="Times New Roman"/>
          <w:szCs w:val="21"/>
        </w:rPr>
      </w:pPr>
      <w:bookmarkStart w:id="43" w:name="_Toc24115604"/>
    </w:p>
    <w:p w14:paraId="0F1C6212" w14:textId="77777777" w:rsidR="00BC411E" w:rsidRPr="00361F2A" w:rsidRDefault="00BC411E" w:rsidP="00BC411E">
      <w:pPr>
        <w:pStyle w:val="1"/>
        <w:adjustRightInd w:val="0"/>
        <w:snapToGrid w:val="0"/>
        <w:spacing w:before="0" w:after="0" w:line="360" w:lineRule="auto"/>
        <w:jc w:val="center"/>
        <w:rPr>
          <w:rFonts w:ascii="Times New Roman" w:eastAsia="微软雅黑" w:hAnsi="Times New Roman"/>
          <w:color w:val="000000"/>
          <w:sz w:val="28"/>
          <w:szCs w:val="28"/>
        </w:rPr>
      </w:pPr>
      <w:bookmarkStart w:id="44" w:name="_Toc30072028"/>
      <w:bookmarkStart w:id="45" w:name="_Toc36415151"/>
      <w:bookmarkStart w:id="46" w:name="_Toc30156391"/>
      <w:r w:rsidRPr="00361F2A">
        <w:rPr>
          <w:rFonts w:ascii="Times New Roman" w:eastAsia="微软雅黑" w:hAnsi="Times New Roman"/>
          <w:color w:val="000000"/>
          <w:sz w:val="28"/>
          <w:szCs w:val="28"/>
        </w:rPr>
        <w:t xml:space="preserve">Chapter </w:t>
      </w:r>
      <w:r w:rsidRPr="00361F2A">
        <w:rPr>
          <w:rFonts w:ascii="Times New Roman" w:eastAsia="微软雅黑" w:hAnsi="Times New Roman" w:hint="eastAsia"/>
          <w:color w:val="000000"/>
          <w:sz w:val="28"/>
          <w:szCs w:val="28"/>
        </w:rPr>
        <w:t>9</w:t>
      </w:r>
      <w:r w:rsidRPr="00361F2A">
        <w:rPr>
          <w:rFonts w:ascii="Times New Roman" w:eastAsia="微软雅黑" w:hAnsi="Times New Roman"/>
          <w:color w:val="000000"/>
          <w:sz w:val="28"/>
          <w:szCs w:val="28"/>
        </w:rPr>
        <w:tab/>
      </w:r>
      <w:bookmarkEnd w:id="43"/>
      <w:r w:rsidRPr="00361F2A">
        <w:rPr>
          <w:rFonts w:ascii="Times New Roman" w:eastAsia="微软雅黑" w:hAnsi="Times New Roman"/>
          <w:color w:val="000000"/>
          <w:sz w:val="28"/>
          <w:szCs w:val="28"/>
        </w:rPr>
        <w:t>Fund Distribution</w:t>
      </w:r>
      <w:bookmarkEnd w:id="44"/>
      <w:bookmarkEnd w:id="45"/>
      <w:bookmarkEnd w:id="46"/>
    </w:p>
    <w:p w14:paraId="4EEAFE4A" w14:textId="77777777" w:rsidR="00BC411E" w:rsidRPr="00361F2A" w:rsidRDefault="00BC411E" w:rsidP="00BC411E">
      <w:pPr>
        <w:pStyle w:val="ae"/>
        <w:numPr>
          <w:ilvl w:val="0"/>
          <w:numId w:val="26"/>
        </w:numPr>
        <w:adjustRightInd w:val="0"/>
        <w:snapToGrid w:val="0"/>
        <w:spacing w:beforeLines="200" w:before="624" w:afterLines="75" w:after="234" w:line="360" w:lineRule="auto"/>
        <w:ind w:left="210" w:firstLineChars="0" w:hanging="224"/>
        <w:outlineLvl w:val="1"/>
        <w:rPr>
          <w:rFonts w:ascii="Times New Roman" w:eastAsia="微软雅黑" w:hAnsi="Times New Roman"/>
          <w:b/>
          <w:sz w:val="24"/>
          <w:szCs w:val="24"/>
        </w:rPr>
      </w:pPr>
      <w:r w:rsidRPr="00361F2A">
        <w:rPr>
          <w:rFonts w:ascii="Times New Roman" w:eastAsia="微软雅黑" w:hAnsi="Times New Roman"/>
          <w:b/>
          <w:sz w:val="24"/>
          <w:szCs w:val="24"/>
        </w:rPr>
        <w:t>Distribution</w:t>
      </w:r>
      <w:r w:rsidRPr="00361F2A">
        <w:rPr>
          <w:rFonts w:ascii="Times New Roman" w:eastAsia="微软雅黑" w:hAnsi="Times New Roman" w:hint="eastAsia"/>
          <w:b/>
          <w:sz w:val="24"/>
          <w:szCs w:val="24"/>
        </w:rPr>
        <w:t xml:space="preserve"> Channels for </w:t>
      </w:r>
      <w:r w:rsidRPr="00361F2A">
        <w:rPr>
          <w:rFonts w:ascii="Times New Roman" w:hAnsi="Times New Roman"/>
          <w:b/>
          <w:sz w:val="24"/>
        </w:rPr>
        <w:t>Public-offered</w:t>
      </w:r>
      <w:r w:rsidRPr="00361F2A">
        <w:rPr>
          <w:rFonts w:ascii="Times New Roman" w:eastAsia="微软雅黑" w:hAnsi="Times New Roman" w:hint="eastAsia"/>
          <w:b/>
          <w:sz w:val="24"/>
          <w:szCs w:val="24"/>
        </w:rPr>
        <w:t xml:space="preserve"> Funds</w:t>
      </w:r>
    </w:p>
    <w:p w14:paraId="282A4E1A" w14:textId="33734B7A"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snapToGrid w:val="0"/>
          <w:color w:val="000000"/>
          <w:kern w:val="0"/>
          <w:szCs w:val="21"/>
        </w:rPr>
        <w:t>Public-offered</w:t>
      </w:r>
      <w:r w:rsidRPr="00361F2A">
        <w:rPr>
          <w:rFonts w:ascii="Times New Roman" w:eastAsia="微软雅黑" w:hAnsi="Times New Roman"/>
          <w:color w:val="000000"/>
          <w:szCs w:val="21"/>
        </w:rPr>
        <w:t xml:space="preserve"> fund</w:t>
      </w:r>
      <w:r w:rsidRPr="00361F2A">
        <w:rPr>
          <w:rFonts w:ascii="Times New Roman" w:eastAsia="微软雅黑" w:hAnsi="Times New Roman" w:hint="eastAsia"/>
          <w:color w:val="000000"/>
          <w:szCs w:val="21"/>
        </w:rPr>
        <w:t xml:space="preserve">s are </w:t>
      </w:r>
      <w:r w:rsidRPr="00361F2A">
        <w:rPr>
          <w:rFonts w:ascii="Times New Roman" w:eastAsia="微软雅黑" w:hAnsi="Times New Roman"/>
          <w:color w:val="000000"/>
          <w:szCs w:val="21"/>
        </w:rPr>
        <w:t xml:space="preserve">distributed mainly by direct </w:t>
      </w:r>
      <w:r w:rsidRPr="00361F2A">
        <w:rPr>
          <w:rFonts w:ascii="Times New Roman" w:eastAsia="微软雅黑" w:hAnsi="Times New Roman" w:hint="eastAsia"/>
          <w:color w:val="000000"/>
          <w:szCs w:val="21"/>
        </w:rPr>
        <w:t>sale</w:t>
      </w:r>
      <w:r w:rsidRPr="00361F2A">
        <w:rPr>
          <w:rFonts w:ascii="Times New Roman" w:eastAsia="微软雅黑" w:hAnsi="Times New Roman"/>
          <w:color w:val="000000"/>
          <w:szCs w:val="21"/>
        </w:rPr>
        <w:t xml:space="preserve"> through</w:t>
      </w:r>
      <w:r w:rsidRPr="00361F2A">
        <w:rPr>
          <w:rFonts w:ascii="Times New Roman" w:eastAsia="微软雅黑" w:hAnsi="Times New Roman" w:hint="eastAsia"/>
          <w:color w:val="000000"/>
          <w:szCs w:val="21"/>
        </w:rPr>
        <w:t xml:space="preserve"> fund management companies</w:t>
      </w:r>
      <w:r w:rsidRPr="00361F2A">
        <w:rPr>
          <w:rFonts w:ascii="Times New Roman" w:eastAsia="微软雅黑" w:hAnsi="Times New Roman"/>
          <w:color w:val="000000"/>
          <w:szCs w:val="21"/>
        </w:rPr>
        <w:t xml:space="preserve"> themselves,</w:t>
      </w:r>
      <w:r w:rsidRPr="00361F2A">
        <w:rPr>
          <w:rFonts w:ascii="Times New Roman" w:eastAsia="微软雅黑" w:hAnsi="Times New Roman" w:hint="eastAsia"/>
          <w:color w:val="000000"/>
          <w:szCs w:val="21"/>
        </w:rPr>
        <w:t xml:space="preserve"> supplemented by </w:t>
      </w:r>
      <w:r w:rsidRPr="00361F2A">
        <w:rPr>
          <w:rFonts w:ascii="Times New Roman" w:eastAsia="微软雅黑" w:hAnsi="Times New Roman"/>
          <w:color w:val="000000"/>
          <w:szCs w:val="21"/>
        </w:rPr>
        <w:t>distribution</w:t>
      </w:r>
      <w:r w:rsidRPr="00361F2A">
        <w:rPr>
          <w:rFonts w:ascii="Times New Roman" w:eastAsia="微软雅黑" w:hAnsi="Times New Roman" w:hint="eastAsia"/>
          <w:color w:val="000000"/>
          <w:szCs w:val="21"/>
        </w:rPr>
        <w:t xml:space="preserve"> through commercial banks and securities companies. </w:t>
      </w:r>
      <w:r w:rsidRPr="00361F2A">
        <w:rPr>
          <w:rFonts w:ascii="Times New Roman" w:eastAsia="微软雅黑" w:hAnsi="Times New Roman"/>
          <w:color w:val="000000"/>
          <w:szCs w:val="21"/>
        </w:rPr>
        <w:t>In addition, i</w:t>
      </w:r>
      <w:r w:rsidRPr="00361F2A">
        <w:rPr>
          <w:rFonts w:ascii="Times New Roman" w:eastAsia="微软雅黑" w:hAnsi="Times New Roman" w:hint="eastAsia"/>
          <w:color w:val="000000"/>
          <w:szCs w:val="21"/>
        </w:rPr>
        <w:t xml:space="preserve">ndependent fund </w:t>
      </w:r>
      <w:r w:rsidRPr="00361F2A">
        <w:rPr>
          <w:rFonts w:ascii="Times New Roman" w:eastAsia="微软雅黑" w:hAnsi="Times New Roman"/>
          <w:color w:val="000000"/>
          <w:szCs w:val="21"/>
        </w:rPr>
        <w:t>distribution</w:t>
      </w:r>
      <w:r w:rsidRPr="00361F2A">
        <w:rPr>
          <w:rFonts w:ascii="Times New Roman" w:eastAsia="微软雅黑" w:hAnsi="Times New Roman" w:hint="eastAsia"/>
          <w:color w:val="000000"/>
          <w:szCs w:val="21"/>
        </w:rPr>
        <w:t xml:space="preserve"> institutions</w:t>
      </w:r>
      <w:r w:rsidRPr="00361F2A">
        <w:rPr>
          <w:rFonts w:ascii="Times New Roman" w:eastAsia="微软雅黑" w:hAnsi="Times New Roman"/>
          <w:color w:val="000000"/>
          <w:szCs w:val="21"/>
        </w:rPr>
        <w:t xml:space="preserve"> are becoming an increasingly important</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distribution</w:t>
      </w:r>
      <w:r w:rsidRPr="00361F2A">
        <w:rPr>
          <w:rFonts w:ascii="Times New Roman" w:eastAsia="微软雅黑" w:hAnsi="Times New Roman" w:hint="eastAsia"/>
          <w:color w:val="000000"/>
          <w:szCs w:val="21"/>
        </w:rPr>
        <w:t xml:space="preserve"> channel.</w:t>
      </w:r>
    </w:p>
    <w:p w14:paraId="7A030087" w14:textId="77777777" w:rsidR="00BC411E" w:rsidRPr="00361F2A" w:rsidRDefault="00BC411E" w:rsidP="00BC411E">
      <w:pPr>
        <w:adjustRightInd w:val="0"/>
        <w:snapToGrid w:val="0"/>
        <w:spacing w:beforeLines="75" w:before="234" w:line="240" w:lineRule="atLeast"/>
        <w:rPr>
          <w:rFonts w:ascii="Times New Roman" w:eastAsia="微软雅黑" w:hAnsi="Times New Roman"/>
          <w:color w:val="0070C0"/>
          <w:szCs w:val="21"/>
        </w:rPr>
      </w:pPr>
      <w:r w:rsidRPr="00361F2A">
        <w:rPr>
          <w:rFonts w:ascii="Times New Roman" w:eastAsia="微软雅黑" w:hAnsi="Times New Roman" w:hint="eastAsia"/>
          <w:color w:val="0070C0"/>
          <w:szCs w:val="21"/>
        </w:rPr>
        <w:t>Figure 6</w:t>
      </w:r>
      <w:r w:rsidRPr="00361F2A">
        <w:rPr>
          <w:rFonts w:ascii="宋体" w:hAnsi="宋体" w:hint="eastAsia"/>
          <w:color w:val="0070C0"/>
        </w:rPr>
        <w:t>┃</w:t>
      </w:r>
      <w:r w:rsidRPr="00361F2A">
        <w:rPr>
          <w:rFonts w:ascii="Times New Roman" w:eastAsia="微软雅黑" w:hAnsi="Times New Roman" w:hint="eastAsia"/>
          <w:color w:val="0070C0"/>
          <w:szCs w:val="21"/>
        </w:rPr>
        <w:t>Proportion of Fund Subscription</w:t>
      </w:r>
      <w:r w:rsidRPr="00361F2A">
        <w:rPr>
          <w:rFonts w:ascii="Times New Roman" w:eastAsia="微软雅黑" w:hAnsi="Times New Roman"/>
          <w:color w:val="0070C0"/>
          <w:szCs w:val="21"/>
        </w:rPr>
        <w:t xml:space="preserve"> </w:t>
      </w:r>
      <w:r w:rsidRPr="00361F2A">
        <w:rPr>
          <w:rFonts w:ascii="Times New Roman" w:eastAsia="微软雅黑" w:hAnsi="Times New Roman" w:hint="eastAsia"/>
          <w:color w:val="0070C0"/>
          <w:szCs w:val="21"/>
        </w:rPr>
        <w:t xml:space="preserve">Channels </w:t>
      </w:r>
      <w:r w:rsidRPr="00361F2A">
        <w:rPr>
          <w:rFonts w:ascii="Times New Roman" w:eastAsia="微软雅黑" w:hAnsi="Times New Roman"/>
          <w:color w:val="0070C0"/>
          <w:szCs w:val="21"/>
        </w:rPr>
        <w:t>from</w:t>
      </w:r>
      <w:r w:rsidRPr="00361F2A">
        <w:rPr>
          <w:rFonts w:ascii="Times New Roman" w:eastAsia="微软雅黑" w:hAnsi="Times New Roman" w:hint="eastAsia"/>
          <w:color w:val="0070C0"/>
          <w:szCs w:val="21"/>
        </w:rPr>
        <w:t xml:space="preserve"> 2013</w:t>
      </w:r>
      <w:r w:rsidRPr="00361F2A">
        <w:rPr>
          <w:rFonts w:ascii="Times New Roman" w:eastAsia="微软雅黑" w:hAnsi="Times New Roman"/>
          <w:color w:val="0070C0"/>
          <w:szCs w:val="21"/>
        </w:rPr>
        <w:t xml:space="preserve"> to </w:t>
      </w:r>
      <w:r w:rsidRPr="00361F2A">
        <w:rPr>
          <w:rFonts w:ascii="Times New Roman" w:eastAsia="微软雅黑" w:hAnsi="Times New Roman" w:hint="eastAsia"/>
          <w:color w:val="0070C0"/>
          <w:szCs w:val="21"/>
        </w:rPr>
        <w:t>2018</w:t>
      </w:r>
    </w:p>
    <w:p w14:paraId="60382703" w14:textId="2E65771D" w:rsidR="00BC411E" w:rsidRPr="00361F2A" w:rsidRDefault="00574B9F" w:rsidP="00574B9F">
      <w:pPr>
        <w:adjustRightInd w:val="0"/>
        <w:snapToGrid w:val="0"/>
        <w:spacing w:beforeLines="75" w:before="234" w:line="240" w:lineRule="atLeast"/>
        <w:jc w:val="center"/>
        <w:rPr>
          <w:rFonts w:ascii="Times New Roman" w:eastAsia="微软雅黑" w:hAnsi="Times New Roman"/>
          <w:color w:val="0070C0"/>
          <w:szCs w:val="21"/>
        </w:rPr>
      </w:pPr>
      <w:r w:rsidRPr="00574B9F">
        <w:rPr>
          <w:rFonts w:ascii="Times New Roman" w:eastAsia="微软雅黑" w:hAnsi="Times New Roman"/>
          <w:noProof/>
          <w:color w:val="0070C0"/>
          <w:szCs w:val="21"/>
        </w:rPr>
        <w:drawing>
          <wp:inline distT="0" distB="0" distL="0" distR="0" wp14:anchorId="7D429A06" wp14:editId="6453C509">
            <wp:extent cx="2506133" cy="3207560"/>
            <wp:effectExtent l="0" t="0" r="0" b="5715"/>
            <wp:docPr id="12" name="图片 12" descr="手机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25607" cy="3232485"/>
                    </a:xfrm>
                    <a:prstGeom prst="rect">
                      <a:avLst/>
                    </a:prstGeom>
                  </pic:spPr>
                </pic:pic>
              </a:graphicData>
            </a:graphic>
          </wp:inline>
        </w:drawing>
      </w:r>
    </w:p>
    <w:p w14:paraId="653D948D" w14:textId="77777777" w:rsidR="00BC411E" w:rsidRPr="00361F2A" w:rsidRDefault="00BC411E" w:rsidP="00BC411E">
      <w:pPr>
        <w:adjustRightInd w:val="0"/>
        <w:snapToGrid w:val="0"/>
        <w:spacing w:beforeLines="75" w:before="234" w:line="240" w:lineRule="atLeast"/>
        <w:rPr>
          <w:rFonts w:ascii="Times New Roman" w:eastAsia="微软雅黑" w:hAnsi="Times New Roman"/>
          <w:color w:val="0070C0"/>
          <w:szCs w:val="21"/>
        </w:rPr>
      </w:pPr>
    </w:p>
    <w:p w14:paraId="0678C5BC" w14:textId="77777777" w:rsidR="00BC411E" w:rsidRPr="00361F2A" w:rsidRDefault="00BC411E" w:rsidP="00BC411E">
      <w:pPr>
        <w:adjustRightInd w:val="0"/>
        <w:snapToGrid w:val="0"/>
        <w:spacing w:beforeLines="75" w:before="234" w:line="240" w:lineRule="atLeast"/>
        <w:rPr>
          <w:rFonts w:ascii="Times New Roman" w:eastAsia="微软雅黑" w:hAnsi="Times New Roman"/>
          <w:color w:val="0070C0"/>
          <w:szCs w:val="21"/>
        </w:rPr>
      </w:pPr>
      <w:r w:rsidRPr="00361F2A">
        <w:rPr>
          <w:rFonts w:ascii="Times New Roman" w:eastAsia="微软雅黑" w:hAnsi="Times New Roman" w:hint="eastAsia"/>
          <w:color w:val="0070C0"/>
          <w:szCs w:val="21"/>
        </w:rPr>
        <w:lastRenderedPageBreak/>
        <w:t>Figure 7</w:t>
      </w:r>
      <w:r w:rsidRPr="00361F2A">
        <w:rPr>
          <w:rFonts w:ascii="宋体" w:hAnsi="宋体" w:hint="eastAsia"/>
          <w:color w:val="0070C0"/>
        </w:rPr>
        <w:t>┃</w:t>
      </w:r>
      <w:r w:rsidRPr="00361F2A">
        <w:rPr>
          <w:rFonts w:ascii="Times New Roman" w:eastAsia="微软雅黑" w:hAnsi="Times New Roman" w:hint="eastAsia"/>
          <w:color w:val="0070C0"/>
          <w:szCs w:val="21"/>
        </w:rPr>
        <w:t xml:space="preserve">Proportion of Net Fund Sales of </w:t>
      </w:r>
      <w:r w:rsidRPr="00361F2A">
        <w:rPr>
          <w:rFonts w:ascii="Times New Roman" w:eastAsia="微软雅黑" w:hAnsi="Times New Roman"/>
          <w:color w:val="0070C0"/>
          <w:szCs w:val="21"/>
        </w:rPr>
        <w:t>Each Distribution</w:t>
      </w:r>
      <w:r w:rsidRPr="00361F2A">
        <w:rPr>
          <w:rFonts w:ascii="Times New Roman" w:eastAsia="微软雅黑" w:hAnsi="Times New Roman" w:hint="eastAsia"/>
          <w:color w:val="0070C0"/>
          <w:szCs w:val="21"/>
        </w:rPr>
        <w:t xml:space="preserve"> Channel </w:t>
      </w:r>
      <w:r w:rsidRPr="00361F2A">
        <w:rPr>
          <w:rFonts w:ascii="Times New Roman" w:eastAsia="微软雅黑" w:hAnsi="Times New Roman"/>
          <w:color w:val="0070C0"/>
          <w:szCs w:val="21"/>
        </w:rPr>
        <w:t>from</w:t>
      </w:r>
      <w:r w:rsidRPr="00361F2A">
        <w:rPr>
          <w:rFonts w:ascii="Times New Roman" w:eastAsia="微软雅黑" w:hAnsi="Times New Roman" w:hint="eastAsia"/>
          <w:color w:val="0070C0"/>
          <w:szCs w:val="21"/>
        </w:rPr>
        <w:t xml:space="preserve"> 2013</w:t>
      </w:r>
      <w:r w:rsidRPr="00361F2A">
        <w:rPr>
          <w:rFonts w:ascii="Times New Roman" w:eastAsia="微软雅黑" w:hAnsi="Times New Roman"/>
          <w:color w:val="0070C0"/>
          <w:szCs w:val="21"/>
        </w:rPr>
        <w:t xml:space="preserve"> to </w:t>
      </w:r>
      <w:r w:rsidRPr="00361F2A">
        <w:rPr>
          <w:rFonts w:ascii="Times New Roman" w:eastAsia="微软雅黑" w:hAnsi="Times New Roman" w:hint="eastAsia"/>
          <w:color w:val="0070C0"/>
          <w:szCs w:val="21"/>
        </w:rPr>
        <w:t>2018</w:t>
      </w:r>
    </w:p>
    <w:p w14:paraId="431C30B5" w14:textId="4CACE1F3" w:rsidR="00BC411E" w:rsidRPr="00574B9F" w:rsidRDefault="00574B9F" w:rsidP="00574B9F">
      <w:pPr>
        <w:adjustRightInd w:val="0"/>
        <w:snapToGrid w:val="0"/>
        <w:spacing w:beforeLines="75" w:before="234" w:line="240" w:lineRule="atLeast"/>
        <w:jc w:val="center"/>
        <w:rPr>
          <w:rFonts w:ascii="Times New Roman" w:eastAsia="微软雅黑" w:hAnsi="Times New Roman"/>
          <w:color w:val="0070C0"/>
          <w:szCs w:val="21"/>
        </w:rPr>
      </w:pPr>
      <w:r w:rsidRPr="00574B9F">
        <w:rPr>
          <w:rFonts w:ascii="Times New Roman" w:eastAsia="微软雅黑" w:hAnsi="Times New Roman"/>
          <w:noProof/>
          <w:color w:val="0070C0"/>
          <w:szCs w:val="21"/>
        </w:rPr>
        <w:drawing>
          <wp:inline distT="0" distB="0" distL="0" distR="0" wp14:anchorId="45170A58" wp14:editId="7EDEA7B7">
            <wp:extent cx="2495655" cy="3107267"/>
            <wp:effectExtent l="0" t="0" r="0" b="4445"/>
            <wp:docPr id="13" name="图片 13"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11101" cy="3126498"/>
                    </a:xfrm>
                    <a:prstGeom prst="rect">
                      <a:avLst/>
                    </a:prstGeom>
                  </pic:spPr>
                </pic:pic>
              </a:graphicData>
            </a:graphic>
          </wp:inline>
        </w:drawing>
      </w:r>
    </w:p>
    <w:p w14:paraId="2B8558F6"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 xml:space="preserve">As of August 31, 2019, a total of 433 fund </w:t>
      </w:r>
      <w:r w:rsidRPr="00361F2A">
        <w:rPr>
          <w:rFonts w:ascii="Times New Roman" w:eastAsia="微软雅黑" w:hAnsi="Times New Roman"/>
          <w:szCs w:val="21"/>
        </w:rPr>
        <w:t>distribution</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institutions</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had been approved</w:t>
      </w:r>
      <w:r w:rsidRPr="00361F2A">
        <w:rPr>
          <w:rFonts w:ascii="Times New Roman" w:eastAsia="微软雅黑" w:hAnsi="Times New Roman" w:hint="eastAsia"/>
          <w:szCs w:val="21"/>
        </w:rPr>
        <w:t xml:space="preserve"> by CSRC, </w:t>
      </w:r>
      <w:r w:rsidRPr="00361F2A">
        <w:rPr>
          <w:rFonts w:ascii="Times New Roman" w:eastAsia="微软雅黑" w:hAnsi="Times New Roman"/>
          <w:szCs w:val="21"/>
        </w:rPr>
        <w:t>including</w:t>
      </w:r>
      <w:r w:rsidRPr="00361F2A">
        <w:rPr>
          <w:rFonts w:ascii="Times New Roman" w:eastAsia="微软雅黑" w:hAnsi="Times New Roman" w:hint="eastAsia"/>
          <w:szCs w:val="21"/>
        </w:rPr>
        <w:t xml:space="preserve"> 158 </w:t>
      </w:r>
      <w:r w:rsidRPr="00361F2A">
        <w:rPr>
          <w:rFonts w:ascii="Times New Roman" w:eastAsia="微软雅黑" w:hAnsi="Times New Roman"/>
          <w:szCs w:val="21"/>
        </w:rPr>
        <w:t xml:space="preserve">commercial </w:t>
      </w:r>
      <w:r w:rsidRPr="00361F2A">
        <w:rPr>
          <w:rFonts w:ascii="Times New Roman" w:eastAsia="微软雅黑" w:hAnsi="Times New Roman" w:hint="eastAsia"/>
          <w:szCs w:val="21"/>
        </w:rPr>
        <w:t>banks, 122 securities companies, 118 third</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party institutions, </w:t>
      </w:r>
      <w:r w:rsidRPr="00361F2A">
        <w:rPr>
          <w:rFonts w:ascii="Times New Roman" w:eastAsia="微软雅黑" w:hAnsi="Times New Roman"/>
          <w:szCs w:val="21"/>
        </w:rPr>
        <w:t xml:space="preserve">and </w:t>
      </w:r>
      <w:r w:rsidRPr="00361F2A">
        <w:rPr>
          <w:rFonts w:ascii="Times New Roman" w:eastAsia="微软雅黑" w:hAnsi="Times New Roman" w:hint="eastAsia"/>
          <w:szCs w:val="21"/>
        </w:rPr>
        <w:t>35 insurance and futures companies</w:t>
      </w:r>
      <w:r>
        <w:rPr>
          <w:rStyle w:val="af6"/>
          <w:rFonts w:ascii="Times New Roman" w:eastAsia="微软雅黑" w:hAnsi="Times New Roman"/>
          <w:szCs w:val="21"/>
        </w:rPr>
        <w:footnoteReference w:id="25"/>
      </w:r>
      <w:r w:rsidRPr="00361F2A">
        <w:rPr>
          <w:rFonts w:ascii="Times New Roman" w:eastAsia="微软雅黑" w:hAnsi="Times New Roman" w:hint="eastAsia"/>
          <w:szCs w:val="21"/>
        </w:rPr>
        <w:t xml:space="preserve">. </w:t>
      </w:r>
    </w:p>
    <w:p w14:paraId="35B29A9A" w14:textId="77777777" w:rsidR="00BC411E" w:rsidRPr="00361F2A" w:rsidRDefault="00BC411E" w:rsidP="00BC411E">
      <w:pPr>
        <w:pStyle w:val="ae"/>
        <w:numPr>
          <w:ilvl w:val="0"/>
          <w:numId w:val="26"/>
        </w:numPr>
        <w:adjustRightInd w:val="0"/>
        <w:snapToGrid w:val="0"/>
        <w:spacing w:beforeLines="200" w:before="624" w:afterLines="75" w:after="234" w:line="360" w:lineRule="auto"/>
        <w:ind w:left="210" w:firstLineChars="0" w:hanging="224"/>
        <w:outlineLvl w:val="1"/>
        <w:rPr>
          <w:rFonts w:ascii="Times New Roman" w:eastAsia="微软雅黑" w:hAnsi="Times New Roman"/>
          <w:b/>
          <w:sz w:val="24"/>
          <w:szCs w:val="24"/>
        </w:rPr>
      </w:pPr>
      <w:r w:rsidRPr="00361F2A">
        <w:rPr>
          <w:rFonts w:ascii="Times New Roman" w:eastAsia="微软雅黑" w:hAnsi="Times New Roman" w:hint="eastAsia"/>
          <w:b/>
          <w:sz w:val="24"/>
          <w:szCs w:val="24"/>
        </w:rPr>
        <w:t>Subscription Fee</w:t>
      </w:r>
      <w:r w:rsidRPr="00361F2A">
        <w:rPr>
          <w:rFonts w:ascii="Times New Roman" w:eastAsia="微软雅黑" w:hAnsi="Times New Roman"/>
          <w:b/>
          <w:sz w:val="24"/>
          <w:szCs w:val="24"/>
        </w:rPr>
        <w:t xml:space="preserve"> </w:t>
      </w:r>
      <w:r w:rsidRPr="00361F2A">
        <w:rPr>
          <w:rFonts w:ascii="Times New Roman" w:eastAsia="微软雅黑" w:hAnsi="Times New Roman" w:hint="eastAsia"/>
          <w:b/>
          <w:sz w:val="24"/>
          <w:szCs w:val="24"/>
        </w:rPr>
        <w:t xml:space="preserve">Rate </w:t>
      </w:r>
      <w:r w:rsidRPr="00361F2A">
        <w:rPr>
          <w:rFonts w:ascii="Times New Roman" w:eastAsia="微软雅黑" w:hAnsi="Times New Roman"/>
          <w:b/>
          <w:sz w:val="24"/>
          <w:szCs w:val="24"/>
        </w:rPr>
        <w:t>during a Fund’s Initial Offering</w:t>
      </w:r>
    </w:p>
    <w:p w14:paraId="1FE1D97E"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Except for mone</w:t>
      </w:r>
      <w:r w:rsidRPr="00361F2A">
        <w:rPr>
          <w:rFonts w:ascii="Times New Roman" w:eastAsia="微软雅黑" w:hAnsi="Times New Roman"/>
          <w:color w:val="000000"/>
          <w:szCs w:val="21"/>
        </w:rPr>
        <w:t>y market</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fund with</w:t>
      </w:r>
      <w:r w:rsidRPr="00361F2A">
        <w:rPr>
          <w:rFonts w:ascii="Times New Roman" w:eastAsia="微软雅黑" w:hAnsi="Times New Roman" w:hint="eastAsia"/>
          <w:color w:val="000000"/>
          <w:szCs w:val="21"/>
        </w:rPr>
        <w:t xml:space="preserve"> no subscription fee</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 xml:space="preserve">the </w:t>
      </w:r>
      <w:r w:rsidRPr="00361F2A">
        <w:rPr>
          <w:rFonts w:ascii="Times New Roman" w:eastAsia="微软雅黑" w:hAnsi="Times New Roman" w:hint="eastAsia"/>
          <w:color w:val="000000"/>
          <w:szCs w:val="21"/>
        </w:rPr>
        <w:t xml:space="preserve">average subscription fee </w:t>
      </w:r>
      <w:r w:rsidRPr="00361F2A">
        <w:rPr>
          <w:rFonts w:ascii="Times New Roman" w:eastAsia="微软雅黑" w:hAnsi="Times New Roman"/>
          <w:color w:val="000000"/>
          <w:szCs w:val="21"/>
        </w:rPr>
        <w:t>during the initial offering for all</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categories</w:t>
      </w:r>
      <w:r w:rsidRPr="00361F2A">
        <w:rPr>
          <w:rFonts w:ascii="Times New Roman" w:eastAsia="微软雅黑" w:hAnsi="Times New Roman" w:hint="eastAsia"/>
          <w:color w:val="000000"/>
          <w:szCs w:val="21"/>
        </w:rPr>
        <w:t xml:space="preserve"> of fund</w:t>
      </w:r>
      <w:r w:rsidRPr="00361F2A">
        <w:rPr>
          <w:rFonts w:ascii="Times New Roman" w:eastAsia="微软雅黑" w:hAnsi="Times New Roman"/>
          <w:color w:val="000000"/>
          <w:szCs w:val="21"/>
        </w:rPr>
        <w:t>s</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has been trending down</w:t>
      </w:r>
      <w:r w:rsidRPr="00361F2A">
        <w:rPr>
          <w:rFonts w:ascii="Times New Roman" w:eastAsia="微软雅黑" w:hAnsi="Times New Roman" w:hint="eastAsia"/>
          <w:color w:val="000000"/>
          <w:szCs w:val="21"/>
        </w:rPr>
        <w:t>.</w:t>
      </w:r>
    </w:p>
    <w:p w14:paraId="36617E8E" w14:textId="77777777" w:rsidR="00BC411E" w:rsidRPr="00361F2A" w:rsidRDefault="00BC411E" w:rsidP="00BC411E">
      <w:pPr>
        <w:adjustRightInd w:val="0"/>
        <w:snapToGrid w:val="0"/>
        <w:spacing w:beforeLines="75" w:before="234" w:line="240" w:lineRule="atLeast"/>
        <w:rPr>
          <w:rFonts w:ascii="Times New Roman" w:eastAsia="微软雅黑" w:hAnsi="Times New Roman"/>
          <w:color w:val="0070C0"/>
          <w:szCs w:val="21"/>
        </w:rPr>
      </w:pPr>
      <w:r w:rsidRPr="00361F2A">
        <w:rPr>
          <w:rFonts w:ascii="Times New Roman" w:eastAsia="微软雅黑" w:hAnsi="Times New Roman" w:hint="eastAsia"/>
          <w:color w:val="0070C0"/>
          <w:szCs w:val="21"/>
        </w:rPr>
        <w:t>Figure 8</w:t>
      </w:r>
      <w:r w:rsidRPr="00361F2A">
        <w:rPr>
          <w:rFonts w:ascii="宋体" w:hAnsi="宋体" w:hint="eastAsia"/>
          <w:color w:val="0070C0"/>
        </w:rPr>
        <w:t>┃</w:t>
      </w:r>
      <w:r w:rsidRPr="00361F2A">
        <w:rPr>
          <w:rFonts w:ascii="Times New Roman" w:eastAsia="微软雅黑" w:hAnsi="Times New Roman" w:hint="eastAsia"/>
          <w:color w:val="0070C0"/>
          <w:szCs w:val="21"/>
        </w:rPr>
        <w:t xml:space="preserve">Average Subscription Fee </w:t>
      </w:r>
      <w:r w:rsidRPr="00361F2A">
        <w:rPr>
          <w:rFonts w:ascii="Times New Roman" w:eastAsia="微软雅黑" w:hAnsi="Times New Roman"/>
          <w:color w:val="0070C0"/>
          <w:szCs w:val="21"/>
        </w:rPr>
        <w:t>Rat</w:t>
      </w:r>
      <w:r w:rsidRPr="00361F2A">
        <w:rPr>
          <w:rFonts w:ascii="Times New Roman" w:eastAsia="微软雅黑" w:hAnsi="Times New Roman" w:hint="eastAsia"/>
          <w:color w:val="0070C0"/>
          <w:szCs w:val="21"/>
        </w:rPr>
        <w:t>e</w:t>
      </w:r>
      <w:r w:rsidRPr="00361F2A">
        <w:rPr>
          <w:rFonts w:ascii="Times New Roman" w:eastAsia="微软雅黑" w:hAnsi="Times New Roman"/>
          <w:color w:val="0070C0"/>
          <w:szCs w:val="21"/>
        </w:rPr>
        <w:t xml:space="preserve"> during the Initial Offering </w:t>
      </w:r>
      <w:r w:rsidRPr="00361F2A">
        <w:rPr>
          <w:rFonts w:ascii="Times New Roman" w:eastAsia="微软雅黑" w:hAnsi="Times New Roman" w:hint="eastAsia"/>
          <w:color w:val="0070C0"/>
          <w:szCs w:val="21"/>
        </w:rPr>
        <w:t xml:space="preserve">of </w:t>
      </w:r>
      <w:r w:rsidRPr="00361F2A">
        <w:rPr>
          <w:rFonts w:ascii="Times New Roman" w:eastAsia="微软雅黑" w:hAnsi="Times New Roman"/>
          <w:color w:val="0070C0"/>
          <w:szCs w:val="21"/>
        </w:rPr>
        <w:t>Each Category of</w:t>
      </w:r>
      <w:r w:rsidRPr="00361F2A">
        <w:rPr>
          <w:rFonts w:ascii="Times New Roman" w:eastAsia="微软雅黑" w:hAnsi="Times New Roman" w:hint="eastAsia"/>
          <w:color w:val="0070C0"/>
          <w:szCs w:val="21"/>
        </w:rPr>
        <w:t xml:space="preserve"> Funds </w:t>
      </w:r>
      <w:r w:rsidRPr="00361F2A">
        <w:rPr>
          <w:rFonts w:ascii="Times New Roman" w:eastAsia="微软雅黑" w:hAnsi="Times New Roman"/>
          <w:color w:val="0070C0"/>
          <w:szCs w:val="21"/>
        </w:rPr>
        <w:t>from</w:t>
      </w:r>
      <w:r w:rsidRPr="00361F2A">
        <w:rPr>
          <w:rFonts w:ascii="Times New Roman" w:eastAsia="微软雅黑" w:hAnsi="Times New Roman" w:hint="eastAsia"/>
          <w:color w:val="0070C0"/>
          <w:szCs w:val="21"/>
        </w:rPr>
        <w:t xml:space="preserve"> 2013</w:t>
      </w:r>
      <w:r w:rsidRPr="00361F2A">
        <w:rPr>
          <w:rFonts w:ascii="Times New Roman" w:eastAsia="微软雅黑" w:hAnsi="Times New Roman"/>
          <w:color w:val="0070C0"/>
          <w:szCs w:val="21"/>
        </w:rPr>
        <w:t xml:space="preserve"> to </w:t>
      </w:r>
      <w:r w:rsidRPr="00361F2A">
        <w:rPr>
          <w:rFonts w:ascii="Times New Roman" w:eastAsia="微软雅黑" w:hAnsi="Times New Roman" w:hint="eastAsia"/>
          <w:color w:val="0070C0"/>
          <w:szCs w:val="21"/>
        </w:rPr>
        <w:t>2018</w:t>
      </w:r>
    </w:p>
    <w:p w14:paraId="360C517F" w14:textId="5E50D188" w:rsidR="00BC411E" w:rsidRPr="00361F2A" w:rsidRDefault="00574B9F" w:rsidP="00574B9F">
      <w:pPr>
        <w:adjustRightInd w:val="0"/>
        <w:snapToGrid w:val="0"/>
        <w:spacing w:beforeLines="75" w:before="234" w:line="240" w:lineRule="atLeast"/>
        <w:jc w:val="center"/>
        <w:rPr>
          <w:rFonts w:ascii="Times New Roman" w:eastAsia="微软雅黑" w:hAnsi="Times New Roman"/>
          <w:color w:val="0070C0"/>
          <w:szCs w:val="21"/>
        </w:rPr>
      </w:pPr>
      <w:r w:rsidRPr="00574B9F">
        <w:rPr>
          <w:rFonts w:ascii="Times New Roman" w:eastAsia="微软雅黑" w:hAnsi="Times New Roman"/>
          <w:noProof/>
          <w:color w:val="0070C0"/>
          <w:szCs w:val="21"/>
        </w:rPr>
        <w:drawing>
          <wp:inline distT="0" distB="0" distL="0" distR="0" wp14:anchorId="5D83422B" wp14:editId="22CDCFE2">
            <wp:extent cx="4470400" cy="2092573"/>
            <wp:effectExtent l="0" t="0" r="0" b="3175"/>
            <wp:docPr id="14" name="图片 14"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78617" cy="2096419"/>
                    </a:xfrm>
                    <a:prstGeom prst="rect">
                      <a:avLst/>
                    </a:prstGeom>
                  </pic:spPr>
                </pic:pic>
              </a:graphicData>
            </a:graphic>
          </wp:inline>
        </w:drawing>
      </w:r>
    </w:p>
    <w:p w14:paraId="119F35CE" w14:textId="77777777" w:rsidR="00BC411E" w:rsidRPr="00361F2A" w:rsidRDefault="00BC411E" w:rsidP="00BC411E">
      <w:pPr>
        <w:pStyle w:val="ae"/>
        <w:numPr>
          <w:ilvl w:val="0"/>
          <w:numId w:val="26"/>
        </w:numPr>
        <w:adjustRightInd w:val="0"/>
        <w:snapToGrid w:val="0"/>
        <w:spacing w:beforeLines="200" w:before="624" w:afterLines="75" w:after="234" w:line="360" w:lineRule="auto"/>
        <w:ind w:left="210" w:firstLineChars="0" w:hanging="224"/>
        <w:outlineLvl w:val="1"/>
        <w:rPr>
          <w:rFonts w:ascii="Times New Roman" w:eastAsia="微软雅黑" w:hAnsi="Times New Roman"/>
          <w:b/>
          <w:sz w:val="24"/>
          <w:szCs w:val="24"/>
        </w:rPr>
      </w:pPr>
      <w:r w:rsidRPr="00361F2A">
        <w:rPr>
          <w:rFonts w:ascii="Times New Roman" w:eastAsia="微软雅黑" w:hAnsi="Times New Roman"/>
          <w:b/>
          <w:sz w:val="24"/>
          <w:szCs w:val="24"/>
        </w:rPr>
        <w:lastRenderedPageBreak/>
        <w:t>Subscription</w:t>
      </w:r>
      <w:r w:rsidRPr="00361F2A">
        <w:rPr>
          <w:rFonts w:ascii="Times New Roman" w:eastAsia="微软雅黑" w:hAnsi="Times New Roman" w:hint="eastAsia"/>
          <w:b/>
          <w:sz w:val="24"/>
          <w:szCs w:val="24"/>
        </w:rPr>
        <w:t xml:space="preserve"> Fee Rate </w:t>
      </w:r>
      <w:r w:rsidRPr="00361F2A">
        <w:rPr>
          <w:rFonts w:ascii="Times New Roman" w:eastAsia="微软雅黑" w:hAnsi="Times New Roman"/>
          <w:b/>
          <w:sz w:val="24"/>
          <w:szCs w:val="24"/>
        </w:rPr>
        <w:t>after a Fund Is Launched</w:t>
      </w:r>
    </w:p>
    <w:p w14:paraId="23DFC9F3"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 xml:space="preserve">Except for </w:t>
      </w:r>
      <w:r w:rsidRPr="00361F2A">
        <w:rPr>
          <w:rFonts w:ascii="Times New Roman" w:eastAsia="微软雅黑" w:hAnsi="Times New Roman"/>
          <w:color w:val="000000"/>
          <w:szCs w:val="21"/>
        </w:rPr>
        <w:t>money market fund with</w:t>
      </w:r>
      <w:r w:rsidRPr="00361F2A">
        <w:rPr>
          <w:rFonts w:ascii="Times New Roman" w:eastAsia="微软雅黑" w:hAnsi="Times New Roman" w:hint="eastAsia"/>
          <w:color w:val="000000"/>
          <w:szCs w:val="21"/>
        </w:rPr>
        <w:t xml:space="preserve"> no </w:t>
      </w:r>
      <w:r w:rsidRPr="00361F2A">
        <w:rPr>
          <w:rFonts w:ascii="Times New Roman" w:eastAsia="微软雅黑" w:hAnsi="Times New Roman"/>
          <w:color w:val="000000"/>
          <w:szCs w:val="21"/>
        </w:rPr>
        <w:t>subscription</w:t>
      </w:r>
      <w:r w:rsidRPr="00361F2A">
        <w:rPr>
          <w:rFonts w:ascii="Times New Roman" w:eastAsia="微软雅黑" w:hAnsi="Times New Roman" w:hint="eastAsia"/>
          <w:color w:val="000000"/>
          <w:szCs w:val="21"/>
        </w:rPr>
        <w:t xml:space="preserve"> fee</w:t>
      </w:r>
      <w:r w:rsidRPr="00361F2A">
        <w:rPr>
          <w:rFonts w:ascii="Times New Roman" w:eastAsia="微软雅黑" w:hAnsi="Times New Roman"/>
          <w:color w:val="000000"/>
          <w:szCs w:val="21"/>
        </w:rPr>
        <w:t xml:space="preserve">, the </w:t>
      </w:r>
      <w:r w:rsidRPr="00361F2A">
        <w:rPr>
          <w:rFonts w:ascii="Times New Roman" w:eastAsia="微软雅黑" w:hAnsi="Times New Roman" w:hint="eastAsia"/>
          <w:color w:val="000000"/>
          <w:szCs w:val="21"/>
        </w:rPr>
        <w:t xml:space="preserve">average </w:t>
      </w:r>
      <w:r w:rsidRPr="00361F2A">
        <w:rPr>
          <w:rFonts w:ascii="Times New Roman" w:eastAsia="微软雅黑" w:hAnsi="Times New Roman"/>
          <w:color w:val="000000"/>
          <w:szCs w:val="21"/>
        </w:rPr>
        <w:t>subscription</w:t>
      </w:r>
      <w:r w:rsidRPr="00361F2A">
        <w:rPr>
          <w:rFonts w:ascii="Times New Roman" w:eastAsia="微软雅黑" w:hAnsi="Times New Roman" w:hint="eastAsia"/>
          <w:color w:val="000000"/>
          <w:szCs w:val="21"/>
        </w:rPr>
        <w:t xml:space="preserve"> fee </w:t>
      </w:r>
      <w:r w:rsidRPr="00361F2A">
        <w:rPr>
          <w:rFonts w:ascii="Times New Roman" w:eastAsia="微软雅黑" w:hAnsi="Times New Roman"/>
          <w:color w:val="000000"/>
          <w:szCs w:val="21"/>
        </w:rPr>
        <w:t>after launch for all categories</w:t>
      </w:r>
      <w:r w:rsidRPr="00361F2A">
        <w:rPr>
          <w:rFonts w:ascii="Times New Roman" w:eastAsia="微软雅黑" w:hAnsi="Times New Roman" w:hint="eastAsia"/>
          <w:color w:val="000000"/>
          <w:szCs w:val="21"/>
        </w:rPr>
        <w:t xml:space="preserve"> of funds </w:t>
      </w:r>
      <w:r w:rsidRPr="00361F2A">
        <w:rPr>
          <w:rFonts w:ascii="Times New Roman" w:eastAsia="微软雅黑" w:hAnsi="Times New Roman"/>
          <w:color w:val="000000"/>
          <w:szCs w:val="21"/>
        </w:rPr>
        <w:t>has been trending down over the years</w:t>
      </w:r>
      <w:r w:rsidRPr="00361F2A">
        <w:rPr>
          <w:rFonts w:ascii="Times New Roman" w:eastAsia="微软雅黑" w:hAnsi="Times New Roman" w:hint="eastAsia"/>
          <w:color w:val="000000"/>
          <w:szCs w:val="21"/>
        </w:rPr>
        <w:t xml:space="preserve">. </w:t>
      </w:r>
    </w:p>
    <w:p w14:paraId="5B5325E6" w14:textId="77777777" w:rsidR="00BC411E" w:rsidRPr="00361F2A" w:rsidRDefault="00BC411E" w:rsidP="00BC411E">
      <w:pPr>
        <w:adjustRightInd w:val="0"/>
        <w:snapToGrid w:val="0"/>
        <w:spacing w:beforeLines="75" w:before="234" w:line="240" w:lineRule="atLeast"/>
        <w:rPr>
          <w:rFonts w:ascii="Times New Roman" w:eastAsia="微软雅黑" w:hAnsi="Times New Roman"/>
          <w:color w:val="0070C0"/>
          <w:szCs w:val="21"/>
        </w:rPr>
      </w:pPr>
      <w:r w:rsidRPr="00361F2A">
        <w:rPr>
          <w:rFonts w:ascii="Times New Roman" w:eastAsia="微软雅黑" w:hAnsi="Times New Roman" w:hint="eastAsia"/>
          <w:color w:val="0070C0"/>
          <w:szCs w:val="21"/>
        </w:rPr>
        <w:t>Figure 9</w:t>
      </w:r>
      <w:r w:rsidRPr="00361F2A">
        <w:rPr>
          <w:rFonts w:ascii="宋体" w:hAnsi="宋体" w:hint="eastAsia"/>
          <w:color w:val="0070C0"/>
        </w:rPr>
        <w:t>┃</w:t>
      </w:r>
      <w:r w:rsidRPr="00361F2A">
        <w:rPr>
          <w:rFonts w:ascii="Times New Roman" w:eastAsia="微软雅黑" w:hAnsi="Times New Roman" w:hint="eastAsia"/>
          <w:color w:val="0070C0"/>
          <w:szCs w:val="21"/>
        </w:rPr>
        <w:t xml:space="preserve">Average </w:t>
      </w:r>
      <w:r w:rsidRPr="00361F2A">
        <w:rPr>
          <w:rFonts w:ascii="Times New Roman" w:eastAsia="微软雅黑" w:hAnsi="Times New Roman"/>
          <w:color w:val="0070C0"/>
          <w:szCs w:val="21"/>
        </w:rPr>
        <w:t>Subscription</w:t>
      </w:r>
      <w:r w:rsidRPr="00361F2A">
        <w:rPr>
          <w:rFonts w:ascii="Times New Roman" w:eastAsia="微软雅黑" w:hAnsi="Times New Roman" w:hint="eastAsia"/>
          <w:color w:val="0070C0"/>
          <w:szCs w:val="21"/>
        </w:rPr>
        <w:t xml:space="preserve"> Fee</w:t>
      </w:r>
      <w:r w:rsidRPr="00361F2A">
        <w:rPr>
          <w:rFonts w:ascii="Times New Roman" w:eastAsia="微软雅黑" w:hAnsi="Times New Roman"/>
          <w:color w:val="0070C0"/>
          <w:szCs w:val="21"/>
        </w:rPr>
        <w:t xml:space="preserve"> Rat</w:t>
      </w:r>
      <w:r w:rsidRPr="00361F2A">
        <w:rPr>
          <w:rFonts w:ascii="Times New Roman" w:eastAsia="微软雅黑" w:hAnsi="Times New Roman" w:hint="eastAsia"/>
          <w:color w:val="0070C0"/>
          <w:szCs w:val="21"/>
        </w:rPr>
        <w:t>e</w:t>
      </w:r>
      <w:r w:rsidRPr="00361F2A">
        <w:rPr>
          <w:rFonts w:ascii="Times New Roman" w:eastAsia="微软雅黑" w:hAnsi="Times New Roman"/>
          <w:color w:val="0070C0"/>
          <w:szCs w:val="21"/>
        </w:rPr>
        <w:t xml:space="preserve"> after Launch</w:t>
      </w:r>
      <w:r w:rsidRPr="00361F2A">
        <w:rPr>
          <w:rFonts w:ascii="Times New Roman" w:eastAsia="微软雅黑" w:hAnsi="Times New Roman" w:hint="eastAsia"/>
          <w:color w:val="0070C0"/>
          <w:szCs w:val="21"/>
        </w:rPr>
        <w:t xml:space="preserve"> of </w:t>
      </w:r>
      <w:r w:rsidRPr="00361F2A">
        <w:rPr>
          <w:rFonts w:ascii="Times New Roman" w:eastAsia="微软雅黑" w:hAnsi="Times New Roman"/>
          <w:color w:val="0070C0"/>
          <w:szCs w:val="21"/>
        </w:rPr>
        <w:t>Each Category of</w:t>
      </w:r>
      <w:r w:rsidRPr="00361F2A">
        <w:rPr>
          <w:rFonts w:ascii="Times New Roman" w:eastAsia="微软雅黑" w:hAnsi="Times New Roman" w:hint="eastAsia"/>
          <w:color w:val="0070C0"/>
          <w:szCs w:val="21"/>
        </w:rPr>
        <w:t xml:space="preserve"> Funds </w:t>
      </w:r>
      <w:r w:rsidRPr="00361F2A">
        <w:rPr>
          <w:rFonts w:ascii="Times New Roman" w:eastAsia="微软雅黑" w:hAnsi="Times New Roman"/>
          <w:color w:val="0070C0"/>
          <w:szCs w:val="21"/>
        </w:rPr>
        <w:t>from</w:t>
      </w:r>
      <w:r w:rsidRPr="00361F2A">
        <w:rPr>
          <w:rFonts w:ascii="Times New Roman" w:eastAsia="微软雅黑" w:hAnsi="Times New Roman" w:hint="eastAsia"/>
          <w:color w:val="0070C0"/>
          <w:szCs w:val="21"/>
        </w:rPr>
        <w:t xml:space="preserve"> 2013</w:t>
      </w:r>
      <w:r w:rsidRPr="00361F2A">
        <w:rPr>
          <w:rFonts w:ascii="Times New Roman" w:eastAsia="微软雅黑" w:hAnsi="Times New Roman"/>
          <w:color w:val="0070C0"/>
          <w:szCs w:val="21"/>
        </w:rPr>
        <w:t xml:space="preserve"> to </w:t>
      </w:r>
      <w:r w:rsidRPr="00361F2A">
        <w:rPr>
          <w:rFonts w:ascii="Times New Roman" w:eastAsia="微软雅黑" w:hAnsi="Times New Roman" w:hint="eastAsia"/>
          <w:color w:val="0070C0"/>
          <w:szCs w:val="21"/>
        </w:rPr>
        <w:t>2018</w:t>
      </w:r>
    </w:p>
    <w:p w14:paraId="354FB2D1" w14:textId="1DB6AEB6" w:rsidR="00BC411E" w:rsidRPr="00361F2A" w:rsidRDefault="00574B9F" w:rsidP="00BC411E">
      <w:pPr>
        <w:adjustRightInd w:val="0"/>
        <w:snapToGrid w:val="0"/>
        <w:spacing w:beforeLines="75" w:before="234" w:line="240" w:lineRule="atLeast"/>
        <w:rPr>
          <w:rFonts w:ascii="Times New Roman" w:eastAsia="微软雅黑" w:hAnsi="Times New Roman"/>
          <w:color w:val="0070C0"/>
          <w:szCs w:val="21"/>
        </w:rPr>
      </w:pPr>
      <w:r w:rsidRPr="00574B9F">
        <w:rPr>
          <w:rFonts w:ascii="Times New Roman" w:eastAsia="微软雅黑" w:hAnsi="Times New Roman"/>
          <w:noProof/>
          <w:color w:val="0070C0"/>
          <w:szCs w:val="21"/>
        </w:rPr>
        <w:drawing>
          <wp:inline distT="0" distB="0" distL="0" distR="0" wp14:anchorId="0459349E" wp14:editId="0DE0E255">
            <wp:extent cx="5274310" cy="2271395"/>
            <wp:effectExtent l="0" t="0" r="0" b="1905"/>
            <wp:docPr id="15" name="图片 15" descr="手机截图图社交软件的信息&#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74310" cy="2271395"/>
                    </a:xfrm>
                    <a:prstGeom prst="rect">
                      <a:avLst/>
                    </a:prstGeom>
                  </pic:spPr>
                </pic:pic>
              </a:graphicData>
            </a:graphic>
          </wp:inline>
        </w:drawing>
      </w:r>
    </w:p>
    <w:p w14:paraId="4D8BD9E3" w14:textId="77777777" w:rsidR="00BC411E" w:rsidRPr="00361F2A" w:rsidRDefault="00BC411E" w:rsidP="00BC411E">
      <w:pPr>
        <w:pStyle w:val="ae"/>
        <w:numPr>
          <w:ilvl w:val="0"/>
          <w:numId w:val="26"/>
        </w:numPr>
        <w:adjustRightInd w:val="0"/>
        <w:snapToGrid w:val="0"/>
        <w:spacing w:beforeLines="200" w:before="624" w:afterLines="75" w:after="234" w:line="360" w:lineRule="auto"/>
        <w:ind w:left="210" w:firstLineChars="0" w:hanging="224"/>
        <w:outlineLvl w:val="1"/>
        <w:rPr>
          <w:rFonts w:ascii="Times New Roman" w:eastAsia="微软雅黑" w:hAnsi="Times New Roman"/>
          <w:b/>
          <w:sz w:val="24"/>
          <w:szCs w:val="24"/>
        </w:rPr>
      </w:pPr>
      <w:r w:rsidRPr="00361F2A">
        <w:rPr>
          <w:rFonts w:ascii="Times New Roman" w:eastAsia="微软雅黑" w:hAnsi="Times New Roman" w:hint="eastAsia"/>
          <w:b/>
          <w:sz w:val="24"/>
          <w:szCs w:val="24"/>
        </w:rPr>
        <w:t>Redemption Fee Rate</w:t>
      </w:r>
    </w:p>
    <w:p w14:paraId="0932AAC4" w14:textId="4CF91D92"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 xml:space="preserve">In August 2017, CSRC issued the </w:t>
      </w:r>
      <w:r w:rsidRPr="00361F2A">
        <w:rPr>
          <w:rFonts w:ascii="Times New Roman" w:eastAsia="微软雅黑" w:hAnsi="Times New Roman" w:hint="eastAsia"/>
          <w:i/>
          <w:iCs/>
          <w:color w:val="000000"/>
          <w:szCs w:val="21"/>
        </w:rPr>
        <w:t>Administrative Provisions on the Liquidity Risks of Public Open-end Securities Investment Funds</w:t>
      </w:r>
      <w:r w:rsidRPr="00361F2A">
        <w:rPr>
          <w:rFonts w:ascii="Times New Roman" w:eastAsia="微软雅黑" w:hAnsi="Times New Roman" w:hint="eastAsia"/>
          <w:color w:val="000000"/>
          <w:szCs w:val="21"/>
        </w:rPr>
        <w:t>, which requires that</w:t>
      </w:r>
      <w:r w:rsidRPr="00361F2A">
        <w:rPr>
          <w:rFonts w:ascii="Times New Roman" w:eastAsia="微软雅黑" w:hAnsi="Times New Roman"/>
          <w:color w:val="000000"/>
          <w:szCs w:val="21"/>
        </w:rPr>
        <w:t xml:space="preserve"> for</w:t>
      </w:r>
      <w:r w:rsidRPr="00361F2A">
        <w:rPr>
          <w:rFonts w:ascii="Times New Roman" w:eastAsia="微软雅黑" w:hAnsi="Times New Roman" w:hint="eastAsia"/>
          <w:color w:val="000000"/>
          <w:szCs w:val="21"/>
        </w:rPr>
        <w:t xml:space="preserve"> open-end funds other than mone</w:t>
      </w:r>
      <w:r w:rsidRPr="00361F2A">
        <w:rPr>
          <w:rFonts w:ascii="Times New Roman" w:eastAsia="微软雅黑" w:hAnsi="Times New Roman"/>
          <w:color w:val="000000"/>
          <w:szCs w:val="21"/>
        </w:rPr>
        <w:t>y</w:t>
      </w:r>
      <w:r w:rsidRPr="00361F2A">
        <w:rPr>
          <w:rFonts w:ascii="Times New Roman" w:eastAsia="微软雅黑" w:hAnsi="Times New Roman" w:hint="eastAsia"/>
          <w:color w:val="000000"/>
          <w:szCs w:val="21"/>
        </w:rPr>
        <w:t xml:space="preserve"> market funds and exchange traded funds</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investors hold</w:t>
      </w:r>
      <w:r w:rsidRPr="00361F2A">
        <w:rPr>
          <w:rFonts w:ascii="Times New Roman" w:eastAsia="微软雅黑" w:hAnsi="Times New Roman"/>
          <w:color w:val="000000"/>
          <w:szCs w:val="21"/>
        </w:rPr>
        <w:t>ing</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 xml:space="preserve">the fund </w:t>
      </w:r>
      <w:r w:rsidRPr="00361F2A">
        <w:rPr>
          <w:rFonts w:ascii="Times New Roman" w:eastAsia="微软雅黑" w:hAnsi="Times New Roman" w:hint="eastAsia"/>
          <w:color w:val="000000"/>
          <w:szCs w:val="21"/>
        </w:rPr>
        <w:t>less than 7 days</w:t>
      </w:r>
      <w:r w:rsidRPr="00361F2A">
        <w:rPr>
          <w:rFonts w:ascii="Times New Roman" w:eastAsia="微软雅黑" w:hAnsi="Times New Roman"/>
          <w:color w:val="000000"/>
          <w:szCs w:val="21"/>
        </w:rPr>
        <w:t xml:space="preserve"> should be subject to </w:t>
      </w:r>
      <w:r w:rsidRPr="00361F2A">
        <w:rPr>
          <w:rFonts w:ascii="Times New Roman" w:eastAsia="微软雅黑" w:hAnsi="Times New Roman" w:hint="eastAsia"/>
          <w:color w:val="000000"/>
          <w:szCs w:val="21"/>
        </w:rPr>
        <w:t>a redemption fee</w:t>
      </w:r>
      <w:r w:rsidRPr="00361F2A">
        <w:rPr>
          <w:rFonts w:ascii="Times New Roman" w:eastAsia="微软雅黑" w:hAnsi="Times New Roman"/>
          <w:color w:val="000000"/>
          <w:szCs w:val="21"/>
        </w:rPr>
        <w:t xml:space="preserve"> of </w:t>
      </w:r>
      <w:r w:rsidRPr="00361F2A">
        <w:rPr>
          <w:rFonts w:ascii="Times New Roman" w:eastAsia="微软雅黑" w:hAnsi="Times New Roman" w:hint="eastAsia"/>
          <w:color w:val="000000"/>
          <w:szCs w:val="21"/>
        </w:rPr>
        <w:t>no</w:t>
      </w:r>
      <w:r w:rsidRPr="00361F2A">
        <w:rPr>
          <w:rFonts w:ascii="Times New Roman" w:eastAsia="微软雅黑" w:hAnsi="Times New Roman"/>
          <w:color w:val="000000"/>
          <w:szCs w:val="21"/>
        </w:rPr>
        <w:t>t</w:t>
      </w:r>
      <w:r w:rsidRPr="00361F2A">
        <w:rPr>
          <w:rFonts w:ascii="Times New Roman" w:eastAsia="微软雅黑" w:hAnsi="Times New Roman" w:hint="eastAsia"/>
          <w:color w:val="000000"/>
          <w:szCs w:val="21"/>
        </w:rPr>
        <w:t xml:space="preserve"> less than 1.5%. Except for </w:t>
      </w:r>
      <w:r w:rsidRPr="00361F2A">
        <w:rPr>
          <w:rFonts w:ascii="Times New Roman" w:eastAsia="微软雅黑" w:hAnsi="Times New Roman"/>
          <w:color w:val="000000"/>
          <w:szCs w:val="21"/>
        </w:rPr>
        <w:t>money market</w:t>
      </w:r>
      <w:r w:rsidRPr="00361F2A">
        <w:rPr>
          <w:rFonts w:ascii="Times New Roman" w:eastAsia="微软雅黑" w:hAnsi="Times New Roman" w:hint="eastAsia"/>
          <w:color w:val="000000"/>
          <w:szCs w:val="21"/>
        </w:rPr>
        <w:t xml:space="preserve"> funds </w:t>
      </w:r>
      <w:r w:rsidRPr="00361F2A">
        <w:rPr>
          <w:rFonts w:ascii="Times New Roman" w:eastAsia="微软雅黑" w:hAnsi="Times New Roman"/>
          <w:color w:val="000000"/>
          <w:szCs w:val="21"/>
        </w:rPr>
        <w:t>with</w:t>
      </w:r>
      <w:r w:rsidRPr="00361F2A">
        <w:rPr>
          <w:rFonts w:ascii="Times New Roman" w:eastAsia="微软雅黑" w:hAnsi="Times New Roman" w:hint="eastAsia"/>
          <w:color w:val="000000"/>
          <w:szCs w:val="21"/>
        </w:rPr>
        <w:t xml:space="preserve"> no redemption fee,</w:t>
      </w:r>
      <w:r w:rsidRPr="00361F2A">
        <w:rPr>
          <w:rFonts w:ascii="Times New Roman" w:eastAsia="微软雅黑" w:hAnsi="Times New Roman"/>
          <w:color w:val="000000"/>
          <w:szCs w:val="21"/>
        </w:rPr>
        <w:t xml:space="preserve"> the</w:t>
      </w:r>
      <w:r w:rsidRPr="00361F2A">
        <w:rPr>
          <w:rFonts w:ascii="Times New Roman" w:eastAsia="微软雅黑" w:hAnsi="Times New Roman" w:hint="eastAsia"/>
          <w:color w:val="000000"/>
          <w:szCs w:val="21"/>
        </w:rPr>
        <w:t xml:space="preserve"> average redemption fee </w:t>
      </w:r>
      <w:r w:rsidRPr="00361F2A">
        <w:rPr>
          <w:rFonts w:ascii="Times New Roman" w:eastAsia="微软雅黑" w:hAnsi="Times New Roman"/>
          <w:color w:val="000000"/>
          <w:szCs w:val="21"/>
        </w:rPr>
        <w:t>for all categories</w:t>
      </w:r>
      <w:r w:rsidRPr="00361F2A">
        <w:rPr>
          <w:rFonts w:ascii="Times New Roman" w:eastAsia="微软雅黑" w:hAnsi="Times New Roman" w:hint="eastAsia"/>
          <w:color w:val="000000"/>
          <w:szCs w:val="21"/>
        </w:rPr>
        <w:t xml:space="preserve"> of funds </w:t>
      </w:r>
      <w:r w:rsidRPr="00361F2A">
        <w:rPr>
          <w:rFonts w:ascii="Times New Roman" w:eastAsia="微软雅黑" w:hAnsi="Times New Roman"/>
          <w:color w:val="000000"/>
          <w:szCs w:val="21"/>
        </w:rPr>
        <w:t>is</w:t>
      </w:r>
      <w:r w:rsidRPr="00361F2A">
        <w:rPr>
          <w:rFonts w:ascii="Times New Roman" w:eastAsia="微软雅黑" w:hAnsi="Times New Roman" w:hint="eastAsia"/>
          <w:color w:val="000000"/>
          <w:szCs w:val="21"/>
        </w:rPr>
        <w:t xml:space="preserve"> on the rise.</w:t>
      </w:r>
    </w:p>
    <w:p w14:paraId="77CDD7BF" w14:textId="77777777" w:rsidR="00BC411E" w:rsidRPr="00361F2A" w:rsidRDefault="00BC411E" w:rsidP="00BC411E">
      <w:pPr>
        <w:adjustRightInd w:val="0"/>
        <w:snapToGrid w:val="0"/>
        <w:spacing w:beforeLines="75" w:before="234" w:line="240" w:lineRule="atLeast"/>
        <w:rPr>
          <w:rFonts w:ascii="Times New Roman" w:eastAsia="微软雅黑" w:hAnsi="Times New Roman"/>
          <w:color w:val="0070C0"/>
          <w:szCs w:val="21"/>
        </w:rPr>
      </w:pPr>
      <w:r w:rsidRPr="00361F2A">
        <w:rPr>
          <w:rFonts w:ascii="Times New Roman" w:eastAsia="微软雅黑" w:hAnsi="Times New Roman" w:hint="eastAsia"/>
          <w:color w:val="0070C0"/>
          <w:szCs w:val="21"/>
        </w:rPr>
        <w:t>Figure 10</w:t>
      </w:r>
      <w:r w:rsidRPr="00361F2A">
        <w:rPr>
          <w:rFonts w:ascii="宋体" w:hAnsi="宋体" w:hint="eastAsia"/>
          <w:color w:val="0070C0"/>
        </w:rPr>
        <w:t>┃</w:t>
      </w:r>
      <w:r w:rsidRPr="00361F2A">
        <w:rPr>
          <w:rFonts w:ascii="Times New Roman" w:eastAsia="微软雅黑" w:hAnsi="Times New Roman" w:hint="eastAsia"/>
          <w:color w:val="0070C0"/>
          <w:szCs w:val="21"/>
        </w:rPr>
        <w:t xml:space="preserve">Average Redemption Fee Rate of </w:t>
      </w:r>
      <w:r w:rsidRPr="00361F2A">
        <w:rPr>
          <w:rFonts w:ascii="Times New Roman" w:eastAsia="微软雅黑" w:hAnsi="Times New Roman"/>
          <w:color w:val="0070C0"/>
          <w:szCs w:val="21"/>
        </w:rPr>
        <w:t xml:space="preserve">Each Category of </w:t>
      </w:r>
      <w:r w:rsidRPr="00361F2A">
        <w:rPr>
          <w:rFonts w:ascii="Times New Roman" w:eastAsia="微软雅黑" w:hAnsi="Times New Roman" w:hint="eastAsia"/>
          <w:color w:val="0070C0"/>
          <w:szCs w:val="21"/>
        </w:rPr>
        <w:t xml:space="preserve">Funds </w:t>
      </w:r>
      <w:r w:rsidRPr="00361F2A">
        <w:rPr>
          <w:rFonts w:ascii="Times New Roman" w:eastAsia="微软雅黑" w:hAnsi="Times New Roman"/>
          <w:color w:val="0070C0"/>
          <w:szCs w:val="21"/>
        </w:rPr>
        <w:t>from</w:t>
      </w:r>
      <w:r w:rsidRPr="00361F2A">
        <w:rPr>
          <w:rFonts w:ascii="Times New Roman" w:eastAsia="微软雅黑" w:hAnsi="Times New Roman" w:hint="eastAsia"/>
          <w:color w:val="0070C0"/>
          <w:szCs w:val="21"/>
        </w:rPr>
        <w:t xml:space="preserve"> 2013</w:t>
      </w:r>
      <w:r w:rsidRPr="00361F2A">
        <w:rPr>
          <w:rFonts w:ascii="Times New Roman" w:eastAsia="微软雅黑" w:hAnsi="Times New Roman"/>
          <w:color w:val="0070C0"/>
          <w:szCs w:val="21"/>
        </w:rPr>
        <w:t xml:space="preserve"> to </w:t>
      </w:r>
      <w:r w:rsidRPr="00361F2A">
        <w:rPr>
          <w:rFonts w:ascii="Times New Roman" w:eastAsia="微软雅黑" w:hAnsi="Times New Roman" w:hint="eastAsia"/>
          <w:color w:val="0070C0"/>
          <w:szCs w:val="21"/>
        </w:rPr>
        <w:t>2018</w:t>
      </w:r>
    </w:p>
    <w:p w14:paraId="198DF516" w14:textId="3BB239AA" w:rsidR="00BC411E" w:rsidRPr="00361F2A" w:rsidRDefault="00574B9F" w:rsidP="00BC411E">
      <w:pPr>
        <w:adjustRightInd w:val="0"/>
        <w:snapToGrid w:val="0"/>
        <w:spacing w:beforeLines="75" w:before="234" w:line="240" w:lineRule="atLeast"/>
        <w:rPr>
          <w:rFonts w:ascii="Times New Roman" w:eastAsia="微软雅黑" w:hAnsi="Times New Roman"/>
          <w:color w:val="0070C0"/>
          <w:szCs w:val="21"/>
        </w:rPr>
      </w:pPr>
      <w:r w:rsidRPr="00574B9F">
        <w:rPr>
          <w:rFonts w:ascii="Times New Roman" w:eastAsia="微软雅黑" w:hAnsi="Times New Roman"/>
          <w:noProof/>
          <w:color w:val="0070C0"/>
          <w:szCs w:val="21"/>
        </w:rPr>
        <w:drawing>
          <wp:inline distT="0" distB="0" distL="0" distR="0" wp14:anchorId="3F5B11F7" wp14:editId="4F520292">
            <wp:extent cx="5274310" cy="2312035"/>
            <wp:effectExtent l="0" t="0" r="0" b="0"/>
            <wp:docPr id="16" name="图片 16"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74310" cy="2312035"/>
                    </a:xfrm>
                    <a:prstGeom prst="rect">
                      <a:avLst/>
                    </a:prstGeom>
                  </pic:spPr>
                </pic:pic>
              </a:graphicData>
            </a:graphic>
          </wp:inline>
        </w:drawing>
      </w:r>
    </w:p>
    <w:p w14:paraId="76000B2E" w14:textId="1CF2AEB2" w:rsidR="00BC411E" w:rsidRPr="00361F2A" w:rsidRDefault="00BC411E" w:rsidP="00BC411E">
      <w:pPr>
        <w:pStyle w:val="ae"/>
        <w:numPr>
          <w:ilvl w:val="0"/>
          <w:numId w:val="26"/>
        </w:numPr>
        <w:adjustRightInd w:val="0"/>
        <w:snapToGrid w:val="0"/>
        <w:spacing w:beforeLines="200" w:before="624" w:afterLines="75" w:after="234" w:line="360" w:lineRule="auto"/>
        <w:ind w:left="210" w:firstLineChars="0" w:hanging="224"/>
        <w:outlineLvl w:val="1"/>
        <w:rPr>
          <w:rFonts w:ascii="Times New Roman" w:eastAsia="微软雅黑" w:hAnsi="Times New Roman"/>
          <w:b/>
          <w:sz w:val="24"/>
          <w:szCs w:val="24"/>
        </w:rPr>
      </w:pPr>
      <w:r w:rsidRPr="00361F2A">
        <w:rPr>
          <w:rFonts w:ascii="Times New Roman" w:eastAsia="微软雅黑" w:hAnsi="Times New Roman"/>
          <w:b/>
          <w:sz w:val="24"/>
          <w:szCs w:val="24"/>
        </w:rPr>
        <w:lastRenderedPageBreak/>
        <w:t>Sales Service</w:t>
      </w:r>
      <w:r w:rsidRPr="00361F2A">
        <w:rPr>
          <w:rFonts w:ascii="Times New Roman" w:eastAsia="微软雅黑" w:hAnsi="Times New Roman" w:hint="eastAsia"/>
          <w:b/>
          <w:sz w:val="24"/>
          <w:szCs w:val="24"/>
        </w:rPr>
        <w:t xml:space="preserve"> </w:t>
      </w:r>
      <w:r w:rsidRPr="00361F2A">
        <w:rPr>
          <w:rFonts w:ascii="Times New Roman" w:eastAsia="微软雅黑" w:hAnsi="Times New Roman"/>
          <w:b/>
          <w:sz w:val="24"/>
          <w:szCs w:val="24"/>
        </w:rPr>
        <w:t>Charge Rate</w:t>
      </w:r>
    </w:p>
    <w:p w14:paraId="7AB9DAC5" w14:textId="093042C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S</w:t>
      </w:r>
      <w:r w:rsidRPr="00361F2A">
        <w:rPr>
          <w:rFonts w:ascii="Times New Roman" w:eastAsia="微软雅黑" w:hAnsi="Times New Roman"/>
          <w:color w:val="000000"/>
          <w:szCs w:val="21"/>
        </w:rPr>
        <w:t xml:space="preserve">ales </w:t>
      </w:r>
      <w:r w:rsidRPr="00361F2A">
        <w:rPr>
          <w:rFonts w:ascii="Times New Roman" w:eastAsia="微软雅黑" w:hAnsi="Times New Roman" w:hint="eastAsia"/>
          <w:color w:val="000000"/>
          <w:szCs w:val="21"/>
        </w:rPr>
        <w:t xml:space="preserve">service </w:t>
      </w:r>
      <w:r w:rsidRPr="00361F2A">
        <w:rPr>
          <w:rFonts w:ascii="Times New Roman" w:eastAsia="微软雅黑" w:hAnsi="Times New Roman"/>
          <w:color w:val="000000"/>
          <w:szCs w:val="21"/>
        </w:rPr>
        <w:t>charge</w:t>
      </w:r>
      <w:r w:rsidRPr="00361F2A">
        <w:rPr>
          <w:rFonts w:ascii="Times New Roman" w:eastAsia="微软雅黑" w:hAnsi="Times New Roman" w:hint="eastAsia"/>
          <w:color w:val="000000"/>
          <w:szCs w:val="21"/>
        </w:rPr>
        <w:t xml:space="preserve"> refers to </w:t>
      </w:r>
      <w:r w:rsidRPr="00361F2A">
        <w:rPr>
          <w:rFonts w:ascii="Times New Roman" w:eastAsia="微软雅黑" w:hAnsi="Times New Roman"/>
          <w:color w:val="000000"/>
          <w:szCs w:val="21"/>
        </w:rPr>
        <w:t xml:space="preserve">the </w:t>
      </w:r>
      <w:r w:rsidRPr="00361F2A">
        <w:rPr>
          <w:rFonts w:ascii="Times New Roman" w:eastAsia="微软雅黑" w:hAnsi="Times New Roman" w:hint="eastAsia"/>
          <w:color w:val="000000"/>
          <w:szCs w:val="21"/>
        </w:rPr>
        <w:t>fee accr</w:t>
      </w:r>
      <w:r w:rsidRPr="00361F2A">
        <w:rPr>
          <w:rFonts w:ascii="Times New Roman" w:eastAsia="微软雅黑" w:hAnsi="Times New Roman"/>
          <w:color w:val="000000"/>
          <w:szCs w:val="21"/>
        </w:rPr>
        <w:t>ued</w:t>
      </w:r>
      <w:r w:rsidRPr="00361F2A">
        <w:rPr>
          <w:rFonts w:ascii="Times New Roman" w:eastAsia="微软雅黑" w:hAnsi="Times New Roman" w:hint="eastAsia"/>
          <w:color w:val="000000"/>
          <w:szCs w:val="21"/>
        </w:rPr>
        <w:t xml:space="preserve"> from the assets of open-end funds </w:t>
      </w:r>
      <w:r w:rsidRPr="00361F2A">
        <w:rPr>
          <w:rFonts w:ascii="Times New Roman" w:eastAsia="微软雅黑" w:hAnsi="Times New Roman"/>
          <w:color w:val="000000"/>
          <w:szCs w:val="21"/>
        </w:rPr>
        <w:t xml:space="preserve">as </w:t>
      </w:r>
      <w:r w:rsidRPr="00361F2A">
        <w:rPr>
          <w:rFonts w:ascii="Times New Roman" w:eastAsia="微软雅黑" w:hAnsi="Times New Roman" w:hint="eastAsia"/>
          <w:color w:val="000000"/>
          <w:szCs w:val="21"/>
        </w:rPr>
        <w:t xml:space="preserve">a </w:t>
      </w:r>
      <w:r w:rsidRPr="00361F2A">
        <w:rPr>
          <w:rFonts w:ascii="Times New Roman" w:eastAsia="微软雅黑" w:hAnsi="Times New Roman"/>
          <w:color w:val="000000"/>
          <w:szCs w:val="21"/>
        </w:rPr>
        <w:t>certain</w:t>
      </w:r>
      <w:r w:rsidRPr="00361F2A">
        <w:rPr>
          <w:rFonts w:ascii="Times New Roman" w:eastAsia="微软雅黑" w:hAnsi="Times New Roman" w:hint="eastAsia"/>
          <w:color w:val="000000"/>
          <w:szCs w:val="21"/>
        </w:rPr>
        <w:t xml:space="preserve"> proportion of </w:t>
      </w:r>
      <w:r w:rsidRPr="00361F2A">
        <w:rPr>
          <w:rFonts w:ascii="Times New Roman" w:eastAsia="微软雅黑" w:hAnsi="Times New Roman"/>
          <w:color w:val="000000"/>
          <w:szCs w:val="21"/>
        </w:rPr>
        <w:t xml:space="preserve">the fund </w:t>
      </w:r>
      <w:r w:rsidRPr="00361F2A">
        <w:rPr>
          <w:rFonts w:ascii="Times New Roman" w:eastAsia="微软雅黑" w:hAnsi="Times New Roman" w:hint="eastAsia"/>
          <w:color w:val="000000"/>
          <w:szCs w:val="21"/>
        </w:rPr>
        <w:t>assets</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 xml:space="preserve">which will be specially used for the </w:t>
      </w:r>
      <w:r w:rsidRPr="00361F2A">
        <w:rPr>
          <w:rFonts w:ascii="Times New Roman" w:eastAsia="微软雅黑" w:hAnsi="Times New Roman"/>
          <w:color w:val="000000"/>
          <w:szCs w:val="21"/>
        </w:rPr>
        <w:t>distribution</w:t>
      </w:r>
      <w:r w:rsidRPr="00361F2A">
        <w:rPr>
          <w:rFonts w:ascii="Times New Roman" w:eastAsia="微软雅黑" w:hAnsi="Times New Roman" w:hint="eastAsia"/>
          <w:color w:val="000000"/>
          <w:szCs w:val="21"/>
        </w:rPr>
        <w:t xml:space="preserve"> of funds and services for fund unitholders. </w:t>
      </w:r>
      <w:r w:rsidRPr="00361F2A">
        <w:rPr>
          <w:rFonts w:ascii="Times New Roman" w:eastAsia="微软雅黑" w:hAnsi="Times New Roman"/>
          <w:color w:val="000000"/>
          <w:szCs w:val="21"/>
        </w:rPr>
        <w:t>In general,</w:t>
      </w:r>
      <w:r w:rsidRPr="00361F2A">
        <w:rPr>
          <w:rFonts w:ascii="Times New Roman" w:eastAsia="微软雅黑" w:hAnsi="Times New Roman" w:hint="eastAsia"/>
          <w:color w:val="000000"/>
          <w:szCs w:val="21"/>
        </w:rPr>
        <w:t xml:space="preserve"> funds will </w:t>
      </w:r>
      <w:r w:rsidRPr="00361F2A">
        <w:rPr>
          <w:rFonts w:ascii="Times New Roman" w:eastAsia="微软雅黑" w:hAnsi="Times New Roman"/>
          <w:color w:val="000000"/>
          <w:szCs w:val="21"/>
        </w:rPr>
        <w:t xml:space="preserve">adopt the model of respectively charging subscription fee after launch, redemption fee and sales </w:t>
      </w:r>
      <w:r w:rsidRPr="00361F2A">
        <w:rPr>
          <w:rFonts w:ascii="Times New Roman" w:eastAsia="微软雅黑" w:hAnsi="Times New Roman" w:hint="eastAsia"/>
          <w:color w:val="000000"/>
          <w:szCs w:val="21"/>
        </w:rPr>
        <w:t xml:space="preserve">service </w:t>
      </w:r>
      <w:r w:rsidRPr="00361F2A">
        <w:rPr>
          <w:rFonts w:ascii="Times New Roman" w:eastAsia="微软雅黑" w:hAnsi="Times New Roman"/>
          <w:color w:val="000000"/>
          <w:szCs w:val="21"/>
        </w:rPr>
        <w:t>charge with respect to</w:t>
      </w:r>
      <w:r w:rsidRPr="00361F2A">
        <w:rPr>
          <w:rFonts w:ascii="Times New Roman" w:eastAsia="微软雅黑" w:hAnsi="Times New Roman" w:hint="eastAsia"/>
          <w:color w:val="000000"/>
          <w:szCs w:val="21"/>
        </w:rPr>
        <w:t xml:space="preserve"> different </w:t>
      </w:r>
      <w:r w:rsidRPr="00361F2A">
        <w:rPr>
          <w:rFonts w:ascii="Times New Roman" w:eastAsia="微软雅黑" w:hAnsi="Times New Roman"/>
          <w:color w:val="000000"/>
          <w:szCs w:val="21"/>
        </w:rPr>
        <w:t>classes of units</w:t>
      </w:r>
      <w:r w:rsidRPr="00361F2A">
        <w:rPr>
          <w:rFonts w:ascii="Times New Roman" w:eastAsia="微软雅黑" w:hAnsi="Times New Roman" w:hint="eastAsia"/>
          <w:color w:val="000000"/>
          <w:szCs w:val="21"/>
        </w:rPr>
        <w:t>. Generally</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only </w:t>
      </w:r>
      <w:r w:rsidRPr="00361F2A">
        <w:rPr>
          <w:rFonts w:ascii="Times New Roman" w:eastAsia="微软雅黑" w:hAnsi="Times New Roman"/>
          <w:color w:val="000000"/>
          <w:szCs w:val="21"/>
        </w:rPr>
        <w:t>the sales</w:t>
      </w:r>
      <w:r w:rsidRPr="00361F2A">
        <w:rPr>
          <w:rFonts w:ascii="Times New Roman" w:eastAsia="微软雅黑" w:hAnsi="Times New Roman" w:hint="eastAsia"/>
          <w:color w:val="000000"/>
          <w:szCs w:val="21"/>
        </w:rPr>
        <w:t xml:space="preserve"> service</w:t>
      </w:r>
      <w:r w:rsidRPr="00361F2A">
        <w:rPr>
          <w:rFonts w:ascii="Times New Roman" w:eastAsia="微软雅黑" w:hAnsi="Times New Roman"/>
          <w:color w:val="000000"/>
          <w:szCs w:val="21"/>
        </w:rPr>
        <w:t xml:space="preserve"> charge</w:t>
      </w:r>
      <w:r w:rsidRPr="00361F2A">
        <w:rPr>
          <w:rFonts w:ascii="Times New Roman" w:eastAsia="微软雅黑" w:hAnsi="Times New Roman" w:hint="eastAsia"/>
          <w:color w:val="000000"/>
          <w:szCs w:val="21"/>
        </w:rPr>
        <w:t xml:space="preserve"> is</w:t>
      </w:r>
      <w:r w:rsidRPr="00361F2A">
        <w:rPr>
          <w:rFonts w:ascii="Times New Roman" w:eastAsia="微软雅黑" w:hAnsi="Times New Roman"/>
          <w:color w:val="000000"/>
          <w:szCs w:val="21"/>
        </w:rPr>
        <w:t xml:space="preserve"> charged for </w:t>
      </w:r>
      <w:r w:rsidRPr="00361F2A">
        <w:rPr>
          <w:rFonts w:ascii="Times New Roman" w:eastAsia="微软雅黑" w:hAnsi="Times New Roman" w:hint="eastAsia"/>
          <w:color w:val="000000"/>
          <w:szCs w:val="21"/>
        </w:rPr>
        <w:t xml:space="preserve">money market funds, </w:t>
      </w:r>
      <w:r w:rsidRPr="00361F2A">
        <w:rPr>
          <w:rFonts w:ascii="Times New Roman" w:eastAsia="微软雅黑" w:hAnsi="Times New Roman"/>
          <w:color w:val="000000"/>
          <w:szCs w:val="21"/>
        </w:rPr>
        <w:t>and</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 xml:space="preserve">the sales </w:t>
      </w:r>
      <w:r w:rsidRPr="00361F2A">
        <w:rPr>
          <w:rFonts w:ascii="Times New Roman" w:eastAsia="微软雅黑" w:hAnsi="Times New Roman" w:hint="eastAsia"/>
          <w:color w:val="000000"/>
          <w:szCs w:val="21"/>
        </w:rPr>
        <w:t xml:space="preserve">service </w:t>
      </w:r>
      <w:r w:rsidRPr="00361F2A">
        <w:rPr>
          <w:rFonts w:ascii="Times New Roman" w:eastAsia="微软雅黑" w:hAnsi="Times New Roman"/>
          <w:color w:val="000000"/>
          <w:szCs w:val="21"/>
        </w:rPr>
        <w:t>charge model</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does not apply</w:t>
      </w:r>
      <w:r w:rsidRPr="00361F2A">
        <w:rPr>
          <w:rFonts w:ascii="Times New Roman" w:eastAsia="微软雅黑" w:hAnsi="Times New Roman" w:hint="eastAsia"/>
          <w:color w:val="000000"/>
          <w:szCs w:val="21"/>
        </w:rPr>
        <w:t xml:space="preserve"> to equity funds.</w:t>
      </w:r>
    </w:p>
    <w:p w14:paraId="470AA988" w14:textId="77777777" w:rsidR="00BC411E" w:rsidRPr="00361F2A" w:rsidRDefault="00BC411E" w:rsidP="00BC411E">
      <w:pPr>
        <w:adjustRightInd w:val="0"/>
        <w:snapToGrid w:val="0"/>
        <w:spacing w:beforeLines="75" w:before="234" w:line="240" w:lineRule="atLeast"/>
        <w:rPr>
          <w:rFonts w:ascii="Times New Roman" w:eastAsia="微软雅黑" w:hAnsi="Times New Roman"/>
          <w:color w:val="0070C0"/>
          <w:szCs w:val="21"/>
        </w:rPr>
      </w:pPr>
      <w:r w:rsidRPr="00361F2A">
        <w:rPr>
          <w:rFonts w:ascii="Times New Roman" w:eastAsia="微软雅黑" w:hAnsi="Times New Roman" w:hint="eastAsia"/>
          <w:color w:val="0070C0"/>
          <w:szCs w:val="21"/>
        </w:rPr>
        <w:t>Figure 11</w:t>
      </w:r>
      <w:r w:rsidRPr="00361F2A">
        <w:rPr>
          <w:rFonts w:ascii="宋体" w:hAnsi="宋体" w:hint="eastAsia"/>
          <w:color w:val="0070C0"/>
        </w:rPr>
        <w:t>┃</w:t>
      </w:r>
      <w:r w:rsidRPr="00361F2A">
        <w:rPr>
          <w:rFonts w:ascii="Times New Roman" w:eastAsia="微软雅黑" w:hAnsi="Times New Roman" w:hint="eastAsia"/>
          <w:color w:val="0070C0"/>
          <w:szCs w:val="21"/>
        </w:rPr>
        <w:t>Average</w:t>
      </w:r>
      <w:r w:rsidRPr="00361F2A">
        <w:rPr>
          <w:rFonts w:ascii="Times New Roman" w:eastAsia="微软雅黑" w:hAnsi="Times New Roman"/>
          <w:color w:val="0070C0"/>
          <w:szCs w:val="21"/>
        </w:rPr>
        <w:t xml:space="preserve"> Sales </w:t>
      </w:r>
      <w:r w:rsidRPr="00361F2A">
        <w:rPr>
          <w:rFonts w:ascii="Times New Roman" w:eastAsia="微软雅黑" w:hAnsi="Times New Roman" w:hint="eastAsia"/>
          <w:color w:val="0070C0"/>
          <w:szCs w:val="21"/>
        </w:rPr>
        <w:t xml:space="preserve">Service </w:t>
      </w:r>
      <w:r w:rsidRPr="00361F2A">
        <w:rPr>
          <w:rFonts w:ascii="Times New Roman" w:eastAsia="微软雅黑" w:hAnsi="Times New Roman"/>
          <w:color w:val="0070C0"/>
          <w:szCs w:val="21"/>
        </w:rPr>
        <w:t>Charge</w:t>
      </w:r>
      <w:r w:rsidRPr="00361F2A">
        <w:rPr>
          <w:rFonts w:ascii="Times New Roman" w:eastAsia="微软雅黑" w:hAnsi="Times New Roman" w:hint="eastAsia"/>
          <w:color w:val="0070C0"/>
          <w:szCs w:val="21"/>
        </w:rPr>
        <w:t xml:space="preserve"> Rate of</w:t>
      </w:r>
      <w:r w:rsidRPr="00361F2A">
        <w:rPr>
          <w:rFonts w:ascii="Times New Roman" w:eastAsia="微软雅黑" w:hAnsi="Times New Roman"/>
          <w:color w:val="0070C0"/>
          <w:szCs w:val="21"/>
        </w:rPr>
        <w:t xml:space="preserve"> Each Category of</w:t>
      </w:r>
      <w:r w:rsidRPr="00361F2A">
        <w:rPr>
          <w:rFonts w:ascii="Times New Roman" w:eastAsia="微软雅黑" w:hAnsi="Times New Roman" w:hint="eastAsia"/>
          <w:color w:val="0070C0"/>
          <w:szCs w:val="21"/>
        </w:rPr>
        <w:t xml:space="preserve"> Funds </w:t>
      </w:r>
      <w:r w:rsidRPr="00361F2A">
        <w:rPr>
          <w:rFonts w:ascii="Times New Roman" w:eastAsia="微软雅黑" w:hAnsi="Times New Roman"/>
          <w:color w:val="0070C0"/>
          <w:szCs w:val="21"/>
        </w:rPr>
        <w:t>from</w:t>
      </w:r>
      <w:r w:rsidRPr="00361F2A">
        <w:rPr>
          <w:rFonts w:ascii="Times New Roman" w:eastAsia="微软雅黑" w:hAnsi="Times New Roman" w:hint="eastAsia"/>
          <w:color w:val="0070C0"/>
          <w:szCs w:val="21"/>
        </w:rPr>
        <w:t xml:space="preserve"> 2013</w:t>
      </w:r>
      <w:r w:rsidRPr="00361F2A">
        <w:rPr>
          <w:rFonts w:ascii="Times New Roman" w:eastAsia="微软雅黑" w:hAnsi="Times New Roman"/>
          <w:color w:val="0070C0"/>
          <w:szCs w:val="21"/>
        </w:rPr>
        <w:t xml:space="preserve"> to </w:t>
      </w:r>
      <w:r w:rsidRPr="00361F2A">
        <w:rPr>
          <w:rFonts w:ascii="Times New Roman" w:eastAsia="微软雅黑" w:hAnsi="Times New Roman" w:hint="eastAsia"/>
          <w:color w:val="0070C0"/>
          <w:szCs w:val="21"/>
        </w:rPr>
        <w:t>2018</w:t>
      </w:r>
    </w:p>
    <w:p w14:paraId="23A69032" w14:textId="6A03449F" w:rsidR="00BC411E" w:rsidRPr="00361F2A" w:rsidRDefault="00F632E2" w:rsidP="00BC411E">
      <w:pPr>
        <w:adjustRightInd w:val="0"/>
        <w:snapToGrid w:val="0"/>
        <w:spacing w:beforeLines="75" w:before="234" w:line="240" w:lineRule="atLeast"/>
        <w:rPr>
          <w:rFonts w:ascii="Times New Roman" w:eastAsia="微软雅黑" w:hAnsi="Times New Roman"/>
          <w:color w:val="0070C0"/>
          <w:szCs w:val="21"/>
        </w:rPr>
      </w:pPr>
      <w:r w:rsidRPr="00F632E2">
        <w:rPr>
          <w:rFonts w:ascii="Times New Roman" w:eastAsia="微软雅黑" w:hAnsi="Times New Roman"/>
          <w:noProof/>
          <w:color w:val="0070C0"/>
          <w:szCs w:val="21"/>
        </w:rPr>
        <w:drawing>
          <wp:inline distT="0" distB="0" distL="0" distR="0" wp14:anchorId="1A6C73F6" wp14:editId="164310E8">
            <wp:extent cx="5274310" cy="1937385"/>
            <wp:effectExtent l="0" t="0" r="0" b="5715"/>
            <wp:docPr id="5" name="图片 5"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74310" cy="1937385"/>
                    </a:xfrm>
                    <a:prstGeom prst="rect">
                      <a:avLst/>
                    </a:prstGeom>
                  </pic:spPr>
                </pic:pic>
              </a:graphicData>
            </a:graphic>
          </wp:inline>
        </w:drawing>
      </w:r>
    </w:p>
    <w:p w14:paraId="47F69DD0" w14:textId="77777777" w:rsidR="00BC411E" w:rsidRPr="00361F2A" w:rsidRDefault="00BC411E" w:rsidP="00BC411E">
      <w:pPr>
        <w:pStyle w:val="ae"/>
        <w:numPr>
          <w:ilvl w:val="0"/>
          <w:numId w:val="26"/>
        </w:numPr>
        <w:adjustRightInd w:val="0"/>
        <w:snapToGrid w:val="0"/>
        <w:spacing w:beforeLines="200" w:before="624" w:afterLines="75" w:after="234" w:line="360" w:lineRule="auto"/>
        <w:ind w:left="210" w:firstLineChars="0" w:hanging="224"/>
        <w:outlineLvl w:val="1"/>
        <w:rPr>
          <w:rFonts w:ascii="Times New Roman" w:eastAsia="微软雅黑" w:hAnsi="Times New Roman"/>
          <w:b/>
          <w:sz w:val="24"/>
          <w:szCs w:val="24"/>
        </w:rPr>
      </w:pPr>
      <w:r w:rsidRPr="00361F2A">
        <w:rPr>
          <w:rFonts w:ascii="Times New Roman" w:eastAsia="微软雅黑" w:hAnsi="Times New Roman" w:hint="eastAsia"/>
          <w:b/>
          <w:sz w:val="24"/>
          <w:szCs w:val="24"/>
        </w:rPr>
        <w:t xml:space="preserve">Administrative Provisions on the </w:t>
      </w:r>
      <w:r w:rsidRPr="00361F2A">
        <w:rPr>
          <w:rFonts w:ascii="Times New Roman" w:eastAsia="微软雅黑" w:hAnsi="Times New Roman"/>
          <w:b/>
          <w:sz w:val="24"/>
          <w:szCs w:val="24"/>
        </w:rPr>
        <w:t>Distribution</w:t>
      </w:r>
      <w:r w:rsidRPr="00361F2A">
        <w:rPr>
          <w:rFonts w:ascii="Times New Roman" w:eastAsia="微软雅黑" w:hAnsi="Times New Roman" w:hint="eastAsia"/>
          <w:b/>
          <w:sz w:val="24"/>
          <w:szCs w:val="24"/>
        </w:rPr>
        <w:t xml:space="preserve"> of Private Funds</w:t>
      </w:r>
    </w:p>
    <w:p w14:paraId="5B11119F" w14:textId="065356F5" w:rsidR="00BC411E" w:rsidRDefault="00BC411E" w:rsidP="00BC411E">
      <w:pPr>
        <w:adjustRightInd w:val="0"/>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 xml:space="preserve">In accordance with the </w:t>
      </w:r>
      <w:r w:rsidRPr="00361F2A">
        <w:rPr>
          <w:rFonts w:ascii="Times New Roman" w:eastAsia="微软雅黑" w:hAnsi="Times New Roman" w:hint="eastAsia"/>
          <w:i/>
          <w:iCs/>
          <w:szCs w:val="21"/>
        </w:rPr>
        <w:t>Administrative Measures on</w:t>
      </w:r>
      <w:r w:rsidRPr="00361F2A">
        <w:rPr>
          <w:rFonts w:ascii="Times New Roman" w:eastAsia="微软雅黑" w:hAnsi="Times New Roman"/>
          <w:i/>
          <w:iCs/>
          <w:szCs w:val="21"/>
        </w:rPr>
        <w:t xml:space="preserve"> </w:t>
      </w:r>
      <w:r w:rsidRPr="00361F2A">
        <w:rPr>
          <w:rFonts w:ascii="Times New Roman" w:eastAsia="微软雅黑" w:hAnsi="Times New Roman" w:hint="eastAsia"/>
          <w:i/>
          <w:iCs/>
          <w:szCs w:val="21"/>
        </w:rPr>
        <w:t xml:space="preserve">the Fundraising </w:t>
      </w:r>
      <w:r w:rsidRPr="00361F2A">
        <w:rPr>
          <w:rFonts w:ascii="Times New Roman" w:eastAsia="微软雅黑" w:hAnsi="Times New Roman"/>
          <w:i/>
          <w:iCs/>
          <w:szCs w:val="21"/>
        </w:rPr>
        <w:t xml:space="preserve">Activities </w:t>
      </w:r>
      <w:r w:rsidRPr="00361F2A">
        <w:rPr>
          <w:rFonts w:ascii="Times New Roman" w:eastAsia="微软雅黑" w:hAnsi="Times New Roman" w:hint="eastAsia"/>
          <w:i/>
          <w:iCs/>
          <w:szCs w:val="21"/>
        </w:rPr>
        <w:t>of Private Investment Funds</w:t>
      </w:r>
      <w:r w:rsidRPr="00361F2A">
        <w:rPr>
          <w:rFonts w:ascii="Times New Roman" w:eastAsia="微软雅黑" w:hAnsi="Times New Roman" w:hint="eastAsia"/>
          <w:szCs w:val="21"/>
        </w:rPr>
        <w:t xml:space="preserve"> promulgated on April 15, 2016, </w:t>
      </w:r>
      <w:r w:rsidRPr="00361F2A">
        <w:rPr>
          <w:rFonts w:ascii="Times New Roman" w:eastAsia="微软雅黑" w:hAnsi="Times New Roman"/>
          <w:szCs w:val="21"/>
        </w:rPr>
        <w:t xml:space="preserve">fundraising of </w:t>
      </w:r>
      <w:r w:rsidRPr="00361F2A">
        <w:rPr>
          <w:rFonts w:ascii="Times New Roman" w:eastAsia="微软雅黑" w:hAnsi="Times New Roman" w:hint="eastAsia"/>
          <w:szCs w:val="21"/>
        </w:rPr>
        <w:t xml:space="preserve">private funds may be </w:t>
      </w:r>
      <w:r w:rsidRPr="00361F2A">
        <w:rPr>
          <w:rFonts w:ascii="Times New Roman" w:eastAsia="微软雅黑" w:hAnsi="Times New Roman"/>
          <w:szCs w:val="21"/>
        </w:rPr>
        <w:t>carried out</w:t>
      </w:r>
      <w:r w:rsidRPr="00361F2A">
        <w:rPr>
          <w:rFonts w:ascii="Times New Roman" w:eastAsia="微软雅黑" w:hAnsi="Times New Roman" w:hint="eastAsia"/>
          <w:szCs w:val="21"/>
        </w:rPr>
        <w:t xml:space="preserve"> eit</w:t>
      </w:r>
      <w:r w:rsidRPr="00361F2A">
        <w:rPr>
          <w:rFonts w:ascii="Times New Roman" w:eastAsia="微软雅黑" w:hAnsi="Times New Roman"/>
          <w:szCs w:val="21"/>
        </w:rPr>
        <w:t xml:space="preserve">her </w:t>
      </w:r>
      <w:r w:rsidRPr="00361F2A">
        <w:rPr>
          <w:rFonts w:ascii="Times New Roman" w:eastAsia="微软雅黑" w:hAnsi="Times New Roman" w:hint="eastAsia"/>
          <w:szCs w:val="21"/>
        </w:rPr>
        <w:t xml:space="preserve">by </w:t>
      </w:r>
      <w:r w:rsidRPr="00361F2A">
        <w:rPr>
          <w:rFonts w:ascii="Times New Roman" w:eastAsia="微软雅黑" w:hAnsi="Times New Roman"/>
          <w:szCs w:val="21"/>
        </w:rPr>
        <w:t xml:space="preserve">the private fund manager </w:t>
      </w:r>
      <w:r w:rsidRPr="00361F2A">
        <w:rPr>
          <w:rFonts w:ascii="Times New Roman" w:eastAsia="微软雅黑" w:hAnsi="Times New Roman" w:hint="eastAsia"/>
          <w:szCs w:val="21"/>
        </w:rPr>
        <w:t xml:space="preserve">itself or by </w:t>
      </w:r>
      <w:r w:rsidRPr="00361F2A">
        <w:rPr>
          <w:rFonts w:ascii="Times New Roman" w:eastAsia="微软雅黑" w:hAnsi="Times New Roman"/>
          <w:szCs w:val="21"/>
        </w:rPr>
        <w:t>appointed</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 xml:space="preserve">institutions. For fundraising by appointed institutions, </w:t>
      </w:r>
      <w:r w:rsidRPr="00361F2A">
        <w:rPr>
          <w:rFonts w:ascii="Times New Roman" w:eastAsia="微软雅黑" w:hAnsi="Times New Roman" w:hint="eastAsia"/>
          <w:szCs w:val="21"/>
        </w:rPr>
        <w:t xml:space="preserve">only </w:t>
      </w:r>
      <w:r w:rsidRPr="00361F2A">
        <w:rPr>
          <w:rFonts w:ascii="Times New Roman" w:eastAsia="微软雅黑" w:hAnsi="Times New Roman"/>
          <w:szCs w:val="21"/>
        </w:rPr>
        <w:t>an institution which</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has</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been granted</w:t>
      </w:r>
      <w:r w:rsidRPr="00361F2A">
        <w:rPr>
          <w:rFonts w:ascii="Times New Roman" w:eastAsia="微软雅黑" w:hAnsi="Times New Roman" w:hint="eastAsia"/>
          <w:szCs w:val="21"/>
        </w:rPr>
        <w:t xml:space="preserve"> the fund </w:t>
      </w:r>
      <w:r w:rsidRPr="00361F2A">
        <w:rPr>
          <w:rFonts w:ascii="Times New Roman" w:eastAsia="微软雅黑" w:hAnsi="Times New Roman"/>
          <w:szCs w:val="21"/>
        </w:rPr>
        <w:t>distribution</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license</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by</w:t>
      </w:r>
      <w:r w:rsidRPr="00361F2A">
        <w:rPr>
          <w:rFonts w:ascii="Times New Roman" w:eastAsia="微软雅黑" w:hAnsi="Times New Roman" w:hint="eastAsia"/>
          <w:szCs w:val="21"/>
        </w:rPr>
        <w:t xml:space="preserve"> CSRC and become </w:t>
      </w:r>
      <w:r w:rsidRPr="00361F2A">
        <w:rPr>
          <w:rFonts w:ascii="Times New Roman" w:eastAsia="微软雅黑" w:hAnsi="Times New Roman"/>
          <w:szCs w:val="21"/>
        </w:rPr>
        <w:t xml:space="preserve">an </w:t>
      </w:r>
      <w:r w:rsidRPr="00361F2A">
        <w:rPr>
          <w:rFonts w:ascii="Times New Roman" w:eastAsia="微软雅黑" w:hAnsi="Times New Roman" w:hint="eastAsia"/>
          <w:szCs w:val="21"/>
        </w:rPr>
        <w:t xml:space="preserve">AMAC </w:t>
      </w:r>
      <w:r w:rsidRPr="00361F2A">
        <w:rPr>
          <w:rFonts w:ascii="Times New Roman" w:eastAsia="微软雅黑" w:hAnsi="Times New Roman"/>
          <w:szCs w:val="21"/>
        </w:rPr>
        <w:t xml:space="preserve">member </w:t>
      </w:r>
      <w:r w:rsidRPr="00361F2A">
        <w:rPr>
          <w:rFonts w:ascii="Times New Roman" w:eastAsia="微软雅黑" w:hAnsi="Times New Roman" w:hint="eastAsia"/>
          <w:szCs w:val="21"/>
        </w:rPr>
        <w:t xml:space="preserve">can be </w:t>
      </w:r>
      <w:r w:rsidRPr="00361F2A">
        <w:rPr>
          <w:rFonts w:ascii="Times New Roman" w:eastAsia="微软雅黑" w:hAnsi="Times New Roman"/>
          <w:szCs w:val="21"/>
        </w:rPr>
        <w:t>appointed</w:t>
      </w:r>
      <w:r w:rsidRPr="00361F2A">
        <w:rPr>
          <w:rFonts w:ascii="Times New Roman" w:eastAsia="微软雅黑" w:hAnsi="Times New Roman" w:hint="eastAsia"/>
          <w:szCs w:val="21"/>
        </w:rPr>
        <w:t xml:space="preserve"> to raise private funds, and </w:t>
      </w:r>
      <w:r w:rsidRPr="00361F2A">
        <w:rPr>
          <w:rFonts w:ascii="Times New Roman" w:eastAsia="微软雅黑" w:hAnsi="Times New Roman"/>
          <w:szCs w:val="21"/>
        </w:rPr>
        <w:t xml:space="preserve">the fund manager shall formulate </w:t>
      </w:r>
      <w:r w:rsidRPr="00361F2A">
        <w:rPr>
          <w:rFonts w:ascii="Times New Roman" w:eastAsia="微软雅黑" w:hAnsi="Times New Roman" w:hint="eastAsia"/>
          <w:szCs w:val="21"/>
        </w:rPr>
        <w:t xml:space="preserve">relevant </w:t>
      </w:r>
      <w:r w:rsidRPr="00361F2A">
        <w:rPr>
          <w:rFonts w:ascii="Times New Roman" w:eastAsia="微软雅黑" w:hAnsi="Times New Roman"/>
          <w:szCs w:val="21"/>
        </w:rPr>
        <w:t>policy</w:t>
      </w:r>
      <w:r w:rsidRPr="00361F2A">
        <w:rPr>
          <w:rFonts w:ascii="Times New Roman" w:eastAsia="微软雅黑" w:hAnsi="Times New Roman" w:hint="eastAsia"/>
          <w:szCs w:val="21"/>
        </w:rPr>
        <w:t xml:space="preserve"> for selection of fundraising institutions to </w:t>
      </w:r>
      <w:r w:rsidRPr="00361F2A">
        <w:rPr>
          <w:rFonts w:ascii="Times New Roman" w:eastAsia="微软雅黑" w:hAnsi="Times New Roman"/>
          <w:szCs w:val="21"/>
        </w:rPr>
        <w:t>effectively</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ensure</w:t>
      </w:r>
      <w:r w:rsidRPr="00361F2A">
        <w:rPr>
          <w:rFonts w:ascii="Times New Roman" w:eastAsia="微软雅黑" w:hAnsi="Times New Roman" w:hint="eastAsia"/>
          <w:szCs w:val="21"/>
        </w:rPr>
        <w:t xml:space="preserve"> the </w:t>
      </w:r>
      <w:r w:rsidR="00B71C74">
        <w:rPr>
          <w:rFonts w:ascii="Times New Roman" w:eastAsia="微软雅黑" w:hAnsi="Times New Roman"/>
          <w:szCs w:val="21"/>
        </w:rPr>
        <w:t>safety</w:t>
      </w:r>
      <w:r w:rsidR="00B71C74" w:rsidRPr="00361F2A">
        <w:rPr>
          <w:rFonts w:ascii="Times New Roman" w:eastAsia="微软雅黑" w:hAnsi="Times New Roman" w:hint="eastAsia"/>
          <w:szCs w:val="21"/>
        </w:rPr>
        <w:t xml:space="preserve"> </w:t>
      </w:r>
      <w:r w:rsidRPr="00361F2A">
        <w:rPr>
          <w:rFonts w:ascii="Times New Roman" w:eastAsia="微软雅黑" w:hAnsi="Times New Roman" w:hint="eastAsia"/>
          <w:szCs w:val="21"/>
        </w:rPr>
        <w:t xml:space="preserve">of </w:t>
      </w:r>
      <w:r w:rsidRPr="00361F2A">
        <w:rPr>
          <w:rFonts w:ascii="Times New Roman" w:eastAsia="微软雅黑" w:hAnsi="Times New Roman"/>
          <w:szCs w:val="21"/>
        </w:rPr>
        <w:t>raised settlement funds</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the private fund manager</w:t>
      </w:r>
      <w:r w:rsidRPr="00361F2A">
        <w:rPr>
          <w:rFonts w:ascii="Times New Roman" w:eastAsia="微软雅黑" w:hAnsi="Times New Roman" w:hint="eastAsia"/>
          <w:szCs w:val="21"/>
        </w:rPr>
        <w:t xml:space="preserve"> shall</w:t>
      </w:r>
      <w:r w:rsidRPr="00361F2A">
        <w:rPr>
          <w:rFonts w:ascii="Times New Roman" w:eastAsia="微软雅黑" w:hAnsi="Times New Roman"/>
          <w:szCs w:val="21"/>
        </w:rPr>
        <w:t xml:space="preserve"> also</w:t>
      </w:r>
      <w:r w:rsidRPr="00361F2A">
        <w:rPr>
          <w:rFonts w:ascii="Times New Roman" w:eastAsia="微软雅黑" w:hAnsi="Times New Roman" w:hint="eastAsia"/>
          <w:szCs w:val="21"/>
        </w:rPr>
        <w:t xml:space="preserve"> ensure that private funds are raised from qualified investors</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and it will not conduct public offering</w:t>
      </w:r>
      <w:r w:rsidRPr="00361F2A">
        <w:rPr>
          <w:rFonts w:ascii="Times New Roman" w:eastAsia="微软雅黑" w:hAnsi="Times New Roman" w:hint="eastAsia"/>
          <w:szCs w:val="21"/>
        </w:rPr>
        <w:t xml:space="preserve"> in a disguised manner. </w:t>
      </w:r>
    </w:p>
    <w:p w14:paraId="463BB00C" w14:textId="3F7442A2" w:rsidR="00295638" w:rsidRDefault="00295638" w:rsidP="00BC411E">
      <w:pPr>
        <w:adjustRightInd w:val="0"/>
        <w:snapToGrid w:val="0"/>
        <w:spacing w:beforeLines="75" w:before="234" w:afterLines="75" w:after="234" w:line="360" w:lineRule="auto"/>
        <w:rPr>
          <w:rFonts w:ascii="Times New Roman" w:eastAsia="微软雅黑" w:hAnsi="Times New Roman"/>
          <w:szCs w:val="21"/>
        </w:rPr>
      </w:pPr>
    </w:p>
    <w:p w14:paraId="6A2D1020" w14:textId="20C3DC78" w:rsidR="00295638" w:rsidRDefault="00295638" w:rsidP="00BC411E">
      <w:pPr>
        <w:adjustRightInd w:val="0"/>
        <w:snapToGrid w:val="0"/>
        <w:spacing w:beforeLines="75" w:before="234" w:afterLines="75" w:after="234" w:line="360" w:lineRule="auto"/>
        <w:rPr>
          <w:rFonts w:ascii="Times New Roman" w:eastAsia="微软雅黑" w:hAnsi="Times New Roman"/>
          <w:szCs w:val="21"/>
        </w:rPr>
      </w:pPr>
    </w:p>
    <w:p w14:paraId="14EDB12D" w14:textId="77777777" w:rsidR="00295638" w:rsidRPr="00361F2A" w:rsidRDefault="00295638" w:rsidP="00BC411E">
      <w:pPr>
        <w:adjustRightInd w:val="0"/>
        <w:snapToGrid w:val="0"/>
        <w:spacing w:beforeLines="75" w:before="234" w:afterLines="75" w:after="234" w:line="360" w:lineRule="auto"/>
        <w:rPr>
          <w:rFonts w:ascii="Times New Roman" w:eastAsia="微软雅黑" w:hAnsi="Times New Roman"/>
          <w:b/>
          <w:bCs/>
          <w:color w:val="000000"/>
          <w:kern w:val="44"/>
          <w:szCs w:val="21"/>
        </w:rPr>
      </w:pPr>
    </w:p>
    <w:p w14:paraId="38DDF188" w14:textId="77777777" w:rsidR="00BC411E" w:rsidRPr="00361F2A" w:rsidRDefault="00BC411E" w:rsidP="00BC411E">
      <w:pPr>
        <w:pStyle w:val="1"/>
        <w:adjustRightInd w:val="0"/>
        <w:snapToGrid w:val="0"/>
        <w:spacing w:before="0" w:after="0" w:line="360" w:lineRule="auto"/>
        <w:jc w:val="center"/>
        <w:rPr>
          <w:rFonts w:ascii="Times New Roman" w:eastAsia="微软雅黑" w:hAnsi="Times New Roman"/>
          <w:color w:val="000000"/>
          <w:sz w:val="28"/>
          <w:szCs w:val="28"/>
        </w:rPr>
      </w:pPr>
      <w:bookmarkStart w:id="47" w:name="_Toc24115605"/>
      <w:bookmarkStart w:id="48" w:name="_Toc30072029"/>
      <w:bookmarkStart w:id="49" w:name="_Toc36415152"/>
      <w:bookmarkStart w:id="50" w:name="_Toc30156392"/>
      <w:bookmarkStart w:id="51" w:name="_Hlk27403896"/>
      <w:r w:rsidRPr="00361F2A">
        <w:rPr>
          <w:rFonts w:ascii="Times New Roman" w:eastAsia="微软雅黑" w:hAnsi="Times New Roman" w:hint="eastAsia"/>
          <w:color w:val="000000"/>
          <w:sz w:val="28"/>
          <w:szCs w:val="28"/>
        </w:rPr>
        <w:lastRenderedPageBreak/>
        <w:t>Chapter 10</w:t>
      </w:r>
      <w:r w:rsidRPr="00361F2A">
        <w:rPr>
          <w:rFonts w:ascii="Times New Roman" w:eastAsia="微软雅黑" w:hAnsi="Times New Roman"/>
          <w:color w:val="000000"/>
          <w:sz w:val="28"/>
          <w:szCs w:val="28"/>
        </w:rPr>
        <w:tab/>
      </w:r>
      <w:bookmarkEnd w:id="47"/>
      <w:r w:rsidRPr="00361F2A">
        <w:rPr>
          <w:rFonts w:ascii="Times New Roman" w:eastAsia="微软雅黑" w:hAnsi="Times New Roman" w:hint="eastAsia"/>
          <w:color w:val="000000"/>
          <w:sz w:val="28"/>
          <w:szCs w:val="28"/>
        </w:rPr>
        <w:t>Tax Policies on Funds</w:t>
      </w:r>
      <w:bookmarkEnd w:id="48"/>
      <w:bookmarkEnd w:id="49"/>
      <w:bookmarkEnd w:id="50"/>
    </w:p>
    <w:bookmarkEnd w:id="51"/>
    <w:p w14:paraId="3587B00B" w14:textId="77777777"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T</w:t>
      </w:r>
      <w:r w:rsidRPr="00361F2A">
        <w:rPr>
          <w:rFonts w:ascii="Times New Roman" w:eastAsia="微软雅黑" w:hAnsi="Times New Roman"/>
          <w:szCs w:val="21"/>
        </w:rPr>
        <w:t>he t</w:t>
      </w:r>
      <w:r w:rsidRPr="00361F2A">
        <w:rPr>
          <w:rFonts w:ascii="Times New Roman" w:eastAsia="微软雅黑" w:hAnsi="Times New Roman" w:hint="eastAsia"/>
          <w:szCs w:val="21"/>
        </w:rPr>
        <w:t xml:space="preserve">ax law system in China is under continuous development. </w:t>
      </w:r>
      <w:r w:rsidRPr="00361F2A">
        <w:rPr>
          <w:rFonts w:ascii="Times New Roman" w:eastAsia="微软雅黑" w:hAnsi="Times New Roman"/>
          <w:szCs w:val="21"/>
        </w:rPr>
        <w:t>In g</w:t>
      </w:r>
      <w:r w:rsidRPr="00361F2A">
        <w:rPr>
          <w:rFonts w:ascii="Times New Roman" w:eastAsia="微软雅黑" w:hAnsi="Times New Roman" w:hint="eastAsia"/>
          <w:szCs w:val="21"/>
        </w:rPr>
        <w:t>eneral, enterprises that are incorporated and that conduct business in China</w:t>
      </w:r>
      <w:r w:rsidRPr="00361F2A">
        <w:rPr>
          <w:rFonts w:ascii="Times New Roman" w:eastAsia="微软雅黑" w:hAnsi="Times New Roman"/>
          <w:szCs w:val="21"/>
        </w:rPr>
        <w:t xml:space="preserve"> may be subject to</w:t>
      </w:r>
      <w:r w:rsidRPr="00361F2A">
        <w:rPr>
          <w:rFonts w:ascii="Times New Roman" w:eastAsia="微软雅黑" w:hAnsi="Times New Roman" w:hint="eastAsia"/>
          <w:szCs w:val="21"/>
        </w:rPr>
        <w:t xml:space="preserve"> corporate income tax</w:t>
      </w:r>
      <w:r w:rsidRPr="00361F2A">
        <w:rPr>
          <w:rFonts w:ascii="Times New Roman" w:eastAsia="微软雅黑" w:hAnsi="Times New Roman"/>
          <w:szCs w:val="21"/>
        </w:rPr>
        <w:t xml:space="preserve"> (“</w:t>
      </w:r>
      <w:r w:rsidRPr="00361F2A">
        <w:rPr>
          <w:rFonts w:ascii="Times New Roman" w:eastAsia="微软雅黑" w:hAnsi="Times New Roman"/>
          <w:b/>
          <w:bCs/>
          <w:szCs w:val="21"/>
        </w:rPr>
        <w:t>CIT</w:t>
      </w:r>
      <w:r w:rsidRPr="00361F2A">
        <w:rPr>
          <w:rFonts w:ascii="Times New Roman" w:eastAsia="微软雅黑" w:hAnsi="Times New Roman"/>
          <w:szCs w:val="21"/>
        </w:rPr>
        <w:t>”)</w:t>
      </w:r>
      <w:r w:rsidRPr="00361F2A">
        <w:rPr>
          <w:rFonts w:ascii="Times New Roman" w:eastAsia="微软雅黑" w:hAnsi="Times New Roman" w:hint="eastAsia"/>
          <w:szCs w:val="21"/>
        </w:rPr>
        <w:t>, value</w:t>
      </w:r>
      <w:r w:rsidRPr="00361F2A">
        <w:rPr>
          <w:rFonts w:ascii="Times New Roman" w:eastAsia="微软雅黑" w:hAnsi="Times New Roman"/>
          <w:szCs w:val="21"/>
        </w:rPr>
        <w:t>-</w:t>
      </w:r>
      <w:r w:rsidRPr="00361F2A">
        <w:rPr>
          <w:rFonts w:ascii="Times New Roman" w:eastAsia="微软雅黑" w:hAnsi="Times New Roman" w:hint="eastAsia"/>
          <w:szCs w:val="21"/>
        </w:rPr>
        <w:t>added tax (</w:t>
      </w:r>
      <w:r w:rsidRPr="00361F2A">
        <w:rPr>
          <w:rFonts w:ascii="Times New Roman" w:eastAsia="微软雅黑" w:hAnsi="Times New Roman"/>
          <w:szCs w:val="21"/>
        </w:rPr>
        <w:t>“</w:t>
      </w:r>
      <w:r w:rsidRPr="00361F2A">
        <w:rPr>
          <w:rFonts w:ascii="Times New Roman" w:eastAsia="微软雅黑" w:hAnsi="Times New Roman"/>
          <w:b/>
          <w:bCs/>
          <w:szCs w:val="21"/>
        </w:rPr>
        <w:t>VAT</w:t>
      </w:r>
      <w:r w:rsidRPr="00361F2A">
        <w:rPr>
          <w:rFonts w:ascii="Times New Roman" w:eastAsia="微软雅黑" w:hAnsi="Times New Roman"/>
          <w:szCs w:val="21"/>
        </w:rPr>
        <w:t>”</w:t>
      </w:r>
      <w:r w:rsidRPr="00361F2A">
        <w:rPr>
          <w:rFonts w:ascii="Times New Roman" w:eastAsia="微软雅黑" w:hAnsi="Times New Roman" w:hint="eastAsia"/>
          <w:szCs w:val="21"/>
        </w:rPr>
        <w:t>),</w:t>
      </w:r>
      <w:r w:rsidRPr="00361F2A">
        <w:rPr>
          <w:rFonts w:ascii="Times New Roman" w:eastAsia="微软雅黑" w:hAnsi="Times New Roman"/>
          <w:szCs w:val="21"/>
        </w:rPr>
        <w:t xml:space="preserve"> and</w:t>
      </w:r>
      <w:r w:rsidRPr="00361F2A">
        <w:rPr>
          <w:rFonts w:ascii="Times New Roman" w:eastAsia="微软雅黑" w:hAnsi="Times New Roman" w:hint="eastAsia"/>
          <w:szCs w:val="21"/>
        </w:rPr>
        <w:t xml:space="preserve"> stamp </w:t>
      </w:r>
      <w:r w:rsidRPr="00361F2A">
        <w:rPr>
          <w:rFonts w:ascii="Times New Roman" w:eastAsia="微软雅黑" w:hAnsi="Times New Roman"/>
          <w:szCs w:val="21"/>
        </w:rPr>
        <w:t>duty. If</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 xml:space="preserve">the enterprise holds </w:t>
      </w:r>
      <w:r w:rsidRPr="00361F2A">
        <w:rPr>
          <w:rFonts w:ascii="Times New Roman" w:eastAsia="微软雅黑" w:hAnsi="Times New Roman" w:hint="eastAsia"/>
          <w:szCs w:val="21"/>
        </w:rPr>
        <w:t xml:space="preserve">any real estate, </w:t>
      </w:r>
      <w:r w:rsidRPr="00361F2A">
        <w:rPr>
          <w:rFonts w:ascii="Times New Roman" w:eastAsia="微软雅黑" w:hAnsi="Times New Roman"/>
          <w:szCs w:val="21"/>
        </w:rPr>
        <w:t xml:space="preserve">it may also be subject to other taxes such as </w:t>
      </w:r>
      <w:r w:rsidRPr="00361F2A">
        <w:rPr>
          <w:rFonts w:ascii="Times New Roman" w:eastAsia="微软雅黑" w:hAnsi="Times New Roman" w:hint="eastAsia"/>
          <w:szCs w:val="21"/>
        </w:rPr>
        <w:t>the property tax, land use tax,</w:t>
      </w:r>
      <w:r w:rsidRPr="00361F2A">
        <w:rPr>
          <w:rFonts w:ascii="Times New Roman" w:eastAsia="微软雅黑" w:hAnsi="Times New Roman"/>
          <w:szCs w:val="21"/>
        </w:rPr>
        <w:t xml:space="preserve"> and</w:t>
      </w:r>
      <w:r w:rsidRPr="00361F2A">
        <w:rPr>
          <w:rFonts w:ascii="Times New Roman" w:eastAsia="微软雅黑" w:hAnsi="Times New Roman" w:hint="eastAsia"/>
          <w:szCs w:val="21"/>
        </w:rPr>
        <w:t xml:space="preserve"> land value </w:t>
      </w:r>
      <w:r w:rsidRPr="00361F2A">
        <w:rPr>
          <w:rFonts w:ascii="Times New Roman" w:eastAsia="微软雅黑" w:hAnsi="Times New Roman"/>
          <w:szCs w:val="21"/>
        </w:rPr>
        <w:t>appreciation</w:t>
      </w:r>
      <w:r w:rsidRPr="00361F2A">
        <w:rPr>
          <w:rFonts w:ascii="Times New Roman" w:eastAsia="微软雅黑" w:hAnsi="Times New Roman" w:hint="eastAsia"/>
          <w:szCs w:val="21"/>
        </w:rPr>
        <w:t xml:space="preserve"> tax. Among </w:t>
      </w:r>
      <w:r w:rsidRPr="00361F2A">
        <w:rPr>
          <w:rFonts w:ascii="Times New Roman" w:eastAsia="微软雅黑" w:hAnsi="Times New Roman"/>
          <w:szCs w:val="21"/>
        </w:rPr>
        <w:t>all these</w:t>
      </w:r>
      <w:r w:rsidRPr="00361F2A">
        <w:rPr>
          <w:rFonts w:ascii="Times New Roman" w:eastAsia="微软雅黑" w:hAnsi="Times New Roman" w:hint="eastAsia"/>
          <w:szCs w:val="21"/>
        </w:rPr>
        <w:t xml:space="preserve"> taxes, CIT and VAT are </w:t>
      </w:r>
      <w:r w:rsidRPr="00361F2A">
        <w:rPr>
          <w:rFonts w:ascii="Times New Roman" w:eastAsia="微软雅黑" w:hAnsi="Times New Roman"/>
          <w:szCs w:val="21"/>
        </w:rPr>
        <w:t xml:space="preserve">the </w:t>
      </w:r>
      <w:r w:rsidRPr="00361F2A">
        <w:rPr>
          <w:rFonts w:ascii="Times New Roman" w:eastAsia="微软雅黑" w:hAnsi="Times New Roman" w:hint="eastAsia"/>
          <w:szCs w:val="21"/>
        </w:rPr>
        <w:t xml:space="preserve">two major tax categories, </w:t>
      </w:r>
      <w:r w:rsidRPr="00361F2A">
        <w:rPr>
          <w:rFonts w:ascii="Times New Roman" w:eastAsia="微软雅黑" w:hAnsi="Times New Roman"/>
          <w:szCs w:val="21"/>
        </w:rPr>
        <w:t>and they</w:t>
      </w:r>
      <w:r w:rsidRPr="00361F2A">
        <w:rPr>
          <w:rFonts w:ascii="Times New Roman" w:eastAsia="微软雅黑" w:hAnsi="Times New Roman" w:hint="eastAsia"/>
          <w:szCs w:val="21"/>
        </w:rPr>
        <w:t xml:space="preserve"> are </w:t>
      </w:r>
      <w:r w:rsidRPr="00361F2A">
        <w:rPr>
          <w:rFonts w:ascii="Times New Roman" w:eastAsia="微软雅黑" w:hAnsi="Times New Roman"/>
          <w:szCs w:val="21"/>
        </w:rPr>
        <w:t xml:space="preserve">imposed on almost all </w:t>
      </w:r>
      <w:r w:rsidRPr="00361F2A">
        <w:rPr>
          <w:rFonts w:ascii="Times New Roman" w:eastAsia="微软雅黑" w:hAnsi="Times New Roman" w:hint="eastAsia"/>
          <w:szCs w:val="21"/>
        </w:rPr>
        <w:t>foreign-</w:t>
      </w:r>
      <w:r w:rsidRPr="00361F2A">
        <w:rPr>
          <w:rFonts w:ascii="Times New Roman" w:eastAsia="微软雅黑" w:hAnsi="Times New Roman"/>
          <w:szCs w:val="21"/>
        </w:rPr>
        <w:t>funded</w:t>
      </w:r>
      <w:r w:rsidRPr="00361F2A">
        <w:rPr>
          <w:rFonts w:ascii="Times New Roman" w:eastAsia="微软雅黑" w:hAnsi="Times New Roman" w:hint="eastAsia"/>
          <w:szCs w:val="21"/>
        </w:rPr>
        <w:t xml:space="preserve"> enterprises that engage in the asset management business in China.</w:t>
      </w:r>
    </w:p>
    <w:p w14:paraId="31797455" w14:textId="77777777" w:rsidR="00BC411E" w:rsidRPr="00361F2A" w:rsidRDefault="00BC411E" w:rsidP="00BC411E">
      <w:pPr>
        <w:pStyle w:val="ae"/>
        <w:numPr>
          <w:ilvl w:val="0"/>
          <w:numId w:val="27"/>
        </w:numPr>
        <w:adjustRightInd w:val="0"/>
        <w:snapToGrid w:val="0"/>
        <w:spacing w:beforeLines="200" w:before="624" w:afterLines="75" w:after="234" w:line="360" w:lineRule="auto"/>
        <w:ind w:left="210" w:firstLineChars="0" w:hanging="224"/>
        <w:outlineLvl w:val="1"/>
        <w:rPr>
          <w:rFonts w:ascii="Times New Roman" w:eastAsia="微软雅黑" w:hAnsi="Times New Roman"/>
          <w:b/>
          <w:sz w:val="24"/>
          <w:szCs w:val="24"/>
        </w:rPr>
      </w:pPr>
      <w:r w:rsidRPr="00361F2A">
        <w:rPr>
          <w:rFonts w:ascii="Times New Roman" w:eastAsia="微软雅黑" w:hAnsi="Times New Roman" w:hint="eastAsia"/>
          <w:b/>
          <w:sz w:val="24"/>
          <w:szCs w:val="24"/>
        </w:rPr>
        <w:t>CIT</w:t>
      </w:r>
    </w:p>
    <w:p w14:paraId="1B70AEA8" w14:textId="77777777" w:rsidR="00BC411E" w:rsidRPr="00361F2A" w:rsidRDefault="00BC411E" w:rsidP="00BC411E">
      <w:pPr>
        <w:pStyle w:val="ae"/>
        <w:numPr>
          <w:ilvl w:val="0"/>
          <w:numId w:val="15"/>
        </w:numPr>
        <w:snapToGrid w:val="0"/>
        <w:spacing w:beforeLines="75" w:before="234" w:afterLines="75" w:after="234" w:line="360" w:lineRule="auto"/>
        <w:ind w:firstLineChars="0"/>
        <w:rPr>
          <w:rFonts w:ascii="Times New Roman" w:eastAsia="微软雅黑" w:hAnsi="Times New Roman"/>
          <w:b/>
          <w:szCs w:val="21"/>
        </w:rPr>
      </w:pPr>
      <w:r w:rsidRPr="00361F2A">
        <w:rPr>
          <w:rFonts w:ascii="Times New Roman" w:eastAsia="微软雅黑" w:hAnsi="Times New Roman" w:hint="eastAsia"/>
          <w:b/>
          <w:szCs w:val="21"/>
        </w:rPr>
        <w:t>Scope of Taxation and Tax Rate</w:t>
      </w:r>
    </w:p>
    <w:p w14:paraId="4CE92B56" w14:textId="77777777"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Under the</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 xml:space="preserve">CIT </w:t>
      </w:r>
      <w:r w:rsidRPr="00361F2A">
        <w:rPr>
          <w:rFonts w:ascii="Times New Roman" w:eastAsia="微软雅黑" w:hAnsi="Times New Roman" w:hint="eastAsia"/>
          <w:szCs w:val="21"/>
        </w:rPr>
        <w:t xml:space="preserve">legal framework in China, a Chinese </w:t>
      </w:r>
      <w:r w:rsidRPr="00361F2A">
        <w:rPr>
          <w:rFonts w:ascii="Times New Roman" w:eastAsia="微软雅黑" w:hAnsi="Times New Roman"/>
          <w:szCs w:val="21"/>
        </w:rPr>
        <w:t xml:space="preserve">tax </w:t>
      </w:r>
      <w:r w:rsidRPr="00361F2A">
        <w:rPr>
          <w:rFonts w:ascii="Times New Roman" w:eastAsia="微软雅黑" w:hAnsi="Times New Roman" w:hint="eastAsia"/>
          <w:szCs w:val="21"/>
        </w:rPr>
        <w:t xml:space="preserve">resident enterprise </w:t>
      </w:r>
      <w:r w:rsidRPr="00361F2A">
        <w:rPr>
          <w:rFonts w:ascii="Times New Roman" w:eastAsia="微软雅黑" w:hAnsi="Times New Roman"/>
          <w:szCs w:val="21"/>
        </w:rPr>
        <w:t>is</w:t>
      </w:r>
      <w:r w:rsidRPr="00361F2A">
        <w:rPr>
          <w:rFonts w:ascii="Times New Roman" w:eastAsia="微软雅黑" w:hAnsi="Times New Roman" w:hint="eastAsia"/>
          <w:szCs w:val="21"/>
        </w:rPr>
        <w:t xml:space="preserve"> subject to CIT at </w:t>
      </w:r>
      <w:r w:rsidRPr="00361F2A">
        <w:rPr>
          <w:rFonts w:ascii="Times New Roman" w:eastAsia="微软雅黑" w:hAnsi="Times New Roman"/>
          <w:szCs w:val="21"/>
        </w:rPr>
        <w:t xml:space="preserve">the rate of </w:t>
      </w:r>
      <w:r w:rsidRPr="00361F2A">
        <w:rPr>
          <w:rFonts w:ascii="Times New Roman" w:eastAsia="微软雅黑" w:hAnsi="Times New Roman" w:hint="eastAsia"/>
          <w:szCs w:val="21"/>
        </w:rPr>
        <w:t xml:space="preserve">25% </w:t>
      </w:r>
      <w:r w:rsidRPr="00361F2A">
        <w:rPr>
          <w:rFonts w:ascii="Times New Roman" w:eastAsia="微软雅黑" w:hAnsi="Times New Roman"/>
          <w:szCs w:val="21"/>
        </w:rPr>
        <w:t xml:space="preserve">for its </w:t>
      </w:r>
      <w:r w:rsidRPr="00361F2A">
        <w:rPr>
          <w:rFonts w:ascii="Times New Roman" w:eastAsia="微软雅黑" w:hAnsi="Times New Roman" w:hint="eastAsia"/>
          <w:szCs w:val="21"/>
        </w:rPr>
        <w:t xml:space="preserve">income generated both </w:t>
      </w:r>
      <w:r w:rsidRPr="00361F2A">
        <w:rPr>
          <w:rFonts w:ascii="Times New Roman" w:eastAsia="微软雅黑" w:hAnsi="Times New Roman"/>
          <w:szCs w:val="21"/>
        </w:rPr>
        <w:t>in</w:t>
      </w:r>
      <w:r w:rsidRPr="00361F2A">
        <w:rPr>
          <w:rFonts w:ascii="Times New Roman" w:eastAsia="微软雅黑" w:hAnsi="Times New Roman" w:hint="eastAsia"/>
          <w:szCs w:val="21"/>
        </w:rPr>
        <w:t xml:space="preserve"> and outside China.</w:t>
      </w:r>
    </w:p>
    <w:p w14:paraId="283066F3" w14:textId="77777777"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Taxable income</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for calculating</w:t>
      </w:r>
      <w:r w:rsidRPr="00361F2A">
        <w:rPr>
          <w:rFonts w:ascii="Times New Roman" w:eastAsia="微软雅黑" w:hAnsi="Times New Roman" w:hint="eastAsia"/>
          <w:szCs w:val="21"/>
        </w:rPr>
        <w:t xml:space="preserve"> CIT mainly refers to the balance derived from an enterprise</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s </w:t>
      </w:r>
      <w:r w:rsidRPr="00361F2A">
        <w:rPr>
          <w:rFonts w:ascii="Times New Roman" w:eastAsia="微软雅黑" w:hAnsi="Times New Roman"/>
          <w:szCs w:val="21"/>
        </w:rPr>
        <w:t>total</w:t>
      </w:r>
      <w:r w:rsidRPr="00361F2A">
        <w:rPr>
          <w:rFonts w:ascii="Times New Roman" w:eastAsia="微软雅黑" w:hAnsi="Times New Roman" w:hint="eastAsia"/>
          <w:szCs w:val="21"/>
        </w:rPr>
        <w:t xml:space="preserve"> revenue</w:t>
      </w:r>
      <w:r w:rsidRPr="00361F2A">
        <w:rPr>
          <w:rFonts w:ascii="Times New Roman" w:eastAsia="微软雅黑" w:hAnsi="Times New Roman"/>
          <w:szCs w:val="21"/>
        </w:rPr>
        <w:t xml:space="preserve"> in each tax year</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after subtracting</w:t>
      </w:r>
      <w:r w:rsidRPr="00361F2A">
        <w:rPr>
          <w:rFonts w:ascii="Times New Roman" w:eastAsia="微软雅黑" w:hAnsi="Times New Roman" w:hint="eastAsia"/>
          <w:szCs w:val="21"/>
        </w:rPr>
        <w:t xml:space="preserve"> various deductions and permitted offsets of losses </w:t>
      </w:r>
      <w:r w:rsidRPr="00361F2A">
        <w:rPr>
          <w:rFonts w:ascii="Times New Roman" w:eastAsia="微软雅黑" w:hAnsi="Times New Roman"/>
          <w:szCs w:val="21"/>
        </w:rPr>
        <w:t>from the</w:t>
      </w:r>
      <w:r w:rsidRPr="00361F2A">
        <w:rPr>
          <w:rFonts w:ascii="Times New Roman" w:eastAsia="微软雅黑" w:hAnsi="Times New Roman" w:hint="eastAsia"/>
          <w:szCs w:val="21"/>
        </w:rPr>
        <w:t xml:space="preserve"> previous year(s). </w:t>
      </w:r>
      <w:bookmarkStart w:id="52" w:name="OLE_LINK81"/>
      <w:r w:rsidRPr="00361F2A">
        <w:rPr>
          <w:rFonts w:ascii="Times New Roman" w:eastAsia="微软雅黑" w:hAnsi="Times New Roman"/>
          <w:szCs w:val="21"/>
        </w:rPr>
        <w:t>Taxable revenue</w:t>
      </w:r>
      <w:bookmarkEnd w:id="52"/>
      <w:r w:rsidRPr="00361F2A">
        <w:rPr>
          <w:rFonts w:ascii="Times New Roman" w:eastAsia="微软雅黑" w:hAnsi="Times New Roman" w:hint="eastAsia"/>
          <w:szCs w:val="21"/>
        </w:rPr>
        <w:t xml:space="preserve"> mainly includes income from sale of goods, provision of services, interest, </w:t>
      </w:r>
      <w:r w:rsidRPr="00361F2A">
        <w:rPr>
          <w:rFonts w:ascii="Times New Roman" w:eastAsia="微软雅黑" w:hAnsi="Times New Roman"/>
          <w:szCs w:val="21"/>
        </w:rPr>
        <w:t xml:space="preserve">and </w:t>
      </w:r>
      <w:r w:rsidRPr="00361F2A">
        <w:rPr>
          <w:rFonts w:ascii="Times New Roman" w:eastAsia="微软雅黑" w:hAnsi="Times New Roman" w:hint="eastAsia"/>
          <w:szCs w:val="21"/>
        </w:rPr>
        <w:t xml:space="preserve">investment; various deductions mainly refer to the costs, fees, tax payments and losses actually incurred by an enterprise. Besides, certain types of </w:t>
      </w:r>
      <w:r w:rsidRPr="00361F2A">
        <w:rPr>
          <w:rFonts w:ascii="Times New Roman" w:eastAsia="微软雅黑" w:hAnsi="Times New Roman"/>
          <w:szCs w:val="21"/>
        </w:rPr>
        <w:t>revenue</w:t>
      </w:r>
      <w:r w:rsidRPr="00361F2A">
        <w:rPr>
          <w:rFonts w:ascii="Times New Roman" w:eastAsia="微软雅黑" w:hAnsi="Times New Roman" w:hint="eastAsia"/>
          <w:szCs w:val="21"/>
        </w:rPr>
        <w:t xml:space="preserve"> will be treated as non-taxable </w:t>
      </w:r>
      <w:r w:rsidRPr="00361F2A">
        <w:rPr>
          <w:rFonts w:ascii="Times New Roman" w:eastAsia="微软雅黑" w:hAnsi="Times New Roman"/>
          <w:szCs w:val="21"/>
        </w:rPr>
        <w:t>revenue</w:t>
      </w:r>
      <w:r w:rsidRPr="00361F2A">
        <w:rPr>
          <w:rFonts w:ascii="Times New Roman" w:eastAsia="微软雅黑" w:hAnsi="Times New Roman" w:hint="eastAsia"/>
          <w:szCs w:val="21"/>
        </w:rPr>
        <w:t xml:space="preserve"> or tax-exempt </w:t>
      </w:r>
      <w:r w:rsidRPr="00361F2A">
        <w:rPr>
          <w:rFonts w:ascii="Times New Roman" w:eastAsia="微软雅黑" w:hAnsi="Times New Roman"/>
          <w:szCs w:val="21"/>
        </w:rPr>
        <w:t>revenue</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for example,</w:t>
      </w:r>
      <w:r w:rsidRPr="00361F2A">
        <w:rPr>
          <w:rFonts w:ascii="Times New Roman" w:eastAsia="微软雅黑" w:hAnsi="Times New Roman" w:hint="eastAsia"/>
          <w:szCs w:val="21"/>
        </w:rPr>
        <w:t xml:space="preserve"> government appropriations</w:t>
      </w:r>
      <w:r w:rsidRPr="00361F2A">
        <w:rPr>
          <w:rFonts w:ascii="Times New Roman" w:eastAsia="微软雅黑" w:hAnsi="Times New Roman"/>
          <w:szCs w:val="21"/>
        </w:rPr>
        <w:t xml:space="preserve"> will be</w:t>
      </w:r>
      <w:r w:rsidRPr="00361F2A">
        <w:rPr>
          <w:rFonts w:ascii="Times New Roman" w:eastAsia="微软雅黑" w:hAnsi="Times New Roman" w:hint="eastAsia"/>
          <w:szCs w:val="21"/>
        </w:rPr>
        <w:t xml:space="preserve"> treated as non-taxable </w:t>
      </w:r>
      <w:r w:rsidRPr="00361F2A">
        <w:rPr>
          <w:rFonts w:ascii="Times New Roman" w:eastAsia="微软雅黑" w:hAnsi="Times New Roman"/>
          <w:szCs w:val="21"/>
        </w:rPr>
        <w:t>revenue</w:t>
      </w:r>
      <w:r w:rsidRPr="00361F2A">
        <w:rPr>
          <w:rFonts w:ascii="Times New Roman" w:eastAsia="微软雅黑" w:hAnsi="Times New Roman" w:hint="eastAsia"/>
          <w:szCs w:val="21"/>
        </w:rPr>
        <w:t xml:space="preserve"> and interest </w:t>
      </w:r>
      <w:r w:rsidRPr="00361F2A">
        <w:rPr>
          <w:rFonts w:ascii="Times New Roman" w:eastAsia="微软雅黑" w:hAnsi="Times New Roman"/>
          <w:szCs w:val="21"/>
        </w:rPr>
        <w:t>revenue</w:t>
      </w:r>
      <w:r w:rsidRPr="00361F2A">
        <w:rPr>
          <w:rFonts w:ascii="Times New Roman" w:eastAsia="微软雅黑" w:hAnsi="Times New Roman" w:hint="eastAsia"/>
          <w:szCs w:val="21"/>
        </w:rPr>
        <w:t xml:space="preserve"> from treasury bonds </w:t>
      </w:r>
      <w:r w:rsidRPr="00361F2A">
        <w:rPr>
          <w:rFonts w:ascii="Times New Roman" w:eastAsia="微软雅黑" w:hAnsi="Times New Roman"/>
          <w:szCs w:val="21"/>
        </w:rPr>
        <w:t xml:space="preserve">will be </w:t>
      </w:r>
      <w:r w:rsidRPr="00361F2A">
        <w:rPr>
          <w:rFonts w:ascii="Times New Roman" w:eastAsia="微软雅黑" w:hAnsi="Times New Roman" w:hint="eastAsia"/>
          <w:szCs w:val="21"/>
        </w:rPr>
        <w:t xml:space="preserve">treated as tax-exempt </w:t>
      </w:r>
      <w:r w:rsidRPr="00361F2A">
        <w:rPr>
          <w:rFonts w:ascii="Times New Roman" w:eastAsia="微软雅黑" w:hAnsi="Times New Roman"/>
          <w:szCs w:val="21"/>
        </w:rPr>
        <w:t>revenue</w:t>
      </w:r>
      <w:r w:rsidRPr="00361F2A">
        <w:rPr>
          <w:rFonts w:ascii="Times New Roman" w:eastAsia="微软雅黑" w:hAnsi="Times New Roman" w:hint="eastAsia"/>
          <w:szCs w:val="21"/>
        </w:rPr>
        <w:t xml:space="preserve">. </w:t>
      </w:r>
    </w:p>
    <w:p w14:paraId="63EA308C" w14:textId="77777777" w:rsidR="00BC411E" w:rsidRPr="00361F2A" w:rsidRDefault="00BC411E" w:rsidP="00BC411E">
      <w:pPr>
        <w:pStyle w:val="ae"/>
        <w:numPr>
          <w:ilvl w:val="0"/>
          <w:numId w:val="15"/>
        </w:numPr>
        <w:snapToGrid w:val="0"/>
        <w:spacing w:beforeLines="75" w:before="234" w:afterLines="75" w:after="234" w:line="360" w:lineRule="auto"/>
        <w:ind w:firstLineChars="0"/>
        <w:rPr>
          <w:rFonts w:ascii="Times New Roman" w:eastAsia="微软雅黑" w:hAnsi="Times New Roman"/>
          <w:b/>
          <w:szCs w:val="21"/>
        </w:rPr>
      </w:pPr>
      <w:r w:rsidRPr="00361F2A">
        <w:rPr>
          <w:rFonts w:ascii="Times New Roman" w:eastAsia="微软雅黑" w:hAnsi="Times New Roman" w:hint="eastAsia"/>
          <w:b/>
          <w:szCs w:val="21"/>
        </w:rPr>
        <w:t>Preferen</w:t>
      </w:r>
      <w:r w:rsidRPr="00361F2A">
        <w:rPr>
          <w:rFonts w:ascii="Times New Roman" w:eastAsia="微软雅黑" w:hAnsi="Times New Roman"/>
          <w:b/>
          <w:szCs w:val="21"/>
        </w:rPr>
        <w:t>tial Tax Treatment</w:t>
      </w:r>
    </w:p>
    <w:p w14:paraId="2A555483" w14:textId="77777777"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According to</w:t>
      </w:r>
      <w:r w:rsidRPr="00361F2A">
        <w:rPr>
          <w:rFonts w:ascii="Times New Roman" w:eastAsia="微软雅黑" w:hAnsi="Times New Roman" w:hint="eastAsia"/>
          <w:szCs w:val="21"/>
        </w:rPr>
        <w:t xml:space="preserve"> relevant tax laws and regulations, </w:t>
      </w:r>
      <w:r w:rsidRPr="00361F2A">
        <w:rPr>
          <w:rFonts w:ascii="Times New Roman" w:eastAsia="微软雅黑" w:hAnsi="Times New Roman"/>
          <w:szCs w:val="21"/>
        </w:rPr>
        <w:t>CIT is not imposed, for the time being, upon: the revenue</w:t>
      </w:r>
      <w:r w:rsidRPr="00361F2A">
        <w:rPr>
          <w:rFonts w:ascii="Times New Roman" w:eastAsia="微软雅黑" w:hAnsi="Times New Roman" w:hint="eastAsia"/>
          <w:szCs w:val="21"/>
        </w:rPr>
        <w:t xml:space="preserve"> obtained by securities investment funds from the securities market, including the </w:t>
      </w:r>
      <w:r w:rsidRPr="00361F2A">
        <w:rPr>
          <w:rFonts w:ascii="Times New Roman" w:eastAsia="微软雅黑" w:hAnsi="Times New Roman"/>
          <w:szCs w:val="21"/>
        </w:rPr>
        <w:t>revenue</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derived from</w:t>
      </w:r>
      <w:r w:rsidRPr="00361F2A">
        <w:rPr>
          <w:rFonts w:ascii="Times New Roman" w:eastAsia="微软雅黑" w:hAnsi="Times New Roman" w:hint="eastAsia"/>
          <w:szCs w:val="21"/>
        </w:rPr>
        <w:t xml:space="preserve"> price difference</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between</w:t>
      </w:r>
      <w:r w:rsidRPr="00361F2A">
        <w:rPr>
          <w:rFonts w:ascii="Times New Roman" w:eastAsia="微软雅黑" w:hAnsi="Times New Roman" w:hint="eastAsia"/>
          <w:szCs w:val="21"/>
        </w:rPr>
        <w:t xml:space="preserve"> the purchase and sale of stocks and bonds,</w:t>
      </w:r>
      <w:r w:rsidRPr="00361F2A">
        <w:rPr>
          <w:rFonts w:ascii="Times New Roman" w:eastAsia="微软雅黑" w:hAnsi="Times New Roman"/>
          <w:szCs w:val="21"/>
        </w:rPr>
        <w:t xml:space="preserve"> revenue from equity </w:t>
      </w:r>
      <w:r w:rsidRPr="00361F2A">
        <w:rPr>
          <w:rFonts w:ascii="Times New Roman" w:eastAsia="微软雅黑" w:hAnsi="Times New Roman" w:hint="eastAsia"/>
          <w:szCs w:val="21"/>
        </w:rPr>
        <w:t xml:space="preserve">dividends and bonuses, </w:t>
      </w:r>
      <w:r w:rsidRPr="00361F2A">
        <w:rPr>
          <w:rFonts w:ascii="Times New Roman" w:eastAsia="微软雅黑" w:hAnsi="Times New Roman"/>
          <w:szCs w:val="21"/>
        </w:rPr>
        <w:t>and interest</w:t>
      </w:r>
      <w:r w:rsidRPr="00361F2A">
        <w:rPr>
          <w:rFonts w:ascii="Times New Roman" w:eastAsia="微软雅黑" w:hAnsi="Times New Roman" w:hint="eastAsia"/>
          <w:szCs w:val="21"/>
        </w:rPr>
        <w:t xml:space="preserve"> and other </w:t>
      </w:r>
      <w:r w:rsidRPr="00361F2A">
        <w:rPr>
          <w:rFonts w:ascii="Times New Roman" w:eastAsia="微软雅黑" w:hAnsi="Times New Roman"/>
          <w:szCs w:val="21"/>
        </w:rPr>
        <w:t xml:space="preserve">revenue </w:t>
      </w:r>
      <w:r w:rsidRPr="00361F2A">
        <w:rPr>
          <w:rFonts w:ascii="Times New Roman" w:eastAsia="微软雅黑" w:hAnsi="Times New Roman" w:hint="eastAsia"/>
          <w:szCs w:val="21"/>
        </w:rPr>
        <w:t>on bond</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t</w:t>
      </w:r>
      <w:r w:rsidRPr="00361F2A">
        <w:rPr>
          <w:rFonts w:ascii="Times New Roman" w:eastAsia="微软雅黑" w:hAnsi="Times New Roman" w:hint="eastAsia"/>
          <w:szCs w:val="21"/>
        </w:rPr>
        <w:t xml:space="preserve">he </w:t>
      </w:r>
      <w:r w:rsidRPr="00361F2A">
        <w:rPr>
          <w:rFonts w:ascii="Times New Roman" w:eastAsia="微软雅黑" w:hAnsi="Times New Roman"/>
          <w:szCs w:val="21"/>
        </w:rPr>
        <w:t>revenue</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obtained by securities investment fund managers from</w:t>
      </w:r>
      <w:r w:rsidRPr="00361F2A">
        <w:rPr>
          <w:rFonts w:ascii="Times New Roman" w:eastAsia="微软雅黑" w:hAnsi="Times New Roman" w:hint="eastAsia"/>
          <w:szCs w:val="21"/>
        </w:rPr>
        <w:t xml:space="preserve"> price difference</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between</w:t>
      </w:r>
      <w:r w:rsidRPr="00361F2A">
        <w:rPr>
          <w:rFonts w:ascii="Times New Roman" w:eastAsia="微软雅黑" w:hAnsi="Times New Roman" w:hint="eastAsia"/>
          <w:szCs w:val="21"/>
        </w:rPr>
        <w:t xml:space="preserve"> the purchase and sale of stocks and bonds </w:t>
      </w:r>
      <w:r w:rsidRPr="00361F2A">
        <w:rPr>
          <w:rFonts w:ascii="Times New Roman" w:eastAsia="微软雅黑" w:hAnsi="Times New Roman"/>
          <w:szCs w:val="21"/>
        </w:rPr>
        <w:t>using funds;</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and revenue</w:t>
      </w:r>
      <w:r w:rsidRPr="00361F2A">
        <w:rPr>
          <w:rFonts w:ascii="Times New Roman" w:eastAsia="微软雅黑" w:hAnsi="Times New Roman" w:hint="eastAsia"/>
          <w:szCs w:val="21"/>
        </w:rPr>
        <w:t xml:space="preserve"> obtained by investors from </w:t>
      </w:r>
      <w:r w:rsidRPr="00361F2A">
        <w:rPr>
          <w:rFonts w:ascii="Times New Roman" w:eastAsia="微软雅黑" w:hAnsi="Times New Roman"/>
          <w:szCs w:val="21"/>
        </w:rPr>
        <w:t xml:space="preserve">the </w:t>
      </w:r>
      <w:r w:rsidRPr="00361F2A">
        <w:rPr>
          <w:rFonts w:ascii="Times New Roman" w:eastAsia="微软雅黑" w:hAnsi="Times New Roman" w:hint="eastAsia"/>
          <w:szCs w:val="21"/>
        </w:rPr>
        <w:t xml:space="preserve">distribution of securities investment funds. </w:t>
      </w:r>
      <w:r w:rsidRPr="00361F2A">
        <w:rPr>
          <w:rFonts w:ascii="Times New Roman" w:eastAsia="微软雅黑" w:hAnsi="Times New Roman"/>
          <w:szCs w:val="21"/>
        </w:rPr>
        <w:t xml:space="preserve">The </w:t>
      </w:r>
      <w:r w:rsidRPr="00361F2A">
        <w:rPr>
          <w:rFonts w:ascii="Times New Roman" w:eastAsia="微软雅黑" w:hAnsi="Times New Roman" w:hint="eastAsia"/>
          <w:szCs w:val="21"/>
        </w:rPr>
        <w:t>securities investment funds in this paragraph mainly mean public securities investment funds.</w:t>
      </w:r>
    </w:p>
    <w:p w14:paraId="2697DD6A" w14:textId="77777777" w:rsidR="00BC411E" w:rsidRPr="00361F2A" w:rsidRDefault="00BC411E" w:rsidP="00BC411E">
      <w:pPr>
        <w:pStyle w:val="ae"/>
        <w:numPr>
          <w:ilvl w:val="0"/>
          <w:numId w:val="15"/>
        </w:numPr>
        <w:snapToGrid w:val="0"/>
        <w:spacing w:beforeLines="75" w:before="234" w:afterLines="75" w:after="234" w:line="360" w:lineRule="auto"/>
        <w:ind w:firstLineChars="0"/>
        <w:rPr>
          <w:rFonts w:ascii="Times New Roman" w:eastAsia="微软雅黑" w:hAnsi="Times New Roman"/>
          <w:b/>
          <w:szCs w:val="21"/>
        </w:rPr>
      </w:pPr>
      <w:r w:rsidRPr="00361F2A">
        <w:rPr>
          <w:rFonts w:ascii="Times New Roman" w:eastAsia="微软雅黑" w:hAnsi="Times New Roman" w:hint="eastAsia"/>
          <w:b/>
          <w:szCs w:val="21"/>
        </w:rPr>
        <w:t>Reporting Requirements</w:t>
      </w:r>
    </w:p>
    <w:p w14:paraId="2B15EB59" w14:textId="77777777"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 xml:space="preserve">CIT is calculated based on </w:t>
      </w:r>
      <w:r w:rsidRPr="00361F2A">
        <w:rPr>
          <w:rFonts w:ascii="Times New Roman" w:eastAsia="微软雅黑" w:hAnsi="Times New Roman"/>
          <w:szCs w:val="21"/>
        </w:rPr>
        <w:t>calendar</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years</w:t>
      </w:r>
      <w:r w:rsidRPr="00361F2A">
        <w:rPr>
          <w:rFonts w:ascii="Times New Roman" w:eastAsia="微软雅黑" w:hAnsi="Times New Roman" w:hint="eastAsia"/>
          <w:szCs w:val="21"/>
        </w:rPr>
        <w:t>. Enterprises shall file tax return</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and complete final </w:t>
      </w:r>
      <w:r w:rsidRPr="00361F2A">
        <w:rPr>
          <w:rFonts w:ascii="Times New Roman" w:eastAsia="微软雅黑" w:hAnsi="Times New Roman" w:hint="eastAsia"/>
          <w:szCs w:val="21"/>
        </w:rPr>
        <w:lastRenderedPageBreak/>
        <w:t xml:space="preserve">settlement with the tax authority within </w:t>
      </w:r>
      <w:r w:rsidRPr="00361F2A">
        <w:rPr>
          <w:rFonts w:ascii="Times New Roman" w:eastAsia="微软雅黑" w:hAnsi="Times New Roman"/>
          <w:szCs w:val="21"/>
        </w:rPr>
        <w:t>5</w:t>
      </w:r>
      <w:r w:rsidRPr="00361F2A">
        <w:rPr>
          <w:rFonts w:ascii="Times New Roman" w:eastAsia="微软雅黑" w:hAnsi="Times New Roman" w:hint="eastAsia"/>
          <w:szCs w:val="21"/>
        </w:rPr>
        <w:t xml:space="preserve"> months after the end of a </w:t>
      </w:r>
      <w:r w:rsidRPr="00361F2A">
        <w:rPr>
          <w:rFonts w:ascii="Times New Roman" w:eastAsia="微软雅黑" w:hAnsi="Times New Roman"/>
          <w:szCs w:val="21"/>
        </w:rPr>
        <w:t>calendar</w:t>
      </w:r>
      <w:r w:rsidRPr="00361F2A">
        <w:rPr>
          <w:rFonts w:ascii="Times New Roman" w:eastAsia="微软雅黑" w:hAnsi="Times New Roman" w:hint="eastAsia"/>
          <w:szCs w:val="21"/>
        </w:rPr>
        <w:t xml:space="preserve"> year. </w:t>
      </w:r>
      <w:r w:rsidRPr="00361F2A">
        <w:rPr>
          <w:rFonts w:ascii="Times New Roman" w:eastAsia="微软雅黑" w:hAnsi="Times New Roman"/>
          <w:szCs w:val="21"/>
        </w:rPr>
        <w:t>In addition</w:t>
      </w:r>
      <w:r w:rsidRPr="00361F2A">
        <w:rPr>
          <w:rFonts w:ascii="Times New Roman" w:eastAsia="微软雅黑" w:hAnsi="Times New Roman" w:hint="eastAsia"/>
          <w:szCs w:val="21"/>
        </w:rPr>
        <w:t xml:space="preserve">, enterprises are generally required to prepay CIT on a quarterly basis and </w:t>
      </w:r>
      <w:r w:rsidRPr="00361F2A">
        <w:rPr>
          <w:rFonts w:ascii="Times New Roman" w:eastAsia="微软雅黑" w:hAnsi="Times New Roman"/>
          <w:szCs w:val="21"/>
        </w:rPr>
        <w:t>file tax returns with the competent tax authority for prepayment within 15 days after the end of each period.</w:t>
      </w:r>
      <w:r w:rsidRPr="00361F2A">
        <w:rPr>
          <w:rFonts w:ascii="Times New Roman" w:eastAsia="微软雅黑" w:hAnsi="Times New Roman" w:hint="eastAsia"/>
          <w:szCs w:val="21"/>
        </w:rPr>
        <w:t xml:space="preserve"> </w:t>
      </w:r>
    </w:p>
    <w:p w14:paraId="02F285E2" w14:textId="77777777" w:rsidR="00BC411E" w:rsidRPr="00361F2A" w:rsidRDefault="00BC411E" w:rsidP="00BC411E">
      <w:pPr>
        <w:pStyle w:val="ae"/>
        <w:numPr>
          <w:ilvl w:val="0"/>
          <w:numId w:val="27"/>
        </w:numPr>
        <w:adjustRightInd w:val="0"/>
        <w:snapToGrid w:val="0"/>
        <w:spacing w:beforeLines="200" w:before="624" w:afterLines="75" w:after="234" w:line="360" w:lineRule="auto"/>
        <w:ind w:left="210" w:firstLineChars="0" w:hanging="224"/>
        <w:outlineLvl w:val="1"/>
        <w:rPr>
          <w:rFonts w:ascii="Times New Roman" w:eastAsia="微软雅黑" w:hAnsi="Times New Roman"/>
          <w:b/>
          <w:sz w:val="24"/>
          <w:szCs w:val="24"/>
        </w:rPr>
      </w:pPr>
      <w:r w:rsidRPr="00361F2A">
        <w:rPr>
          <w:rFonts w:ascii="Times New Roman" w:eastAsia="微软雅黑" w:hAnsi="Times New Roman" w:hint="eastAsia"/>
          <w:b/>
          <w:sz w:val="24"/>
          <w:szCs w:val="24"/>
        </w:rPr>
        <w:t>VAT</w:t>
      </w:r>
    </w:p>
    <w:p w14:paraId="2D06ECB2" w14:textId="77777777" w:rsidR="00BC411E" w:rsidRPr="00361F2A" w:rsidRDefault="00BC411E" w:rsidP="00BC411E">
      <w:pPr>
        <w:pStyle w:val="ae"/>
        <w:numPr>
          <w:ilvl w:val="0"/>
          <w:numId w:val="16"/>
        </w:numPr>
        <w:snapToGrid w:val="0"/>
        <w:spacing w:beforeLines="75" w:before="234" w:afterLines="75" w:after="234" w:line="360" w:lineRule="auto"/>
        <w:ind w:firstLineChars="0"/>
        <w:rPr>
          <w:rFonts w:ascii="Times New Roman" w:eastAsia="微软雅黑" w:hAnsi="Times New Roman"/>
          <w:b/>
          <w:szCs w:val="21"/>
        </w:rPr>
      </w:pPr>
      <w:r w:rsidRPr="00361F2A">
        <w:rPr>
          <w:rFonts w:ascii="Times New Roman" w:eastAsia="微软雅黑" w:hAnsi="Times New Roman" w:hint="eastAsia"/>
          <w:b/>
          <w:szCs w:val="21"/>
        </w:rPr>
        <w:t>Scope of Taxation and Tax Rate</w:t>
      </w:r>
    </w:p>
    <w:p w14:paraId="7DB327FA" w14:textId="0B5B474F"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China implemented overall VAT reform</w:t>
      </w:r>
      <w:r w:rsidRPr="00361F2A">
        <w:rPr>
          <w:rFonts w:ascii="Times New Roman" w:eastAsia="微软雅黑" w:hAnsi="Times New Roman"/>
          <w:szCs w:val="21"/>
        </w:rPr>
        <w:t xml:space="preserve"> starting </w:t>
      </w:r>
      <w:r w:rsidRPr="00361F2A">
        <w:rPr>
          <w:rFonts w:ascii="Times New Roman" w:eastAsia="微软雅黑" w:hAnsi="Times New Roman" w:hint="eastAsia"/>
          <w:szCs w:val="21"/>
        </w:rPr>
        <w:t>May</w:t>
      </w:r>
      <w:r w:rsidRPr="00361F2A">
        <w:rPr>
          <w:rFonts w:ascii="Times New Roman" w:eastAsia="微软雅黑" w:hAnsi="Times New Roman"/>
          <w:szCs w:val="21"/>
        </w:rPr>
        <w:t xml:space="preserve"> 1</w:t>
      </w:r>
      <w:r w:rsidRPr="00361F2A">
        <w:rPr>
          <w:rFonts w:ascii="Times New Roman" w:eastAsia="微软雅黑" w:hAnsi="Times New Roman" w:hint="eastAsia"/>
          <w:szCs w:val="21"/>
        </w:rPr>
        <w:t xml:space="preserve">, 2016. In accordance with relevant regulations, </w:t>
      </w:r>
      <w:r w:rsidRPr="00361F2A">
        <w:rPr>
          <w:rFonts w:ascii="Times New Roman" w:eastAsia="微软雅黑" w:hAnsi="Times New Roman"/>
          <w:szCs w:val="21"/>
        </w:rPr>
        <w:t>the revenue generated</w:t>
      </w:r>
      <w:r w:rsidRPr="00361F2A">
        <w:rPr>
          <w:rFonts w:ascii="Times New Roman" w:eastAsia="微软雅黑" w:hAnsi="Times New Roman" w:hint="eastAsia"/>
          <w:szCs w:val="21"/>
        </w:rPr>
        <w:t xml:space="preserve"> from </w:t>
      </w:r>
      <w:r w:rsidRPr="00361F2A">
        <w:rPr>
          <w:rFonts w:ascii="Times New Roman" w:eastAsia="微软雅黑" w:hAnsi="Times New Roman"/>
          <w:szCs w:val="21"/>
        </w:rPr>
        <w:t>providing financial and insurance services,</w:t>
      </w:r>
      <w:r w:rsidRPr="00361F2A">
        <w:rPr>
          <w:rFonts w:ascii="Times New Roman" w:eastAsia="微软雅黑" w:hAnsi="Times New Roman" w:hint="eastAsia"/>
          <w:szCs w:val="21"/>
        </w:rPr>
        <w:t xml:space="preserve"> including loan services, direct</w:t>
      </w:r>
      <w:r w:rsidRPr="00361F2A">
        <w:rPr>
          <w:rFonts w:ascii="Times New Roman" w:eastAsia="微软雅黑" w:hAnsi="Times New Roman"/>
          <w:szCs w:val="21"/>
        </w:rPr>
        <w:t>-</w:t>
      </w:r>
      <w:r w:rsidRPr="00361F2A">
        <w:rPr>
          <w:rFonts w:ascii="Times New Roman" w:eastAsia="微软雅黑" w:hAnsi="Times New Roman" w:hint="eastAsia"/>
          <w:szCs w:val="21"/>
        </w:rPr>
        <w:t>charge financial services, insurance services and transfer</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of financial commodities</w:t>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is subject to VAT.</w:t>
      </w:r>
      <w:r w:rsidRPr="00361F2A">
        <w:rPr>
          <w:rFonts w:ascii="Times New Roman" w:eastAsia="微软雅黑" w:hAnsi="Times New Roman"/>
          <w:szCs w:val="21"/>
        </w:rPr>
        <w:t xml:space="preserve"> Therefore</w:t>
      </w:r>
      <w:r w:rsidRPr="00361F2A">
        <w:rPr>
          <w:rFonts w:ascii="Times New Roman" w:eastAsia="微软雅黑" w:hAnsi="Times New Roman" w:hint="eastAsia"/>
          <w:szCs w:val="21"/>
        </w:rPr>
        <w:t>, foreign-</w:t>
      </w:r>
      <w:r w:rsidRPr="00361F2A">
        <w:rPr>
          <w:rFonts w:ascii="Times New Roman" w:eastAsia="微软雅黑" w:hAnsi="Times New Roman"/>
          <w:szCs w:val="21"/>
        </w:rPr>
        <w:t>funded</w:t>
      </w:r>
      <w:r w:rsidRPr="00361F2A">
        <w:rPr>
          <w:rFonts w:ascii="Times New Roman" w:eastAsia="微软雅黑" w:hAnsi="Times New Roman" w:hint="eastAsia"/>
          <w:szCs w:val="21"/>
        </w:rPr>
        <w:t xml:space="preserve"> enterprises that engage in asset management business are also required to pay VAT on their operating </w:t>
      </w:r>
      <w:r w:rsidRPr="00361F2A">
        <w:rPr>
          <w:rFonts w:ascii="Times New Roman" w:eastAsia="微软雅黑" w:hAnsi="Times New Roman"/>
          <w:szCs w:val="21"/>
        </w:rPr>
        <w:t>revenue</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As f</w:t>
      </w:r>
      <w:r w:rsidRPr="00361F2A">
        <w:rPr>
          <w:rFonts w:ascii="Times New Roman" w:eastAsia="微软雅黑" w:hAnsi="Times New Roman" w:hint="eastAsia"/>
          <w:szCs w:val="21"/>
        </w:rPr>
        <w:t xml:space="preserve">unds are an important </w:t>
      </w:r>
      <w:r w:rsidRPr="00361F2A">
        <w:rPr>
          <w:rFonts w:ascii="Times New Roman" w:eastAsia="微软雅黑" w:hAnsi="Times New Roman"/>
          <w:szCs w:val="21"/>
        </w:rPr>
        <w:t>means</w:t>
      </w:r>
      <w:r w:rsidRPr="00361F2A">
        <w:rPr>
          <w:rFonts w:ascii="Times New Roman" w:eastAsia="微软雅黑" w:hAnsi="Times New Roman" w:hint="eastAsia"/>
          <w:szCs w:val="21"/>
        </w:rPr>
        <w:t xml:space="preserve"> of </w:t>
      </w:r>
      <w:r w:rsidRPr="00361F2A">
        <w:rPr>
          <w:rFonts w:ascii="Times New Roman" w:eastAsia="微软雅黑" w:hAnsi="Times New Roman"/>
          <w:szCs w:val="21"/>
        </w:rPr>
        <w:t>capital formation</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the relevant</w:t>
      </w:r>
      <w:r w:rsidRPr="00361F2A">
        <w:rPr>
          <w:rFonts w:ascii="Times New Roman" w:eastAsia="微软雅黑" w:hAnsi="Times New Roman" w:hint="eastAsia"/>
          <w:szCs w:val="21"/>
        </w:rPr>
        <w:t xml:space="preserve"> tax system is also </w:t>
      </w:r>
      <w:r w:rsidRPr="00361F2A">
        <w:rPr>
          <w:rFonts w:ascii="Times New Roman" w:eastAsia="微软雅黑" w:hAnsi="Times New Roman"/>
          <w:szCs w:val="21"/>
        </w:rPr>
        <w:t>being</w:t>
      </w:r>
      <w:r w:rsidRPr="00361F2A">
        <w:rPr>
          <w:rFonts w:ascii="Times New Roman" w:eastAsia="微软雅黑" w:hAnsi="Times New Roman" w:hint="eastAsia"/>
          <w:szCs w:val="21"/>
        </w:rPr>
        <w:t xml:space="preserve"> reform</w:t>
      </w:r>
      <w:r w:rsidRPr="00361F2A">
        <w:rPr>
          <w:rFonts w:ascii="Times New Roman" w:eastAsia="微软雅黑" w:hAnsi="Times New Roman"/>
          <w:szCs w:val="21"/>
        </w:rPr>
        <w:t>ed</w:t>
      </w:r>
      <w:r w:rsidRPr="00361F2A">
        <w:rPr>
          <w:rFonts w:ascii="Times New Roman" w:eastAsia="微软雅黑" w:hAnsi="Times New Roman" w:hint="eastAsia"/>
          <w:szCs w:val="21"/>
        </w:rPr>
        <w:t xml:space="preserve"> in order to promote the development of funds and the formation of long-term capital. </w:t>
      </w:r>
    </w:p>
    <w:p w14:paraId="5D11A551" w14:textId="77777777"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Under the </w:t>
      </w:r>
      <w:r w:rsidRPr="00361F2A">
        <w:rPr>
          <w:rFonts w:ascii="Times New Roman" w:eastAsia="微软雅黑" w:hAnsi="Times New Roman" w:hint="eastAsia"/>
          <w:szCs w:val="21"/>
        </w:rPr>
        <w:t xml:space="preserve">current VAT system, VAT taxpayers </w:t>
      </w:r>
      <w:r w:rsidRPr="00361F2A">
        <w:rPr>
          <w:rFonts w:ascii="Times New Roman" w:eastAsia="微软雅黑" w:hAnsi="Times New Roman"/>
          <w:szCs w:val="21"/>
        </w:rPr>
        <w:t>are classified into</w:t>
      </w:r>
      <w:r w:rsidRPr="00361F2A">
        <w:rPr>
          <w:rFonts w:ascii="Times New Roman" w:eastAsia="微软雅黑" w:hAnsi="Times New Roman" w:hint="eastAsia"/>
          <w:szCs w:val="21"/>
        </w:rPr>
        <w:t xml:space="preserve"> general taxpayers and small-scale taxpayers. </w:t>
      </w:r>
      <w:r w:rsidRPr="00361F2A">
        <w:rPr>
          <w:rFonts w:ascii="Times New Roman" w:eastAsia="微软雅黑" w:hAnsi="Times New Roman"/>
          <w:szCs w:val="21"/>
        </w:rPr>
        <w:t>T</w:t>
      </w:r>
      <w:r w:rsidRPr="00361F2A">
        <w:rPr>
          <w:rFonts w:ascii="Times New Roman" w:eastAsia="微软雅黑" w:hAnsi="Times New Roman" w:hint="eastAsia"/>
          <w:szCs w:val="21"/>
        </w:rPr>
        <w:t xml:space="preserve">he amount of VAT payable </w:t>
      </w:r>
      <w:r w:rsidRPr="00361F2A">
        <w:rPr>
          <w:rFonts w:ascii="Times New Roman" w:eastAsia="微软雅黑" w:hAnsi="Times New Roman"/>
          <w:szCs w:val="21"/>
        </w:rPr>
        <w:t xml:space="preserve">by </w:t>
      </w:r>
      <w:r w:rsidRPr="00361F2A">
        <w:rPr>
          <w:rFonts w:ascii="Times New Roman" w:eastAsia="微软雅黑" w:hAnsi="Times New Roman" w:hint="eastAsia"/>
          <w:szCs w:val="21"/>
        </w:rPr>
        <w:t>general taxpayers is calculated as follows:</w:t>
      </w:r>
    </w:p>
    <w:p w14:paraId="09000C3D" w14:textId="77777777" w:rsidR="00BC411E" w:rsidRPr="00361F2A" w:rsidRDefault="00BC411E" w:rsidP="00BC411E">
      <w:pPr>
        <w:snapToGrid w:val="0"/>
        <w:spacing w:beforeLines="75" w:before="234" w:afterLines="75" w:after="234" w:line="360" w:lineRule="auto"/>
        <w:ind w:firstLineChars="200" w:firstLine="420"/>
        <w:rPr>
          <w:rFonts w:ascii="Times New Roman" w:eastAsia="微软雅黑" w:hAnsi="Times New Roman"/>
          <w:szCs w:val="21"/>
        </w:rPr>
      </w:pPr>
      <w:r w:rsidRPr="00361F2A">
        <w:rPr>
          <w:rFonts w:ascii="Times New Roman" w:eastAsia="微软雅黑" w:hAnsi="Times New Roman" w:hint="eastAsia"/>
          <w:szCs w:val="21"/>
        </w:rPr>
        <w:t>The amount of VAT payable</w:t>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w:t>
      </w:r>
      <w:r w:rsidRPr="00361F2A">
        <w:rPr>
          <w:rFonts w:ascii="Times New Roman" w:eastAsia="微软雅黑" w:hAnsi="Times New Roman"/>
          <w:szCs w:val="21"/>
        </w:rPr>
        <w:t xml:space="preserve"> s</w:t>
      </w:r>
      <w:r w:rsidRPr="00361F2A">
        <w:rPr>
          <w:rFonts w:ascii="Times New Roman" w:eastAsia="微软雅黑" w:hAnsi="Times New Roman" w:hint="eastAsia"/>
          <w:szCs w:val="21"/>
        </w:rPr>
        <w:t xml:space="preserve">ales amount </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 VAT tax rate - </w:t>
      </w:r>
      <w:r w:rsidRPr="00361F2A">
        <w:rPr>
          <w:rFonts w:ascii="Times New Roman" w:eastAsia="微软雅黑" w:hAnsi="Times New Roman"/>
          <w:szCs w:val="21"/>
        </w:rPr>
        <w:t>i</w:t>
      </w:r>
      <w:r w:rsidRPr="00361F2A">
        <w:rPr>
          <w:rFonts w:ascii="Times New Roman" w:eastAsia="微软雅黑" w:hAnsi="Times New Roman" w:hint="eastAsia"/>
          <w:szCs w:val="21"/>
        </w:rPr>
        <w:t>nput tax</w:t>
      </w:r>
    </w:p>
    <w:p w14:paraId="61E244A5" w14:textId="18515A8B" w:rsidR="00BC411E" w:rsidRPr="00361F2A" w:rsidRDefault="00BC411E" w:rsidP="00BC411E">
      <w:pPr>
        <w:snapToGrid w:val="0"/>
        <w:spacing w:line="360" w:lineRule="auto"/>
        <w:rPr>
          <w:rFonts w:ascii="Times New Roman" w:eastAsia="微软雅黑" w:hAnsi="Times New Roman"/>
          <w:szCs w:val="21"/>
        </w:rPr>
      </w:pPr>
      <w:r w:rsidRPr="00361F2A">
        <w:rPr>
          <w:rFonts w:ascii="Times New Roman" w:eastAsia="微软雅黑" w:hAnsi="Times New Roman" w:hint="eastAsia"/>
          <w:szCs w:val="21"/>
        </w:rPr>
        <w:t xml:space="preserve">In the above formula, </w:t>
      </w:r>
      <w:r w:rsidRPr="00361F2A">
        <w:rPr>
          <w:rFonts w:ascii="Times New Roman" w:eastAsia="微软雅黑" w:hAnsi="Times New Roman"/>
          <w:szCs w:val="21"/>
        </w:rPr>
        <w:t xml:space="preserve">the </w:t>
      </w:r>
      <w:r w:rsidRPr="00361F2A">
        <w:rPr>
          <w:rFonts w:ascii="Times New Roman" w:eastAsia="微软雅黑" w:hAnsi="Times New Roman" w:hint="eastAsia"/>
          <w:szCs w:val="21"/>
        </w:rPr>
        <w:t xml:space="preserve">VAT tax rate varies </w:t>
      </w:r>
      <w:r w:rsidRPr="00361F2A">
        <w:rPr>
          <w:rFonts w:ascii="Times New Roman" w:eastAsia="微软雅黑" w:hAnsi="Times New Roman"/>
          <w:szCs w:val="21"/>
        </w:rPr>
        <w:t>based on</w:t>
      </w:r>
      <w:r w:rsidRPr="00361F2A">
        <w:rPr>
          <w:rFonts w:ascii="Times New Roman" w:eastAsia="微软雅黑" w:hAnsi="Times New Roman" w:hint="eastAsia"/>
          <w:szCs w:val="21"/>
        </w:rPr>
        <w:t xml:space="preserve"> the type of </w:t>
      </w:r>
      <w:r w:rsidRPr="00361F2A">
        <w:rPr>
          <w:rFonts w:ascii="Times New Roman" w:eastAsia="微软雅黑" w:hAnsi="Times New Roman"/>
          <w:szCs w:val="21"/>
        </w:rPr>
        <w:t>revenue,</w:t>
      </w:r>
      <w:r w:rsidRPr="00361F2A">
        <w:rPr>
          <w:rFonts w:ascii="Times New Roman" w:eastAsia="微软雅黑" w:hAnsi="Times New Roman" w:hint="eastAsia"/>
          <w:szCs w:val="21"/>
        </w:rPr>
        <w:t xml:space="preserve"> and </w:t>
      </w:r>
      <w:r w:rsidRPr="00361F2A">
        <w:rPr>
          <w:rFonts w:ascii="Times New Roman" w:eastAsia="微软雅黑" w:hAnsi="Times New Roman"/>
          <w:szCs w:val="21"/>
        </w:rPr>
        <w:t xml:space="preserve">the </w:t>
      </w:r>
      <w:r w:rsidRPr="00361F2A">
        <w:rPr>
          <w:rFonts w:ascii="Times New Roman" w:eastAsia="微软雅黑" w:hAnsi="Times New Roman" w:hint="eastAsia"/>
          <w:szCs w:val="21"/>
        </w:rPr>
        <w:t xml:space="preserve">input tax generally refers to the amount of VAT paid by </w:t>
      </w:r>
      <w:r w:rsidRPr="00361F2A">
        <w:rPr>
          <w:rFonts w:ascii="Times New Roman" w:eastAsia="微软雅黑" w:hAnsi="Times New Roman"/>
          <w:szCs w:val="21"/>
        </w:rPr>
        <w:t xml:space="preserve">the </w:t>
      </w:r>
      <w:r w:rsidRPr="00361F2A">
        <w:rPr>
          <w:rFonts w:ascii="Times New Roman" w:eastAsia="微软雅黑" w:hAnsi="Times New Roman" w:hint="eastAsia"/>
          <w:szCs w:val="21"/>
        </w:rPr>
        <w:t>taxpayer when purchasing taxable goods, labor and services</w:t>
      </w:r>
      <w:r w:rsidRPr="00361F2A">
        <w:rPr>
          <w:rFonts w:ascii="Times New Roman" w:eastAsia="微软雅黑" w:hAnsi="Times New Roman"/>
          <w:szCs w:val="21"/>
        </w:rPr>
        <w:t xml:space="preserve"> that are</w:t>
      </w:r>
      <w:r w:rsidRPr="00361F2A">
        <w:rPr>
          <w:rFonts w:ascii="Times New Roman" w:eastAsia="微软雅黑" w:hAnsi="Times New Roman" w:hint="eastAsia"/>
          <w:szCs w:val="21"/>
        </w:rPr>
        <w:t xml:space="preserve"> subject to VAT. </w:t>
      </w:r>
    </w:p>
    <w:p w14:paraId="40704888" w14:textId="77777777"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T</w:t>
      </w:r>
      <w:r w:rsidRPr="00361F2A">
        <w:rPr>
          <w:rFonts w:ascii="Times New Roman" w:eastAsia="微软雅黑" w:hAnsi="Times New Roman" w:hint="eastAsia"/>
          <w:szCs w:val="21"/>
        </w:rPr>
        <w:t xml:space="preserve">he amount of VAT payable </w:t>
      </w:r>
      <w:r w:rsidRPr="00361F2A">
        <w:rPr>
          <w:rFonts w:ascii="Times New Roman" w:eastAsia="微软雅黑" w:hAnsi="Times New Roman"/>
          <w:szCs w:val="21"/>
        </w:rPr>
        <w:t xml:space="preserve">by </w:t>
      </w:r>
      <w:r w:rsidRPr="00361F2A">
        <w:rPr>
          <w:rFonts w:ascii="Times New Roman" w:eastAsia="微软雅黑" w:hAnsi="Times New Roman" w:hint="eastAsia"/>
          <w:szCs w:val="21"/>
        </w:rPr>
        <w:t>small-scale taxpayers is calc</w:t>
      </w:r>
      <w:r w:rsidRPr="00361F2A">
        <w:rPr>
          <w:rFonts w:ascii="Times New Roman" w:eastAsia="微软雅黑" w:hAnsi="Times New Roman"/>
          <w:szCs w:val="21"/>
        </w:rPr>
        <w:t>u</w:t>
      </w:r>
      <w:r w:rsidRPr="00361F2A">
        <w:rPr>
          <w:rFonts w:ascii="Times New Roman" w:eastAsia="微软雅黑" w:hAnsi="Times New Roman" w:hint="eastAsia"/>
          <w:szCs w:val="21"/>
        </w:rPr>
        <w:t>lated as follows:</w:t>
      </w:r>
    </w:p>
    <w:p w14:paraId="2E9B5409" w14:textId="77777777" w:rsidR="00BC411E" w:rsidRPr="00361F2A" w:rsidRDefault="00BC411E" w:rsidP="00BC411E">
      <w:pPr>
        <w:snapToGrid w:val="0"/>
        <w:spacing w:beforeLines="75" w:before="234" w:afterLines="75" w:after="234" w:line="360" w:lineRule="auto"/>
        <w:ind w:firstLineChars="200" w:firstLine="420"/>
        <w:rPr>
          <w:rFonts w:ascii="Times New Roman" w:eastAsia="微软雅黑" w:hAnsi="Times New Roman"/>
          <w:szCs w:val="21"/>
        </w:rPr>
      </w:pPr>
      <w:r w:rsidRPr="00361F2A">
        <w:rPr>
          <w:rFonts w:ascii="Times New Roman" w:eastAsia="微软雅黑" w:hAnsi="Times New Roman" w:hint="eastAsia"/>
          <w:szCs w:val="21"/>
        </w:rPr>
        <w:t xml:space="preserve">The amount of VAT </w:t>
      </w:r>
      <w:r w:rsidRPr="00361F2A">
        <w:rPr>
          <w:rFonts w:ascii="Times New Roman" w:eastAsia="微软雅黑" w:hAnsi="Times New Roman"/>
          <w:szCs w:val="21"/>
        </w:rPr>
        <w:t xml:space="preserve">payable </w:t>
      </w:r>
      <w:r w:rsidRPr="00361F2A">
        <w:rPr>
          <w:rFonts w:ascii="Times New Roman" w:eastAsia="微软雅黑" w:hAnsi="Times New Roman" w:hint="eastAsia"/>
          <w:szCs w:val="21"/>
        </w:rPr>
        <w:t>=</w:t>
      </w:r>
      <w:r w:rsidRPr="00361F2A">
        <w:rPr>
          <w:rFonts w:ascii="Times New Roman" w:eastAsia="微软雅黑" w:hAnsi="Times New Roman"/>
          <w:szCs w:val="21"/>
        </w:rPr>
        <w:t xml:space="preserve"> s</w:t>
      </w:r>
      <w:r w:rsidRPr="00361F2A">
        <w:rPr>
          <w:rFonts w:ascii="Times New Roman" w:eastAsia="微软雅黑" w:hAnsi="Times New Roman" w:hint="eastAsia"/>
          <w:szCs w:val="21"/>
        </w:rPr>
        <w:t xml:space="preserve">ales amount </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 VAT tax rate</w:t>
      </w:r>
    </w:p>
    <w:p w14:paraId="17F3B3D1" w14:textId="77777777" w:rsidR="00BC411E" w:rsidRPr="00361F2A" w:rsidRDefault="00BC411E" w:rsidP="00BC411E">
      <w:pPr>
        <w:snapToGrid w:val="0"/>
        <w:spacing w:line="360" w:lineRule="auto"/>
        <w:rPr>
          <w:rFonts w:ascii="Times New Roman" w:eastAsia="微软雅黑" w:hAnsi="Times New Roman"/>
          <w:szCs w:val="21"/>
        </w:rPr>
      </w:pPr>
      <w:r w:rsidRPr="00361F2A">
        <w:rPr>
          <w:rFonts w:ascii="Times New Roman" w:eastAsia="微软雅黑" w:hAnsi="Times New Roman" w:hint="eastAsia"/>
          <w:szCs w:val="21"/>
        </w:rPr>
        <w:t xml:space="preserve">In the above formula, </w:t>
      </w:r>
      <w:r w:rsidRPr="00361F2A">
        <w:rPr>
          <w:rFonts w:ascii="Times New Roman" w:eastAsia="微软雅黑" w:hAnsi="Times New Roman"/>
          <w:szCs w:val="21"/>
        </w:rPr>
        <w:t xml:space="preserve">the </w:t>
      </w:r>
      <w:r w:rsidRPr="00361F2A">
        <w:rPr>
          <w:rFonts w:ascii="Times New Roman" w:eastAsia="微软雅黑" w:hAnsi="Times New Roman" w:hint="eastAsia"/>
          <w:szCs w:val="21"/>
        </w:rPr>
        <w:t>VAT tax rate is 3%.</w:t>
      </w:r>
    </w:p>
    <w:p w14:paraId="7B460488" w14:textId="77777777"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 xml:space="preserve">Under </w:t>
      </w:r>
      <w:r w:rsidRPr="00361F2A">
        <w:rPr>
          <w:rFonts w:ascii="Times New Roman" w:eastAsia="微软雅黑" w:hAnsi="Times New Roman"/>
          <w:szCs w:val="21"/>
        </w:rPr>
        <w:t xml:space="preserve">the </w:t>
      </w:r>
      <w:r w:rsidRPr="00361F2A">
        <w:rPr>
          <w:rFonts w:ascii="Times New Roman" w:eastAsia="微软雅黑" w:hAnsi="Times New Roman" w:hint="eastAsia"/>
          <w:szCs w:val="21"/>
        </w:rPr>
        <w:t xml:space="preserve">current VAT system, taxpayers that engage in asset management business </w:t>
      </w:r>
      <w:r w:rsidRPr="00361F2A">
        <w:rPr>
          <w:rFonts w:ascii="Times New Roman" w:eastAsia="微软雅黑" w:hAnsi="Times New Roman"/>
          <w:szCs w:val="21"/>
        </w:rPr>
        <w:t>are subject to</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relatively</w:t>
      </w:r>
      <w:r w:rsidRPr="00361F2A">
        <w:rPr>
          <w:rFonts w:ascii="Times New Roman" w:eastAsia="微软雅黑" w:hAnsi="Times New Roman" w:hint="eastAsia"/>
          <w:szCs w:val="21"/>
        </w:rPr>
        <w:t xml:space="preserve"> complicated VAT treatment, </w:t>
      </w:r>
      <w:r w:rsidRPr="00361F2A">
        <w:rPr>
          <w:rFonts w:ascii="Times New Roman" w:eastAsia="微软雅黑" w:hAnsi="Times New Roman"/>
          <w:szCs w:val="21"/>
        </w:rPr>
        <w:t xml:space="preserve">which requires </w:t>
      </w:r>
      <w:r w:rsidRPr="00361F2A">
        <w:rPr>
          <w:rFonts w:ascii="Times New Roman" w:eastAsia="微软雅黑" w:hAnsi="Times New Roman" w:hint="eastAsia"/>
          <w:szCs w:val="21"/>
        </w:rPr>
        <w:t xml:space="preserve">separating the </w:t>
      </w:r>
      <w:r w:rsidRPr="00361F2A">
        <w:rPr>
          <w:rFonts w:ascii="Times New Roman" w:eastAsia="微软雅黑" w:hAnsi="Times New Roman"/>
          <w:szCs w:val="21"/>
        </w:rPr>
        <w:t xml:space="preserve">business associated with </w:t>
      </w:r>
      <w:r w:rsidRPr="00361F2A">
        <w:rPr>
          <w:rFonts w:ascii="Times New Roman" w:eastAsia="微软雅黑" w:hAnsi="Times New Roman" w:hint="eastAsia"/>
          <w:szCs w:val="21"/>
        </w:rPr>
        <w:t>asset management product operation</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from other businesses</w:t>
      </w:r>
      <w:r w:rsidRPr="00361F2A">
        <w:rPr>
          <w:rFonts w:ascii="Times New Roman" w:eastAsia="微软雅黑" w:hAnsi="Times New Roman"/>
          <w:szCs w:val="21"/>
        </w:rPr>
        <w:t xml:space="preserve"> for different treatment,</w:t>
      </w:r>
      <w:r w:rsidRPr="00361F2A">
        <w:rPr>
          <w:rFonts w:ascii="Times New Roman" w:eastAsia="微软雅黑" w:hAnsi="Times New Roman" w:hint="eastAsia"/>
          <w:szCs w:val="21"/>
        </w:rPr>
        <w:t xml:space="preserve"> as </w:t>
      </w:r>
      <w:r w:rsidRPr="00361F2A">
        <w:rPr>
          <w:rFonts w:ascii="Times New Roman" w:eastAsia="微软雅黑" w:hAnsi="Times New Roman"/>
          <w:szCs w:val="21"/>
        </w:rPr>
        <w:t>set out in detail below.</w:t>
      </w:r>
    </w:p>
    <w:p w14:paraId="4828CAAB" w14:textId="77777777"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For the asset management product operation</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business of asset management product manager</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the</w:t>
      </w:r>
      <w:r w:rsidRPr="00361F2A">
        <w:rPr>
          <w:rFonts w:ascii="Times New Roman" w:eastAsia="微软雅黑" w:hAnsi="Times New Roman" w:hint="eastAsia"/>
          <w:szCs w:val="21"/>
        </w:rPr>
        <w:t xml:space="preserve"> simplified VAT collection method appl</w:t>
      </w:r>
      <w:r w:rsidRPr="00361F2A">
        <w:rPr>
          <w:rFonts w:ascii="Times New Roman" w:eastAsia="微软雅黑" w:hAnsi="Times New Roman"/>
          <w:szCs w:val="21"/>
        </w:rPr>
        <w:t>ies</w:t>
      </w:r>
      <w:r w:rsidRPr="00361F2A">
        <w:rPr>
          <w:rFonts w:ascii="Times New Roman" w:eastAsia="微软雅黑" w:hAnsi="Times New Roman" w:hint="eastAsia"/>
          <w:szCs w:val="21"/>
        </w:rPr>
        <w:t xml:space="preserve"> at </w:t>
      </w:r>
      <w:r w:rsidRPr="00361F2A">
        <w:rPr>
          <w:rFonts w:ascii="Times New Roman" w:eastAsia="微软雅黑" w:hAnsi="Times New Roman"/>
          <w:szCs w:val="21"/>
        </w:rPr>
        <w:t>the</w:t>
      </w:r>
      <w:r w:rsidRPr="00361F2A">
        <w:rPr>
          <w:rFonts w:ascii="Times New Roman" w:eastAsia="微软雅黑" w:hAnsi="Times New Roman" w:hint="eastAsia"/>
          <w:szCs w:val="21"/>
        </w:rPr>
        <w:t xml:space="preserve"> rate of 3%. The asset management products specified in </w:t>
      </w:r>
      <w:r w:rsidRPr="00361F2A">
        <w:rPr>
          <w:rFonts w:ascii="Times New Roman" w:eastAsia="微软雅黑" w:hAnsi="Times New Roman"/>
          <w:szCs w:val="21"/>
        </w:rPr>
        <w:t>relevant</w:t>
      </w:r>
      <w:r w:rsidRPr="00361F2A">
        <w:rPr>
          <w:rFonts w:ascii="Times New Roman" w:eastAsia="微软雅黑" w:hAnsi="Times New Roman" w:hint="eastAsia"/>
          <w:szCs w:val="21"/>
        </w:rPr>
        <w:t xml:space="preserve"> regulations include public securities investment funds, private investment funds and other products, and </w:t>
      </w:r>
      <w:r w:rsidRPr="00361F2A">
        <w:rPr>
          <w:rFonts w:ascii="Times New Roman" w:eastAsia="微软雅黑" w:hAnsi="Times New Roman"/>
          <w:szCs w:val="21"/>
        </w:rPr>
        <w:t xml:space="preserve">the </w:t>
      </w:r>
      <w:r w:rsidRPr="00361F2A">
        <w:rPr>
          <w:rFonts w:ascii="Times New Roman" w:eastAsia="微软雅黑" w:hAnsi="Times New Roman" w:hint="eastAsia"/>
          <w:szCs w:val="21"/>
        </w:rPr>
        <w:t xml:space="preserve">taxable </w:t>
      </w:r>
      <w:r w:rsidRPr="00361F2A">
        <w:rPr>
          <w:rFonts w:ascii="Times New Roman" w:eastAsia="微软雅黑" w:hAnsi="Times New Roman"/>
          <w:szCs w:val="21"/>
        </w:rPr>
        <w:t>revenue</w:t>
      </w:r>
      <w:r w:rsidRPr="00361F2A">
        <w:rPr>
          <w:rFonts w:ascii="Times New Roman" w:eastAsia="微软雅黑" w:hAnsi="Times New Roman" w:hint="eastAsia"/>
          <w:szCs w:val="21"/>
        </w:rPr>
        <w:t xml:space="preserve"> involved mainly include</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revenue</w:t>
      </w:r>
      <w:r w:rsidRPr="00361F2A">
        <w:rPr>
          <w:rFonts w:ascii="Times New Roman" w:eastAsia="微软雅黑" w:hAnsi="Times New Roman" w:hint="eastAsia"/>
          <w:szCs w:val="21"/>
        </w:rPr>
        <w:t xml:space="preserve"> from loan </w:t>
      </w:r>
      <w:r w:rsidRPr="00361F2A">
        <w:rPr>
          <w:rFonts w:ascii="Times New Roman" w:eastAsia="微软雅黑" w:hAnsi="Times New Roman" w:hint="eastAsia"/>
          <w:szCs w:val="21"/>
        </w:rPr>
        <w:lastRenderedPageBreak/>
        <w:t>services and from transfer</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of financial commodities. </w:t>
      </w:r>
    </w:p>
    <w:p w14:paraId="5FF3E64C" w14:textId="3D431C90"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For other business</w:t>
      </w:r>
      <w:r w:rsidRPr="00361F2A">
        <w:rPr>
          <w:rFonts w:ascii="Times New Roman" w:eastAsia="微软雅黑" w:hAnsi="Times New Roman"/>
          <w:szCs w:val="21"/>
        </w:rPr>
        <w:t>es</w:t>
      </w:r>
      <w:r w:rsidRPr="00361F2A">
        <w:rPr>
          <w:rFonts w:ascii="Times New Roman" w:eastAsia="微软雅黑" w:hAnsi="Times New Roman" w:hint="eastAsia"/>
          <w:szCs w:val="21"/>
        </w:rPr>
        <w:t xml:space="preserve"> of asset management product manager</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if the manager is </w:t>
      </w:r>
      <w:r w:rsidRPr="00361F2A">
        <w:rPr>
          <w:rFonts w:ascii="Times New Roman" w:eastAsia="微软雅黑" w:hAnsi="Times New Roman"/>
          <w:szCs w:val="21"/>
        </w:rPr>
        <w:t xml:space="preserve">a </w:t>
      </w:r>
      <w:r w:rsidRPr="00361F2A">
        <w:rPr>
          <w:rFonts w:ascii="Times New Roman" w:eastAsia="微软雅黑" w:hAnsi="Times New Roman" w:hint="eastAsia"/>
          <w:szCs w:val="21"/>
        </w:rPr>
        <w:t xml:space="preserve">general taxpayer, the output tax </w:t>
      </w:r>
      <w:r w:rsidRPr="00361F2A">
        <w:rPr>
          <w:rFonts w:ascii="Times New Roman" w:eastAsia="微软雅黑" w:hAnsi="Times New Roman"/>
          <w:szCs w:val="21"/>
        </w:rPr>
        <w:t>shall</w:t>
      </w:r>
      <w:r w:rsidRPr="00361F2A">
        <w:rPr>
          <w:rFonts w:ascii="Times New Roman" w:eastAsia="微软雅黑" w:hAnsi="Times New Roman" w:hint="eastAsia"/>
          <w:szCs w:val="21"/>
        </w:rPr>
        <w:t xml:space="preserve"> be calculated at </w:t>
      </w:r>
      <w:r w:rsidRPr="00361F2A">
        <w:rPr>
          <w:rFonts w:ascii="Times New Roman" w:eastAsia="微软雅黑" w:hAnsi="Times New Roman"/>
          <w:szCs w:val="21"/>
        </w:rPr>
        <w:t>the</w:t>
      </w:r>
      <w:r w:rsidRPr="00361F2A">
        <w:rPr>
          <w:rFonts w:ascii="Times New Roman" w:eastAsia="微软雅黑" w:hAnsi="Times New Roman" w:hint="eastAsia"/>
          <w:szCs w:val="21"/>
        </w:rPr>
        <w:t xml:space="preserve"> rate of 6% and</w:t>
      </w:r>
      <w:r w:rsidRPr="00361F2A">
        <w:rPr>
          <w:rFonts w:ascii="Times New Roman" w:eastAsia="微软雅黑" w:hAnsi="Times New Roman"/>
          <w:szCs w:val="21"/>
        </w:rPr>
        <w:t xml:space="preserve"> input tax could be credited.</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w:t>
      </w:r>
      <w:r w:rsidRPr="00361F2A">
        <w:rPr>
          <w:rFonts w:ascii="Times New Roman" w:eastAsia="微软雅黑" w:hAnsi="Times New Roman" w:hint="eastAsia"/>
          <w:szCs w:val="21"/>
        </w:rPr>
        <w:t>Other businesses</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 generally </w:t>
      </w:r>
      <w:r w:rsidRPr="00361F2A">
        <w:rPr>
          <w:rFonts w:ascii="Times New Roman" w:eastAsia="微软雅黑" w:hAnsi="Times New Roman"/>
          <w:szCs w:val="21"/>
        </w:rPr>
        <w:t>refers to</w:t>
      </w:r>
      <w:r w:rsidRPr="00361F2A">
        <w:rPr>
          <w:rFonts w:ascii="Times New Roman" w:eastAsia="微软雅黑" w:hAnsi="Times New Roman" w:hint="eastAsia"/>
          <w:szCs w:val="21"/>
        </w:rPr>
        <w:t xml:space="preserve"> direct</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charge financial services, and taxable </w:t>
      </w:r>
      <w:r w:rsidRPr="00361F2A">
        <w:rPr>
          <w:rFonts w:ascii="Times New Roman" w:eastAsia="微软雅黑" w:hAnsi="Times New Roman"/>
          <w:szCs w:val="21"/>
        </w:rPr>
        <w:t>revenue</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refers to</w:t>
      </w:r>
      <w:r w:rsidRPr="00361F2A">
        <w:rPr>
          <w:rFonts w:ascii="Times New Roman" w:eastAsia="微软雅黑" w:hAnsi="Times New Roman" w:hint="eastAsia"/>
          <w:szCs w:val="21"/>
        </w:rPr>
        <w:t xml:space="preserve"> management fee</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advisory</w:t>
      </w:r>
      <w:r w:rsidRPr="00361F2A">
        <w:rPr>
          <w:rFonts w:ascii="Times New Roman" w:eastAsia="微软雅黑" w:hAnsi="Times New Roman" w:hint="eastAsia"/>
          <w:szCs w:val="21"/>
        </w:rPr>
        <w:t xml:space="preserve"> service fee</w:t>
      </w:r>
      <w:r w:rsidRPr="00361F2A">
        <w:rPr>
          <w:rFonts w:ascii="Times New Roman" w:eastAsia="微软雅黑" w:hAnsi="Times New Roman"/>
          <w:szCs w:val="21"/>
        </w:rPr>
        <w:t>s, etc.</w:t>
      </w:r>
      <w:r w:rsidRPr="00361F2A">
        <w:rPr>
          <w:rFonts w:ascii="Times New Roman" w:eastAsia="微软雅黑" w:hAnsi="Times New Roman" w:hint="eastAsia"/>
          <w:szCs w:val="21"/>
        </w:rPr>
        <w:t xml:space="preserve"> </w:t>
      </w:r>
    </w:p>
    <w:p w14:paraId="2AD6EC32" w14:textId="52AB86F8"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According to the</w:t>
      </w:r>
      <w:r w:rsidRPr="00361F2A">
        <w:rPr>
          <w:rFonts w:ascii="Times New Roman" w:eastAsia="微软雅黑" w:hAnsi="Times New Roman" w:hint="eastAsia"/>
          <w:szCs w:val="21"/>
        </w:rPr>
        <w:t xml:space="preserve"> relevant regulations, VAT for the two </w:t>
      </w:r>
      <w:r w:rsidRPr="00361F2A">
        <w:rPr>
          <w:rFonts w:ascii="Times New Roman" w:eastAsia="微软雅黑" w:hAnsi="Times New Roman"/>
          <w:szCs w:val="21"/>
        </w:rPr>
        <w:t xml:space="preserve">types of </w:t>
      </w:r>
      <w:r w:rsidRPr="00361F2A">
        <w:rPr>
          <w:rFonts w:ascii="Times New Roman" w:eastAsia="微软雅黑" w:hAnsi="Times New Roman" w:hint="eastAsia"/>
          <w:szCs w:val="21"/>
        </w:rPr>
        <w:t>businesses above should be calculated separately.</w:t>
      </w:r>
    </w:p>
    <w:p w14:paraId="122FF3F0" w14:textId="77777777" w:rsidR="00BC411E" w:rsidRPr="00361F2A" w:rsidRDefault="00BC411E" w:rsidP="00BC411E">
      <w:pPr>
        <w:pStyle w:val="ae"/>
        <w:numPr>
          <w:ilvl w:val="0"/>
          <w:numId w:val="16"/>
        </w:numPr>
        <w:snapToGrid w:val="0"/>
        <w:spacing w:beforeLines="75" w:before="234" w:afterLines="75" w:after="234" w:line="360" w:lineRule="auto"/>
        <w:ind w:firstLineChars="0"/>
        <w:rPr>
          <w:rFonts w:ascii="Times New Roman" w:eastAsia="微软雅黑" w:hAnsi="Times New Roman"/>
          <w:b/>
          <w:szCs w:val="21"/>
        </w:rPr>
      </w:pPr>
      <w:r w:rsidRPr="00361F2A">
        <w:rPr>
          <w:rFonts w:ascii="Times New Roman" w:eastAsia="微软雅黑" w:hAnsi="Times New Roman" w:hint="eastAsia"/>
          <w:b/>
          <w:szCs w:val="21"/>
        </w:rPr>
        <w:t>Preferen</w:t>
      </w:r>
      <w:r w:rsidRPr="00361F2A">
        <w:rPr>
          <w:rFonts w:ascii="Times New Roman" w:eastAsia="微软雅黑" w:hAnsi="Times New Roman"/>
          <w:b/>
          <w:szCs w:val="21"/>
        </w:rPr>
        <w:t xml:space="preserve">tial </w:t>
      </w:r>
      <w:r w:rsidRPr="00361F2A">
        <w:rPr>
          <w:rFonts w:ascii="Times New Roman" w:eastAsia="微软雅黑" w:hAnsi="Times New Roman" w:hint="eastAsia"/>
          <w:b/>
          <w:szCs w:val="21"/>
        </w:rPr>
        <w:t xml:space="preserve">Tax </w:t>
      </w:r>
      <w:r w:rsidRPr="00361F2A">
        <w:rPr>
          <w:rFonts w:ascii="Times New Roman" w:eastAsia="微软雅黑" w:hAnsi="Times New Roman"/>
          <w:b/>
          <w:szCs w:val="21"/>
        </w:rPr>
        <w:t>Treatment</w:t>
      </w:r>
    </w:p>
    <w:p w14:paraId="54ADF363" w14:textId="77777777"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Under</w:t>
      </w:r>
      <w:r w:rsidRPr="00361F2A">
        <w:rPr>
          <w:rFonts w:ascii="Times New Roman" w:eastAsia="微软雅黑" w:hAnsi="Times New Roman"/>
          <w:szCs w:val="21"/>
        </w:rPr>
        <w:t xml:space="preserve"> the</w:t>
      </w:r>
      <w:r w:rsidRPr="00361F2A">
        <w:rPr>
          <w:rFonts w:ascii="Times New Roman" w:eastAsia="微软雅黑" w:hAnsi="Times New Roman" w:hint="eastAsia"/>
          <w:szCs w:val="21"/>
        </w:rPr>
        <w:t xml:space="preserve"> current VAT system, </w:t>
      </w:r>
      <w:r w:rsidRPr="00361F2A">
        <w:rPr>
          <w:rFonts w:ascii="Times New Roman" w:eastAsia="微软雅黑" w:hAnsi="Times New Roman"/>
          <w:szCs w:val="21"/>
        </w:rPr>
        <w:t xml:space="preserve">preferential </w:t>
      </w:r>
      <w:r w:rsidRPr="00361F2A">
        <w:rPr>
          <w:rFonts w:ascii="Times New Roman" w:eastAsia="微软雅黑" w:hAnsi="Times New Roman" w:hint="eastAsia"/>
          <w:szCs w:val="21"/>
        </w:rPr>
        <w:t xml:space="preserve">tax </w:t>
      </w:r>
      <w:r w:rsidRPr="00361F2A">
        <w:rPr>
          <w:rFonts w:ascii="Times New Roman" w:eastAsia="微软雅黑" w:hAnsi="Times New Roman"/>
          <w:szCs w:val="21"/>
        </w:rPr>
        <w:t>treatment</w:t>
      </w:r>
      <w:r w:rsidRPr="00361F2A">
        <w:rPr>
          <w:rFonts w:ascii="Times New Roman" w:eastAsia="微软雅黑" w:hAnsi="Times New Roman" w:hint="eastAsia"/>
          <w:szCs w:val="21"/>
        </w:rPr>
        <w:t xml:space="preserve"> mainly </w:t>
      </w:r>
      <w:r w:rsidRPr="00361F2A">
        <w:rPr>
          <w:rFonts w:ascii="Times New Roman" w:eastAsia="微软雅黑" w:hAnsi="Times New Roman"/>
          <w:szCs w:val="21"/>
        </w:rPr>
        <w:t>applies to</w:t>
      </w:r>
      <w:r w:rsidRPr="00361F2A">
        <w:rPr>
          <w:rFonts w:ascii="Times New Roman" w:eastAsia="微软雅黑" w:hAnsi="Times New Roman" w:hint="eastAsia"/>
          <w:szCs w:val="21"/>
        </w:rPr>
        <w:t xml:space="preserve"> investment</w:t>
      </w:r>
      <w:r w:rsidRPr="00361F2A">
        <w:rPr>
          <w:rFonts w:ascii="Times New Roman" w:eastAsia="微软雅黑" w:hAnsi="Times New Roman"/>
          <w:szCs w:val="21"/>
        </w:rPr>
        <w:t>-</w:t>
      </w:r>
      <w:r w:rsidRPr="00361F2A">
        <w:rPr>
          <w:rFonts w:ascii="Times New Roman" w:eastAsia="微软雅黑" w:hAnsi="Times New Roman" w:hint="eastAsia"/>
          <w:szCs w:val="21"/>
        </w:rPr>
        <w:t>related businesses</w:t>
      </w:r>
      <w:r w:rsidRPr="00361F2A">
        <w:rPr>
          <w:rFonts w:ascii="Times New Roman" w:eastAsia="微软雅黑" w:hAnsi="Times New Roman"/>
          <w:szCs w:val="21"/>
        </w:rPr>
        <w:t>, and such preferential tax treatment is applicable</w:t>
      </w:r>
      <w:r w:rsidRPr="00361F2A">
        <w:rPr>
          <w:rFonts w:ascii="Times New Roman" w:eastAsia="微软雅黑" w:hAnsi="Times New Roman" w:hint="eastAsia"/>
          <w:szCs w:val="21"/>
        </w:rPr>
        <w:t xml:space="preserve"> based on </w:t>
      </w:r>
      <w:r w:rsidRPr="00361F2A">
        <w:rPr>
          <w:rFonts w:ascii="Times New Roman" w:eastAsia="微软雅黑" w:hAnsi="Times New Roman"/>
          <w:szCs w:val="21"/>
        </w:rPr>
        <w:t xml:space="preserve">the </w:t>
      </w:r>
      <w:r w:rsidRPr="00361F2A">
        <w:rPr>
          <w:rFonts w:ascii="Times New Roman" w:eastAsia="微软雅黑" w:hAnsi="Times New Roman" w:hint="eastAsia"/>
          <w:szCs w:val="21"/>
        </w:rPr>
        <w:t xml:space="preserve">investment targets. For example, </w:t>
      </w:r>
      <w:r w:rsidRPr="00361F2A">
        <w:rPr>
          <w:rFonts w:ascii="Times New Roman" w:eastAsia="微软雅黑" w:hAnsi="Times New Roman"/>
          <w:szCs w:val="21"/>
        </w:rPr>
        <w:t xml:space="preserve">tax-exempt treatment may apply to </w:t>
      </w:r>
      <w:r w:rsidRPr="00361F2A">
        <w:rPr>
          <w:rFonts w:ascii="Times New Roman" w:eastAsia="微软雅黑" w:hAnsi="Times New Roman" w:hint="eastAsia"/>
          <w:szCs w:val="21"/>
        </w:rPr>
        <w:t xml:space="preserve">interest </w:t>
      </w:r>
      <w:r w:rsidRPr="00361F2A">
        <w:rPr>
          <w:rFonts w:ascii="Times New Roman" w:eastAsia="微软雅黑" w:hAnsi="Times New Roman"/>
          <w:szCs w:val="21"/>
        </w:rPr>
        <w:t>revenue derived</w:t>
      </w:r>
      <w:r w:rsidRPr="00361F2A">
        <w:rPr>
          <w:rFonts w:ascii="Times New Roman" w:eastAsia="微软雅黑" w:hAnsi="Times New Roman" w:hint="eastAsia"/>
          <w:szCs w:val="21"/>
        </w:rPr>
        <w:t xml:space="preserve"> from investment</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in treasury bonds</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 local government debt</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 and </w:t>
      </w:r>
      <w:r w:rsidRPr="00361F2A">
        <w:rPr>
          <w:rFonts w:ascii="Times New Roman" w:eastAsia="微软雅黑" w:hAnsi="Times New Roman"/>
          <w:szCs w:val="21"/>
        </w:rPr>
        <w:t>inter-</w:t>
      </w:r>
      <w:r w:rsidRPr="00361F2A">
        <w:rPr>
          <w:rFonts w:ascii="Times New Roman" w:eastAsia="微软雅黑" w:hAnsi="Times New Roman" w:hint="eastAsia"/>
          <w:szCs w:val="21"/>
        </w:rPr>
        <w:t>financial institution</w:t>
      </w:r>
      <w:r w:rsidRPr="00361F2A">
        <w:rPr>
          <w:rFonts w:ascii="Times New Roman" w:eastAsia="微软雅黑" w:hAnsi="Times New Roman"/>
          <w:szCs w:val="21"/>
        </w:rPr>
        <w:t xml:space="preserve"> transactions. Tax-exempt treatment also applies to revenue</w:t>
      </w:r>
      <w:r w:rsidRPr="00361F2A">
        <w:rPr>
          <w:rFonts w:ascii="Times New Roman" w:eastAsia="微软雅黑" w:hAnsi="Times New Roman" w:hint="eastAsia"/>
          <w:szCs w:val="21"/>
        </w:rPr>
        <w:t xml:space="preserve"> from transfer</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of financial commodities that is obtained by securities investment funds through the purchase and sale of stocks and bonds. </w:t>
      </w:r>
      <w:r w:rsidRPr="00361F2A">
        <w:rPr>
          <w:rFonts w:ascii="Times New Roman" w:eastAsia="微软雅黑" w:hAnsi="Times New Roman"/>
          <w:szCs w:val="21"/>
        </w:rPr>
        <w:t xml:space="preserve">The </w:t>
      </w:r>
      <w:r w:rsidRPr="00361F2A">
        <w:rPr>
          <w:rFonts w:ascii="Times New Roman" w:eastAsia="微软雅黑" w:hAnsi="Times New Roman" w:hint="eastAsia"/>
          <w:szCs w:val="21"/>
        </w:rPr>
        <w:t>securities investment funds referred to in this paragraph mainly mean public securities investment funds.</w:t>
      </w:r>
    </w:p>
    <w:p w14:paraId="305EF575" w14:textId="77777777"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Therefore, for asset management product manager</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 xml:space="preserve">preferential </w:t>
      </w:r>
      <w:r w:rsidRPr="00361F2A">
        <w:rPr>
          <w:rFonts w:ascii="Times New Roman" w:eastAsia="微软雅黑" w:hAnsi="Times New Roman" w:hint="eastAsia"/>
          <w:szCs w:val="21"/>
        </w:rPr>
        <w:t xml:space="preserve">tax </w:t>
      </w:r>
      <w:r w:rsidRPr="00361F2A">
        <w:rPr>
          <w:rFonts w:ascii="Times New Roman" w:eastAsia="微软雅黑" w:hAnsi="Times New Roman"/>
          <w:szCs w:val="21"/>
        </w:rPr>
        <w:t>treatment</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 xml:space="preserve">is </w:t>
      </w:r>
      <w:r w:rsidRPr="00361F2A">
        <w:rPr>
          <w:rFonts w:ascii="Times New Roman" w:eastAsia="微软雅黑" w:hAnsi="Times New Roman" w:hint="eastAsia"/>
          <w:szCs w:val="21"/>
        </w:rPr>
        <w:t xml:space="preserve">mainly </w:t>
      </w:r>
      <w:r w:rsidRPr="00361F2A">
        <w:rPr>
          <w:rFonts w:ascii="Times New Roman" w:eastAsia="微软雅黑" w:hAnsi="Times New Roman"/>
          <w:szCs w:val="21"/>
        </w:rPr>
        <w:t>concentrated</w:t>
      </w:r>
      <w:r w:rsidRPr="00361F2A">
        <w:rPr>
          <w:rFonts w:ascii="Times New Roman" w:eastAsia="微软雅黑" w:hAnsi="Times New Roman" w:hint="eastAsia"/>
          <w:szCs w:val="21"/>
        </w:rPr>
        <w:t xml:space="preserve"> in the</w:t>
      </w:r>
      <w:r w:rsidRPr="00361F2A">
        <w:rPr>
          <w:rFonts w:ascii="Times New Roman" w:eastAsia="微软雅黑" w:hAnsi="Times New Roman"/>
          <w:szCs w:val="21"/>
        </w:rPr>
        <w:t xml:space="preserve"> area of</w:t>
      </w:r>
      <w:r w:rsidRPr="00361F2A">
        <w:rPr>
          <w:rFonts w:ascii="Times New Roman" w:eastAsia="微软雅黑" w:hAnsi="Times New Roman" w:hint="eastAsia"/>
          <w:szCs w:val="21"/>
        </w:rPr>
        <w:t xml:space="preserve"> asset management product</w:t>
      </w:r>
      <w:r w:rsidRPr="00361F2A">
        <w:rPr>
          <w:rFonts w:ascii="Times New Roman" w:eastAsia="微软雅黑" w:hAnsi="Times New Roman"/>
          <w:szCs w:val="21"/>
        </w:rPr>
        <w:t xml:space="preserve"> operations</w:t>
      </w:r>
      <w:r w:rsidRPr="00361F2A">
        <w:rPr>
          <w:rFonts w:ascii="Times New Roman" w:eastAsia="微软雅黑" w:hAnsi="Times New Roman" w:hint="eastAsia"/>
          <w:szCs w:val="21"/>
        </w:rPr>
        <w:t>.</w:t>
      </w:r>
    </w:p>
    <w:p w14:paraId="45FB50D6" w14:textId="77777777" w:rsidR="00BC411E" w:rsidRPr="00361F2A" w:rsidRDefault="00BC411E" w:rsidP="00BC411E">
      <w:pPr>
        <w:pStyle w:val="ae"/>
        <w:numPr>
          <w:ilvl w:val="0"/>
          <w:numId w:val="16"/>
        </w:numPr>
        <w:snapToGrid w:val="0"/>
        <w:spacing w:beforeLines="75" w:before="234" w:afterLines="75" w:after="234" w:line="360" w:lineRule="auto"/>
        <w:ind w:firstLineChars="0"/>
        <w:rPr>
          <w:rFonts w:ascii="Times New Roman" w:eastAsia="微软雅黑" w:hAnsi="Times New Roman"/>
          <w:b/>
          <w:szCs w:val="21"/>
        </w:rPr>
      </w:pPr>
      <w:r w:rsidRPr="00361F2A">
        <w:rPr>
          <w:rFonts w:ascii="Times New Roman" w:eastAsia="微软雅黑" w:hAnsi="Times New Roman" w:hint="eastAsia"/>
          <w:b/>
          <w:szCs w:val="21"/>
        </w:rPr>
        <w:t>Reporting Requirements</w:t>
      </w:r>
    </w:p>
    <w:p w14:paraId="5558F895" w14:textId="1965BCF3"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Under</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 xml:space="preserve">the </w:t>
      </w:r>
      <w:r w:rsidRPr="00361F2A">
        <w:rPr>
          <w:rFonts w:ascii="Times New Roman" w:eastAsia="微软雅黑" w:hAnsi="Times New Roman" w:hint="eastAsia"/>
          <w:szCs w:val="21"/>
        </w:rPr>
        <w:t xml:space="preserve">current VAT system, except </w:t>
      </w:r>
      <w:r w:rsidRPr="00361F2A">
        <w:rPr>
          <w:rFonts w:ascii="Times New Roman" w:eastAsia="微软雅黑" w:hAnsi="Times New Roman"/>
          <w:szCs w:val="21"/>
        </w:rPr>
        <w:t>in certain</w:t>
      </w:r>
      <w:r w:rsidRPr="00361F2A">
        <w:rPr>
          <w:rFonts w:ascii="Times New Roman" w:eastAsia="微软雅黑" w:hAnsi="Times New Roman" w:hint="eastAsia"/>
          <w:szCs w:val="21"/>
        </w:rPr>
        <w:t xml:space="preserve"> industries (such as bank</w:t>
      </w:r>
      <w:r w:rsidRPr="00361F2A">
        <w:rPr>
          <w:rFonts w:ascii="Times New Roman" w:eastAsia="微软雅黑" w:hAnsi="Times New Roman"/>
          <w:szCs w:val="21"/>
        </w:rPr>
        <w:t>ing</w:t>
      </w:r>
      <w:r w:rsidRPr="00361F2A">
        <w:rPr>
          <w:rFonts w:ascii="Times New Roman" w:eastAsia="微软雅黑" w:hAnsi="Times New Roman" w:hint="eastAsia"/>
          <w:szCs w:val="21"/>
        </w:rPr>
        <w:t xml:space="preserve"> and trust companies), general taxpayers are required to file tax return</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on a monthly basis</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and</w:t>
      </w:r>
      <w:r w:rsidRPr="00361F2A">
        <w:rPr>
          <w:rFonts w:ascii="Times New Roman" w:eastAsia="微软雅黑" w:hAnsi="Times New Roman" w:hint="eastAsia"/>
          <w:szCs w:val="21"/>
        </w:rPr>
        <w:t xml:space="preserve"> small-scale taxpayers are required to file tax return</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on a quarterly basis. Taxpayers are generally required to file </w:t>
      </w:r>
      <w:r w:rsidRPr="00361F2A">
        <w:rPr>
          <w:rFonts w:ascii="Times New Roman" w:eastAsia="微软雅黑" w:hAnsi="Times New Roman"/>
          <w:szCs w:val="21"/>
        </w:rPr>
        <w:t>tax</w:t>
      </w:r>
      <w:r w:rsidRPr="00361F2A">
        <w:rPr>
          <w:rFonts w:ascii="Times New Roman" w:eastAsia="微软雅黑" w:hAnsi="Times New Roman" w:hint="eastAsia"/>
          <w:szCs w:val="21"/>
        </w:rPr>
        <w:t xml:space="preserve"> return</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with the competent tax authority for VAT payment within 15 days after the end of </w:t>
      </w:r>
      <w:r w:rsidRPr="00361F2A">
        <w:rPr>
          <w:rFonts w:ascii="Times New Roman" w:eastAsia="微软雅黑" w:hAnsi="Times New Roman"/>
          <w:szCs w:val="21"/>
        </w:rPr>
        <w:t xml:space="preserve">each </w:t>
      </w:r>
      <w:r w:rsidRPr="00361F2A">
        <w:rPr>
          <w:rFonts w:ascii="Times New Roman" w:eastAsia="微软雅黑" w:hAnsi="Times New Roman" w:hint="eastAsia"/>
          <w:szCs w:val="21"/>
        </w:rPr>
        <w:t>tax period.</w:t>
      </w:r>
    </w:p>
    <w:p w14:paraId="514559F9" w14:textId="77777777" w:rsidR="00BC411E" w:rsidRPr="00361F2A" w:rsidRDefault="00BC411E" w:rsidP="00BC411E">
      <w:pPr>
        <w:pStyle w:val="ae"/>
        <w:numPr>
          <w:ilvl w:val="0"/>
          <w:numId w:val="27"/>
        </w:numPr>
        <w:adjustRightInd w:val="0"/>
        <w:snapToGrid w:val="0"/>
        <w:spacing w:beforeLines="200" w:before="624" w:afterLines="75" w:after="234" w:line="360" w:lineRule="auto"/>
        <w:ind w:left="210" w:firstLineChars="0" w:hanging="224"/>
        <w:outlineLvl w:val="1"/>
        <w:rPr>
          <w:rStyle w:val="af3"/>
          <w:rFonts w:ascii="Times New Roman" w:eastAsia="微软雅黑" w:hAnsi="Times New Roman"/>
        </w:rPr>
      </w:pPr>
      <w:r w:rsidRPr="00361F2A">
        <w:rPr>
          <w:rFonts w:ascii="Times New Roman" w:eastAsia="微软雅黑" w:hAnsi="Times New Roman"/>
          <w:b/>
          <w:sz w:val="24"/>
          <w:szCs w:val="24"/>
        </w:rPr>
        <w:t>Requirements for Compliance with the Common Reporting Standard</w:t>
      </w:r>
    </w:p>
    <w:p w14:paraId="6C998A3C" w14:textId="08FB7B14"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 xml:space="preserve">The Common Reporting Standard (CRS), issued by </w:t>
      </w:r>
      <w:r w:rsidRPr="00361F2A">
        <w:rPr>
          <w:rFonts w:ascii="Times New Roman" w:eastAsia="微软雅黑" w:hAnsi="Times New Roman"/>
          <w:szCs w:val="21"/>
        </w:rPr>
        <w:t>the Organization for Economic Co-operation and Development (</w:t>
      </w:r>
      <w:r w:rsidRPr="00361F2A">
        <w:rPr>
          <w:rFonts w:ascii="Times New Roman" w:eastAsia="微软雅黑" w:hAnsi="Times New Roman" w:hint="eastAsia"/>
          <w:szCs w:val="21"/>
        </w:rPr>
        <w:t>OECD</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 on July </w:t>
      </w:r>
      <w:r w:rsidRPr="00361F2A">
        <w:rPr>
          <w:rFonts w:ascii="Times New Roman" w:eastAsia="微软雅黑" w:hAnsi="Times New Roman"/>
          <w:szCs w:val="21"/>
        </w:rPr>
        <w:t xml:space="preserve">15, </w:t>
      </w:r>
      <w:r w:rsidRPr="00361F2A">
        <w:rPr>
          <w:rFonts w:ascii="Times New Roman" w:eastAsia="微软雅黑" w:hAnsi="Times New Roman" w:hint="eastAsia"/>
          <w:szCs w:val="21"/>
        </w:rPr>
        <w:t xml:space="preserve">2014, is the standard </w:t>
      </w:r>
      <w:r w:rsidRPr="00361F2A">
        <w:rPr>
          <w:rFonts w:ascii="Times New Roman" w:eastAsia="微软雅黑" w:hAnsi="Times New Roman"/>
          <w:szCs w:val="21"/>
        </w:rPr>
        <w:t xml:space="preserve">that guides participating jurisdictions on the regular </w:t>
      </w:r>
      <w:r w:rsidRPr="00361F2A">
        <w:rPr>
          <w:rFonts w:ascii="Times New Roman" w:eastAsia="微软雅黑" w:hAnsi="Times New Roman" w:hint="eastAsia"/>
          <w:szCs w:val="21"/>
        </w:rPr>
        <w:t xml:space="preserve">exchange of financial account information of tax residents. China, as a participating country, promulgated relevant regulations </w:t>
      </w:r>
      <w:r w:rsidRPr="00361F2A">
        <w:rPr>
          <w:rFonts w:ascii="Times New Roman" w:eastAsia="微软雅黑" w:hAnsi="Times New Roman"/>
          <w:szCs w:val="21"/>
        </w:rPr>
        <w:t>to</w:t>
      </w:r>
      <w:r w:rsidRPr="00361F2A">
        <w:rPr>
          <w:rFonts w:ascii="Times New Roman" w:eastAsia="微软雅黑" w:hAnsi="Times New Roman" w:hint="eastAsia"/>
          <w:szCs w:val="21"/>
        </w:rPr>
        <w:t xml:space="preserve"> official</w:t>
      </w:r>
      <w:r w:rsidRPr="00361F2A">
        <w:rPr>
          <w:rFonts w:ascii="Times New Roman" w:eastAsia="微软雅黑" w:hAnsi="Times New Roman"/>
          <w:szCs w:val="21"/>
        </w:rPr>
        <w:t>ly</w:t>
      </w:r>
      <w:r w:rsidRPr="00361F2A">
        <w:rPr>
          <w:rFonts w:ascii="Times New Roman" w:eastAsia="微软雅黑" w:hAnsi="Times New Roman" w:hint="eastAsia"/>
          <w:szCs w:val="21"/>
        </w:rPr>
        <w:t xml:space="preserve"> implement</w:t>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 xml:space="preserve">CRS on July </w:t>
      </w:r>
      <w:r w:rsidRPr="00361F2A">
        <w:rPr>
          <w:rFonts w:ascii="Times New Roman" w:eastAsia="微软雅黑" w:hAnsi="Times New Roman"/>
          <w:szCs w:val="21"/>
        </w:rPr>
        <w:t xml:space="preserve">1, </w:t>
      </w:r>
      <w:r w:rsidRPr="00361F2A">
        <w:rPr>
          <w:rFonts w:ascii="Times New Roman" w:eastAsia="微软雅黑" w:hAnsi="Times New Roman" w:hint="eastAsia"/>
          <w:szCs w:val="21"/>
        </w:rPr>
        <w:t>2017. Under CRS, financial institutions</w:t>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perform due diligence and</w:t>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report the tax information of financial accounts.</w:t>
      </w:r>
    </w:p>
    <w:p w14:paraId="59590566" w14:textId="77777777" w:rsidR="00BC411E" w:rsidRPr="00361F2A" w:rsidRDefault="00BC411E" w:rsidP="00BC411E">
      <w:pPr>
        <w:pStyle w:val="ae"/>
        <w:numPr>
          <w:ilvl w:val="0"/>
          <w:numId w:val="17"/>
        </w:numPr>
        <w:snapToGrid w:val="0"/>
        <w:spacing w:beforeLines="75" w:before="234" w:afterLines="75" w:after="234" w:line="360" w:lineRule="auto"/>
        <w:ind w:firstLineChars="0"/>
        <w:rPr>
          <w:rFonts w:ascii="Times New Roman" w:eastAsia="微软雅黑" w:hAnsi="Times New Roman"/>
          <w:b/>
          <w:szCs w:val="21"/>
        </w:rPr>
      </w:pPr>
      <w:r w:rsidRPr="00361F2A">
        <w:rPr>
          <w:rFonts w:ascii="Times New Roman" w:eastAsia="微软雅黑" w:hAnsi="Times New Roman" w:hint="eastAsia"/>
          <w:b/>
          <w:szCs w:val="21"/>
        </w:rPr>
        <w:t xml:space="preserve">Reporting Entities </w:t>
      </w:r>
    </w:p>
    <w:p w14:paraId="4730FF95" w14:textId="77777777"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lastRenderedPageBreak/>
        <w:t>The f</w:t>
      </w:r>
      <w:r w:rsidRPr="00361F2A">
        <w:rPr>
          <w:rFonts w:ascii="Times New Roman" w:eastAsia="微软雅黑" w:hAnsi="Times New Roman" w:hint="eastAsia"/>
          <w:szCs w:val="21"/>
        </w:rPr>
        <w:t>i</w:t>
      </w:r>
      <w:r w:rsidRPr="00361F2A">
        <w:rPr>
          <w:rFonts w:ascii="Times New Roman" w:eastAsia="微软雅黑" w:hAnsi="Times New Roman"/>
          <w:szCs w:val="21"/>
        </w:rPr>
        <w:t xml:space="preserve">nancial institutions that are required to </w:t>
      </w:r>
      <w:r w:rsidRPr="00361F2A">
        <w:rPr>
          <w:rFonts w:ascii="Times New Roman" w:eastAsia="微软雅黑" w:hAnsi="Times New Roman" w:hint="eastAsia"/>
          <w:szCs w:val="21"/>
        </w:rPr>
        <w:t xml:space="preserve">collect and </w:t>
      </w:r>
      <w:r w:rsidRPr="00361F2A">
        <w:rPr>
          <w:rFonts w:ascii="Times New Roman" w:eastAsia="微软雅黑" w:hAnsi="Times New Roman"/>
          <w:szCs w:val="21"/>
        </w:rPr>
        <w:t>report</w:t>
      </w:r>
      <w:r w:rsidRPr="00361F2A">
        <w:rPr>
          <w:rFonts w:ascii="Times New Roman" w:eastAsia="微软雅黑" w:hAnsi="Times New Roman" w:hint="eastAsia"/>
          <w:szCs w:val="21"/>
        </w:rPr>
        <w:t xml:space="preserve"> information under CRS include investment institutions</w:t>
      </w:r>
      <w:r w:rsidRPr="00361F2A">
        <w:rPr>
          <w:rFonts w:ascii="Times New Roman" w:eastAsia="微软雅黑" w:hAnsi="Times New Roman"/>
          <w:szCs w:val="21"/>
        </w:rPr>
        <w:t>, which</w:t>
      </w:r>
      <w:r w:rsidRPr="00361F2A">
        <w:rPr>
          <w:rFonts w:ascii="Times New Roman" w:eastAsia="微软雅黑" w:hAnsi="Times New Roman" w:hint="eastAsia"/>
          <w:szCs w:val="21"/>
        </w:rPr>
        <w:t xml:space="preserve"> specifically refer to institutions that meet one of the following conditions:</w:t>
      </w:r>
    </w:p>
    <w:p w14:paraId="3DC9D5B0" w14:textId="77777777" w:rsidR="00BC411E" w:rsidRPr="00361F2A" w:rsidRDefault="00BC411E" w:rsidP="00BC411E">
      <w:pPr>
        <w:pStyle w:val="ae"/>
        <w:widowControl/>
        <w:numPr>
          <w:ilvl w:val="0"/>
          <w:numId w:val="37"/>
        </w:numPr>
        <w:shd w:val="clear" w:color="auto" w:fill="FFFFFF"/>
        <w:adjustRightInd w:val="0"/>
        <w:snapToGrid w:val="0"/>
        <w:spacing w:beforeLines="75" w:before="234" w:afterLines="75" w:after="234" w:line="360" w:lineRule="auto"/>
        <w:ind w:left="284" w:firstLineChars="0" w:hanging="280"/>
        <w:rPr>
          <w:rFonts w:ascii="Times New Roman" w:eastAsia="微软雅黑" w:hAnsi="Times New Roman"/>
          <w:szCs w:val="21"/>
        </w:rPr>
      </w:pPr>
      <w:r w:rsidRPr="00361F2A">
        <w:rPr>
          <w:rFonts w:ascii="Times New Roman" w:eastAsia="微软雅黑" w:hAnsi="Times New Roman"/>
          <w:szCs w:val="21"/>
        </w:rPr>
        <w:t>a</w:t>
      </w:r>
      <w:r w:rsidRPr="00361F2A">
        <w:rPr>
          <w:rFonts w:ascii="Times New Roman" w:eastAsia="微软雅黑" w:hAnsi="Times New Roman" w:hint="eastAsia"/>
          <w:szCs w:val="21"/>
        </w:rPr>
        <w:t xml:space="preserve">n institution with </w:t>
      </w:r>
      <w:r w:rsidRPr="00361F2A">
        <w:rPr>
          <w:rFonts w:ascii="Times New Roman" w:eastAsia="微软雅黑" w:hAnsi="Times New Roman"/>
          <w:szCs w:val="21"/>
        </w:rPr>
        <w:t>50%</w:t>
      </w:r>
      <w:r w:rsidRPr="00361F2A">
        <w:rPr>
          <w:rFonts w:ascii="Times New Roman" w:eastAsia="微软雅黑" w:hAnsi="Times New Roman" w:hint="eastAsia"/>
          <w:szCs w:val="21"/>
        </w:rPr>
        <w:t xml:space="preserve"> or more of its gross income </w:t>
      </w:r>
      <w:r w:rsidRPr="00361F2A">
        <w:rPr>
          <w:rFonts w:ascii="Times New Roman" w:eastAsia="微软雅黑" w:hAnsi="Times New Roman"/>
          <w:szCs w:val="21"/>
        </w:rPr>
        <w:t xml:space="preserve">in the most </w:t>
      </w:r>
      <w:r w:rsidRPr="00361F2A">
        <w:rPr>
          <w:rFonts w:ascii="Times New Roman" w:eastAsia="微软雅黑" w:hAnsi="Times New Roman" w:hint="eastAsia"/>
          <w:szCs w:val="21"/>
        </w:rPr>
        <w:t xml:space="preserve">recent </w:t>
      </w:r>
      <w:r w:rsidRPr="00361F2A">
        <w:rPr>
          <w:rFonts w:ascii="Times New Roman" w:eastAsia="微软雅黑" w:hAnsi="Times New Roman"/>
          <w:szCs w:val="21"/>
        </w:rPr>
        <w:t>3</w:t>
      </w:r>
      <w:r w:rsidRPr="00361F2A">
        <w:rPr>
          <w:rFonts w:ascii="Times New Roman" w:eastAsia="微软雅黑" w:hAnsi="Times New Roman" w:hint="eastAsia"/>
          <w:szCs w:val="21"/>
        </w:rPr>
        <w:t xml:space="preserve"> accounting years</w:t>
      </w:r>
      <w:r w:rsidRPr="00361F2A">
        <w:rPr>
          <w:rFonts w:ascii="Times New Roman" w:eastAsia="微软雅黑" w:hAnsi="Times New Roman"/>
          <w:szCs w:val="21"/>
        </w:rPr>
        <w:t>, or during its existence if the institution has existed for less than 3 years,</w:t>
      </w:r>
      <w:r w:rsidRPr="00361F2A">
        <w:rPr>
          <w:rFonts w:ascii="Times New Roman" w:eastAsia="微软雅黑" w:hAnsi="Times New Roman" w:hint="eastAsia"/>
          <w:szCs w:val="21"/>
        </w:rPr>
        <w:t xml:space="preserve"> generated from financial asset</w:t>
      </w:r>
      <w:r w:rsidRPr="00361F2A">
        <w:rPr>
          <w:rFonts w:ascii="Times New Roman" w:eastAsia="微软雅黑" w:hAnsi="Times New Roman"/>
          <w:szCs w:val="21"/>
        </w:rPr>
        <w:t xml:space="preserve"> investment and operations</w:t>
      </w:r>
      <w:r w:rsidRPr="00361F2A">
        <w:rPr>
          <w:rFonts w:ascii="Times New Roman" w:eastAsia="微软雅黑" w:hAnsi="Times New Roman" w:hint="eastAsia"/>
          <w:szCs w:val="21"/>
        </w:rPr>
        <w:t xml:space="preserve"> for clients; </w:t>
      </w:r>
    </w:p>
    <w:p w14:paraId="0317A39F" w14:textId="77777777" w:rsidR="00BC411E" w:rsidRPr="00361F2A" w:rsidRDefault="00BC411E" w:rsidP="00BC411E">
      <w:pPr>
        <w:pStyle w:val="ae"/>
        <w:widowControl/>
        <w:numPr>
          <w:ilvl w:val="0"/>
          <w:numId w:val="37"/>
        </w:numPr>
        <w:shd w:val="clear" w:color="auto" w:fill="FFFFFF"/>
        <w:adjustRightInd w:val="0"/>
        <w:snapToGrid w:val="0"/>
        <w:spacing w:beforeLines="75" w:before="234" w:afterLines="75" w:after="234" w:line="360" w:lineRule="auto"/>
        <w:ind w:left="284" w:firstLineChars="0" w:hanging="280"/>
        <w:rPr>
          <w:rFonts w:ascii="Times New Roman" w:eastAsia="微软雅黑" w:hAnsi="Times New Roman"/>
          <w:szCs w:val="21"/>
        </w:rPr>
      </w:pPr>
      <w:r w:rsidRPr="00361F2A">
        <w:rPr>
          <w:rFonts w:ascii="Times New Roman" w:eastAsia="微软雅黑" w:hAnsi="Times New Roman"/>
          <w:szCs w:val="21"/>
        </w:rPr>
        <w:t>a</w:t>
      </w:r>
      <w:r w:rsidRPr="00361F2A">
        <w:rPr>
          <w:rFonts w:ascii="Times New Roman" w:eastAsia="微软雅黑" w:hAnsi="Times New Roman" w:hint="eastAsia"/>
          <w:szCs w:val="21"/>
        </w:rPr>
        <w:t xml:space="preserve">n institution with </w:t>
      </w:r>
      <w:r w:rsidRPr="00361F2A">
        <w:rPr>
          <w:rFonts w:ascii="Times New Roman" w:eastAsia="微软雅黑" w:hAnsi="Times New Roman"/>
          <w:szCs w:val="21"/>
        </w:rPr>
        <w:t>50%</w:t>
      </w:r>
      <w:r w:rsidRPr="00361F2A">
        <w:rPr>
          <w:rFonts w:ascii="Times New Roman" w:eastAsia="微软雅黑" w:hAnsi="Times New Roman" w:hint="eastAsia"/>
          <w:szCs w:val="21"/>
        </w:rPr>
        <w:t xml:space="preserve"> or more of its gross </w:t>
      </w:r>
      <w:r w:rsidRPr="00361F2A">
        <w:rPr>
          <w:rFonts w:ascii="Times New Roman" w:eastAsia="微软雅黑" w:hAnsi="Times New Roman"/>
          <w:szCs w:val="21"/>
        </w:rPr>
        <w:t>revenue in the most recent 3 accounting years, or during its existence if the institution has existed for less than 3 years,</w:t>
      </w:r>
      <w:r w:rsidRPr="00361F2A">
        <w:rPr>
          <w:rFonts w:ascii="Times New Roman" w:eastAsia="微软雅黑" w:hAnsi="Times New Roman" w:hint="eastAsia"/>
          <w:szCs w:val="21"/>
        </w:rPr>
        <w:t xml:space="preserve"> generated from the investment, reinvestment or purchase and sale of financial assets</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and</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 xml:space="preserve">which is </w:t>
      </w:r>
      <w:r w:rsidRPr="00361F2A">
        <w:rPr>
          <w:rFonts w:ascii="Times New Roman" w:eastAsia="微软雅黑" w:hAnsi="Times New Roman" w:hint="eastAsia"/>
          <w:szCs w:val="21"/>
        </w:rPr>
        <w:t xml:space="preserve">subject to </w:t>
      </w:r>
      <w:r w:rsidRPr="00361F2A">
        <w:rPr>
          <w:rFonts w:ascii="Times New Roman" w:eastAsia="微软雅黑" w:hAnsi="Times New Roman"/>
          <w:szCs w:val="21"/>
        </w:rPr>
        <w:t xml:space="preserve">the management and </w:t>
      </w:r>
      <w:r w:rsidRPr="00361F2A">
        <w:rPr>
          <w:rFonts w:ascii="Times New Roman" w:eastAsia="微软雅黑" w:hAnsi="Times New Roman" w:hint="eastAsia"/>
          <w:szCs w:val="21"/>
        </w:rPr>
        <w:t>investment decision</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making </w:t>
      </w:r>
      <w:r w:rsidRPr="00361F2A">
        <w:rPr>
          <w:rFonts w:ascii="Times New Roman" w:eastAsia="微软雅黑" w:hAnsi="Times New Roman"/>
          <w:szCs w:val="21"/>
        </w:rPr>
        <w:t>of the</w:t>
      </w:r>
      <w:r w:rsidRPr="00361F2A">
        <w:rPr>
          <w:rFonts w:ascii="Times New Roman" w:eastAsia="微软雅黑" w:hAnsi="Times New Roman" w:hint="eastAsia"/>
          <w:szCs w:val="21"/>
        </w:rPr>
        <w:t xml:space="preserve"> depository institutions, custodial institutions, specified insurance companies or investment institutions referred to in </w:t>
      </w:r>
      <w:r w:rsidRPr="00361F2A">
        <w:rPr>
          <w:rFonts w:ascii="Times New Roman" w:eastAsia="微软雅黑" w:hAnsi="Times New Roman"/>
          <w:szCs w:val="21"/>
        </w:rPr>
        <w:t>p</w:t>
      </w:r>
      <w:r w:rsidRPr="00361F2A">
        <w:rPr>
          <w:rFonts w:ascii="Times New Roman" w:eastAsia="微软雅黑" w:hAnsi="Times New Roman" w:hint="eastAsia"/>
          <w:szCs w:val="21"/>
        </w:rPr>
        <w:t xml:space="preserve">aragraph </w:t>
      </w:r>
      <w:r w:rsidRPr="00361F2A">
        <w:rPr>
          <w:rFonts w:ascii="宋体" w:hAnsi="宋体" w:cs="宋体" w:hint="eastAsia"/>
          <w:szCs w:val="21"/>
        </w:rPr>
        <w:t>①</w:t>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above;</w:t>
      </w:r>
      <w:r w:rsidRPr="00361F2A">
        <w:rPr>
          <w:rFonts w:ascii="Times New Roman" w:eastAsia="微软雅黑" w:hAnsi="Times New Roman"/>
          <w:szCs w:val="21"/>
        </w:rPr>
        <w:t xml:space="preserve"> or</w:t>
      </w:r>
    </w:p>
    <w:p w14:paraId="3CECC6B4" w14:textId="77777777" w:rsidR="00BC411E" w:rsidRPr="00361F2A" w:rsidRDefault="00BC411E" w:rsidP="00BC411E">
      <w:pPr>
        <w:pStyle w:val="ae"/>
        <w:widowControl/>
        <w:numPr>
          <w:ilvl w:val="0"/>
          <w:numId w:val="37"/>
        </w:numPr>
        <w:shd w:val="clear" w:color="auto" w:fill="FFFFFF"/>
        <w:adjustRightInd w:val="0"/>
        <w:snapToGrid w:val="0"/>
        <w:spacing w:beforeLines="75" w:before="234" w:afterLines="75" w:after="234" w:line="360" w:lineRule="auto"/>
        <w:ind w:left="284" w:firstLineChars="0" w:hanging="280"/>
        <w:rPr>
          <w:rFonts w:ascii="Times New Roman" w:eastAsia="微软雅黑" w:hAnsi="Times New Roman"/>
          <w:szCs w:val="21"/>
        </w:rPr>
      </w:pPr>
      <w:r w:rsidRPr="00361F2A">
        <w:rPr>
          <w:rFonts w:ascii="Times New Roman" w:eastAsia="微软雅黑" w:hAnsi="Times New Roman"/>
          <w:szCs w:val="21"/>
        </w:rPr>
        <w:t xml:space="preserve">Securities investment funds, private investment funds and other </w:t>
      </w:r>
      <w:r w:rsidRPr="00361F2A">
        <w:rPr>
          <w:rFonts w:ascii="Times New Roman" w:eastAsia="微软雅黑" w:hAnsi="Times New Roman" w:hint="eastAsia"/>
          <w:szCs w:val="21"/>
        </w:rPr>
        <w:t>investment entit</w:t>
      </w:r>
      <w:r w:rsidRPr="00361F2A">
        <w:rPr>
          <w:rFonts w:ascii="Times New Roman" w:eastAsia="微软雅黑" w:hAnsi="Times New Roman"/>
          <w:szCs w:val="21"/>
        </w:rPr>
        <w:t>ies</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 xml:space="preserve">that are </w:t>
      </w:r>
      <w:r w:rsidRPr="00361F2A">
        <w:rPr>
          <w:rFonts w:ascii="Times New Roman" w:eastAsia="微软雅黑" w:hAnsi="Times New Roman" w:hint="eastAsia"/>
          <w:szCs w:val="21"/>
        </w:rPr>
        <w:t xml:space="preserve">established for the purpose of investment, reinvestment or purchase and sale of financial assets. </w:t>
      </w:r>
    </w:p>
    <w:p w14:paraId="628FCD38" w14:textId="32AD6710"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Meanwhile, relevant regulations</w:t>
      </w:r>
      <w:r w:rsidRPr="00361F2A">
        <w:rPr>
          <w:rFonts w:ascii="Times New Roman" w:eastAsia="微软雅黑" w:hAnsi="Times New Roman"/>
          <w:szCs w:val="21"/>
        </w:rPr>
        <w:t xml:space="preserve"> have also clarified </w:t>
      </w:r>
      <w:r w:rsidRPr="00361F2A">
        <w:rPr>
          <w:rFonts w:ascii="Times New Roman" w:eastAsia="微软雅黑" w:hAnsi="Times New Roman" w:hint="eastAsia"/>
          <w:szCs w:val="21"/>
        </w:rPr>
        <w:t>that securities investment fund management companies, private fund management companies</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 and partnerships engaging in private fund management business</w:t>
      </w:r>
      <w:r w:rsidRPr="00361F2A">
        <w:rPr>
          <w:rFonts w:ascii="Times New Roman" w:eastAsia="微软雅黑" w:hAnsi="Times New Roman"/>
          <w:szCs w:val="21"/>
        </w:rPr>
        <w:t>es</w:t>
      </w:r>
      <w:r w:rsidRPr="00361F2A">
        <w:rPr>
          <w:rFonts w:ascii="Times New Roman" w:eastAsia="微软雅黑" w:hAnsi="Times New Roman" w:hint="eastAsia"/>
          <w:szCs w:val="21"/>
        </w:rPr>
        <w:t xml:space="preserve"> which are established in the People</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s Republic of China </w:t>
      </w:r>
      <w:r w:rsidRPr="00361F2A">
        <w:rPr>
          <w:rFonts w:ascii="Times New Roman" w:eastAsia="微软雅黑" w:hAnsi="Times New Roman"/>
          <w:szCs w:val="21"/>
        </w:rPr>
        <w:t>are</w:t>
      </w:r>
      <w:r w:rsidRPr="00361F2A">
        <w:rPr>
          <w:rFonts w:ascii="Times New Roman" w:eastAsia="微软雅黑" w:hAnsi="Times New Roman" w:hint="eastAsia"/>
          <w:szCs w:val="21"/>
        </w:rPr>
        <w:t xml:space="preserve"> reporting entities.</w:t>
      </w:r>
    </w:p>
    <w:p w14:paraId="41C0C86B" w14:textId="77777777" w:rsidR="00BC411E" w:rsidRPr="00361F2A" w:rsidRDefault="00BC411E" w:rsidP="00BC411E">
      <w:pPr>
        <w:pStyle w:val="ae"/>
        <w:numPr>
          <w:ilvl w:val="0"/>
          <w:numId w:val="17"/>
        </w:numPr>
        <w:snapToGrid w:val="0"/>
        <w:spacing w:beforeLines="75" w:before="234" w:afterLines="75" w:after="234" w:line="360" w:lineRule="auto"/>
        <w:ind w:firstLineChars="0"/>
        <w:rPr>
          <w:rFonts w:ascii="Times New Roman" w:eastAsia="微软雅黑" w:hAnsi="Times New Roman"/>
          <w:b/>
          <w:szCs w:val="21"/>
        </w:rPr>
      </w:pPr>
      <w:r w:rsidRPr="00361F2A">
        <w:rPr>
          <w:rFonts w:ascii="Times New Roman" w:eastAsia="微软雅黑" w:hAnsi="Times New Roman"/>
          <w:b/>
          <w:szCs w:val="21"/>
        </w:rPr>
        <w:t xml:space="preserve">Financial Accounts </w:t>
      </w:r>
    </w:p>
    <w:p w14:paraId="1BD57A01" w14:textId="77777777"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Relevant regulations have also defined the custodial accounts and other accounts falling under the category of financial accounts that are subject to </w:t>
      </w:r>
      <w:r w:rsidRPr="00361F2A">
        <w:rPr>
          <w:rFonts w:ascii="Times New Roman" w:eastAsia="微软雅黑" w:hAnsi="Times New Roman" w:hint="eastAsia"/>
          <w:szCs w:val="21"/>
        </w:rPr>
        <w:t xml:space="preserve">due diligence </w:t>
      </w:r>
      <w:r w:rsidRPr="00361F2A">
        <w:rPr>
          <w:rFonts w:ascii="Times New Roman" w:eastAsia="微软雅黑" w:hAnsi="Times New Roman"/>
          <w:szCs w:val="21"/>
        </w:rPr>
        <w:t>and information reporting under CRS as follows:</w:t>
      </w:r>
    </w:p>
    <w:p w14:paraId="67B636A0" w14:textId="77777777"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 xml:space="preserve">Custodial account: </w:t>
      </w:r>
      <w:r w:rsidRPr="00361F2A">
        <w:rPr>
          <w:rFonts w:ascii="Times New Roman" w:hAnsi="Times New Roman"/>
          <w:color w:val="000000"/>
          <w:kern w:val="0"/>
          <w:szCs w:val="21"/>
          <w:lang w:bidi="ar"/>
        </w:rPr>
        <w:t>an account that is opened for the business of holding financial assets for the benefit of another person, including purchasing and selling financial assets on behalf of clients, and managing custod</w:t>
      </w:r>
      <w:r w:rsidRPr="00361F2A">
        <w:rPr>
          <w:rFonts w:ascii="Times New Roman" w:hAnsi="Times New Roman" w:hint="eastAsia"/>
          <w:color w:val="000000"/>
          <w:kern w:val="0"/>
          <w:szCs w:val="21"/>
          <w:lang w:bidi="ar"/>
        </w:rPr>
        <w:t>ial</w:t>
      </w:r>
      <w:r w:rsidRPr="00361F2A">
        <w:rPr>
          <w:rFonts w:ascii="Times New Roman" w:hAnsi="Times New Roman"/>
          <w:color w:val="000000"/>
          <w:kern w:val="0"/>
          <w:szCs w:val="21"/>
          <w:lang w:bidi="ar"/>
        </w:rPr>
        <w:t xml:space="preserve"> assets for clients upon the </w:t>
      </w:r>
      <w:r w:rsidRPr="00361F2A">
        <w:rPr>
          <w:rFonts w:ascii="Times New Roman" w:hAnsi="Times New Roman" w:hint="eastAsia"/>
          <w:color w:val="000000"/>
          <w:kern w:val="0"/>
          <w:szCs w:val="21"/>
          <w:lang w:bidi="ar"/>
        </w:rPr>
        <w:t>client</w:t>
      </w:r>
      <w:r w:rsidRPr="00361F2A">
        <w:rPr>
          <w:rFonts w:ascii="Times New Roman" w:hAnsi="Times New Roman"/>
          <w:color w:val="000000"/>
          <w:kern w:val="0"/>
          <w:szCs w:val="21"/>
          <w:lang w:bidi="ar"/>
        </w:rPr>
        <w:t>’s entrustment.</w:t>
      </w:r>
    </w:p>
    <w:p w14:paraId="545A9627" w14:textId="77777777" w:rsidR="00BC411E" w:rsidRPr="00361F2A" w:rsidRDefault="00BC411E" w:rsidP="00BC411E">
      <w:pPr>
        <w:snapToGrid w:val="0"/>
        <w:spacing w:beforeLines="75" w:before="234" w:afterLines="75" w:after="234" w:line="360" w:lineRule="auto"/>
        <w:rPr>
          <w:rFonts w:ascii="Times New Roman" w:eastAsia="微软雅黑" w:hAnsi="Times New Roman"/>
          <w:szCs w:val="21"/>
        </w:rPr>
      </w:pPr>
      <w:bookmarkStart w:id="53" w:name="No55_T9K1X2M1"/>
      <w:bookmarkEnd w:id="53"/>
      <w:r w:rsidRPr="00361F2A">
        <w:rPr>
          <w:rFonts w:ascii="Times New Roman" w:eastAsia="微软雅黑" w:hAnsi="Times New Roman"/>
          <w:szCs w:val="21"/>
        </w:rPr>
        <w:t>Other accounts: equity or credit interests of an investment institution, including partnership interests in a private investment fund and beneficiary rights of a trust.</w:t>
      </w:r>
    </w:p>
    <w:p w14:paraId="323F43F0" w14:textId="5968EF4A" w:rsidR="00BC411E" w:rsidRPr="00361F2A" w:rsidRDefault="00BC411E" w:rsidP="00BC411E">
      <w:pPr>
        <w:snapToGrid w:val="0"/>
        <w:spacing w:beforeLines="75" w:before="234" w:afterLines="75" w:after="234" w:line="360" w:lineRule="auto"/>
        <w:rPr>
          <w:rFonts w:ascii="Times New Roman" w:hAnsi="Times New Roman"/>
          <w:szCs w:val="21"/>
        </w:rPr>
      </w:pPr>
      <w:bookmarkStart w:id="54" w:name="No56_T9K1X2M2"/>
      <w:bookmarkEnd w:id="54"/>
      <w:r w:rsidRPr="00361F2A">
        <w:rPr>
          <w:rFonts w:ascii="Times New Roman" w:eastAsia="微软雅黑" w:hAnsi="Times New Roman"/>
          <w:szCs w:val="21"/>
        </w:rPr>
        <w:t xml:space="preserve">For asset management institutions, financial accounts subject to </w:t>
      </w:r>
      <w:r w:rsidRPr="00361F2A">
        <w:rPr>
          <w:rFonts w:ascii="Times New Roman" w:eastAsia="微软雅黑" w:hAnsi="Times New Roman" w:hint="eastAsia"/>
          <w:szCs w:val="21"/>
        </w:rPr>
        <w:t xml:space="preserve">due diligence </w:t>
      </w:r>
      <w:r w:rsidRPr="00361F2A">
        <w:rPr>
          <w:rFonts w:ascii="Times New Roman" w:eastAsia="微软雅黑" w:hAnsi="Times New Roman"/>
          <w:szCs w:val="21"/>
        </w:rPr>
        <w:t xml:space="preserve">and information reporting mainly include: </w:t>
      </w:r>
      <w:r w:rsidRPr="00361F2A">
        <w:rPr>
          <w:rFonts w:ascii="宋体" w:hAnsi="宋体" w:hint="eastAsia"/>
        </w:rPr>
        <w:t>①</w:t>
      </w:r>
      <w:r w:rsidRPr="00361F2A">
        <w:rPr>
          <w:rFonts w:ascii="Times New Roman" w:eastAsia="微软雅黑" w:hAnsi="Times New Roman" w:hint="eastAsia"/>
          <w:szCs w:val="21"/>
        </w:rPr>
        <w:t xml:space="preserve"> accounts </w:t>
      </w:r>
      <w:r w:rsidRPr="00361F2A">
        <w:rPr>
          <w:rFonts w:ascii="Times New Roman" w:eastAsia="微软雅黑" w:hAnsi="Times New Roman"/>
          <w:szCs w:val="21"/>
        </w:rPr>
        <w:t xml:space="preserve">for wealth management </w:t>
      </w:r>
      <w:r w:rsidRPr="00361F2A">
        <w:rPr>
          <w:rFonts w:ascii="Times New Roman" w:eastAsia="微软雅黑" w:hAnsi="Times New Roman" w:hint="eastAsia"/>
          <w:szCs w:val="21"/>
        </w:rPr>
        <w:t>products, funds, trust plans, S</w:t>
      </w:r>
      <w:r w:rsidRPr="00361F2A">
        <w:rPr>
          <w:rFonts w:ascii="Times New Roman" w:eastAsia="微软雅黑" w:hAnsi="Times New Roman"/>
          <w:szCs w:val="21"/>
        </w:rPr>
        <w:t xml:space="preserve">egregated </w:t>
      </w:r>
      <w:r w:rsidRPr="00361F2A">
        <w:rPr>
          <w:rFonts w:ascii="Times New Roman" w:eastAsia="微软雅黑" w:hAnsi="Times New Roman" w:hint="eastAsia"/>
          <w:szCs w:val="21"/>
        </w:rPr>
        <w:t xml:space="preserve">Account/collective asset management plans </w:t>
      </w:r>
      <w:r w:rsidRPr="00361F2A">
        <w:rPr>
          <w:rFonts w:ascii="Times New Roman" w:eastAsia="微软雅黑" w:hAnsi="Times New Roman"/>
          <w:szCs w:val="21"/>
        </w:rPr>
        <w:t>and</w:t>
      </w:r>
      <w:r w:rsidRPr="00361F2A">
        <w:rPr>
          <w:rFonts w:ascii="Times New Roman" w:eastAsia="微软雅黑" w:hAnsi="Times New Roman" w:hint="eastAsia"/>
          <w:szCs w:val="21"/>
        </w:rPr>
        <w:t xml:space="preserve"> other financial investment products </w:t>
      </w:r>
      <w:r w:rsidRPr="00361F2A">
        <w:rPr>
          <w:rFonts w:ascii="Times New Roman" w:eastAsia="微软雅黑" w:hAnsi="Times New Roman"/>
          <w:szCs w:val="21"/>
        </w:rPr>
        <w:t xml:space="preserve">under their management </w:t>
      </w:r>
      <w:r w:rsidRPr="00361F2A">
        <w:rPr>
          <w:rFonts w:ascii="Times New Roman" w:eastAsia="微软雅黑" w:hAnsi="Times New Roman" w:hint="eastAsia"/>
          <w:szCs w:val="21"/>
        </w:rPr>
        <w:t xml:space="preserve">that are not separate legal entities; and </w:t>
      </w:r>
      <w:r w:rsidRPr="00361F2A">
        <w:rPr>
          <w:rFonts w:ascii="宋体" w:hAnsi="宋体" w:hint="eastAsia"/>
        </w:rPr>
        <w:t>②</w:t>
      </w:r>
      <w:r w:rsidRPr="00361F2A">
        <w:rPr>
          <w:rFonts w:ascii="Times New Roman" w:eastAsia="微软雅黑" w:hAnsi="Times New Roman"/>
          <w:szCs w:val="21"/>
        </w:rPr>
        <w:t xml:space="preserve"> </w:t>
      </w:r>
      <w:r w:rsidRPr="00361F2A">
        <w:rPr>
          <w:rFonts w:ascii="Times New Roman" w:hAnsi="Times New Roman" w:hint="eastAsia"/>
          <w:color w:val="000000"/>
          <w:kern w:val="0"/>
          <w:szCs w:val="21"/>
          <w:lang w:bidi="ar"/>
        </w:rPr>
        <w:t>partnership or corporate funds, fund management companies (investment institutions) and other institutions</w:t>
      </w:r>
      <w:r w:rsidRPr="00361F2A">
        <w:rPr>
          <w:rFonts w:ascii="Times New Roman" w:hAnsi="Times New Roman"/>
          <w:color w:val="000000"/>
          <w:kern w:val="0"/>
          <w:szCs w:val="21"/>
          <w:lang w:bidi="ar"/>
        </w:rPr>
        <w:t xml:space="preserve"> shall</w:t>
      </w:r>
      <w:r w:rsidRPr="00361F2A">
        <w:rPr>
          <w:rFonts w:ascii="Times New Roman" w:hAnsi="Times New Roman" w:hint="eastAsia"/>
          <w:color w:val="000000"/>
          <w:kern w:val="0"/>
          <w:szCs w:val="21"/>
          <w:lang w:bidi="ar"/>
        </w:rPr>
        <w:t xml:space="preserve"> </w:t>
      </w:r>
      <w:r w:rsidRPr="00361F2A">
        <w:rPr>
          <w:rFonts w:ascii="Times New Roman" w:hAnsi="Times New Roman"/>
          <w:color w:val="000000"/>
          <w:kern w:val="0"/>
          <w:szCs w:val="21"/>
          <w:lang w:bidi="ar"/>
        </w:rPr>
        <w:t xml:space="preserve">perform </w:t>
      </w:r>
      <w:r w:rsidRPr="00361F2A">
        <w:rPr>
          <w:rFonts w:ascii="Times New Roman" w:hAnsi="Times New Roman" w:hint="eastAsia"/>
          <w:color w:val="000000"/>
          <w:kern w:val="0"/>
          <w:szCs w:val="21"/>
          <w:lang w:bidi="ar"/>
        </w:rPr>
        <w:t xml:space="preserve">due diligence </w:t>
      </w:r>
      <w:r w:rsidRPr="00361F2A">
        <w:rPr>
          <w:rFonts w:ascii="Times New Roman" w:hAnsi="Times New Roman"/>
          <w:color w:val="000000"/>
          <w:kern w:val="0"/>
          <w:szCs w:val="21"/>
          <w:lang w:bidi="ar"/>
        </w:rPr>
        <w:t xml:space="preserve">and report </w:t>
      </w:r>
      <w:r w:rsidRPr="00361F2A">
        <w:rPr>
          <w:rFonts w:ascii="Times New Roman" w:hAnsi="Times New Roman" w:hint="eastAsia"/>
          <w:color w:val="000000"/>
          <w:kern w:val="0"/>
          <w:szCs w:val="21"/>
          <w:lang w:bidi="ar"/>
        </w:rPr>
        <w:t>information on their own equity/interests (financial accounts)</w:t>
      </w:r>
      <w:r w:rsidRPr="00361F2A">
        <w:rPr>
          <w:rFonts w:ascii="Times New Roman" w:hAnsi="Times New Roman"/>
          <w:color w:val="000000"/>
          <w:kern w:val="0"/>
          <w:szCs w:val="21"/>
          <w:lang w:bidi="ar"/>
        </w:rPr>
        <w:t>.</w:t>
      </w:r>
    </w:p>
    <w:p w14:paraId="401E2BFF" w14:textId="77777777" w:rsidR="00BC411E" w:rsidRPr="00361F2A" w:rsidRDefault="00BC411E" w:rsidP="00BC411E">
      <w:pPr>
        <w:pStyle w:val="ae"/>
        <w:numPr>
          <w:ilvl w:val="0"/>
          <w:numId w:val="17"/>
        </w:numPr>
        <w:snapToGrid w:val="0"/>
        <w:spacing w:beforeLines="75" w:before="234" w:afterLines="75" w:after="234" w:line="360" w:lineRule="auto"/>
        <w:ind w:firstLineChars="0"/>
        <w:rPr>
          <w:rFonts w:ascii="Times New Roman" w:eastAsia="微软雅黑" w:hAnsi="Times New Roman"/>
          <w:b/>
          <w:szCs w:val="21"/>
        </w:rPr>
      </w:pPr>
      <w:r w:rsidRPr="00361F2A">
        <w:rPr>
          <w:rFonts w:ascii="Times New Roman" w:eastAsia="微软雅黑" w:hAnsi="Times New Roman"/>
          <w:b/>
          <w:szCs w:val="21"/>
        </w:rPr>
        <w:lastRenderedPageBreak/>
        <w:t>Compliance Obligations</w:t>
      </w:r>
    </w:p>
    <w:p w14:paraId="608ABF5C" w14:textId="77777777"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szCs w:val="21"/>
        </w:rPr>
        <w:t>Under CRS, asset management institutions are mainly under the following obligations:</w:t>
      </w:r>
    </w:p>
    <w:p w14:paraId="45DC1193" w14:textId="77777777" w:rsidR="00BC411E" w:rsidRPr="00361F2A" w:rsidRDefault="00BC411E" w:rsidP="00BC411E">
      <w:pPr>
        <w:pStyle w:val="ae"/>
        <w:widowControl/>
        <w:numPr>
          <w:ilvl w:val="0"/>
          <w:numId w:val="38"/>
        </w:numPr>
        <w:shd w:val="clear" w:color="auto" w:fill="FFFFFF"/>
        <w:adjustRightInd w:val="0"/>
        <w:snapToGrid w:val="0"/>
        <w:spacing w:beforeLines="75" w:before="234" w:afterLines="75" w:after="234" w:line="360" w:lineRule="auto"/>
        <w:ind w:left="284" w:firstLineChars="0" w:hanging="280"/>
        <w:rPr>
          <w:rFonts w:ascii="Times New Roman" w:eastAsia="微软雅黑" w:hAnsi="Times New Roman"/>
          <w:szCs w:val="21"/>
        </w:rPr>
      </w:pPr>
      <w:r w:rsidRPr="00361F2A">
        <w:rPr>
          <w:rFonts w:ascii="Times New Roman" w:eastAsia="微软雅黑" w:hAnsi="Times New Roman"/>
          <w:b/>
          <w:bCs/>
          <w:szCs w:val="21"/>
        </w:rPr>
        <w:t>Registration:</w:t>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 xml:space="preserve">asset management institutions shall </w:t>
      </w:r>
      <w:r w:rsidRPr="00361F2A">
        <w:rPr>
          <w:rFonts w:ascii="Times New Roman" w:eastAsia="微软雅黑" w:hAnsi="Times New Roman"/>
          <w:szCs w:val="21"/>
        </w:rPr>
        <w:t>register on</w:t>
      </w:r>
      <w:r w:rsidRPr="00361F2A">
        <w:rPr>
          <w:rFonts w:ascii="Times New Roman" w:eastAsia="微软雅黑" w:hAnsi="Times New Roman" w:hint="eastAsia"/>
          <w:szCs w:val="21"/>
        </w:rPr>
        <w:t xml:space="preserve"> the website of the State Taxation Administration </w:t>
      </w:r>
      <w:r w:rsidRPr="00361F2A">
        <w:rPr>
          <w:rFonts w:ascii="Times New Roman" w:eastAsia="微软雅黑" w:hAnsi="Times New Roman"/>
          <w:szCs w:val="21"/>
        </w:rPr>
        <w:t>timely</w:t>
      </w:r>
      <w:r w:rsidRPr="00361F2A">
        <w:rPr>
          <w:rFonts w:ascii="Times New Roman" w:eastAsia="微软雅黑" w:hAnsi="Times New Roman" w:hint="eastAsia"/>
          <w:szCs w:val="21"/>
        </w:rPr>
        <w:t xml:space="preserve">. </w:t>
      </w:r>
    </w:p>
    <w:p w14:paraId="269B167C" w14:textId="29B0D2B6" w:rsidR="00BC411E" w:rsidRPr="00361F2A" w:rsidRDefault="00BC411E" w:rsidP="00BC411E">
      <w:pPr>
        <w:pStyle w:val="ae"/>
        <w:widowControl/>
        <w:numPr>
          <w:ilvl w:val="0"/>
          <w:numId w:val="38"/>
        </w:numPr>
        <w:shd w:val="clear" w:color="auto" w:fill="FFFFFF"/>
        <w:adjustRightInd w:val="0"/>
        <w:snapToGrid w:val="0"/>
        <w:spacing w:beforeLines="75" w:before="234" w:afterLines="75" w:after="234" w:line="360" w:lineRule="auto"/>
        <w:ind w:left="284" w:firstLineChars="0" w:hanging="280"/>
        <w:rPr>
          <w:rFonts w:ascii="Times New Roman" w:hAnsi="Times New Roman"/>
          <w:color w:val="333333"/>
          <w:szCs w:val="21"/>
          <w:shd w:val="clear" w:color="auto" w:fill="FFFFFF"/>
        </w:rPr>
      </w:pPr>
      <w:r w:rsidRPr="00361F2A">
        <w:rPr>
          <w:rFonts w:ascii="Times New Roman" w:eastAsia="微软雅黑" w:hAnsi="Times New Roman" w:hint="eastAsia"/>
          <w:b/>
          <w:bCs/>
          <w:szCs w:val="21"/>
        </w:rPr>
        <w:t xml:space="preserve">Due diligence </w:t>
      </w:r>
      <w:r w:rsidRPr="00361F2A">
        <w:rPr>
          <w:rFonts w:ascii="Times New Roman" w:eastAsia="微软雅黑" w:hAnsi="Times New Roman"/>
          <w:b/>
          <w:bCs/>
          <w:szCs w:val="21"/>
        </w:rPr>
        <w:t xml:space="preserve">of accounts: </w:t>
      </w:r>
      <w:r w:rsidRPr="00361F2A">
        <w:rPr>
          <w:rFonts w:ascii="Times New Roman" w:eastAsia="微软雅黑" w:hAnsi="Times New Roman" w:hint="eastAsia"/>
          <w:szCs w:val="21"/>
        </w:rPr>
        <w:t xml:space="preserve">asset management institutions shall </w:t>
      </w:r>
      <w:r w:rsidRPr="00361F2A">
        <w:rPr>
          <w:rFonts w:ascii="Times New Roman" w:eastAsia="微软雅黑" w:hAnsi="Times New Roman"/>
          <w:szCs w:val="21"/>
        </w:rPr>
        <w:t xml:space="preserve">design and implement reasonable </w:t>
      </w:r>
      <w:r w:rsidRPr="00361F2A">
        <w:rPr>
          <w:rFonts w:ascii="Times New Roman" w:eastAsia="微软雅黑" w:hAnsi="Times New Roman" w:hint="eastAsia"/>
          <w:szCs w:val="21"/>
        </w:rPr>
        <w:t>due diligence procedures</w:t>
      </w:r>
      <w:r w:rsidRPr="00361F2A">
        <w:rPr>
          <w:rFonts w:ascii="Times New Roman" w:eastAsia="微软雅黑" w:hAnsi="Times New Roman"/>
          <w:szCs w:val="21"/>
        </w:rPr>
        <w:t xml:space="preserve"> to identify reportable financial accounts, </w:t>
      </w:r>
      <w:r w:rsidRPr="00361F2A">
        <w:rPr>
          <w:rFonts w:ascii="Times New Roman" w:hAnsi="Times New Roman"/>
          <w:i/>
        </w:rPr>
        <w:t>i.e</w:t>
      </w:r>
      <w:r w:rsidRPr="00361F2A">
        <w:rPr>
          <w:rFonts w:ascii="Times New Roman" w:eastAsia="微软雅黑" w:hAnsi="Times New Roman"/>
          <w:i/>
          <w:iCs/>
          <w:szCs w:val="21"/>
        </w:rPr>
        <w:t>.</w:t>
      </w:r>
      <w:r w:rsidRPr="00361F2A">
        <w:rPr>
          <w:rFonts w:ascii="Times New Roman" w:eastAsia="微软雅黑" w:hAnsi="Times New Roman"/>
          <w:szCs w:val="21"/>
        </w:rPr>
        <w:t>, non-resident financial accounts</w:t>
      </w:r>
      <w:r w:rsidRPr="00361F2A">
        <w:rPr>
          <w:rFonts w:ascii="Times New Roman" w:eastAsia="微软雅黑" w:hAnsi="Times New Roman" w:hint="eastAsia"/>
          <w:szCs w:val="21"/>
        </w:rPr>
        <w:t xml:space="preserve">, including </w:t>
      </w:r>
      <w:r w:rsidRPr="00361F2A">
        <w:rPr>
          <w:rFonts w:ascii="Times New Roman" w:eastAsia="微软雅黑" w:hAnsi="Times New Roman"/>
          <w:szCs w:val="21"/>
        </w:rPr>
        <w:t xml:space="preserve">financial accounts held by non-residents or </w:t>
      </w:r>
      <w:r w:rsidRPr="00361F2A">
        <w:rPr>
          <w:rFonts w:ascii="Times New Roman" w:eastAsia="微软雅黑" w:hAnsi="Times New Roman" w:hint="eastAsia"/>
          <w:szCs w:val="21"/>
        </w:rPr>
        <w:t xml:space="preserve">by </w:t>
      </w:r>
      <w:r w:rsidRPr="00361F2A">
        <w:rPr>
          <w:rFonts w:ascii="Times New Roman" w:eastAsia="微软雅黑" w:hAnsi="Times New Roman"/>
          <w:szCs w:val="21"/>
        </w:rPr>
        <w:t xml:space="preserve">passive non-financial institutions with non-resident controlling person(s). </w:t>
      </w:r>
    </w:p>
    <w:p w14:paraId="26BA63F9" w14:textId="77777777" w:rsidR="00BC411E" w:rsidRPr="00361F2A" w:rsidRDefault="00BC411E" w:rsidP="00BC411E">
      <w:pPr>
        <w:pStyle w:val="ae"/>
        <w:widowControl/>
        <w:numPr>
          <w:ilvl w:val="0"/>
          <w:numId w:val="38"/>
        </w:numPr>
        <w:shd w:val="clear" w:color="auto" w:fill="FFFFFF"/>
        <w:adjustRightInd w:val="0"/>
        <w:snapToGrid w:val="0"/>
        <w:spacing w:beforeLines="75" w:before="234" w:afterLines="75" w:after="234" w:line="360" w:lineRule="auto"/>
        <w:ind w:left="284" w:firstLineChars="0" w:hanging="280"/>
        <w:rPr>
          <w:rFonts w:ascii="Times New Roman" w:eastAsia="微软雅黑" w:hAnsi="Times New Roman"/>
          <w:szCs w:val="21"/>
        </w:rPr>
      </w:pPr>
      <w:r w:rsidRPr="00361F2A">
        <w:rPr>
          <w:rFonts w:ascii="Times New Roman" w:eastAsia="微软雅黑" w:hAnsi="Times New Roman"/>
          <w:b/>
          <w:bCs/>
          <w:szCs w:val="21"/>
        </w:rPr>
        <w:t>Information collection and reporting:</w:t>
      </w:r>
      <w:r w:rsidRPr="00361F2A">
        <w:rPr>
          <w:rFonts w:ascii="Times New Roman" w:eastAsia="微软雅黑" w:hAnsi="Times New Roman"/>
          <w:szCs w:val="21"/>
        </w:rPr>
        <w:t xml:space="preserve"> </w:t>
      </w:r>
      <w:r w:rsidRPr="00361F2A">
        <w:rPr>
          <w:rFonts w:ascii="Times New Roman" w:eastAsia="微软雅黑" w:hAnsi="Times New Roman" w:hint="eastAsia"/>
          <w:szCs w:val="21"/>
        </w:rPr>
        <w:t xml:space="preserve">asset management institutions shall, </w:t>
      </w:r>
      <w:r w:rsidRPr="00361F2A">
        <w:rPr>
          <w:rFonts w:ascii="Times New Roman" w:eastAsia="微软雅黑" w:hAnsi="Times New Roman"/>
          <w:szCs w:val="21"/>
        </w:rPr>
        <w:t xml:space="preserve">as required, collect and report </w:t>
      </w:r>
      <w:r w:rsidRPr="00361F2A">
        <w:rPr>
          <w:rFonts w:ascii="Times New Roman" w:eastAsia="微软雅黑" w:hAnsi="Times New Roman" w:hint="eastAsia"/>
          <w:szCs w:val="21"/>
        </w:rPr>
        <w:t xml:space="preserve">the </w:t>
      </w:r>
      <w:r w:rsidRPr="00361F2A">
        <w:rPr>
          <w:rFonts w:ascii="Times New Roman" w:eastAsia="微软雅黑" w:hAnsi="Times New Roman"/>
          <w:szCs w:val="21"/>
        </w:rPr>
        <w:t xml:space="preserve">following: basic information, account number or similar information of individual accounts and institutional accounts; the account balance or net value of each single non-resident account as of the end of the calendar year; the gross interest paid or credited to depository accounts in the calendar year; the gross interest, gross dividends, and other gross revenue generated from the assets under custody that are paid or credited to the custodial accounts in the calendar year; and gross revenue paid or credited to other accounts in the calendar year. Financial institutions shall </w:t>
      </w:r>
      <w:r w:rsidRPr="00361F2A">
        <w:rPr>
          <w:rFonts w:ascii="Times New Roman" w:eastAsia="微软雅黑" w:hAnsi="Times New Roman" w:hint="eastAsia"/>
          <w:szCs w:val="21"/>
        </w:rPr>
        <w:t>report</w:t>
      </w:r>
      <w:r w:rsidRPr="00361F2A">
        <w:rPr>
          <w:rFonts w:ascii="Times New Roman" w:eastAsia="微软雅黑" w:hAnsi="Times New Roman"/>
          <w:szCs w:val="21"/>
        </w:rPr>
        <w:t xml:space="preserve"> the above information as required by May 31 of each year.</w:t>
      </w:r>
    </w:p>
    <w:p w14:paraId="579A0186" w14:textId="77777777" w:rsidR="00BC411E" w:rsidRPr="00361F2A" w:rsidRDefault="00BC411E" w:rsidP="00BC411E">
      <w:pPr>
        <w:pStyle w:val="ae"/>
        <w:widowControl/>
        <w:numPr>
          <w:ilvl w:val="0"/>
          <w:numId w:val="38"/>
        </w:numPr>
        <w:shd w:val="clear" w:color="auto" w:fill="FFFFFF"/>
        <w:adjustRightInd w:val="0"/>
        <w:snapToGrid w:val="0"/>
        <w:spacing w:beforeLines="75" w:before="234" w:afterLines="75" w:after="234" w:line="360" w:lineRule="auto"/>
        <w:ind w:left="284" w:firstLineChars="0" w:hanging="280"/>
        <w:rPr>
          <w:rFonts w:ascii="Times New Roman" w:eastAsia="微软雅黑" w:hAnsi="Times New Roman"/>
          <w:szCs w:val="21"/>
        </w:rPr>
      </w:pPr>
      <w:r w:rsidRPr="00361F2A">
        <w:rPr>
          <w:rFonts w:ascii="Times New Roman" w:eastAsia="微软雅黑" w:hAnsi="Times New Roman" w:hint="eastAsia"/>
          <w:b/>
          <w:bCs/>
          <w:szCs w:val="21"/>
        </w:rPr>
        <w:t>Annual report</w:t>
      </w:r>
      <w:r w:rsidRPr="00361F2A">
        <w:rPr>
          <w:rFonts w:ascii="Times New Roman" w:eastAsia="微软雅黑" w:hAnsi="Times New Roman"/>
          <w:b/>
          <w:bCs/>
          <w:szCs w:val="21"/>
        </w:rPr>
        <w:t>ing</w:t>
      </w:r>
      <w:r w:rsidRPr="00361F2A">
        <w:rPr>
          <w:rFonts w:ascii="Times New Roman" w:eastAsia="微软雅黑" w:hAnsi="Times New Roman" w:hint="eastAsia"/>
          <w:b/>
          <w:bCs/>
          <w:szCs w:val="21"/>
        </w:rPr>
        <w:t>:</w:t>
      </w:r>
      <w:r w:rsidRPr="00361F2A">
        <w:rPr>
          <w:rFonts w:ascii="Times New Roman" w:eastAsia="微软雅黑" w:hAnsi="Times New Roman" w:hint="eastAsia"/>
          <w:szCs w:val="21"/>
        </w:rPr>
        <w:t xml:space="preserve"> financial institutions shall assess the implementation of CRS reporting on an annual </w:t>
      </w:r>
      <w:proofErr w:type="gramStart"/>
      <w:r w:rsidRPr="00361F2A">
        <w:rPr>
          <w:rFonts w:ascii="Times New Roman" w:eastAsia="微软雅黑" w:hAnsi="Times New Roman" w:hint="eastAsia"/>
          <w:szCs w:val="21"/>
        </w:rPr>
        <w:t>basis</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 and</w:t>
      </w:r>
      <w:proofErr w:type="gramEnd"/>
      <w:r w:rsidRPr="00361F2A">
        <w:rPr>
          <w:rFonts w:ascii="Times New Roman" w:eastAsia="微软雅黑" w:hAnsi="Times New Roman" w:hint="eastAsia"/>
          <w:szCs w:val="21"/>
        </w:rPr>
        <w:t xml:space="preserve"> submit a written report to </w:t>
      </w:r>
      <w:r w:rsidRPr="00361F2A">
        <w:rPr>
          <w:rFonts w:ascii="Times New Roman" w:eastAsia="微软雅黑" w:hAnsi="Times New Roman"/>
          <w:szCs w:val="21"/>
        </w:rPr>
        <w:t>the regulatory</w:t>
      </w:r>
      <w:r w:rsidRPr="00361F2A">
        <w:rPr>
          <w:rFonts w:ascii="Times New Roman" w:eastAsia="微软雅黑" w:hAnsi="Times New Roman" w:hint="eastAsia"/>
          <w:szCs w:val="21"/>
        </w:rPr>
        <w:t xml:space="preserve"> authorit</w:t>
      </w:r>
      <w:r w:rsidRPr="00361F2A">
        <w:rPr>
          <w:rFonts w:ascii="Times New Roman" w:eastAsia="微软雅黑" w:hAnsi="Times New Roman"/>
          <w:szCs w:val="21"/>
        </w:rPr>
        <w:t xml:space="preserve">ies of </w:t>
      </w:r>
      <w:r w:rsidRPr="00361F2A">
        <w:rPr>
          <w:rFonts w:ascii="Times New Roman" w:eastAsia="微软雅黑" w:hAnsi="Times New Roman" w:hint="eastAsia"/>
          <w:szCs w:val="21"/>
        </w:rPr>
        <w:t>relevant industr</w:t>
      </w:r>
      <w:r w:rsidRPr="00361F2A">
        <w:rPr>
          <w:rFonts w:ascii="Times New Roman" w:eastAsia="微软雅黑" w:hAnsi="Times New Roman"/>
          <w:szCs w:val="21"/>
        </w:rPr>
        <w:t>ies</w:t>
      </w:r>
      <w:r w:rsidRPr="00361F2A">
        <w:rPr>
          <w:rFonts w:ascii="Times New Roman" w:eastAsia="微软雅黑" w:hAnsi="Times New Roman" w:hint="eastAsia"/>
          <w:szCs w:val="21"/>
        </w:rPr>
        <w:t xml:space="preserve"> and the State Taxation Administration by June 30 of </w:t>
      </w:r>
      <w:r w:rsidRPr="00361F2A">
        <w:rPr>
          <w:rFonts w:ascii="Times New Roman" w:eastAsia="微软雅黑" w:hAnsi="Times New Roman"/>
          <w:szCs w:val="21"/>
        </w:rPr>
        <w:t>the following</w:t>
      </w:r>
      <w:r w:rsidRPr="00361F2A">
        <w:rPr>
          <w:rFonts w:ascii="Times New Roman" w:eastAsia="微软雅黑" w:hAnsi="Times New Roman" w:hint="eastAsia"/>
          <w:szCs w:val="21"/>
        </w:rPr>
        <w:t xml:space="preserve"> year. </w:t>
      </w:r>
    </w:p>
    <w:p w14:paraId="4A39691D" w14:textId="77777777"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 xml:space="preserve">Any financial institution that fails to perform relevant obligations under CRS may be subject to punishment by the regulatory authorities, </w:t>
      </w:r>
      <w:r w:rsidRPr="00361F2A">
        <w:rPr>
          <w:rFonts w:ascii="Times New Roman" w:eastAsia="微软雅黑" w:hAnsi="Times New Roman"/>
          <w:szCs w:val="21"/>
        </w:rPr>
        <w:t xml:space="preserve">which may </w:t>
      </w:r>
      <w:r w:rsidRPr="00361F2A">
        <w:rPr>
          <w:rFonts w:ascii="Times New Roman" w:eastAsia="微软雅黑" w:hAnsi="Times New Roman" w:hint="eastAsia"/>
          <w:szCs w:val="21"/>
        </w:rPr>
        <w:t>includ</w:t>
      </w:r>
      <w:r w:rsidRPr="00361F2A">
        <w:rPr>
          <w:rFonts w:ascii="Times New Roman" w:eastAsia="微软雅黑" w:hAnsi="Times New Roman"/>
          <w:szCs w:val="21"/>
        </w:rPr>
        <w:t>e</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lowering</w:t>
      </w:r>
      <w:r w:rsidRPr="00361F2A">
        <w:rPr>
          <w:rFonts w:ascii="Times New Roman" w:eastAsia="微软雅黑" w:hAnsi="Times New Roman" w:hint="eastAsia"/>
          <w:szCs w:val="21"/>
        </w:rPr>
        <w:t xml:space="preserve"> tax credit rating</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winding up for rectification, </w:t>
      </w:r>
      <w:r w:rsidRPr="00361F2A">
        <w:rPr>
          <w:rFonts w:ascii="Times New Roman" w:eastAsia="微软雅黑" w:hAnsi="Times New Roman"/>
          <w:szCs w:val="21"/>
        </w:rPr>
        <w:t>revoking</w:t>
      </w:r>
      <w:r w:rsidRPr="00361F2A">
        <w:rPr>
          <w:rFonts w:ascii="Times New Roman" w:eastAsia="微软雅黑" w:hAnsi="Times New Roman" w:hint="eastAsia"/>
          <w:szCs w:val="21"/>
        </w:rPr>
        <w:t xml:space="preserve"> business permit</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and disqualif</w:t>
      </w:r>
      <w:r w:rsidRPr="00361F2A">
        <w:rPr>
          <w:rFonts w:ascii="Times New Roman" w:eastAsia="微软雅黑" w:hAnsi="Times New Roman"/>
          <w:szCs w:val="21"/>
        </w:rPr>
        <w:t>ying officers.</w:t>
      </w:r>
    </w:p>
    <w:p w14:paraId="17826BE8" w14:textId="5D278842" w:rsidR="00BC411E" w:rsidRPr="00361F2A" w:rsidRDefault="00BC411E" w:rsidP="00BC411E">
      <w:pPr>
        <w:snapToGrid w:val="0"/>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 xml:space="preserve">Besides, with respect to the Foreign Account </w:t>
      </w:r>
      <w:r w:rsidRPr="00361F2A">
        <w:rPr>
          <w:rFonts w:ascii="Times New Roman" w:eastAsia="微软雅黑" w:hAnsi="Times New Roman"/>
          <w:szCs w:val="21"/>
        </w:rPr>
        <w:t>Tax Compliance Act</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FATCA</w:t>
      </w:r>
      <w:r w:rsidRPr="00361F2A">
        <w:rPr>
          <w:rFonts w:ascii="Times New Roman" w:eastAsia="微软雅黑" w:hAnsi="Times New Roman" w:hint="eastAsia"/>
          <w:szCs w:val="21"/>
        </w:rPr>
        <w:t xml:space="preserve">), China and </w:t>
      </w:r>
      <w:r w:rsidRPr="00361F2A">
        <w:rPr>
          <w:rFonts w:ascii="Times New Roman" w:eastAsia="微软雅黑" w:hAnsi="Times New Roman"/>
          <w:szCs w:val="21"/>
        </w:rPr>
        <w:t xml:space="preserve">the </w:t>
      </w:r>
      <w:r w:rsidRPr="00361F2A">
        <w:rPr>
          <w:rFonts w:ascii="Times New Roman" w:eastAsia="微软雅黑" w:hAnsi="Times New Roman" w:hint="eastAsia"/>
          <w:szCs w:val="21"/>
        </w:rPr>
        <w:t>US reached a preliminary agreement on June</w:t>
      </w:r>
      <w:r w:rsidRPr="00361F2A">
        <w:rPr>
          <w:rFonts w:ascii="Times New Roman" w:eastAsia="微软雅黑" w:hAnsi="Times New Roman"/>
          <w:szCs w:val="21"/>
        </w:rPr>
        <w:t xml:space="preserve"> 26, </w:t>
      </w:r>
      <w:r w:rsidRPr="00361F2A">
        <w:rPr>
          <w:rFonts w:ascii="Times New Roman" w:eastAsia="微软雅黑" w:hAnsi="Times New Roman" w:hint="eastAsia"/>
          <w:szCs w:val="21"/>
        </w:rPr>
        <w:t xml:space="preserve">2014 </w:t>
      </w:r>
      <w:r w:rsidRPr="00361F2A">
        <w:rPr>
          <w:rFonts w:ascii="Times New Roman" w:eastAsia="微软雅黑" w:hAnsi="Times New Roman"/>
          <w:szCs w:val="21"/>
        </w:rPr>
        <w:t xml:space="preserve">regarding their intent </w:t>
      </w:r>
      <w:r w:rsidRPr="00361F2A">
        <w:rPr>
          <w:rFonts w:ascii="Times New Roman" w:eastAsia="微软雅黑" w:hAnsi="Times New Roman" w:hint="eastAsia"/>
          <w:szCs w:val="21"/>
        </w:rPr>
        <w:t xml:space="preserve">to enter into </w:t>
      </w:r>
      <w:r w:rsidRPr="00361F2A">
        <w:rPr>
          <w:rFonts w:ascii="Times New Roman" w:eastAsia="微软雅黑" w:hAnsi="Times New Roman"/>
          <w:szCs w:val="21"/>
        </w:rPr>
        <w:t>the Model 1 IGA for FATCA.</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However,</w:t>
      </w:r>
      <w:r w:rsidRPr="00361F2A">
        <w:rPr>
          <w:rFonts w:ascii="Times New Roman" w:eastAsia="微软雅黑" w:hAnsi="Times New Roman" w:hint="eastAsia"/>
          <w:szCs w:val="21"/>
        </w:rPr>
        <w:t xml:space="preserve"> China has not announced </w:t>
      </w:r>
      <w:r w:rsidRPr="00361F2A">
        <w:rPr>
          <w:rFonts w:ascii="Times New Roman" w:eastAsia="微软雅黑" w:hAnsi="Times New Roman"/>
          <w:szCs w:val="21"/>
        </w:rPr>
        <w:t xml:space="preserve">the </w:t>
      </w:r>
      <w:r w:rsidRPr="00361F2A">
        <w:rPr>
          <w:rFonts w:ascii="Times New Roman" w:eastAsia="微软雅黑" w:hAnsi="Times New Roman" w:hint="eastAsia"/>
          <w:szCs w:val="21"/>
        </w:rPr>
        <w:t xml:space="preserve">official implementation of </w:t>
      </w:r>
      <w:r w:rsidRPr="00361F2A">
        <w:rPr>
          <w:rFonts w:ascii="Times New Roman" w:eastAsia="微软雅黑" w:hAnsi="Times New Roman"/>
          <w:szCs w:val="21"/>
        </w:rPr>
        <w:t>this</w:t>
      </w:r>
      <w:r w:rsidRPr="00361F2A">
        <w:rPr>
          <w:rFonts w:ascii="Times New Roman" w:eastAsia="微软雅黑" w:hAnsi="Times New Roman" w:hint="eastAsia"/>
          <w:szCs w:val="21"/>
        </w:rPr>
        <w:t xml:space="preserve"> Act. Therefore, asset management institutions </w:t>
      </w:r>
      <w:r w:rsidRPr="00361F2A">
        <w:rPr>
          <w:rFonts w:ascii="Times New Roman" w:eastAsia="微软雅黑" w:hAnsi="Times New Roman"/>
          <w:szCs w:val="21"/>
        </w:rPr>
        <w:t>with</w:t>
      </w:r>
      <w:r w:rsidRPr="00361F2A">
        <w:rPr>
          <w:rFonts w:ascii="Times New Roman" w:eastAsia="微软雅黑" w:hAnsi="Times New Roman" w:hint="eastAsia"/>
          <w:szCs w:val="21"/>
        </w:rPr>
        <w:t>in China are not obligat</w:t>
      </w:r>
      <w:r w:rsidRPr="00361F2A">
        <w:rPr>
          <w:rFonts w:ascii="Times New Roman" w:eastAsia="微软雅黑" w:hAnsi="Times New Roman"/>
          <w:szCs w:val="21"/>
        </w:rPr>
        <w:t>ed to comply with</w:t>
      </w:r>
      <w:r w:rsidRPr="00361F2A">
        <w:rPr>
          <w:rFonts w:ascii="Times New Roman" w:eastAsia="微软雅黑" w:hAnsi="Times New Roman" w:hint="eastAsia"/>
          <w:szCs w:val="21"/>
        </w:rPr>
        <w:t xml:space="preserve"> FATCA compliance. </w:t>
      </w:r>
      <w:r w:rsidRPr="00361F2A">
        <w:rPr>
          <w:rFonts w:ascii="Times New Roman" w:eastAsia="微软雅黑" w:hAnsi="Times New Roman"/>
          <w:szCs w:val="21"/>
        </w:rPr>
        <w:t>If an asset management institution in China has a US</w:t>
      </w:r>
      <w:r w:rsidRPr="00361F2A">
        <w:rPr>
          <w:rFonts w:ascii="Times New Roman" w:eastAsia="微软雅黑" w:hAnsi="Times New Roman" w:hint="eastAsia"/>
          <w:szCs w:val="21"/>
        </w:rPr>
        <w:t xml:space="preserve"> parent compan</w:t>
      </w:r>
      <w:r w:rsidRPr="00361F2A">
        <w:rPr>
          <w:rFonts w:ascii="Times New Roman" w:eastAsia="微软雅黑" w:hAnsi="Times New Roman"/>
          <w:szCs w:val="21"/>
        </w:rPr>
        <w:t>y</w:t>
      </w:r>
      <w:r w:rsidRPr="00361F2A">
        <w:rPr>
          <w:rFonts w:ascii="Times New Roman" w:eastAsia="微软雅黑" w:hAnsi="Times New Roman" w:hint="eastAsia"/>
          <w:szCs w:val="21"/>
        </w:rPr>
        <w:t xml:space="preserve"> or </w:t>
      </w:r>
      <w:r w:rsidRPr="00361F2A">
        <w:rPr>
          <w:rFonts w:ascii="Times New Roman" w:eastAsia="微软雅黑" w:hAnsi="Times New Roman"/>
          <w:szCs w:val="21"/>
        </w:rPr>
        <w:t>has</w:t>
      </w:r>
      <w:r w:rsidRPr="00361F2A">
        <w:rPr>
          <w:rFonts w:ascii="Times New Roman" w:eastAsia="微软雅黑" w:hAnsi="Times New Roman" w:hint="eastAsia"/>
          <w:szCs w:val="21"/>
        </w:rPr>
        <w:t xml:space="preserve"> business transactions with </w:t>
      </w:r>
      <w:r w:rsidRPr="00361F2A">
        <w:rPr>
          <w:rFonts w:ascii="Times New Roman" w:eastAsia="微软雅黑" w:hAnsi="Times New Roman"/>
          <w:szCs w:val="21"/>
        </w:rPr>
        <w:t>any US company</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the institution</w:t>
      </w:r>
      <w:r w:rsidRPr="00361F2A">
        <w:rPr>
          <w:rFonts w:ascii="Times New Roman" w:eastAsia="微软雅黑" w:hAnsi="Times New Roman" w:hint="eastAsia"/>
          <w:szCs w:val="21"/>
        </w:rPr>
        <w:t xml:space="preserve"> may be required to submit information requested under </w:t>
      </w:r>
      <w:r w:rsidRPr="00361F2A">
        <w:rPr>
          <w:rFonts w:ascii="Times New Roman" w:eastAsia="微软雅黑" w:hAnsi="Times New Roman"/>
          <w:szCs w:val="21"/>
        </w:rPr>
        <w:t>FATCA</w:t>
      </w:r>
      <w:r w:rsidRPr="00361F2A">
        <w:rPr>
          <w:rFonts w:ascii="Times New Roman" w:eastAsia="微软雅黑" w:hAnsi="Times New Roman" w:hint="eastAsia"/>
          <w:szCs w:val="21"/>
        </w:rPr>
        <w:t xml:space="preserve"> at</w:t>
      </w:r>
      <w:r w:rsidRPr="00361F2A">
        <w:rPr>
          <w:rFonts w:ascii="Times New Roman" w:eastAsia="微软雅黑" w:hAnsi="Times New Roman"/>
          <w:szCs w:val="21"/>
        </w:rPr>
        <w:t xml:space="preserve"> the</w:t>
      </w:r>
      <w:r w:rsidRPr="00361F2A">
        <w:rPr>
          <w:rFonts w:ascii="Times New Roman" w:eastAsia="微软雅黑" w:hAnsi="Times New Roman" w:hint="eastAsia"/>
          <w:szCs w:val="21"/>
        </w:rPr>
        <w:t xml:space="preserve"> corporate level.</w:t>
      </w:r>
      <w:bookmarkStart w:id="55" w:name="_Toc24115606"/>
    </w:p>
    <w:p w14:paraId="01726C1E" w14:textId="77777777" w:rsidR="00BC411E" w:rsidRPr="00361F2A" w:rsidRDefault="00BC411E" w:rsidP="00BC411E">
      <w:pPr>
        <w:widowControl/>
        <w:jc w:val="left"/>
        <w:rPr>
          <w:rFonts w:ascii="Times New Roman" w:eastAsia="微软雅黑" w:hAnsi="Times New Roman"/>
          <w:b/>
          <w:bCs/>
          <w:color w:val="000000"/>
          <w:kern w:val="44"/>
          <w:sz w:val="28"/>
          <w:szCs w:val="28"/>
        </w:rPr>
      </w:pPr>
      <w:r w:rsidRPr="00361F2A">
        <w:rPr>
          <w:rFonts w:ascii="Times New Roman" w:eastAsia="微软雅黑" w:hAnsi="Times New Roman"/>
          <w:color w:val="000000"/>
          <w:sz w:val="28"/>
          <w:szCs w:val="28"/>
        </w:rPr>
        <w:br w:type="page"/>
      </w:r>
    </w:p>
    <w:p w14:paraId="1DAA5D4B" w14:textId="77777777" w:rsidR="00BC411E" w:rsidRPr="00361F2A" w:rsidRDefault="00BC411E" w:rsidP="00BC411E">
      <w:pPr>
        <w:pStyle w:val="1"/>
        <w:adjustRightInd w:val="0"/>
        <w:snapToGrid w:val="0"/>
        <w:spacing w:before="0" w:after="0" w:line="360" w:lineRule="auto"/>
        <w:jc w:val="center"/>
        <w:rPr>
          <w:rFonts w:ascii="Times New Roman" w:eastAsia="微软雅黑" w:hAnsi="Times New Roman"/>
          <w:color w:val="000000"/>
          <w:sz w:val="28"/>
          <w:szCs w:val="28"/>
        </w:rPr>
      </w:pPr>
      <w:bookmarkStart w:id="56" w:name="_Toc30072030"/>
      <w:bookmarkStart w:id="57" w:name="_Toc36415153"/>
      <w:bookmarkStart w:id="58" w:name="_Toc30156393"/>
      <w:r w:rsidRPr="00361F2A">
        <w:rPr>
          <w:rFonts w:ascii="Times New Roman" w:eastAsia="微软雅黑" w:hAnsi="Times New Roman" w:hint="eastAsia"/>
          <w:color w:val="000000"/>
          <w:sz w:val="28"/>
          <w:szCs w:val="28"/>
        </w:rPr>
        <w:lastRenderedPageBreak/>
        <w:t>Chapter 11</w:t>
      </w:r>
      <w:r w:rsidRPr="00361F2A">
        <w:rPr>
          <w:rFonts w:ascii="Times New Roman" w:eastAsia="微软雅黑" w:hAnsi="Times New Roman"/>
          <w:color w:val="000000"/>
          <w:sz w:val="28"/>
          <w:szCs w:val="28"/>
        </w:rPr>
        <w:tab/>
      </w:r>
      <w:bookmarkEnd w:id="55"/>
      <w:r w:rsidRPr="00361F2A">
        <w:rPr>
          <w:rFonts w:ascii="Times New Roman" w:eastAsia="微软雅黑" w:hAnsi="Times New Roman" w:hint="eastAsia"/>
          <w:color w:val="000000"/>
          <w:sz w:val="28"/>
          <w:szCs w:val="28"/>
        </w:rPr>
        <w:t xml:space="preserve">Other </w:t>
      </w:r>
      <w:r w:rsidRPr="00361F2A">
        <w:rPr>
          <w:rFonts w:ascii="Times New Roman" w:eastAsia="微软雅黑" w:hAnsi="Times New Roman"/>
          <w:color w:val="000000"/>
          <w:sz w:val="28"/>
          <w:szCs w:val="28"/>
        </w:rPr>
        <w:t>Matters</w:t>
      </w:r>
      <w:r w:rsidRPr="00361F2A">
        <w:rPr>
          <w:rFonts w:ascii="Times New Roman" w:eastAsia="微软雅黑" w:hAnsi="Times New Roman" w:hint="eastAsia"/>
          <w:color w:val="000000"/>
          <w:sz w:val="28"/>
          <w:szCs w:val="28"/>
        </w:rPr>
        <w:t xml:space="preserve"> Relating to </w:t>
      </w:r>
      <w:r w:rsidRPr="00361F2A">
        <w:rPr>
          <w:rFonts w:ascii="Times New Roman" w:eastAsia="微软雅黑" w:hAnsi="Times New Roman"/>
          <w:color w:val="000000"/>
          <w:sz w:val="28"/>
          <w:szCs w:val="28"/>
        </w:rPr>
        <w:t>Doing</w:t>
      </w:r>
      <w:r w:rsidRPr="00361F2A">
        <w:rPr>
          <w:rFonts w:ascii="Times New Roman" w:eastAsia="微软雅黑" w:hAnsi="Times New Roman" w:hint="eastAsia"/>
          <w:color w:val="000000"/>
          <w:sz w:val="28"/>
          <w:szCs w:val="28"/>
        </w:rPr>
        <w:t xml:space="preserve"> Business in China</w:t>
      </w:r>
      <w:bookmarkEnd w:id="56"/>
      <w:bookmarkEnd w:id="57"/>
      <w:bookmarkEnd w:id="58"/>
    </w:p>
    <w:p w14:paraId="2BC9C809" w14:textId="77777777" w:rsidR="00BC411E" w:rsidRPr="00361F2A" w:rsidRDefault="00BC411E" w:rsidP="00BC411E">
      <w:pPr>
        <w:pStyle w:val="ae"/>
        <w:numPr>
          <w:ilvl w:val="0"/>
          <w:numId w:val="28"/>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hint="eastAsia"/>
          <w:b/>
          <w:sz w:val="24"/>
          <w:szCs w:val="24"/>
        </w:rPr>
        <w:t>C</w:t>
      </w:r>
      <w:r w:rsidRPr="00361F2A">
        <w:rPr>
          <w:rFonts w:ascii="Times New Roman" w:eastAsia="微软雅黑" w:hAnsi="Times New Roman"/>
          <w:b/>
          <w:sz w:val="24"/>
          <w:szCs w:val="24"/>
        </w:rPr>
        <w:t xml:space="preserve">ompany </w:t>
      </w:r>
      <w:r w:rsidRPr="00361F2A">
        <w:rPr>
          <w:rFonts w:ascii="Times New Roman" w:eastAsia="微软雅黑" w:hAnsi="Times New Roman" w:hint="eastAsia"/>
          <w:b/>
          <w:sz w:val="24"/>
          <w:szCs w:val="24"/>
        </w:rPr>
        <w:t>Establishment</w:t>
      </w:r>
    </w:p>
    <w:p w14:paraId="770BD2AD"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 xml:space="preserve">1.1 </w:t>
      </w:r>
      <w:r w:rsidRPr="00361F2A">
        <w:rPr>
          <w:rFonts w:ascii="Times New Roman" w:eastAsia="微软雅黑" w:hAnsi="Times New Roman" w:hint="eastAsia"/>
          <w:b/>
          <w:bCs/>
          <w:szCs w:val="21"/>
        </w:rPr>
        <w:t>Name Pre-</w:t>
      </w:r>
      <w:r w:rsidRPr="00361F2A">
        <w:rPr>
          <w:rFonts w:ascii="Times New Roman" w:eastAsia="微软雅黑" w:hAnsi="Times New Roman"/>
          <w:b/>
          <w:bCs/>
          <w:szCs w:val="21"/>
        </w:rPr>
        <w:t>A</w:t>
      </w:r>
      <w:r w:rsidRPr="00361F2A">
        <w:rPr>
          <w:rFonts w:ascii="Times New Roman" w:eastAsia="微软雅黑" w:hAnsi="Times New Roman" w:hint="eastAsia"/>
          <w:b/>
          <w:bCs/>
          <w:szCs w:val="21"/>
        </w:rPr>
        <w:t xml:space="preserve">pproval and Establishment Registration </w:t>
      </w:r>
    </w:p>
    <w:p w14:paraId="1B9E3165"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 xml:space="preserve">The State Administration for Market Regulation (or its local </w:t>
      </w:r>
      <w:r w:rsidRPr="00361F2A">
        <w:rPr>
          <w:rFonts w:ascii="Times New Roman" w:eastAsia="微软雅黑" w:hAnsi="Times New Roman"/>
          <w:color w:val="000000"/>
          <w:szCs w:val="21"/>
        </w:rPr>
        <w:t>branches</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w:t>
      </w:r>
      <w:r w:rsidRPr="00361F2A">
        <w:rPr>
          <w:rFonts w:ascii="Times New Roman" w:eastAsia="微软雅黑" w:hAnsi="Times New Roman"/>
          <w:b/>
          <w:bCs/>
          <w:color w:val="000000"/>
          <w:szCs w:val="21"/>
        </w:rPr>
        <w:t>AMR</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 xml:space="preserve">oversees </w:t>
      </w:r>
      <w:r w:rsidRPr="00361F2A">
        <w:rPr>
          <w:rFonts w:ascii="Times New Roman" w:eastAsia="微软雅黑" w:hAnsi="Times New Roman" w:hint="eastAsia"/>
          <w:color w:val="000000"/>
          <w:szCs w:val="21"/>
        </w:rPr>
        <w:t xml:space="preserve">name pre-approval and establishment registration </w:t>
      </w:r>
      <w:r w:rsidRPr="00361F2A">
        <w:rPr>
          <w:rFonts w:ascii="Times New Roman" w:eastAsia="微软雅黑" w:hAnsi="Times New Roman"/>
          <w:color w:val="000000"/>
          <w:szCs w:val="21"/>
        </w:rPr>
        <w:t>for</w:t>
      </w:r>
      <w:r w:rsidRPr="00361F2A">
        <w:rPr>
          <w:rFonts w:ascii="Times New Roman" w:eastAsia="微软雅黑" w:hAnsi="Times New Roman" w:hint="eastAsia"/>
          <w:color w:val="000000"/>
          <w:szCs w:val="21"/>
        </w:rPr>
        <w:t xml:space="preserve"> compan</w:t>
      </w:r>
      <w:r w:rsidRPr="00361F2A">
        <w:rPr>
          <w:rFonts w:ascii="Times New Roman" w:eastAsia="微软雅黑" w:hAnsi="Times New Roman"/>
          <w:color w:val="000000"/>
          <w:szCs w:val="21"/>
        </w:rPr>
        <w:t>ies seeking to be established</w:t>
      </w:r>
      <w:r w:rsidRPr="00361F2A">
        <w:rPr>
          <w:rFonts w:ascii="Times New Roman" w:eastAsia="微软雅黑" w:hAnsi="Times New Roman" w:hint="eastAsia"/>
          <w:color w:val="000000"/>
          <w:szCs w:val="21"/>
        </w:rPr>
        <w:t xml:space="preserve">. </w:t>
      </w:r>
    </w:p>
    <w:p w14:paraId="1ED9B933" w14:textId="21AEA968"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An overseas institution that intends to establish a foreign-</w:t>
      </w:r>
      <w:r w:rsidRPr="00361F2A">
        <w:rPr>
          <w:rFonts w:ascii="Times New Roman" w:eastAsia="微软雅黑" w:hAnsi="Times New Roman"/>
          <w:color w:val="000000"/>
          <w:szCs w:val="21"/>
        </w:rPr>
        <w:t>funded</w:t>
      </w:r>
      <w:r w:rsidRPr="00361F2A">
        <w:rPr>
          <w:rFonts w:ascii="Times New Roman" w:eastAsia="微软雅黑" w:hAnsi="Times New Roman" w:hint="eastAsia"/>
          <w:color w:val="000000"/>
          <w:szCs w:val="21"/>
        </w:rPr>
        <w:t xml:space="preserve"> enterprise shall first </w:t>
      </w:r>
      <w:r w:rsidRPr="00361F2A">
        <w:rPr>
          <w:rFonts w:ascii="Times New Roman" w:eastAsia="微软雅黑" w:hAnsi="Times New Roman"/>
          <w:color w:val="000000"/>
          <w:szCs w:val="21"/>
        </w:rPr>
        <w:t>propose</w:t>
      </w:r>
      <w:r w:rsidRPr="00361F2A">
        <w:rPr>
          <w:rFonts w:ascii="Times New Roman" w:eastAsia="微软雅黑" w:hAnsi="Times New Roman" w:hint="eastAsia"/>
          <w:color w:val="000000"/>
          <w:szCs w:val="21"/>
        </w:rPr>
        <w:t xml:space="preserve"> several company names and apply to AMR for name pre-approval. If </w:t>
      </w:r>
      <w:r w:rsidRPr="00361F2A">
        <w:rPr>
          <w:rFonts w:ascii="Times New Roman" w:eastAsia="微软雅黑" w:hAnsi="Times New Roman"/>
          <w:color w:val="000000"/>
          <w:szCs w:val="21"/>
        </w:rPr>
        <w:t>a proposed</w:t>
      </w:r>
      <w:r w:rsidRPr="00361F2A">
        <w:rPr>
          <w:rFonts w:ascii="Times New Roman" w:eastAsia="微软雅黑" w:hAnsi="Times New Roman" w:hint="eastAsia"/>
          <w:color w:val="000000"/>
          <w:szCs w:val="21"/>
        </w:rPr>
        <w:t xml:space="preserve"> company </w:t>
      </w:r>
      <w:r w:rsidRPr="00361F2A">
        <w:rPr>
          <w:rFonts w:ascii="Times New Roman" w:eastAsia="微软雅黑" w:hAnsi="Times New Roman"/>
          <w:color w:val="000000"/>
          <w:szCs w:val="21"/>
        </w:rPr>
        <w:t xml:space="preserve">name is confirmed to meet </w:t>
      </w:r>
      <w:r w:rsidRPr="00361F2A">
        <w:rPr>
          <w:rFonts w:ascii="Times New Roman" w:eastAsia="微软雅黑" w:hAnsi="Times New Roman" w:hint="eastAsia"/>
          <w:color w:val="000000"/>
          <w:szCs w:val="21"/>
        </w:rPr>
        <w:t xml:space="preserve">the provisions of relevant laws and regulations </w:t>
      </w:r>
      <w:r w:rsidRPr="00361F2A">
        <w:rPr>
          <w:rFonts w:ascii="Times New Roman" w:eastAsia="微软雅黑" w:hAnsi="Times New Roman"/>
          <w:color w:val="000000"/>
          <w:szCs w:val="21"/>
        </w:rPr>
        <w:t xml:space="preserve">without </w:t>
      </w:r>
      <w:r w:rsidRPr="00361F2A">
        <w:rPr>
          <w:rFonts w:ascii="Times New Roman" w:eastAsia="微软雅黑" w:hAnsi="Times New Roman" w:hint="eastAsia"/>
          <w:color w:val="000000"/>
          <w:szCs w:val="21"/>
        </w:rPr>
        <w:t>infring</w:t>
      </w:r>
      <w:r w:rsidRPr="00361F2A">
        <w:rPr>
          <w:rFonts w:ascii="Times New Roman" w:eastAsia="微软雅黑" w:hAnsi="Times New Roman"/>
          <w:color w:val="000000"/>
          <w:szCs w:val="21"/>
        </w:rPr>
        <w:t>ing on the trademark</w:t>
      </w:r>
      <w:r w:rsidRPr="00361F2A">
        <w:rPr>
          <w:rFonts w:ascii="Times New Roman" w:eastAsia="微软雅黑" w:hAnsi="Times New Roman" w:hint="eastAsia"/>
          <w:color w:val="000000"/>
          <w:szCs w:val="21"/>
        </w:rPr>
        <w:t xml:space="preserve"> or other legitimate rights of other companies or individuals, </w:t>
      </w:r>
      <w:r w:rsidRPr="00361F2A">
        <w:rPr>
          <w:rFonts w:ascii="Times New Roman" w:eastAsia="微软雅黑" w:hAnsi="Times New Roman"/>
          <w:color w:val="000000"/>
          <w:szCs w:val="21"/>
        </w:rPr>
        <w:t xml:space="preserve">AMR </w:t>
      </w:r>
      <w:r w:rsidRPr="00361F2A">
        <w:rPr>
          <w:rFonts w:ascii="Times New Roman" w:eastAsia="微软雅黑" w:hAnsi="Times New Roman" w:hint="eastAsia"/>
          <w:color w:val="000000"/>
          <w:szCs w:val="21"/>
        </w:rPr>
        <w:t xml:space="preserve">will issue </w:t>
      </w:r>
      <w:r w:rsidRPr="00361F2A">
        <w:rPr>
          <w:rFonts w:ascii="Times New Roman" w:eastAsia="微软雅黑" w:hAnsi="Times New Roman"/>
          <w:color w:val="000000"/>
          <w:szCs w:val="21"/>
        </w:rPr>
        <w:t>the</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i/>
          <w:iCs/>
          <w:color w:val="000000"/>
          <w:szCs w:val="21"/>
        </w:rPr>
        <w:t>Notice of Name Pre-approval</w:t>
      </w:r>
      <w:r w:rsidRPr="00361F2A">
        <w:rPr>
          <w:rFonts w:ascii="Times New Roman" w:eastAsia="微软雅黑" w:hAnsi="Times New Roman" w:hint="eastAsia"/>
          <w:color w:val="000000"/>
          <w:szCs w:val="21"/>
        </w:rPr>
        <w:t>.</w:t>
      </w:r>
    </w:p>
    <w:p w14:paraId="21A29446" w14:textId="0EA4BE3F"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 xml:space="preserve">Within the validity period of the </w:t>
      </w:r>
      <w:r w:rsidRPr="00361F2A">
        <w:rPr>
          <w:rFonts w:ascii="Times New Roman" w:eastAsia="微软雅黑" w:hAnsi="Times New Roman"/>
          <w:i/>
          <w:iCs/>
          <w:color w:val="000000"/>
          <w:szCs w:val="21"/>
        </w:rPr>
        <w:t>Notice of Name Pre-approval</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which is generally</w:t>
      </w:r>
      <w:r w:rsidRPr="00361F2A">
        <w:rPr>
          <w:rFonts w:ascii="Times New Roman" w:eastAsia="微软雅黑" w:hAnsi="Times New Roman" w:hint="eastAsia"/>
          <w:color w:val="000000"/>
          <w:szCs w:val="21"/>
        </w:rPr>
        <w:t xml:space="preserve"> 6 months), </w:t>
      </w:r>
      <w:r w:rsidRPr="00361F2A">
        <w:rPr>
          <w:rFonts w:ascii="Times New Roman" w:eastAsia="微软雅黑" w:hAnsi="Times New Roman"/>
          <w:color w:val="000000"/>
          <w:szCs w:val="21"/>
        </w:rPr>
        <w:t>the procedures for organizing</w:t>
      </w:r>
      <w:r w:rsidRPr="00361F2A">
        <w:rPr>
          <w:rFonts w:ascii="Times New Roman" w:eastAsia="微软雅黑" w:hAnsi="Times New Roman" w:hint="eastAsia"/>
          <w:color w:val="000000"/>
          <w:szCs w:val="21"/>
        </w:rPr>
        <w:t xml:space="preserve"> the new company (such as purchas</w:t>
      </w:r>
      <w:r w:rsidRPr="00361F2A">
        <w:rPr>
          <w:rFonts w:ascii="Times New Roman" w:eastAsia="微软雅黑" w:hAnsi="Times New Roman"/>
          <w:color w:val="000000"/>
          <w:szCs w:val="21"/>
        </w:rPr>
        <w:t>ing</w:t>
      </w:r>
      <w:r w:rsidRPr="00361F2A">
        <w:rPr>
          <w:rFonts w:ascii="Times New Roman" w:eastAsia="微软雅黑" w:hAnsi="Times New Roman" w:hint="eastAsia"/>
          <w:color w:val="000000"/>
          <w:szCs w:val="21"/>
        </w:rPr>
        <w:t xml:space="preserve"> or leas</w:t>
      </w:r>
      <w:r w:rsidRPr="00361F2A">
        <w:rPr>
          <w:rFonts w:ascii="Times New Roman" w:eastAsia="微软雅黑" w:hAnsi="Times New Roman"/>
          <w:color w:val="000000"/>
          <w:szCs w:val="21"/>
        </w:rPr>
        <w:t>ing</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 xml:space="preserve">office </w:t>
      </w:r>
      <w:r w:rsidRPr="00361F2A">
        <w:rPr>
          <w:rFonts w:ascii="Times New Roman" w:eastAsia="微软雅黑" w:hAnsi="Times New Roman" w:hint="eastAsia"/>
          <w:color w:val="000000"/>
          <w:szCs w:val="21"/>
        </w:rPr>
        <w:t>premises</w:t>
      </w:r>
      <w:r w:rsidRPr="00361F2A">
        <w:rPr>
          <w:rFonts w:ascii="Times New Roman" w:eastAsia="微软雅黑" w:hAnsi="Times New Roman"/>
          <w:color w:val="000000"/>
          <w:szCs w:val="21"/>
        </w:rPr>
        <w:t xml:space="preserve"> and</w:t>
      </w:r>
      <w:r w:rsidRPr="00361F2A">
        <w:rPr>
          <w:rFonts w:ascii="Times New Roman" w:eastAsia="微软雅黑" w:hAnsi="Times New Roman" w:hint="eastAsia"/>
          <w:color w:val="000000"/>
          <w:szCs w:val="21"/>
        </w:rPr>
        <w:t xml:space="preserve"> appoint</w:t>
      </w:r>
      <w:r w:rsidRPr="00361F2A">
        <w:rPr>
          <w:rFonts w:ascii="Times New Roman" w:eastAsia="微软雅黑" w:hAnsi="Times New Roman"/>
          <w:color w:val="000000"/>
          <w:szCs w:val="21"/>
        </w:rPr>
        <w:t>ing</w:t>
      </w:r>
      <w:r w:rsidRPr="00361F2A">
        <w:rPr>
          <w:rFonts w:ascii="Times New Roman" w:eastAsia="微软雅黑" w:hAnsi="Times New Roman" w:hint="eastAsia"/>
          <w:color w:val="000000"/>
          <w:szCs w:val="21"/>
        </w:rPr>
        <w:t xml:space="preserve">/hiring relevant directors, supervisors and </w:t>
      </w:r>
      <w:r w:rsidRPr="00361F2A">
        <w:rPr>
          <w:rFonts w:ascii="Times New Roman" w:eastAsia="微软雅黑" w:hAnsi="Times New Roman"/>
          <w:color w:val="000000"/>
          <w:szCs w:val="21"/>
        </w:rPr>
        <w:t>senior management personnel</w:t>
      </w:r>
      <w:r w:rsidRPr="00361F2A">
        <w:rPr>
          <w:rFonts w:ascii="Times New Roman" w:eastAsia="微软雅黑" w:hAnsi="Times New Roman" w:hint="eastAsia"/>
          <w:color w:val="000000"/>
          <w:szCs w:val="21"/>
        </w:rPr>
        <w:t>) shall be completed</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and an application for establishment registration shall be submitted to AMR. The new company is duly established upon </w:t>
      </w:r>
      <w:r w:rsidRPr="00361F2A">
        <w:rPr>
          <w:rFonts w:ascii="Times New Roman" w:eastAsia="微软雅黑" w:hAnsi="Times New Roman"/>
          <w:color w:val="000000"/>
          <w:szCs w:val="21"/>
        </w:rPr>
        <w:t xml:space="preserve">the </w:t>
      </w:r>
      <w:r w:rsidRPr="00361F2A">
        <w:rPr>
          <w:rFonts w:ascii="Times New Roman" w:eastAsia="微软雅黑" w:hAnsi="Times New Roman" w:hint="eastAsia"/>
          <w:color w:val="000000"/>
          <w:szCs w:val="21"/>
        </w:rPr>
        <w:t xml:space="preserve">issuance of a business license by AMR. </w:t>
      </w:r>
    </w:p>
    <w:p w14:paraId="751F047D"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1.</w:t>
      </w:r>
      <w:r w:rsidRPr="00361F2A">
        <w:rPr>
          <w:rFonts w:ascii="Times New Roman" w:eastAsia="微软雅黑" w:hAnsi="Times New Roman" w:hint="eastAsia"/>
          <w:b/>
          <w:bCs/>
          <w:szCs w:val="21"/>
        </w:rPr>
        <w:t>2</w:t>
      </w:r>
      <w:r w:rsidRPr="00361F2A">
        <w:rPr>
          <w:rFonts w:ascii="Times New Roman" w:eastAsia="微软雅黑" w:hAnsi="Times New Roman"/>
          <w:b/>
          <w:bCs/>
          <w:szCs w:val="21"/>
        </w:rPr>
        <w:t xml:space="preserve"> </w:t>
      </w:r>
      <w:r w:rsidRPr="00361F2A">
        <w:rPr>
          <w:rFonts w:ascii="Times New Roman" w:eastAsia="微软雅黑" w:hAnsi="Times New Roman" w:hint="eastAsia"/>
          <w:b/>
          <w:bCs/>
          <w:szCs w:val="21"/>
        </w:rPr>
        <w:t>Supporting Measures of Shanghai Municipality</w:t>
      </w:r>
    </w:p>
    <w:p w14:paraId="41FC1F0E" w14:textId="61233D3E"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In recent years, in order to mitigate risks and combat against companies that illegally engage in fundraising, asset management and other activities,</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local AMR</w:t>
      </w:r>
      <w:r w:rsidRPr="00361F2A">
        <w:rPr>
          <w:rFonts w:ascii="Times New Roman" w:eastAsia="微软雅黑" w:hAnsi="Times New Roman"/>
          <w:color w:val="000000"/>
          <w:szCs w:val="21"/>
        </w:rPr>
        <w:t>s are</w:t>
      </w:r>
      <w:r w:rsidRPr="00361F2A">
        <w:rPr>
          <w:rFonts w:ascii="Times New Roman" w:eastAsia="微软雅黑" w:hAnsi="Times New Roman" w:hint="eastAsia"/>
          <w:color w:val="000000"/>
          <w:szCs w:val="21"/>
        </w:rPr>
        <w:t xml:space="preserve"> generally tighten</w:t>
      </w:r>
      <w:r w:rsidRPr="00361F2A">
        <w:rPr>
          <w:rFonts w:ascii="Times New Roman" w:eastAsia="微软雅黑" w:hAnsi="Times New Roman"/>
          <w:color w:val="000000"/>
          <w:szCs w:val="21"/>
        </w:rPr>
        <w:t>ing</w:t>
      </w:r>
      <w:r w:rsidRPr="00361F2A">
        <w:rPr>
          <w:rFonts w:ascii="Times New Roman" w:eastAsia="微软雅黑" w:hAnsi="Times New Roman" w:hint="eastAsia"/>
          <w:color w:val="000000"/>
          <w:szCs w:val="21"/>
        </w:rPr>
        <w:t xml:space="preserve"> establishment registration </w:t>
      </w:r>
      <w:r w:rsidRPr="00361F2A">
        <w:rPr>
          <w:rFonts w:ascii="Times New Roman" w:eastAsia="微软雅黑" w:hAnsi="Times New Roman"/>
          <w:color w:val="000000"/>
          <w:szCs w:val="21"/>
        </w:rPr>
        <w:t xml:space="preserve">for </w:t>
      </w:r>
      <w:r w:rsidRPr="00361F2A">
        <w:rPr>
          <w:rFonts w:ascii="Times New Roman" w:eastAsia="微软雅黑" w:hAnsi="Times New Roman" w:hint="eastAsia"/>
          <w:color w:val="000000"/>
          <w:szCs w:val="21"/>
        </w:rPr>
        <w:t>investment companies (</w:t>
      </w:r>
      <w:r w:rsidRPr="00361F2A">
        <w:rPr>
          <w:rFonts w:ascii="Times New Roman" w:hAnsi="Times New Roman"/>
          <w:i/>
          <w:color w:val="000000"/>
        </w:rPr>
        <w:t>i.e</w:t>
      </w:r>
      <w:r w:rsidRPr="00361F2A">
        <w:rPr>
          <w:rFonts w:ascii="Times New Roman" w:eastAsia="微软雅黑" w:hAnsi="Times New Roman"/>
          <w:i/>
          <w:iCs/>
          <w:color w:val="000000"/>
          <w:szCs w:val="21"/>
        </w:rPr>
        <w:t>.</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 xml:space="preserve">companies </w:t>
      </w:r>
      <w:r w:rsidRPr="00361F2A">
        <w:rPr>
          <w:rFonts w:ascii="Times New Roman" w:eastAsia="微软雅黑" w:hAnsi="Times New Roman"/>
          <w:color w:val="000000"/>
          <w:szCs w:val="21"/>
        </w:rPr>
        <w:t>with “</w:t>
      </w:r>
      <w:r w:rsidRPr="00361F2A">
        <w:rPr>
          <w:rFonts w:ascii="Times New Roman" w:eastAsia="微软雅黑" w:hAnsi="Times New Roman" w:hint="eastAsia"/>
          <w:color w:val="000000"/>
          <w:szCs w:val="21"/>
        </w:rPr>
        <w:t>investment</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investment management</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or similar expressions</w:t>
      </w:r>
      <w:r w:rsidRPr="00361F2A">
        <w:rPr>
          <w:rFonts w:ascii="Times New Roman" w:eastAsia="微软雅黑" w:hAnsi="Times New Roman"/>
          <w:color w:val="000000"/>
          <w:szCs w:val="21"/>
        </w:rPr>
        <w:t xml:space="preserve"> in their name or business scope</w:t>
      </w:r>
      <w:r w:rsidRPr="00361F2A">
        <w:rPr>
          <w:rFonts w:ascii="Times New Roman" w:eastAsia="微软雅黑" w:hAnsi="Times New Roman" w:hint="eastAsia"/>
          <w:color w:val="000000"/>
          <w:szCs w:val="21"/>
        </w:rPr>
        <w:t>).</w:t>
      </w:r>
    </w:p>
    <w:p w14:paraId="00402871" w14:textId="0A6AB558"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Shanghai Municipality provide</w:t>
      </w:r>
      <w:r w:rsidRPr="00361F2A">
        <w:rPr>
          <w:rFonts w:ascii="Times New Roman" w:eastAsia="微软雅黑" w:hAnsi="Times New Roman"/>
          <w:color w:val="000000"/>
          <w:szCs w:val="21"/>
        </w:rPr>
        <w:t>s</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 xml:space="preserve">quality </w:t>
      </w:r>
      <w:r w:rsidRPr="00361F2A">
        <w:rPr>
          <w:rFonts w:ascii="Times New Roman" w:eastAsia="微软雅黑" w:hAnsi="Times New Roman" w:hint="eastAsia"/>
          <w:color w:val="000000"/>
          <w:szCs w:val="21"/>
        </w:rPr>
        <w:t>service</w:t>
      </w:r>
      <w:r w:rsidRPr="00361F2A">
        <w:rPr>
          <w:rFonts w:ascii="Times New Roman" w:eastAsia="微软雅黑" w:hAnsi="Times New Roman"/>
          <w:color w:val="000000"/>
          <w:szCs w:val="21"/>
        </w:rPr>
        <w:t>s</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f</w:t>
      </w:r>
      <w:r w:rsidRPr="00361F2A">
        <w:rPr>
          <w:rFonts w:ascii="Times New Roman" w:eastAsia="微软雅黑" w:hAnsi="Times New Roman" w:hint="eastAsia"/>
          <w:color w:val="000000"/>
          <w:szCs w:val="21"/>
        </w:rPr>
        <w:t xml:space="preserve">or overseas institutions with </w:t>
      </w:r>
      <w:r w:rsidRPr="00361F2A">
        <w:rPr>
          <w:rFonts w:ascii="Times New Roman" w:eastAsia="微软雅黑" w:hAnsi="Times New Roman"/>
          <w:color w:val="000000"/>
          <w:szCs w:val="21"/>
        </w:rPr>
        <w:t>sound</w:t>
      </w:r>
      <w:r w:rsidRPr="00361F2A">
        <w:rPr>
          <w:rFonts w:ascii="Times New Roman" w:eastAsia="微软雅黑" w:hAnsi="Times New Roman" w:hint="eastAsia"/>
          <w:color w:val="000000"/>
          <w:szCs w:val="21"/>
        </w:rPr>
        <w:t xml:space="preserve"> qualifications. For example, </w:t>
      </w:r>
      <w:r w:rsidRPr="00361F2A">
        <w:rPr>
          <w:rFonts w:ascii="Times New Roman" w:eastAsia="微软雅黑" w:hAnsi="Times New Roman"/>
          <w:color w:val="000000"/>
          <w:szCs w:val="21"/>
        </w:rPr>
        <w:t xml:space="preserve">the </w:t>
      </w:r>
      <w:r w:rsidRPr="00361F2A">
        <w:rPr>
          <w:rFonts w:ascii="Times New Roman" w:eastAsia="微软雅黑" w:hAnsi="Times New Roman" w:hint="eastAsia"/>
          <w:color w:val="000000"/>
          <w:szCs w:val="21"/>
        </w:rPr>
        <w:t xml:space="preserve">Shanghai Municipal Financial </w:t>
      </w:r>
      <w:r w:rsidRPr="00361F2A">
        <w:rPr>
          <w:rFonts w:ascii="Times New Roman" w:eastAsia="微软雅黑" w:hAnsi="Times New Roman"/>
          <w:color w:val="000000"/>
          <w:szCs w:val="21"/>
        </w:rPr>
        <w:t xml:space="preserve">Regulatory </w:t>
      </w:r>
      <w:r w:rsidRPr="00361F2A">
        <w:rPr>
          <w:rFonts w:ascii="Times New Roman" w:eastAsia="微软雅黑" w:hAnsi="Times New Roman" w:hint="eastAsia"/>
          <w:color w:val="000000"/>
          <w:szCs w:val="21"/>
        </w:rPr>
        <w:t xml:space="preserve">Bureau, Shanghai </w:t>
      </w:r>
      <w:proofErr w:type="spellStart"/>
      <w:r w:rsidRPr="00361F2A">
        <w:rPr>
          <w:rFonts w:ascii="Times New Roman" w:eastAsia="微软雅黑" w:hAnsi="Times New Roman" w:hint="eastAsia"/>
          <w:color w:val="000000"/>
          <w:szCs w:val="21"/>
        </w:rPr>
        <w:t>Lujiazui</w:t>
      </w:r>
      <w:proofErr w:type="spellEnd"/>
      <w:r w:rsidRPr="00361F2A">
        <w:rPr>
          <w:rFonts w:ascii="Times New Roman" w:eastAsia="微软雅黑" w:hAnsi="Times New Roman" w:hint="eastAsia"/>
          <w:color w:val="000000"/>
          <w:szCs w:val="21"/>
        </w:rPr>
        <w:t xml:space="preserve"> Financial City </w:t>
      </w:r>
      <w:r w:rsidRPr="00361F2A">
        <w:rPr>
          <w:rFonts w:ascii="Times New Roman" w:eastAsia="微软雅黑" w:hAnsi="Times New Roman"/>
          <w:color w:val="000000"/>
          <w:szCs w:val="21"/>
        </w:rPr>
        <w:t>Authority,</w:t>
      </w:r>
      <w:r w:rsidRPr="00361F2A">
        <w:rPr>
          <w:rFonts w:ascii="Times New Roman" w:eastAsia="微软雅黑" w:hAnsi="Times New Roman" w:hint="eastAsia"/>
          <w:color w:val="000000"/>
          <w:szCs w:val="21"/>
        </w:rPr>
        <w:t xml:space="preserve"> and other authorities have actively provided </w:t>
      </w:r>
      <w:r w:rsidRPr="00361F2A">
        <w:rPr>
          <w:rFonts w:ascii="Times New Roman" w:eastAsia="微软雅黑" w:hAnsi="Times New Roman"/>
          <w:color w:val="000000"/>
          <w:szCs w:val="21"/>
        </w:rPr>
        <w:t>many supportive measures</w:t>
      </w:r>
      <w:r w:rsidRPr="00361F2A">
        <w:rPr>
          <w:rFonts w:ascii="Times New Roman" w:eastAsia="微软雅黑" w:hAnsi="Times New Roman" w:hint="eastAsia"/>
          <w:color w:val="000000"/>
          <w:szCs w:val="21"/>
        </w:rPr>
        <w:t xml:space="preserve"> for foreign institutions to invest and establish companies in Shanghai. </w:t>
      </w:r>
    </w:p>
    <w:p w14:paraId="385C2E0D" w14:textId="77777777" w:rsidR="00BC411E" w:rsidRPr="00361F2A" w:rsidRDefault="00BC411E" w:rsidP="00BC411E">
      <w:pPr>
        <w:pStyle w:val="ae"/>
        <w:numPr>
          <w:ilvl w:val="0"/>
          <w:numId w:val="28"/>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hint="eastAsia"/>
          <w:b/>
          <w:sz w:val="24"/>
          <w:szCs w:val="24"/>
        </w:rPr>
        <w:t>Employment of Foreigners (and Hong Kong</w:t>
      </w:r>
      <w:r w:rsidRPr="00361F2A">
        <w:rPr>
          <w:rFonts w:ascii="Times New Roman" w:eastAsia="微软雅黑" w:hAnsi="Times New Roman"/>
          <w:b/>
          <w:sz w:val="24"/>
          <w:szCs w:val="24"/>
        </w:rPr>
        <w:t xml:space="preserve"> SAR</w:t>
      </w:r>
      <w:r w:rsidRPr="00361F2A">
        <w:rPr>
          <w:rFonts w:ascii="Times New Roman" w:eastAsia="微软雅黑" w:hAnsi="Times New Roman" w:hint="eastAsia"/>
          <w:b/>
          <w:sz w:val="24"/>
          <w:szCs w:val="24"/>
        </w:rPr>
        <w:t xml:space="preserve">, </w:t>
      </w:r>
      <w:r w:rsidRPr="00361F2A">
        <w:rPr>
          <w:rFonts w:ascii="Times New Roman" w:eastAsia="微软雅黑" w:hAnsi="Times New Roman"/>
          <w:b/>
          <w:sz w:val="24"/>
          <w:szCs w:val="24"/>
        </w:rPr>
        <w:t>Macau SAR,</w:t>
      </w:r>
      <w:r w:rsidRPr="00361F2A">
        <w:rPr>
          <w:rFonts w:ascii="Times New Roman" w:eastAsia="微软雅黑" w:hAnsi="Times New Roman" w:hint="eastAsia"/>
          <w:b/>
          <w:sz w:val="24"/>
          <w:szCs w:val="24"/>
        </w:rPr>
        <w:t xml:space="preserve"> and Taiwan </w:t>
      </w:r>
      <w:r w:rsidRPr="00361F2A">
        <w:rPr>
          <w:rFonts w:ascii="Times New Roman" w:eastAsia="微软雅黑" w:hAnsi="Times New Roman"/>
          <w:b/>
          <w:sz w:val="24"/>
          <w:szCs w:val="24"/>
        </w:rPr>
        <w:t xml:space="preserve">Region </w:t>
      </w:r>
      <w:r w:rsidRPr="00361F2A">
        <w:rPr>
          <w:rFonts w:ascii="Times New Roman" w:eastAsia="微软雅黑" w:hAnsi="Times New Roman" w:hint="eastAsia"/>
          <w:b/>
          <w:sz w:val="24"/>
          <w:szCs w:val="24"/>
        </w:rPr>
        <w:t>Residents)</w:t>
      </w:r>
      <w:r w:rsidRPr="00361F2A">
        <w:rPr>
          <w:rFonts w:ascii="Times New Roman" w:eastAsia="微软雅黑" w:hAnsi="Times New Roman"/>
          <w:b/>
          <w:sz w:val="24"/>
          <w:szCs w:val="24"/>
        </w:rPr>
        <w:t xml:space="preserve"> in China</w:t>
      </w:r>
    </w:p>
    <w:p w14:paraId="435F68A3"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lastRenderedPageBreak/>
        <w:t xml:space="preserve">2.1 </w:t>
      </w:r>
      <w:r w:rsidRPr="00361F2A">
        <w:rPr>
          <w:rFonts w:ascii="Times New Roman" w:eastAsia="微软雅黑" w:hAnsi="Times New Roman" w:hint="eastAsia"/>
          <w:b/>
          <w:bCs/>
          <w:szCs w:val="21"/>
        </w:rPr>
        <w:t>Conditions for Foreigners</w:t>
      </w:r>
      <w:r w:rsidRPr="00361F2A">
        <w:rPr>
          <w:rFonts w:ascii="Times New Roman" w:eastAsia="微软雅黑" w:hAnsi="Times New Roman"/>
          <w:b/>
          <w:bCs/>
          <w:szCs w:val="21"/>
        </w:rPr>
        <w:t>’ Employment</w:t>
      </w:r>
      <w:r w:rsidRPr="00361F2A">
        <w:rPr>
          <w:rFonts w:ascii="Times New Roman" w:eastAsia="微软雅黑" w:hAnsi="Times New Roman" w:hint="eastAsia"/>
          <w:b/>
          <w:bCs/>
          <w:szCs w:val="21"/>
        </w:rPr>
        <w:t xml:space="preserve"> in China</w:t>
      </w:r>
      <w:r w:rsidRPr="00361F2A">
        <w:rPr>
          <w:rFonts w:ascii="Times New Roman" w:eastAsia="微软雅黑" w:hAnsi="Times New Roman"/>
          <w:b/>
          <w:bCs/>
          <w:szCs w:val="21"/>
        </w:rPr>
        <w:t xml:space="preserve"> and Classification Standard for Talents</w:t>
      </w:r>
    </w:p>
    <w:p w14:paraId="3E3E1B1E"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F</w:t>
      </w:r>
      <w:r w:rsidRPr="00361F2A">
        <w:rPr>
          <w:rFonts w:ascii="Times New Roman" w:eastAsia="微软雅黑" w:hAnsi="Times New Roman" w:hint="eastAsia"/>
          <w:color w:val="000000"/>
          <w:szCs w:val="21"/>
        </w:rPr>
        <w:t xml:space="preserve">oreigners </w:t>
      </w:r>
      <w:r w:rsidRPr="00361F2A">
        <w:rPr>
          <w:rFonts w:ascii="Times New Roman" w:eastAsia="微软雅黑" w:hAnsi="Times New Roman"/>
          <w:color w:val="000000"/>
          <w:szCs w:val="21"/>
        </w:rPr>
        <w:t>shall</w:t>
      </w:r>
      <w:r w:rsidRPr="00361F2A">
        <w:rPr>
          <w:rFonts w:ascii="Times New Roman" w:eastAsia="微软雅黑" w:hAnsi="Times New Roman" w:hint="eastAsia"/>
          <w:color w:val="000000"/>
          <w:szCs w:val="21"/>
        </w:rPr>
        <w:t xml:space="preserve"> meet </w:t>
      </w:r>
      <w:r w:rsidRPr="00361F2A">
        <w:rPr>
          <w:rFonts w:ascii="Times New Roman" w:eastAsia="微软雅黑" w:hAnsi="Times New Roman"/>
          <w:color w:val="000000"/>
          <w:szCs w:val="21"/>
        </w:rPr>
        <w:t>all</w:t>
      </w:r>
      <w:r w:rsidRPr="00361F2A">
        <w:rPr>
          <w:rFonts w:ascii="Times New Roman" w:eastAsia="微软雅黑" w:hAnsi="Times New Roman" w:hint="eastAsia"/>
          <w:color w:val="000000"/>
          <w:szCs w:val="21"/>
        </w:rPr>
        <w:t xml:space="preserve"> the following conditions </w:t>
      </w:r>
      <w:r w:rsidRPr="00361F2A">
        <w:rPr>
          <w:rFonts w:ascii="Times New Roman" w:eastAsia="微软雅黑" w:hAnsi="Times New Roman"/>
          <w:color w:val="000000"/>
          <w:szCs w:val="21"/>
        </w:rPr>
        <w:t>to</w:t>
      </w:r>
      <w:r w:rsidRPr="00361F2A">
        <w:rPr>
          <w:rFonts w:ascii="Times New Roman" w:eastAsia="微软雅黑" w:hAnsi="Times New Roman" w:hint="eastAsia"/>
          <w:color w:val="000000"/>
          <w:szCs w:val="21"/>
        </w:rPr>
        <w:t xml:space="preserve"> work in China:</w:t>
      </w:r>
    </w:p>
    <w:p w14:paraId="6FA328EF" w14:textId="77777777" w:rsidR="00BC411E" w:rsidRPr="00361F2A" w:rsidRDefault="00BC411E" w:rsidP="00BC411E">
      <w:pPr>
        <w:pStyle w:val="ae"/>
        <w:numPr>
          <w:ilvl w:val="0"/>
          <w:numId w:val="18"/>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hint="eastAsia"/>
          <w:color w:val="000000"/>
          <w:szCs w:val="21"/>
        </w:rPr>
        <w:t>at least 18 years old and in good health</w:t>
      </w:r>
      <w:r w:rsidRPr="00361F2A">
        <w:rPr>
          <w:rFonts w:ascii="Times New Roman" w:eastAsia="微软雅黑" w:hAnsi="Times New Roman"/>
          <w:color w:val="000000"/>
          <w:szCs w:val="21"/>
        </w:rPr>
        <w:t xml:space="preserve"> condition</w:t>
      </w:r>
      <w:r w:rsidRPr="00361F2A">
        <w:rPr>
          <w:rFonts w:ascii="Times New Roman" w:eastAsia="微软雅黑" w:hAnsi="Times New Roman" w:hint="eastAsia"/>
          <w:color w:val="000000"/>
          <w:szCs w:val="21"/>
        </w:rPr>
        <w:t>;</w:t>
      </w:r>
    </w:p>
    <w:p w14:paraId="61664D43" w14:textId="77777777" w:rsidR="00BC411E" w:rsidRPr="00361F2A" w:rsidRDefault="00BC411E" w:rsidP="00BC411E">
      <w:pPr>
        <w:pStyle w:val="ae"/>
        <w:numPr>
          <w:ilvl w:val="0"/>
          <w:numId w:val="18"/>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 xml:space="preserve">having </w:t>
      </w:r>
      <w:r w:rsidRPr="00361F2A">
        <w:rPr>
          <w:rFonts w:ascii="Times New Roman" w:eastAsia="微软雅黑" w:hAnsi="Times New Roman" w:hint="eastAsia"/>
          <w:color w:val="000000"/>
          <w:szCs w:val="21"/>
        </w:rPr>
        <w:t xml:space="preserve">professional skills required for his/her work and </w:t>
      </w:r>
      <w:r w:rsidRPr="00361F2A">
        <w:rPr>
          <w:rFonts w:ascii="Times New Roman" w:eastAsia="微软雅黑" w:hAnsi="Times New Roman"/>
          <w:color w:val="000000"/>
          <w:szCs w:val="21"/>
        </w:rPr>
        <w:t>relevant</w:t>
      </w:r>
      <w:r w:rsidRPr="00361F2A">
        <w:rPr>
          <w:rFonts w:ascii="Times New Roman" w:eastAsia="微软雅黑" w:hAnsi="Times New Roman" w:hint="eastAsia"/>
          <w:color w:val="000000"/>
          <w:szCs w:val="21"/>
        </w:rPr>
        <w:t xml:space="preserve"> work experience</w:t>
      </w:r>
      <w:r w:rsidRPr="00361F2A">
        <w:rPr>
          <w:rFonts w:ascii="Times New Roman" w:eastAsia="微软雅黑" w:hAnsi="Times New Roman"/>
          <w:color w:val="000000"/>
          <w:szCs w:val="21"/>
        </w:rPr>
        <w:t>s</w:t>
      </w:r>
      <w:r w:rsidRPr="00361F2A">
        <w:rPr>
          <w:rFonts w:ascii="Times New Roman" w:eastAsia="微软雅黑" w:hAnsi="Times New Roman" w:hint="eastAsia"/>
          <w:color w:val="000000"/>
          <w:szCs w:val="21"/>
        </w:rPr>
        <w:t>;</w:t>
      </w:r>
    </w:p>
    <w:p w14:paraId="2CAEE7AC" w14:textId="77777777" w:rsidR="00BC411E" w:rsidRPr="00361F2A" w:rsidRDefault="00BC411E" w:rsidP="00BC411E">
      <w:pPr>
        <w:pStyle w:val="ae"/>
        <w:numPr>
          <w:ilvl w:val="0"/>
          <w:numId w:val="18"/>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having</w:t>
      </w:r>
      <w:r w:rsidRPr="00361F2A">
        <w:rPr>
          <w:rFonts w:ascii="Times New Roman" w:eastAsia="微软雅黑" w:hAnsi="Times New Roman" w:hint="eastAsia"/>
          <w:color w:val="000000"/>
          <w:szCs w:val="21"/>
        </w:rPr>
        <w:t xml:space="preserve"> no criminal record;</w:t>
      </w:r>
    </w:p>
    <w:p w14:paraId="4CFA6D47" w14:textId="77777777" w:rsidR="00BC411E" w:rsidRPr="00361F2A" w:rsidRDefault="00BC411E" w:rsidP="00BC411E">
      <w:pPr>
        <w:pStyle w:val="ae"/>
        <w:numPr>
          <w:ilvl w:val="0"/>
          <w:numId w:val="18"/>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having</w:t>
      </w:r>
      <w:r w:rsidRPr="00361F2A">
        <w:rPr>
          <w:rFonts w:ascii="Times New Roman" w:eastAsia="微软雅黑" w:hAnsi="Times New Roman" w:hint="eastAsia"/>
          <w:color w:val="000000"/>
          <w:szCs w:val="21"/>
        </w:rPr>
        <w:t xml:space="preserve"> a specified employer in China;</w:t>
      </w:r>
    </w:p>
    <w:p w14:paraId="3E3F14AF" w14:textId="77777777" w:rsidR="00BC411E" w:rsidRPr="00361F2A" w:rsidRDefault="00BC411E" w:rsidP="00BC411E">
      <w:pPr>
        <w:pStyle w:val="ae"/>
        <w:numPr>
          <w:ilvl w:val="0"/>
          <w:numId w:val="18"/>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hint="eastAsia"/>
          <w:color w:val="000000"/>
          <w:szCs w:val="21"/>
        </w:rPr>
        <w:t>hold</w:t>
      </w:r>
      <w:r w:rsidRPr="00361F2A">
        <w:rPr>
          <w:rFonts w:ascii="Times New Roman" w:eastAsia="微软雅黑" w:hAnsi="Times New Roman"/>
          <w:color w:val="000000"/>
          <w:szCs w:val="21"/>
        </w:rPr>
        <w:t>ing</w:t>
      </w:r>
      <w:r w:rsidRPr="00361F2A">
        <w:rPr>
          <w:rFonts w:ascii="Times New Roman" w:eastAsia="微软雅黑" w:hAnsi="Times New Roman" w:hint="eastAsia"/>
          <w:color w:val="000000"/>
          <w:szCs w:val="21"/>
        </w:rPr>
        <w:t xml:space="preserve"> a valid passport or other international travel </w:t>
      </w:r>
      <w:r w:rsidRPr="00361F2A">
        <w:rPr>
          <w:rFonts w:ascii="Times New Roman" w:eastAsia="微软雅黑" w:hAnsi="Times New Roman"/>
          <w:color w:val="000000"/>
          <w:szCs w:val="21"/>
        </w:rPr>
        <w:t>certificate</w:t>
      </w:r>
      <w:r w:rsidRPr="00361F2A">
        <w:rPr>
          <w:rFonts w:ascii="Times New Roman" w:eastAsia="微软雅黑" w:hAnsi="Times New Roman" w:hint="eastAsia"/>
          <w:color w:val="000000"/>
          <w:szCs w:val="21"/>
        </w:rPr>
        <w:t xml:space="preserve"> that can be used as a substitute for passport;</w:t>
      </w:r>
    </w:p>
    <w:p w14:paraId="150959E4" w14:textId="77777777" w:rsidR="00BC411E" w:rsidRPr="00361F2A" w:rsidRDefault="00BC411E" w:rsidP="00BC411E">
      <w:pPr>
        <w:pStyle w:val="ae"/>
        <w:numPr>
          <w:ilvl w:val="0"/>
          <w:numId w:val="18"/>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hint="eastAsia"/>
          <w:color w:val="000000"/>
          <w:szCs w:val="21"/>
        </w:rPr>
        <w:t>engag</w:t>
      </w:r>
      <w:r w:rsidRPr="00361F2A">
        <w:rPr>
          <w:rFonts w:ascii="Times New Roman" w:eastAsia="微软雅黑" w:hAnsi="Times New Roman"/>
          <w:color w:val="000000"/>
          <w:szCs w:val="21"/>
        </w:rPr>
        <w:t>ing</w:t>
      </w:r>
      <w:r w:rsidRPr="00361F2A">
        <w:rPr>
          <w:rFonts w:ascii="Times New Roman" w:eastAsia="微软雅黑" w:hAnsi="Times New Roman" w:hint="eastAsia"/>
          <w:color w:val="000000"/>
          <w:szCs w:val="21"/>
        </w:rPr>
        <w:t xml:space="preserve"> in </w:t>
      </w:r>
      <w:r w:rsidRPr="00361F2A">
        <w:rPr>
          <w:rFonts w:ascii="Times New Roman" w:eastAsia="微软雅黑" w:hAnsi="Times New Roman"/>
          <w:color w:val="000000"/>
          <w:szCs w:val="21"/>
        </w:rPr>
        <w:t xml:space="preserve">professional </w:t>
      </w:r>
      <w:r w:rsidRPr="00361F2A">
        <w:rPr>
          <w:rFonts w:ascii="Times New Roman" w:eastAsia="微软雅黑" w:hAnsi="Times New Roman" w:hint="eastAsia"/>
          <w:color w:val="000000"/>
          <w:szCs w:val="21"/>
        </w:rPr>
        <w:t xml:space="preserve">work that </w:t>
      </w:r>
      <w:r w:rsidRPr="00361F2A">
        <w:rPr>
          <w:rFonts w:ascii="Times New Roman" w:eastAsia="微软雅黑" w:hAnsi="Times New Roman"/>
          <w:color w:val="000000"/>
          <w:szCs w:val="21"/>
        </w:rPr>
        <w:t>meets China’s</w:t>
      </w:r>
      <w:r w:rsidRPr="00361F2A">
        <w:rPr>
          <w:rFonts w:ascii="Times New Roman" w:eastAsia="微软雅黑" w:hAnsi="Times New Roman" w:hint="eastAsia"/>
          <w:color w:val="000000"/>
          <w:szCs w:val="21"/>
        </w:rPr>
        <w:t xml:space="preserve"> demand </w:t>
      </w:r>
      <w:r w:rsidRPr="00361F2A">
        <w:rPr>
          <w:rFonts w:ascii="Times New Roman" w:eastAsia="微软雅黑" w:hAnsi="Times New Roman"/>
          <w:color w:val="000000"/>
          <w:szCs w:val="21"/>
        </w:rPr>
        <w:t>for</w:t>
      </w:r>
      <w:r w:rsidRPr="00361F2A">
        <w:rPr>
          <w:rFonts w:ascii="Times New Roman" w:eastAsia="微软雅黑" w:hAnsi="Times New Roman" w:hint="eastAsia"/>
          <w:color w:val="000000"/>
          <w:szCs w:val="21"/>
        </w:rPr>
        <w:t xml:space="preserve"> economic and social development</w:t>
      </w:r>
      <w:r w:rsidRPr="00361F2A">
        <w:rPr>
          <w:rFonts w:ascii="Times New Roman" w:eastAsia="微软雅黑" w:hAnsi="Times New Roman"/>
          <w:color w:val="000000"/>
          <w:szCs w:val="21"/>
        </w:rPr>
        <w:t xml:space="preserve"> and that is</w:t>
      </w:r>
      <w:r w:rsidRPr="00361F2A">
        <w:rPr>
          <w:rFonts w:ascii="Times New Roman" w:eastAsia="微软雅黑" w:hAnsi="Times New Roman" w:hint="eastAsia"/>
          <w:color w:val="000000"/>
          <w:szCs w:val="21"/>
        </w:rPr>
        <w:t xml:space="preserve"> urgently needed in China;</w:t>
      </w:r>
      <w:r w:rsidRPr="00361F2A">
        <w:rPr>
          <w:rFonts w:ascii="Times New Roman" w:eastAsia="微软雅黑" w:hAnsi="Times New Roman"/>
          <w:color w:val="000000"/>
          <w:szCs w:val="21"/>
        </w:rPr>
        <w:t xml:space="preserve"> and</w:t>
      </w:r>
    </w:p>
    <w:p w14:paraId="22CA2AEA" w14:textId="77777777" w:rsidR="00BC411E" w:rsidRPr="00361F2A" w:rsidRDefault="00BC411E" w:rsidP="00BC411E">
      <w:pPr>
        <w:pStyle w:val="ae"/>
        <w:numPr>
          <w:ilvl w:val="0"/>
          <w:numId w:val="18"/>
        </w:numPr>
        <w:adjustRightInd w:val="0"/>
        <w:snapToGrid w:val="0"/>
        <w:spacing w:beforeLines="75" w:before="234" w:afterLines="75" w:after="234" w:line="360" w:lineRule="auto"/>
        <w:ind w:firstLineChars="0"/>
        <w:rPr>
          <w:rFonts w:ascii="Times New Roman" w:eastAsia="微软雅黑" w:hAnsi="Times New Roman"/>
          <w:color w:val="000000"/>
          <w:szCs w:val="21"/>
        </w:rPr>
      </w:pPr>
      <w:r w:rsidRPr="00361F2A">
        <w:rPr>
          <w:rFonts w:ascii="Times New Roman" w:eastAsia="微软雅黑" w:hAnsi="Times New Roman"/>
          <w:color w:val="000000"/>
          <w:szCs w:val="21"/>
        </w:rPr>
        <w:t>o</w:t>
      </w:r>
      <w:r w:rsidRPr="00361F2A">
        <w:rPr>
          <w:rFonts w:ascii="Times New Roman" w:eastAsia="微软雅黑" w:hAnsi="Times New Roman" w:hint="eastAsia"/>
          <w:color w:val="000000"/>
          <w:szCs w:val="21"/>
        </w:rPr>
        <w:t xml:space="preserve">ther conditions </w:t>
      </w:r>
      <w:r w:rsidRPr="00361F2A">
        <w:rPr>
          <w:rFonts w:ascii="Times New Roman" w:eastAsia="微软雅黑" w:hAnsi="Times New Roman"/>
          <w:color w:val="000000"/>
          <w:szCs w:val="21"/>
        </w:rPr>
        <w:t>required</w:t>
      </w:r>
      <w:r w:rsidRPr="00361F2A">
        <w:rPr>
          <w:rFonts w:ascii="Times New Roman" w:eastAsia="微软雅黑" w:hAnsi="Times New Roman" w:hint="eastAsia"/>
          <w:color w:val="000000"/>
          <w:szCs w:val="21"/>
        </w:rPr>
        <w:t xml:space="preserve"> by laws and regulations.</w:t>
      </w:r>
    </w:p>
    <w:p w14:paraId="40DD177E" w14:textId="4C89509C"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 xml:space="preserve">2.2 </w:t>
      </w:r>
      <w:r w:rsidRPr="00361F2A">
        <w:rPr>
          <w:rFonts w:ascii="Times New Roman" w:eastAsia="微软雅黑" w:hAnsi="Times New Roman" w:hint="eastAsia"/>
          <w:b/>
          <w:bCs/>
          <w:szCs w:val="21"/>
        </w:rPr>
        <w:t>Foreign Talents</w:t>
      </w:r>
      <w:r w:rsidRPr="00361F2A">
        <w:rPr>
          <w:rFonts w:ascii="Times New Roman" w:eastAsia="微软雅黑" w:hAnsi="Times New Roman"/>
          <w:b/>
          <w:bCs/>
          <w:szCs w:val="21"/>
        </w:rPr>
        <w:t xml:space="preserve"> Classification</w:t>
      </w:r>
    </w:p>
    <w:p w14:paraId="7CDB175C" w14:textId="22D392A9"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 xml:space="preserve">In accordance with </w:t>
      </w:r>
      <w:r w:rsidRPr="00361F2A">
        <w:rPr>
          <w:rFonts w:ascii="Times New Roman" w:eastAsia="微软雅黑" w:hAnsi="Times New Roman"/>
          <w:color w:val="000000"/>
          <w:szCs w:val="21"/>
        </w:rPr>
        <w:t>the</w:t>
      </w:r>
      <w:r w:rsidRPr="00361F2A">
        <w:rPr>
          <w:rFonts w:ascii="Times New Roman" w:hAnsi="Times New Roman"/>
          <w:color w:val="000000"/>
        </w:rPr>
        <w:t xml:space="preserve"> </w:t>
      </w:r>
      <w:r w:rsidRPr="00361F2A">
        <w:rPr>
          <w:rFonts w:ascii="Times New Roman" w:eastAsia="微软雅黑" w:hAnsi="Times New Roman"/>
          <w:i/>
          <w:iCs/>
          <w:color w:val="000000"/>
          <w:szCs w:val="21"/>
        </w:rPr>
        <w:t>Evaluation</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hint="eastAsia"/>
          <w:i/>
          <w:iCs/>
          <w:color w:val="000000"/>
          <w:szCs w:val="21"/>
        </w:rPr>
        <w:t>Criteria for Foreigners Employed in China (</w:t>
      </w:r>
      <w:r w:rsidRPr="00361F2A">
        <w:rPr>
          <w:rFonts w:ascii="Times New Roman" w:eastAsia="微软雅黑" w:hAnsi="Times New Roman"/>
          <w:i/>
          <w:iCs/>
          <w:color w:val="000000"/>
          <w:szCs w:val="21"/>
        </w:rPr>
        <w:t xml:space="preserve">for </w:t>
      </w:r>
      <w:r w:rsidRPr="00361F2A">
        <w:rPr>
          <w:rFonts w:ascii="Times New Roman" w:eastAsia="微软雅黑" w:hAnsi="Times New Roman" w:hint="eastAsia"/>
          <w:i/>
          <w:iCs/>
          <w:color w:val="000000"/>
          <w:szCs w:val="21"/>
        </w:rPr>
        <w:t>Trial</w:t>
      </w:r>
      <w:r w:rsidRPr="00361F2A">
        <w:rPr>
          <w:rFonts w:ascii="Times New Roman" w:eastAsia="微软雅黑" w:hAnsi="Times New Roman"/>
          <w:i/>
          <w:iCs/>
          <w:color w:val="000000"/>
          <w:szCs w:val="21"/>
        </w:rPr>
        <w:t xml:space="preserve"> Implementation</w:t>
      </w:r>
      <w:r w:rsidRPr="00361F2A">
        <w:rPr>
          <w:rFonts w:ascii="Times New Roman" w:eastAsia="微软雅黑" w:hAnsi="Times New Roman" w:hint="eastAsia"/>
          <w:i/>
          <w:iCs/>
          <w:color w:val="000000"/>
          <w:szCs w:val="21"/>
        </w:rPr>
        <w:t>)</w:t>
      </w:r>
      <w:r w:rsidRPr="00361F2A">
        <w:rPr>
          <w:rFonts w:ascii="Times New Roman" w:eastAsia="微软雅黑" w:hAnsi="Times New Roman" w:hint="eastAsia"/>
          <w:color w:val="000000"/>
          <w:szCs w:val="21"/>
        </w:rPr>
        <w:t xml:space="preserve">, foreigners working in China are </w:t>
      </w:r>
      <w:r w:rsidRPr="00361F2A">
        <w:rPr>
          <w:rFonts w:ascii="Times New Roman" w:eastAsia="微软雅黑" w:hAnsi="Times New Roman"/>
          <w:color w:val="000000"/>
          <w:szCs w:val="21"/>
        </w:rPr>
        <w:t xml:space="preserve">classified </w:t>
      </w:r>
      <w:r w:rsidRPr="00361F2A">
        <w:rPr>
          <w:rFonts w:ascii="Times New Roman" w:eastAsia="微软雅黑" w:hAnsi="Times New Roman" w:hint="eastAsia"/>
          <w:color w:val="000000"/>
          <w:szCs w:val="21"/>
        </w:rPr>
        <w:t xml:space="preserve">into three categories </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Category A, Category B and Category C</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which </w:t>
      </w:r>
      <w:r w:rsidRPr="00361F2A">
        <w:rPr>
          <w:rFonts w:ascii="Times New Roman" w:eastAsia="微软雅黑" w:hAnsi="Times New Roman"/>
          <w:color w:val="000000"/>
          <w:szCs w:val="21"/>
        </w:rPr>
        <w:t xml:space="preserve">are </w:t>
      </w:r>
      <w:r w:rsidRPr="00361F2A">
        <w:rPr>
          <w:rFonts w:ascii="Times New Roman" w:eastAsia="微软雅黑" w:hAnsi="Times New Roman" w:hint="eastAsia"/>
          <w:color w:val="000000"/>
          <w:szCs w:val="21"/>
        </w:rPr>
        <w:t xml:space="preserve">evaluated and administered according to different </w:t>
      </w:r>
      <w:r w:rsidRPr="00361F2A">
        <w:rPr>
          <w:rFonts w:ascii="Times New Roman" w:eastAsia="微软雅黑" w:hAnsi="Times New Roman"/>
          <w:color w:val="000000"/>
          <w:szCs w:val="21"/>
        </w:rPr>
        <w:t>criteria.</w:t>
      </w:r>
      <w:r w:rsidRPr="00361F2A">
        <w:rPr>
          <w:rFonts w:ascii="Times New Roman" w:eastAsia="微软雅黑" w:hAnsi="Times New Roman" w:hint="eastAsia"/>
          <w:color w:val="000000"/>
          <w:szCs w:val="21"/>
        </w:rPr>
        <w:t xml:space="preserve"> Category A foreigners are entitled to the </w:t>
      </w:r>
      <w:r w:rsidRPr="00361F2A">
        <w:rPr>
          <w:rFonts w:ascii="Times New Roman" w:eastAsia="微软雅黑" w:hAnsi="Times New Roman"/>
          <w:color w:val="000000"/>
          <w:szCs w:val="21"/>
        </w:rPr>
        <w:t>most</w:t>
      </w:r>
      <w:r w:rsidRPr="00361F2A">
        <w:rPr>
          <w:rFonts w:ascii="Times New Roman" w:eastAsia="微软雅黑" w:hAnsi="Times New Roman" w:hint="eastAsia"/>
          <w:color w:val="000000"/>
          <w:szCs w:val="21"/>
        </w:rPr>
        <w:t xml:space="preserve"> convenien</w:t>
      </w:r>
      <w:r w:rsidRPr="00361F2A">
        <w:rPr>
          <w:rFonts w:ascii="Times New Roman" w:eastAsia="微软雅黑" w:hAnsi="Times New Roman"/>
          <w:color w:val="000000"/>
          <w:szCs w:val="21"/>
        </w:rPr>
        <w:t>t</w:t>
      </w:r>
      <w:r w:rsidRPr="00361F2A">
        <w:rPr>
          <w:rFonts w:ascii="Times New Roman" w:eastAsia="微软雅黑" w:hAnsi="Times New Roman" w:hint="eastAsia"/>
          <w:color w:val="000000"/>
          <w:szCs w:val="21"/>
        </w:rPr>
        <w:t xml:space="preserve"> and</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 xml:space="preserve">favorable policies. Category A foreigners may be identified </w:t>
      </w:r>
      <w:r w:rsidRPr="00361F2A">
        <w:rPr>
          <w:rFonts w:ascii="Times New Roman" w:eastAsia="微软雅黑" w:hAnsi="Times New Roman"/>
          <w:color w:val="000000"/>
          <w:szCs w:val="21"/>
        </w:rPr>
        <w:t>using</w:t>
      </w:r>
      <w:r w:rsidRPr="00361F2A">
        <w:rPr>
          <w:rFonts w:ascii="Times New Roman" w:eastAsia="微软雅黑" w:hAnsi="Times New Roman" w:hint="eastAsia"/>
          <w:color w:val="000000"/>
          <w:szCs w:val="21"/>
        </w:rPr>
        <w:t xml:space="preserve"> a</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 xml:space="preserve">simple and convenient method, </w:t>
      </w:r>
      <w:r w:rsidRPr="00361F2A">
        <w:rPr>
          <w:rFonts w:ascii="Times New Roman" w:hAnsi="Times New Roman" w:hint="eastAsia"/>
          <w:i/>
          <w:color w:val="000000"/>
        </w:rPr>
        <w:t>i.e</w:t>
      </w:r>
      <w:r w:rsidRPr="00361F2A">
        <w:rPr>
          <w:rFonts w:ascii="Times New Roman" w:eastAsia="微软雅黑" w:hAnsi="Times New Roman" w:hint="eastAsia"/>
          <w:i/>
          <w:iCs/>
          <w:color w:val="000000"/>
          <w:szCs w:val="21"/>
        </w:rPr>
        <w:t>.</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annual salary: if a foreigner</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s annual salary is higher than 6 times </w:t>
      </w:r>
      <w:r w:rsidRPr="00361F2A">
        <w:rPr>
          <w:rFonts w:ascii="Times New Roman" w:eastAsia="微软雅黑" w:hAnsi="Times New Roman"/>
          <w:color w:val="000000"/>
          <w:szCs w:val="21"/>
        </w:rPr>
        <w:t xml:space="preserve">of </w:t>
      </w:r>
      <w:r w:rsidRPr="00361F2A">
        <w:rPr>
          <w:rFonts w:ascii="Times New Roman" w:eastAsia="微软雅黑" w:hAnsi="Times New Roman" w:hint="eastAsia"/>
          <w:color w:val="000000"/>
          <w:szCs w:val="21"/>
        </w:rPr>
        <w:t xml:space="preserve">the average salary published by </w:t>
      </w:r>
      <w:r w:rsidRPr="00361F2A">
        <w:rPr>
          <w:rFonts w:ascii="Times New Roman" w:eastAsia="微软雅黑" w:hAnsi="Times New Roman"/>
          <w:color w:val="000000"/>
          <w:szCs w:val="21"/>
        </w:rPr>
        <w:t xml:space="preserve">the </w:t>
      </w:r>
      <w:r w:rsidRPr="00361F2A">
        <w:rPr>
          <w:rFonts w:ascii="Times New Roman" w:eastAsia="微软雅黑" w:hAnsi="Times New Roman" w:hint="eastAsia"/>
          <w:color w:val="000000"/>
          <w:szCs w:val="21"/>
        </w:rPr>
        <w:t xml:space="preserve">local government for the previous year, such </w:t>
      </w:r>
      <w:r w:rsidRPr="00361F2A">
        <w:rPr>
          <w:rFonts w:ascii="Times New Roman" w:eastAsia="微软雅黑" w:hAnsi="Times New Roman"/>
          <w:color w:val="000000"/>
          <w:szCs w:val="21"/>
        </w:rPr>
        <w:t xml:space="preserve">a </w:t>
      </w:r>
      <w:r w:rsidRPr="00361F2A">
        <w:rPr>
          <w:rFonts w:ascii="Times New Roman" w:eastAsia="微软雅黑" w:hAnsi="Times New Roman" w:hint="eastAsia"/>
          <w:color w:val="000000"/>
          <w:szCs w:val="21"/>
        </w:rPr>
        <w:t xml:space="preserve">foreigner will be determined as falling </w:t>
      </w:r>
      <w:r w:rsidRPr="00361F2A">
        <w:rPr>
          <w:rFonts w:ascii="Times New Roman" w:eastAsia="微软雅黑" w:hAnsi="Times New Roman"/>
          <w:color w:val="000000"/>
          <w:szCs w:val="21"/>
        </w:rPr>
        <w:t>under Category A</w:t>
      </w:r>
      <w:r w:rsidRPr="00361F2A">
        <w:rPr>
          <w:rFonts w:ascii="Times New Roman" w:eastAsia="微软雅黑" w:hAnsi="Times New Roman" w:hint="eastAsia"/>
          <w:color w:val="000000"/>
          <w:szCs w:val="21"/>
        </w:rPr>
        <w:t>. Shanghai Municipality</w:t>
      </w:r>
      <w:r w:rsidRPr="00361F2A">
        <w:rPr>
          <w:rFonts w:ascii="Times New Roman" w:eastAsia="微软雅黑" w:hAnsi="Times New Roman"/>
          <w:color w:val="000000"/>
          <w:szCs w:val="21"/>
        </w:rPr>
        <w:t>’s current standard</w:t>
      </w:r>
      <w:r w:rsidRPr="00361F2A">
        <w:rPr>
          <w:rFonts w:ascii="Times New Roman" w:eastAsia="微软雅黑" w:hAnsi="Times New Roman" w:hint="eastAsia"/>
          <w:color w:val="000000"/>
          <w:szCs w:val="21"/>
        </w:rPr>
        <w:t xml:space="preserve"> is </w:t>
      </w:r>
      <w:r w:rsidRPr="00361F2A">
        <w:rPr>
          <w:rFonts w:ascii="Times New Roman" w:eastAsia="微软雅黑" w:hAnsi="Times New Roman"/>
          <w:color w:val="000000"/>
          <w:szCs w:val="21"/>
        </w:rPr>
        <w:t xml:space="preserve">RMB 600,000 in </w:t>
      </w:r>
      <w:r w:rsidRPr="00361F2A">
        <w:rPr>
          <w:rFonts w:ascii="Times New Roman" w:eastAsia="微软雅黑" w:hAnsi="Times New Roman" w:hint="eastAsia"/>
          <w:color w:val="000000"/>
          <w:szCs w:val="21"/>
        </w:rPr>
        <w:t xml:space="preserve">pre-tax annual salary </w:t>
      </w:r>
      <w:r w:rsidRPr="00361F2A">
        <w:rPr>
          <w:rFonts w:ascii="Times New Roman" w:eastAsia="微软雅黑" w:hAnsi="Times New Roman"/>
          <w:color w:val="000000"/>
          <w:szCs w:val="21"/>
        </w:rPr>
        <w:t xml:space="preserve">with at least RMB 120,000 in </w:t>
      </w:r>
      <w:r w:rsidRPr="00361F2A">
        <w:rPr>
          <w:rFonts w:ascii="Times New Roman" w:eastAsia="微软雅黑" w:hAnsi="Times New Roman" w:hint="eastAsia"/>
          <w:color w:val="000000"/>
          <w:szCs w:val="21"/>
        </w:rPr>
        <w:t>annual individual income tax</w:t>
      </w:r>
      <w:r w:rsidRPr="00361F2A">
        <w:rPr>
          <w:rFonts w:ascii="Times New Roman" w:eastAsia="微软雅黑" w:hAnsi="Times New Roman"/>
          <w:color w:val="000000"/>
          <w:szCs w:val="21"/>
        </w:rPr>
        <w:t xml:space="preserve"> levied; this standard is expected to be consistently adjusted and raised </w:t>
      </w:r>
      <w:r w:rsidRPr="00361F2A">
        <w:rPr>
          <w:rFonts w:ascii="Times New Roman" w:eastAsia="微软雅黑" w:hAnsi="Times New Roman" w:hint="eastAsia"/>
          <w:color w:val="000000"/>
          <w:szCs w:val="21"/>
        </w:rPr>
        <w:t>in</w:t>
      </w:r>
      <w:r w:rsidRPr="00361F2A">
        <w:rPr>
          <w:rFonts w:ascii="Times New Roman" w:eastAsia="微软雅黑" w:hAnsi="Times New Roman"/>
          <w:color w:val="000000"/>
          <w:szCs w:val="21"/>
        </w:rPr>
        <w:t xml:space="preserve"> the</w:t>
      </w:r>
      <w:r w:rsidRPr="00361F2A">
        <w:rPr>
          <w:rFonts w:ascii="Times New Roman" w:eastAsia="微软雅黑" w:hAnsi="Times New Roman" w:hint="eastAsia"/>
          <w:color w:val="000000"/>
          <w:szCs w:val="21"/>
        </w:rPr>
        <w:t xml:space="preserve"> future.</w:t>
      </w:r>
    </w:p>
    <w:p w14:paraId="7C1C1569"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 xml:space="preserve">2.3 </w:t>
      </w:r>
      <w:r w:rsidRPr="00361F2A">
        <w:rPr>
          <w:rFonts w:ascii="Times New Roman" w:eastAsia="微软雅黑" w:hAnsi="Times New Roman" w:hint="eastAsia"/>
          <w:b/>
          <w:bCs/>
          <w:szCs w:val="21"/>
        </w:rPr>
        <w:t>Certificates Required for Foreigners</w:t>
      </w:r>
      <w:r w:rsidRPr="00361F2A">
        <w:rPr>
          <w:rFonts w:ascii="Times New Roman" w:eastAsia="微软雅黑" w:hAnsi="Times New Roman"/>
          <w:b/>
          <w:bCs/>
          <w:szCs w:val="21"/>
        </w:rPr>
        <w:t>’ Employment</w:t>
      </w:r>
      <w:r w:rsidRPr="00361F2A">
        <w:rPr>
          <w:rFonts w:ascii="Times New Roman" w:eastAsia="微软雅黑" w:hAnsi="Times New Roman" w:hint="eastAsia"/>
          <w:b/>
          <w:bCs/>
          <w:szCs w:val="21"/>
        </w:rPr>
        <w:t xml:space="preserve"> in China: Work Visa, Work Permit and Residence Permit</w:t>
      </w:r>
    </w:p>
    <w:p w14:paraId="5C6E5A0C"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 xml:space="preserve">If </w:t>
      </w:r>
      <w:r w:rsidRPr="00361F2A">
        <w:rPr>
          <w:rFonts w:ascii="Times New Roman" w:eastAsia="微软雅黑" w:hAnsi="Times New Roman"/>
          <w:color w:val="000000"/>
          <w:szCs w:val="21"/>
        </w:rPr>
        <w:t xml:space="preserve">an </w:t>
      </w:r>
      <w:r w:rsidRPr="00361F2A">
        <w:rPr>
          <w:rFonts w:ascii="Times New Roman" w:eastAsia="微软雅黑" w:hAnsi="Times New Roman" w:hint="eastAsia"/>
          <w:color w:val="000000"/>
          <w:szCs w:val="21"/>
        </w:rPr>
        <w:t>investment compan</w:t>
      </w:r>
      <w:r w:rsidRPr="00361F2A">
        <w:rPr>
          <w:rFonts w:ascii="Times New Roman" w:eastAsia="微软雅黑" w:hAnsi="Times New Roman"/>
          <w:color w:val="000000"/>
          <w:szCs w:val="21"/>
        </w:rPr>
        <w:t>y</w:t>
      </w:r>
      <w:r w:rsidRPr="00361F2A">
        <w:rPr>
          <w:rFonts w:ascii="Times New Roman" w:eastAsia="微软雅黑" w:hAnsi="Times New Roman" w:hint="eastAsia"/>
          <w:color w:val="000000"/>
          <w:szCs w:val="21"/>
        </w:rPr>
        <w:t xml:space="preserve"> established by </w:t>
      </w:r>
      <w:r w:rsidRPr="00361F2A">
        <w:rPr>
          <w:rFonts w:ascii="Times New Roman" w:eastAsia="微软雅黑" w:hAnsi="Times New Roman"/>
          <w:color w:val="000000"/>
          <w:szCs w:val="21"/>
        </w:rPr>
        <w:t xml:space="preserve">an </w:t>
      </w:r>
      <w:r w:rsidRPr="00361F2A">
        <w:rPr>
          <w:rFonts w:ascii="Times New Roman" w:eastAsia="微软雅黑" w:hAnsi="Times New Roman" w:hint="eastAsia"/>
          <w:color w:val="000000"/>
          <w:szCs w:val="21"/>
        </w:rPr>
        <w:t>overseas asset management institution in Shanghai intend</w:t>
      </w:r>
      <w:r w:rsidRPr="00361F2A">
        <w:rPr>
          <w:rFonts w:ascii="Times New Roman" w:eastAsia="微软雅黑" w:hAnsi="Times New Roman"/>
          <w:color w:val="000000"/>
          <w:szCs w:val="21"/>
        </w:rPr>
        <w:t>s</w:t>
      </w:r>
      <w:r w:rsidRPr="00361F2A">
        <w:rPr>
          <w:rFonts w:ascii="Times New Roman" w:eastAsia="微软雅黑" w:hAnsi="Times New Roman" w:hint="eastAsia"/>
          <w:color w:val="000000"/>
          <w:szCs w:val="21"/>
        </w:rPr>
        <w:t xml:space="preserve"> to hire </w:t>
      </w:r>
      <w:r w:rsidRPr="00361F2A">
        <w:rPr>
          <w:rFonts w:ascii="Times New Roman" w:eastAsia="微软雅黑" w:hAnsi="Times New Roman"/>
          <w:color w:val="000000"/>
          <w:szCs w:val="21"/>
        </w:rPr>
        <w:t xml:space="preserve">a </w:t>
      </w:r>
      <w:r w:rsidRPr="00361F2A">
        <w:rPr>
          <w:rFonts w:ascii="Times New Roman" w:eastAsia="微软雅黑" w:hAnsi="Times New Roman" w:hint="eastAsia"/>
          <w:color w:val="000000"/>
          <w:szCs w:val="21"/>
        </w:rPr>
        <w:t>foreign</w:t>
      </w:r>
      <w:r w:rsidRPr="00361F2A">
        <w:rPr>
          <w:rFonts w:ascii="Times New Roman" w:eastAsia="微软雅黑" w:hAnsi="Times New Roman"/>
          <w:color w:val="000000"/>
          <w:szCs w:val="21"/>
        </w:rPr>
        <w:t xml:space="preserve"> employee</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it</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must</w:t>
      </w:r>
      <w:r w:rsidRPr="00361F2A">
        <w:rPr>
          <w:rFonts w:ascii="Times New Roman" w:eastAsia="微软雅黑" w:hAnsi="Times New Roman" w:hint="eastAsia"/>
          <w:color w:val="000000"/>
          <w:szCs w:val="21"/>
        </w:rPr>
        <w:t xml:space="preserve"> assist </w:t>
      </w:r>
      <w:r w:rsidRPr="00361F2A">
        <w:rPr>
          <w:rFonts w:ascii="Times New Roman" w:eastAsia="微软雅黑" w:hAnsi="Times New Roman"/>
          <w:color w:val="000000"/>
          <w:szCs w:val="21"/>
        </w:rPr>
        <w:t>the</w:t>
      </w:r>
      <w:r w:rsidRPr="00361F2A">
        <w:rPr>
          <w:rFonts w:ascii="Times New Roman" w:eastAsia="微软雅黑" w:hAnsi="Times New Roman" w:hint="eastAsia"/>
          <w:color w:val="000000"/>
          <w:szCs w:val="21"/>
        </w:rPr>
        <w:t xml:space="preserve"> foreig</w:t>
      </w:r>
      <w:r w:rsidRPr="00361F2A">
        <w:rPr>
          <w:rFonts w:ascii="Times New Roman" w:eastAsia="微软雅黑" w:hAnsi="Times New Roman"/>
          <w:color w:val="000000"/>
          <w:szCs w:val="21"/>
        </w:rPr>
        <w:t xml:space="preserve">n employee </w:t>
      </w:r>
      <w:r w:rsidRPr="00361F2A">
        <w:rPr>
          <w:rFonts w:ascii="Times New Roman" w:eastAsia="微软雅黑" w:hAnsi="Times New Roman" w:hint="eastAsia"/>
          <w:color w:val="000000"/>
          <w:szCs w:val="21"/>
        </w:rPr>
        <w:t xml:space="preserve">in obtaining </w:t>
      </w:r>
      <w:r w:rsidRPr="00361F2A">
        <w:rPr>
          <w:rFonts w:ascii="Times New Roman" w:eastAsia="微软雅黑" w:hAnsi="Times New Roman"/>
          <w:color w:val="000000"/>
          <w:szCs w:val="21"/>
        </w:rPr>
        <w:t>a</w:t>
      </w:r>
      <w:r w:rsidRPr="00361F2A">
        <w:rPr>
          <w:rFonts w:ascii="Times New Roman" w:eastAsia="微软雅黑" w:hAnsi="Times New Roman" w:hint="eastAsia"/>
          <w:color w:val="000000"/>
          <w:szCs w:val="21"/>
        </w:rPr>
        <w:t xml:space="preserve"> work visa, work permit and residence permit before such foreig</w:t>
      </w:r>
      <w:r w:rsidRPr="00361F2A">
        <w:rPr>
          <w:rFonts w:ascii="Times New Roman" w:eastAsia="微软雅黑" w:hAnsi="Times New Roman"/>
          <w:color w:val="000000"/>
          <w:szCs w:val="21"/>
        </w:rPr>
        <w:t>n employee can</w:t>
      </w:r>
      <w:r w:rsidRPr="00361F2A">
        <w:rPr>
          <w:rFonts w:ascii="Times New Roman" w:eastAsia="微软雅黑" w:hAnsi="Times New Roman" w:hint="eastAsia"/>
          <w:color w:val="000000"/>
          <w:szCs w:val="21"/>
        </w:rPr>
        <w:t xml:space="preserve"> legally reside and work in China. Specific requirements and procedures for obtaining </w:t>
      </w:r>
      <w:r w:rsidRPr="00361F2A">
        <w:rPr>
          <w:rFonts w:ascii="Times New Roman" w:eastAsia="微软雅黑" w:hAnsi="Times New Roman"/>
          <w:color w:val="000000"/>
          <w:szCs w:val="21"/>
        </w:rPr>
        <w:t xml:space="preserve">these permits </w:t>
      </w:r>
      <w:r w:rsidRPr="00361F2A">
        <w:rPr>
          <w:rFonts w:ascii="Times New Roman" w:eastAsia="微软雅黑" w:hAnsi="Times New Roman" w:hint="eastAsia"/>
          <w:color w:val="000000"/>
          <w:szCs w:val="21"/>
        </w:rPr>
        <w:t xml:space="preserve">are </w:t>
      </w:r>
      <w:r w:rsidRPr="00361F2A">
        <w:rPr>
          <w:rFonts w:ascii="Times New Roman" w:eastAsia="微软雅黑" w:hAnsi="Times New Roman"/>
          <w:color w:val="000000"/>
          <w:szCs w:val="21"/>
        </w:rPr>
        <w:t>listed below.</w:t>
      </w:r>
      <w:r w:rsidRPr="00361F2A">
        <w:rPr>
          <w:rFonts w:ascii="Times New Roman" w:eastAsia="微软雅黑" w:hAnsi="Times New Roman" w:hint="eastAsia"/>
          <w:color w:val="000000"/>
          <w:szCs w:val="21"/>
        </w:rPr>
        <w:t xml:space="preserve"> </w:t>
      </w:r>
    </w:p>
    <w:p w14:paraId="108176C6"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lastRenderedPageBreak/>
        <w:t xml:space="preserve">2.4 </w:t>
      </w:r>
      <w:r w:rsidRPr="00361F2A">
        <w:rPr>
          <w:rFonts w:ascii="Times New Roman" w:eastAsia="微软雅黑" w:hAnsi="Times New Roman" w:hint="eastAsia"/>
          <w:b/>
          <w:bCs/>
          <w:szCs w:val="21"/>
        </w:rPr>
        <w:t xml:space="preserve">Obtaining </w:t>
      </w:r>
      <w:r w:rsidRPr="00361F2A">
        <w:rPr>
          <w:rFonts w:ascii="Times New Roman" w:eastAsia="微软雅黑" w:hAnsi="Times New Roman"/>
          <w:b/>
          <w:bCs/>
          <w:szCs w:val="21"/>
        </w:rPr>
        <w:t xml:space="preserve">the </w:t>
      </w:r>
      <w:r w:rsidRPr="00361F2A">
        <w:rPr>
          <w:rFonts w:ascii="Times New Roman" w:eastAsia="微软雅黑" w:hAnsi="Times New Roman" w:hint="eastAsia"/>
          <w:b/>
          <w:bCs/>
          <w:szCs w:val="21"/>
        </w:rPr>
        <w:t>Work Visa</w:t>
      </w:r>
    </w:p>
    <w:p w14:paraId="51B6396F" w14:textId="168D8F65"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F</w:t>
      </w:r>
      <w:r w:rsidRPr="00361F2A">
        <w:rPr>
          <w:rFonts w:ascii="Times New Roman" w:eastAsia="微软雅黑" w:hAnsi="Times New Roman" w:hint="eastAsia"/>
          <w:color w:val="000000"/>
          <w:szCs w:val="21"/>
        </w:rPr>
        <w:t>oreign talent</w:t>
      </w:r>
      <w:r w:rsidRPr="00361F2A">
        <w:rPr>
          <w:rFonts w:ascii="Times New Roman" w:eastAsia="微软雅黑" w:hAnsi="Times New Roman"/>
          <w:color w:val="000000"/>
          <w:szCs w:val="21"/>
        </w:rPr>
        <w:t>s</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under</w:t>
      </w:r>
      <w:r w:rsidRPr="00361F2A">
        <w:rPr>
          <w:rFonts w:ascii="Times New Roman" w:eastAsia="微软雅黑" w:hAnsi="Times New Roman" w:hint="eastAsia"/>
          <w:color w:val="000000"/>
          <w:szCs w:val="21"/>
        </w:rPr>
        <w:t xml:space="preserve"> Category A, B </w:t>
      </w:r>
      <w:r w:rsidRPr="00361F2A">
        <w:rPr>
          <w:rFonts w:ascii="Times New Roman" w:eastAsia="微软雅黑" w:hAnsi="Times New Roman"/>
          <w:color w:val="000000"/>
          <w:szCs w:val="21"/>
        </w:rPr>
        <w:t>and</w:t>
      </w:r>
      <w:r w:rsidRPr="00361F2A">
        <w:rPr>
          <w:rFonts w:ascii="Times New Roman" w:eastAsia="微软雅黑" w:hAnsi="Times New Roman" w:hint="eastAsia"/>
          <w:color w:val="000000"/>
          <w:szCs w:val="21"/>
        </w:rPr>
        <w:t xml:space="preserve"> C are required to apply for different types of work visa: R </w:t>
      </w:r>
      <w:r w:rsidRPr="00361F2A">
        <w:rPr>
          <w:rFonts w:ascii="Times New Roman" w:eastAsia="微软雅黑" w:hAnsi="Times New Roman"/>
          <w:color w:val="000000"/>
          <w:szCs w:val="21"/>
        </w:rPr>
        <w:t>V</w:t>
      </w:r>
      <w:r w:rsidRPr="00361F2A">
        <w:rPr>
          <w:rFonts w:ascii="Times New Roman" w:eastAsia="微软雅黑" w:hAnsi="Times New Roman" w:hint="eastAsia"/>
          <w:color w:val="000000"/>
          <w:szCs w:val="21"/>
        </w:rPr>
        <w:t>isa</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a multiple-entry visa with a validity period of up to 5-10 years) for</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Category A talents</w:t>
      </w:r>
      <w:r w:rsidRPr="00361F2A">
        <w:rPr>
          <w:rFonts w:ascii="Times New Roman" w:eastAsia="微软雅黑" w:hAnsi="Times New Roman"/>
          <w:color w:val="000000"/>
          <w:szCs w:val="21"/>
        </w:rPr>
        <w:t xml:space="preserve"> and </w:t>
      </w:r>
      <w:r w:rsidRPr="00361F2A">
        <w:rPr>
          <w:rFonts w:ascii="Times New Roman" w:eastAsia="微软雅黑" w:hAnsi="Times New Roman" w:hint="eastAsia"/>
          <w:color w:val="000000"/>
          <w:szCs w:val="21"/>
        </w:rPr>
        <w:t xml:space="preserve">Z </w:t>
      </w:r>
      <w:r w:rsidRPr="00361F2A">
        <w:rPr>
          <w:rFonts w:ascii="Times New Roman" w:eastAsia="微软雅黑" w:hAnsi="Times New Roman"/>
          <w:color w:val="000000"/>
          <w:szCs w:val="21"/>
        </w:rPr>
        <w:t>V</w:t>
      </w:r>
      <w:r w:rsidRPr="00361F2A">
        <w:rPr>
          <w:rFonts w:ascii="Times New Roman" w:eastAsia="微软雅黑" w:hAnsi="Times New Roman" w:hint="eastAsia"/>
          <w:color w:val="000000"/>
          <w:szCs w:val="21"/>
        </w:rPr>
        <w:t xml:space="preserve">isa </w:t>
      </w:r>
      <w:r w:rsidRPr="00361F2A">
        <w:rPr>
          <w:rFonts w:ascii="Times New Roman" w:eastAsia="微软雅黑" w:hAnsi="Times New Roman"/>
          <w:color w:val="000000"/>
          <w:szCs w:val="21"/>
        </w:rPr>
        <w:t xml:space="preserve">for general </w:t>
      </w:r>
      <w:r w:rsidRPr="00361F2A">
        <w:rPr>
          <w:rFonts w:ascii="Times New Roman" w:eastAsia="微软雅黑" w:hAnsi="Times New Roman" w:hint="eastAsia"/>
          <w:color w:val="000000"/>
          <w:szCs w:val="21"/>
        </w:rPr>
        <w:t>foreigners</w:t>
      </w:r>
      <w:r w:rsidRPr="00361F2A">
        <w:rPr>
          <w:rFonts w:ascii="Times New Roman" w:eastAsia="微软雅黑" w:hAnsi="Times New Roman"/>
          <w:color w:val="000000"/>
          <w:szCs w:val="21"/>
        </w:rPr>
        <w:t xml:space="preserve"> (</w:t>
      </w:r>
      <w:r w:rsidRPr="00361F2A">
        <w:rPr>
          <w:rFonts w:ascii="Times New Roman" w:hAnsi="Times New Roman" w:hint="eastAsia"/>
          <w:i/>
          <w:color w:val="000000"/>
        </w:rPr>
        <w:t>i.e</w:t>
      </w:r>
      <w:r w:rsidRPr="00361F2A">
        <w:rPr>
          <w:rFonts w:ascii="Times New Roman" w:eastAsia="微软雅黑" w:hAnsi="Times New Roman" w:hint="eastAsia"/>
          <w:i/>
          <w:iCs/>
          <w:color w:val="000000"/>
          <w:szCs w:val="21"/>
        </w:rPr>
        <w:t>.</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Category B and Category C foreigners). </w:t>
      </w:r>
    </w:p>
    <w:p w14:paraId="56C6374E"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2.5 Conditions and Requirements for the Alien Employment Permit and Work-type Residence Permit</w:t>
      </w:r>
    </w:p>
    <w:p w14:paraId="0D449F54" w14:textId="77777777" w:rsidR="00BC411E" w:rsidRPr="00361F2A" w:rsidRDefault="00BC411E" w:rsidP="00BC411E">
      <w:pPr>
        <w:pStyle w:val="ae"/>
        <w:numPr>
          <w:ilvl w:val="0"/>
          <w:numId w:val="19"/>
        </w:numPr>
        <w:adjustRightInd w:val="0"/>
        <w:snapToGrid w:val="0"/>
        <w:spacing w:beforeLines="75" w:before="234" w:afterLines="75" w:after="234" w:line="360" w:lineRule="auto"/>
        <w:ind w:firstLineChars="0"/>
        <w:rPr>
          <w:rFonts w:ascii="Times New Roman" w:eastAsia="微软雅黑" w:hAnsi="Times New Roman"/>
          <w:b/>
          <w:color w:val="000000"/>
          <w:szCs w:val="21"/>
        </w:rPr>
      </w:pPr>
      <w:r w:rsidRPr="00361F2A">
        <w:rPr>
          <w:rFonts w:ascii="Times New Roman" w:eastAsia="微软雅黑" w:hAnsi="Times New Roman"/>
          <w:b/>
          <w:color w:val="000000"/>
          <w:szCs w:val="21"/>
        </w:rPr>
        <w:t xml:space="preserve">Conditions for Applying for </w:t>
      </w:r>
      <w:r w:rsidRPr="00361F2A">
        <w:rPr>
          <w:rFonts w:ascii="Times New Roman" w:eastAsia="微软雅黑" w:hAnsi="Times New Roman"/>
          <w:b/>
          <w:bCs/>
          <w:szCs w:val="21"/>
        </w:rPr>
        <w:t>the Alien Employment Permit</w:t>
      </w:r>
    </w:p>
    <w:p w14:paraId="1CA113E3"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bCs/>
          <w:color w:val="000000"/>
          <w:szCs w:val="21"/>
        </w:rPr>
      </w:pPr>
      <w:r w:rsidRPr="00361F2A">
        <w:rPr>
          <w:rFonts w:ascii="Times New Roman" w:eastAsia="微软雅黑" w:hAnsi="Times New Roman" w:hint="eastAsia"/>
          <w:bCs/>
          <w:color w:val="000000"/>
          <w:szCs w:val="21"/>
        </w:rPr>
        <w:t xml:space="preserve">Within 15 days after </w:t>
      </w:r>
      <w:r w:rsidRPr="00361F2A">
        <w:rPr>
          <w:rFonts w:ascii="Times New Roman" w:eastAsia="微软雅黑" w:hAnsi="Times New Roman"/>
          <w:bCs/>
          <w:color w:val="000000"/>
          <w:szCs w:val="21"/>
        </w:rPr>
        <w:t xml:space="preserve">a </w:t>
      </w:r>
      <w:r w:rsidRPr="00361F2A">
        <w:rPr>
          <w:rFonts w:ascii="Times New Roman" w:eastAsia="微软雅黑" w:hAnsi="Times New Roman" w:hint="eastAsia"/>
          <w:bCs/>
          <w:color w:val="000000"/>
          <w:szCs w:val="21"/>
        </w:rPr>
        <w:t xml:space="preserve">foreigner </w:t>
      </w:r>
      <w:r w:rsidRPr="00361F2A">
        <w:rPr>
          <w:rFonts w:ascii="Times New Roman" w:eastAsia="微软雅黑" w:hAnsi="Times New Roman"/>
          <w:bCs/>
          <w:color w:val="000000"/>
          <w:szCs w:val="21"/>
        </w:rPr>
        <w:t xml:space="preserve">enters </w:t>
      </w:r>
      <w:r w:rsidRPr="00361F2A">
        <w:rPr>
          <w:rFonts w:ascii="Times New Roman" w:eastAsia="微软雅黑" w:hAnsi="Times New Roman" w:hint="eastAsia"/>
          <w:bCs/>
          <w:color w:val="000000"/>
          <w:szCs w:val="21"/>
        </w:rPr>
        <w:t xml:space="preserve">China with </w:t>
      </w:r>
      <w:r w:rsidRPr="00361F2A">
        <w:rPr>
          <w:rFonts w:ascii="Times New Roman" w:eastAsia="微软雅黑" w:hAnsi="Times New Roman"/>
          <w:bCs/>
          <w:color w:val="000000"/>
          <w:szCs w:val="21"/>
        </w:rPr>
        <w:t xml:space="preserve">a </w:t>
      </w:r>
      <w:r w:rsidRPr="00361F2A">
        <w:rPr>
          <w:rFonts w:ascii="Times New Roman" w:eastAsia="微软雅黑" w:hAnsi="Times New Roman" w:hint="eastAsia"/>
          <w:bCs/>
          <w:color w:val="000000"/>
          <w:szCs w:val="21"/>
        </w:rPr>
        <w:t xml:space="preserve">valid visa, </w:t>
      </w:r>
      <w:r w:rsidRPr="00361F2A">
        <w:rPr>
          <w:rFonts w:ascii="Times New Roman" w:eastAsia="微软雅黑" w:hAnsi="Times New Roman"/>
          <w:bCs/>
          <w:color w:val="000000"/>
          <w:szCs w:val="21"/>
        </w:rPr>
        <w:t>his/her</w:t>
      </w:r>
      <w:r w:rsidRPr="00361F2A">
        <w:rPr>
          <w:rFonts w:ascii="Times New Roman" w:eastAsia="微软雅黑" w:hAnsi="Times New Roman" w:hint="eastAsia"/>
          <w:bCs/>
          <w:color w:val="000000"/>
          <w:szCs w:val="21"/>
        </w:rPr>
        <w:t xml:space="preserve"> employer shall apply online for </w:t>
      </w:r>
      <w:r w:rsidRPr="00361F2A">
        <w:rPr>
          <w:rFonts w:ascii="Times New Roman" w:eastAsia="微软雅黑" w:hAnsi="Times New Roman"/>
          <w:bCs/>
          <w:color w:val="000000"/>
          <w:szCs w:val="21"/>
        </w:rPr>
        <w:t xml:space="preserve">the </w:t>
      </w:r>
      <w:r w:rsidRPr="00361F2A">
        <w:rPr>
          <w:rFonts w:ascii="Times New Roman" w:eastAsia="微软雅黑" w:hAnsi="Times New Roman" w:hint="eastAsia"/>
          <w:bCs/>
          <w:color w:val="000000"/>
          <w:szCs w:val="21"/>
        </w:rPr>
        <w:t xml:space="preserve">Alien Employment Permit and </w:t>
      </w:r>
      <w:r w:rsidRPr="00361F2A">
        <w:rPr>
          <w:rFonts w:ascii="Times New Roman" w:eastAsia="微软雅黑" w:hAnsi="Times New Roman"/>
          <w:bCs/>
          <w:color w:val="000000"/>
          <w:szCs w:val="21"/>
        </w:rPr>
        <w:t>obtain</w:t>
      </w:r>
      <w:r w:rsidRPr="00361F2A">
        <w:rPr>
          <w:rFonts w:ascii="Times New Roman" w:eastAsia="微软雅黑" w:hAnsi="Times New Roman" w:hint="eastAsia"/>
          <w:bCs/>
          <w:color w:val="000000"/>
          <w:szCs w:val="21"/>
        </w:rPr>
        <w:t xml:space="preserve"> such permit from </w:t>
      </w:r>
      <w:r w:rsidRPr="00361F2A">
        <w:rPr>
          <w:rFonts w:ascii="Times New Roman" w:eastAsia="微软雅黑" w:hAnsi="Times New Roman"/>
          <w:bCs/>
          <w:color w:val="000000"/>
          <w:szCs w:val="21"/>
        </w:rPr>
        <w:t xml:space="preserve">the </w:t>
      </w:r>
      <w:r w:rsidRPr="00361F2A">
        <w:rPr>
          <w:rFonts w:ascii="Times New Roman" w:eastAsia="微软雅黑" w:hAnsi="Times New Roman" w:hint="eastAsia"/>
          <w:bCs/>
          <w:color w:val="000000"/>
          <w:szCs w:val="21"/>
        </w:rPr>
        <w:t xml:space="preserve">Shanghai Administration of Foreign Experts </w:t>
      </w:r>
      <w:r w:rsidRPr="00361F2A">
        <w:rPr>
          <w:rFonts w:ascii="Times New Roman" w:eastAsia="微软雅黑" w:hAnsi="Times New Roman"/>
          <w:bCs/>
          <w:color w:val="000000"/>
          <w:szCs w:val="21"/>
        </w:rPr>
        <w:t>Affairs</w:t>
      </w:r>
      <w:r w:rsidRPr="00361F2A">
        <w:rPr>
          <w:rFonts w:ascii="Times New Roman" w:eastAsia="微软雅黑" w:hAnsi="Times New Roman" w:hint="eastAsia"/>
          <w:bCs/>
          <w:color w:val="000000"/>
          <w:szCs w:val="21"/>
        </w:rPr>
        <w:t>.</w:t>
      </w:r>
    </w:p>
    <w:p w14:paraId="6A84B20C"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Additionally</w:t>
      </w:r>
      <w:r w:rsidRPr="00361F2A">
        <w:rPr>
          <w:rFonts w:ascii="Times New Roman" w:eastAsia="微软雅黑" w:hAnsi="Times New Roman" w:hint="eastAsia"/>
          <w:color w:val="000000"/>
          <w:szCs w:val="21"/>
        </w:rPr>
        <w:t xml:space="preserve">, since April 2017, </w:t>
      </w:r>
      <w:r w:rsidRPr="00361F2A">
        <w:rPr>
          <w:rFonts w:ascii="Times New Roman" w:eastAsia="微软雅黑" w:hAnsi="Times New Roman"/>
          <w:color w:val="000000"/>
          <w:szCs w:val="21"/>
        </w:rPr>
        <w:t>in contrast to</w:t>
      </w:r>
      <w:r w:rsidRPr="00361F2A">
        <w:rPr>
          <w:rFonts w:ascii="Times New Roman" w:eastAsia="微软雅黑" w:hAnsi="Times New Roman" w:hint="eastAsia"/>
          <w:color w:val="000000"/>
          <w:szCs w:val="21"/>
        </w:rPr>
        <w:t xml:space="preserve"> Category B foreigners </w:t>
      </w:r>
      <w:r w:rsidRPr="00361F2A">
        <w:rPr>
          <w:rFonts w:ascii="Times New Roman" w:eastAsia="微软雅黑" w:hAnsi="Times New Roman"/>
          <w:color w:val="000000"/>
          <w:szCs w:val="21"/>
        </w:rPr>
        <w:t>who</w:t>
      </w:r>
      <w:r w:rsidRPr="00361F2A">
        <w:rPr>
          <w:rFonts w:ascii="Times New Roman" w:eastAsia="微软雅黑" w:hAnsi="Times New Roman" w:hint="eastAsia"/>
          <w:color w:val="000000"/>
          <w:szCs w:val="21"/>
        </w:rPr>
        <w:t xml:space="preserve"> are generally subject to </w:t>
      </w:r>
      <w:r w:rsidRPr="00361F2A">
        <w:rPr>
          <w:rFonts w:ascii="Times New Roman" w:eastAsia="微软雅黑" w:hAnsi="Times New Roman"/>
          <w:color w:val="000000"/>
          <w:szCs w:val="21"/>
        </w:rPr>
        <w:t xml:space="preserve">an </w:t>
      </w:r>
      <w:r w:rsidRPr="00361F2A">
        <w:rPr>
          <w:rFonts w:ascii="Times New Roman" w:eastAsia="微软雅黑" w:hAnsi="Times New Roman" w:hint="eastAsia"/>
          <w:color w:val="000000"/>
          <w:szCs w:val="21"/>
        </w:rPr>
        <w:t xml:space="preserve">age limit of 60 years old, Category A foreigners are </w:t>
      </w:r>
      <w:r w:rsidRPr="00361F2A">
        <w:rPr>
          <w:rFonts w:ascii="Times New Roman" w:eastAsia="微软雅黑" w:hAnsi="Times New Roman"/>
          <w:color w:val="000000"/>
          <w:szCs w:val="21"/>
        </w:rPr>
        <w:t xml:space="preserve">not </w:t>
      </w:r>
      <w:r w:rsidRPr="00361F2A">
        <w:rPr>
          <w:rFonts w:ascii="Times New Roman" w:eastAsia="微软雅黑" w:hAnsi="Times New Roman" w:hint="eastAsia"/>
          <w:color w:val="000000"/>
          <w:szCs w:val="21"/>
        </w:rPr>
        <w:t xml:space="preserve">subject to </w:t>
      </w:r>
      <w:r w:rsidRPr="00361F2A">
        <w:rPr>
          <w:rFonts w:ascii="Times New Roman" w:eastAsia="微软雅黑" w:hAnsi="Times New Roman"/>
          <w:color w:val="000000"/>
          <w:szCs w:val="21"/>
        </w:rPr>
        <w:t>any age</w:t>
      </w:r>
      <w:r w:rsidRPr="00361F2A">
        <w:rPr>
          <w:rFonts w:ascii="Times New Roman" w:eastAsia="微软雅黑" w:hAnsi="Times New Roman" w:hint="eastAsia"/>
          <w:color w:val="000000"/>
          <w:szCs w:val="21"/>
        </w:rPr>
        <w:t xml:space="preserve"> restrictions</w:t>
      </w:r>
      <w:r w:rsidRPr="00361F2A">
        <w:rPr>
          <w:rFonts w:ascii="Times New Roman" w:eastAsia="微软雅黑" w:hAnsi="Times New Roman"/>
          <w:color w:val="000000"/>
          <w:szCs w:val="21"/>
        </w:rPr>
        <w:t xml:space="preserve">. Category A foreigners are also not subject to restrictions in terms of </w:t>
      </w:r>
      <w:r w:rsidRPr="00361F2A">
        <w:rPr>
          <w:rFonts w:ascii="Times New Roman" w:eastAsia="微软雅黑" w:hAnsi="Times New Roman" w:hint="eastAsia"/>
          <w:color w:val="000000"/>
          <w:szCs w:val="21"/>
        </w:rPr>
        <w:t>education</w:t>
      </w:r>
      <w:r w:rsidRPr="00361F2A">
        <w:rPr>
          <w:rFonts w:ascii="Times New Roman" w:eastAsia="微软雅黑" w:hAnsi="Times New Roman"/>
          <w:color w:val="000000"/>
          <w:szCs w:val="21"/>
        </w:rPr>
        <w:t>al</w:t>
      </w:r>
      <w:r w:rsidRPr="00361F2A">
        <w:rPr>
          <w:rFonts w:ascii="Times New Roman" w:eastAsia="微软雅黑" w:hAnsi="Times New Roman" w:hint="eastAsia"/>
          <w:color w:val="000000"/>
          <w:szCs w:val="21"/>
        </w:rPr>
        <w:t xml:space="preserve"> background</w:t>
      </w:r>
      <w:r w:rsidRPr="00361F2A">
        <w:rPr>
          <w:rFonts w:ascii="Times New Roman" w:eastAsia="微软雅黑" w:hAnsi="Times New Roman"/>
          <w:color w:val="000000"/>
          <w:szCs w:val="21"/>
        </w:rPr>
        <w:t xml:space="preserve"> and </w:t>
      </w:r>
      <w:r w:rsidRPr="00361F2A">
        <w:rPr>
          <w:rFonts w:ascii="Times New Roman" w:eastAsia="微软雅黑" w:hAnsi="Times New Roman" w:hint="eastAsia"/>
          <w:color w:val="000000"/>
          <w:szCs w:val="21"/>
        </w:rPr>
        <w:t xml:space="preserve">work experience. Category A foreigners </w:t>
      </w:r>
      <w:r w:rsidRPr="00361F2A">
        <w:rPr>
          <w:rFonts w:ascii="Times New Roman" w:eastAsia="微软雅黑" w:hAnsi="Times New Roman"/>
          <w:color w:val="000000"/>
          <w:szCs w:val="21"/>
        </w:rPr>
        <w:t xml:space="preserve">who are </w:t>
      </w:r>
      <w:r w:rsidRPr="00361F2A">
        <w:rPr>
          <w:rFonts w:ascii="Times New Roman" w:eastAsia="微软雅黑" w:hAnsi="Times New Roman" w:hint="eastAsia"/>
          <w:color w:val="000000"/>
          <w:szCs w:val="21"/>
        </w:rPr>
        <w:t xml:space="preserve">over 60 years old can </w:t>
      </w:r>
      <w:r w:rsidRPr="00361F2A">
        <w:rPr>
          <w:rFonts w:ascii="Times New Roman" w:eastAsia="微软雅黑" w:hAnsi="Times New Roman"/>
          <w:color w:val="000000"/>
          <w:szCs w:val="21"/>
        </w:rPr>
        <w:t>still</w:t>
      </w:r>
      <w:r w:rsidRPr="00361F2A">
        <w:rPr>
          <w:rFonts w:ascii="Times New Roman" w:eastAsia="微软雅黑" w:hAnsi="Times New Roman" w:hint="eastAsia"/>
          <w:color w:val="000000"/>
          <w:szCs w:val="21"/>
        </w:rPr>
        <w:t xml:space="preserve"> obtain </w:t>
      </w:r>
      <w:r w:rsidRPr="00361F2A">
        <w:rPr>
          <w:rFonts w:ascii="Times New Roman" w:eastAsia="微软雅黑" w:hAnsi="Times New Roman"/>
          <w:color w:val="000000"/>
          <w:szCs w:val="21"/>
        </w:rPr>
        <w:t xml:space="preserve">a </w:t>
      </w:r>
      <w:r w:rsidRPr="00361F2A">
        <w:rPr>
          <w:rFonts w:ascii="Times New Roman" w:eastAsia="微软雅黑" w:hAnsi="Times New Roman" w:hint="eastAsia"/>
          <w:color w:val="000000"/>
          <w:szCs w:val="21"/>
        </w:rPr>
        <w:t>work permit.</w:t>
      </w:r>
    </w:p>
    <w:p w14:paraId="7FAF543E" w14:textId="4FC2CBAD" w:rsidR="00BC411E" w:rsidRPr="00361F2A" w:rsidRDefault="00BC411E" w:rsidP="00BC411E">
      <w:pPr>
        <w:pStyle w:val="ae"/>
        <w:numPr>
          <w:ilvl w:val="0"/>
          <w:numId w:val="19"/>
        </w:numPr>
        <w:adjustRightInd w:val="0"/>
        <w:snapToGrid w:val="0"/>
        <w:spacing w:beforeLines="75" w:before="234" w:afterLines="75" w:after="234" w:line="360" w:lineRule="auto"/>
        <w:ind w:firstLineChars="0"/>
        <w:rPr>
          <w:rFonts w:ascii="Times New Roman" w:eastAsia="微软雅黑" w:hAnsi="Times New Roman"/>
          <w:b/>
          <w:color w:val="000000"/>
          <w:szCs w:val="21"/>
        </w:rPr>
      </w:pPr>
      <w:r w:rsidRPr="00361F2A">
        <w:rPr>
          <w:rFonts w:ascii="Times New Roman" w:eastAsia="微软雅黑" w:hAnsi="Times New Roman" w:hint="eastAsia"/>
          <w:b/>
          <w:color w:val="000000"/>
          <w:szCs w:val="21"/>
        </w:rPr>
        <w:t>Work-</w:t>
      </w:r>
      <w:r w:rsidRPr="00361F2A">
        <w:rPr>
          <w:rFonts w:ascii="Times New Roman" w:eastAsia="微软雅黑" w:hAnsi="Times New Roman"/>
          <w:b/>
          <w:color w:val="000000"/>
          <w:szCs w:val="21"/>
        </w:rPr>
        <w:t>t</w:t>
      </w:r>
      <w:r w:rsidRPr="00361F2A">
        <w:rPr>
          <w:rFonts w:ascii="Times New Roman" w:eastAsia="微软雅黑" w:hAnsi="Times New Roman" w:hint="eastAsia"/>
          <w:b/>
          <w:color w:val="000000"/>
          <w:szCs w:val="21"/>
        </w:rPr>
        <w:t xml:space="preserve">ype </w:t>
      </w:r>
      <w:r w:rsidRPr="00361F2A">
        <w:rPr>
          <w:rFonts w:ascii="Times New Roman" w:eastAsia="微软雅黑" w:hAnsi="Times New Roman"/>
          <w:b/>
          <w:color w:val="000000"/>
          <w:szCs w:val="21"/>
        </w:rPr>
        <w:t>R</w:t>
      </w:r>
      <w:r w:rsidRPr="00361F2A">
        <w:rPr>
          <w:rFonts w:ascii="Times New Roman" w:eastAsia="微软雅黑" w:hAnsi="Times New Roman" w:hint="eastAsia"/>
          <w:b/>
          <w:color w:val="000000"/>
          <w:szCs w:val="21"/>
        </w:rPr>
        <w:t xml:space="preserve">esidence </w:t>
      </w:r>
      <w:r w:rsidRPr="00361F2A">
        <w:rPr>
          <w:rFonts w:ascii="Times New Roman" w:eastAsia="微软雅黑" w:hAnsi="Times New Roman"/>
          <w:b/>
          <w:color w:val="000000"/>
          <w:szCs w:val="21"/>
        </w:rPr>
        <w:t>P</w:t>
      </w:r>
      <w:r w:rsidRPr="00361F2A">
        <w:rPr>
          <w:rFonts w:ascii="Times New Roman" w:eastAsia="微软雅黑" w:hAnsi="Times New Roman" w:hint="eastAsia"/>
          <w:b/>
          <w:color w:val="000000"/>
          <w:szCs w:val="21"/>
        </w:rPr>
        <w:t>ermit</w:t>
      </w:r>
    </w:p>
    <w:p w14:paraId="043FBF38" w14:textId="209519F0" w:rsidR="00BC411E" w:rsidRPr="00361F2A" w:rsidRDefault="00BC411E" w:rsidP="00BC411E">
      <w:pPr>
        <w:adjustRightInd w:val="0"/>
        <w:snapToGrid w:val="0"/>
        <w:spacing w:beforeLines="75" w:before="234" w:afterLines="75" w:after="234" w:line="360" w:lineRule="auto"/>
        <w:rPr>
          <w:rFonts w:ascii="Times New Roman" w:eastAsia="微软雅黑" w:hAnsi="Times New Roman"/>
          <w:bCs/>
          <w:color w:val="000000"/>
          <w:szCs w:val="21"/>
        </w:rPr>
      </w:pPr>
      <w:r w:rsidRPr="00361F2A">
        <w:rPr>
          <w:rFonts w:ascii="Times New Roman" w:eastAsia="微软雅黑" w:hAnsi="Times New Roman" w:hint="eastAsia"/>
          <w:bCs/>
          <w:color w:val="000000"/>
          <w:szCs w:val="21"/>
        </w:rPr>
        <w:t xml:space="preserve">Within 30 days after </w:t>
      </w:r>
      <w:r w:rsidRPr="00361F2A">
        <w:rPr>
          <w:rFonts w:ascii="Times New Roman" w:eastAsia="微软雅黑" w:hAnsi="Times New Roman"/>
          <w:bCs/>
          <w:color w:val="000000"/>
          <w:szCs w:val="21"/>
        </w:rPr>
        <w:t xml:space="preserve">a </w:t>
      </w:r>
      <w:r w:rsidRPr="00361F2A">
        <w:rPr>
          <w:rFonts w:ascii="Times New Roman" w:eastAsia="微软雅黑" w:hAnsi="Times New Roman" w:hint="eastAsia"/>
          <w:bCs/>
          <w:color w:val="000000"/>
          <w:szCs w:val="21"/>
        </w:rPr>
        <w:t xml:space="preserve">foreigner </w:t>
      </w:r>
      <w:r w:rsidRPr="00361F2A">
        <w:rPr>
          <w:rFonts w:ascii="Times New Roman" w:eastAsia="微软雅黑" w:hAnsi="Times New Roman"/>
          <w:bCs/>
          <w:color w:val="000000"/>
          <w:szCs w:val="21"/>
        </w:rPr>
        <w:t xml:space="preserve">enters </w:t>
      </w:r>
      <w:r w:rsidRPr="00361F2A">
        <w:rPr>
          <w:rFonts w:ascii="Times New Roman" w:eastAsia="微软雅黑" w:hAnsi="Times New Roman" w:hint="eastAsia"/>
          <w:bCs/>
          <w:color w:val="000000"/>
          <w:szCs w:val="21"/>
        </w:rPr>
        <w:t xml:space="preserve">China with </w:t>
      </w:r>
      <w:r w:rsidRPr="00361F2A">
        <w:rPr>
          <w:rFonts w:ascii="Times New Roman" w:eastAsia="微软雅黑" w:hAnsi="Times New Roman"/>
          <w:bCs/>
          <w:color w:val="000000"/>
          <w:szCs w:val="21"/>
        </w:rPr>
        <w:t xml:space="preserve">a </w:t>
      </w:r>
      <w:r w:rsidRPr="00361F2A">
        <w:rPr>
          <w:rFonts w:ascii="Times New Roman" w:eastAsia="微软雅黑" w:hAnsi="Times New Roman" w:hint="eastAsia"/>
          <w:bCs/>
          <w:color w:val="000000"/>
          <w:szCs w:val="21"/>
        </w:rPr>
        <w:t xml:space="preserve">work visa, </w:t>
      </w:r>
      <w:r w:rsidRPr="00361F2A">
        <w:rPr>
          <w:rFonts w:ascii="Times New Roman" w:eastAsia="微软雅黑" w:hAnsi="Times New Roman"/>
          <w:bCs/>
          <w:color w:val="000000"/>
          <w:szCs w:val="21"/>
        </w:rPr>
        <w:t>he/she</w:t>
      </w:r>
      <w:r w:rsidRPr="00361F2A">
        <w:rPr>
          <w:rFonts w:ascii="Times New Roman" w:eastAsia="微软雅黑" w:hAnsi="Times New Roman" w:hint="eastAsia"/>
          <w:bCs/>
          <w:color w:val="000000"/>
          <w:szCs w:val="21"/>
        </w:rPr>
        <w:t xml:space="preserve"> shall apply to the E</w:t>
      </w:r>
      <w:r w:rsidRPr="00361F2A">
        <w:rPr>
          <w:rFonts w:ascii="Times New Roman" w:eastAsia="微软雅黑" w:hAnsi="Times New Roman"/>
          <w:bCs/>
          <w:color w:val="000000"/>
          <w:szCs w:val="21"/>
        </w:rPr>
        <w:t>xit-</w:t>
      </w:r>
      <w:r w:rsidRPr="00361F2A">
        <w:rPr>
          <w:rFonts w:ascii="Times New Roman" w:eastAsia="微软雅黑" w:hAnsi="Times New Roman" w:hint="eastAsia"/>
          <w:bCs/>
          <w:color w:val="000000"/>
          <w:szCs w:val="21"/>
        </w:rPr>
        <w:t>E</w:t>
      </w:r>
      <w:r w:rsidRPr="00361F2A">
        <w:rPr>
          <w:rFonts w:ascii="Times New Roman" w:eastAsia="微软雅黑" w:hAnsi="Times New Roman"/>
          <w:bCs/>
          <w:color w:val="000000"/>
          <w:szCs w:val="21"/>
        </w:rPr>
        <w:t>ntry</w:t>
      </w:r>
      <w:r w:rsidRPr="00361F2A">
        <w:rPr>
          <w:rFonts w:ascii="Times New Roman" w:eastAsia="微软雅黑" w:hAnsi="Times New Roman" w:hint="eastAsia"/>
          <w:bCs/>
          <w:color w:val="000000"/>
          <w:szCs w:val="21"/>
        </w:rPr>
        <w:t xml:space="preserve"> A</w:t>
      </w:r>
      <w:r w:rsidRPr="00361F2A">
        <w:rPr>
          <w:rFonts w:ascii="Times New Roman" w:eastAsia="微软雅黑" w:hAnsi="Times New Roman"/>
          <w:bCs/>
          <w:color w:val="000000"/>
          <w:szCs w:val="21"/>
        </w:rPr>
        <w:t>dministration</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Bureau of</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the Shanghai</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Public</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Security</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Burea</w:t>
      </w:r>
      <w:r w:rsidRPr="00361F2A">
        <w:rPr>
          <w:rFonts w:ascii="Times New Roman" w:eastAsia="微软雅黑" w:hAnsi="Times New Roman" w:hint="eastAsia"/>
          <w:bCs/>
          <w:color w:val="000000"/>
          <w:szCs w:val="21"/>
        </w:rPr>
        <w:t xml:space="preserve">u for </w:t>
      </w:r>
      <w:r w:rsidRPr="00361F2A">
        <w:rPr>
          <w:rFonts w:ascii="Times New Roman" w:eastAsia="微软雅黑" w:hAnsi="Times New Roman"/>
          <w:bCs/>
          <w:color w:val="000000"/>
          <w:szCs w:val="21"/>
        </w:rPr>
        <w:t xml:space="preserve">the </w:t>
      </w:r>
      <w:r w:rsidRPr="00361F2A">
        <w:rPr>
          <w:rFonts w:ascii="Times New Roman" w:eastAsia="微软雅黑" w:hAnsi="Times New Roman" w:hint="eastAsia"/>
          <w:bCs/>
          <w:color w:val="000000"/>
          <w:szCs w:val="21"/>
        </w:rPr>
        <w:t xml:space="preserve">foreigner residence permit, the validity period of which will be determined based on the validity period of </w:t>
      </w:r>
      <w:r w:rsidRPr="00361F2A">
        <w:rPr>
          <w:rFonts w:ascii="Times New Roman" w:eastAsia="微软雅黑" w:hAnsi="Times New Roman"/>
          <w:bCs/>
          <w:color w:val="000000"/>
          <w:szCs w:val="21"/>
        </w:rPr>
        <w:t>his/her</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employment</w:t>
      </w:r>
      <w:r w:rsidRPr="00361F2A">
        <w:rPr>
          <w:rFonts w:ascii="Times New Roman" w:eastAsia="微软雅黑" w:hAnsi="Times New Roman" w:hint="eastAsia"/>
          <w:bCs/>
          <w:color w:val="000000"/>
          <w:szCs w:val="21"/>
        </w:rPr>
        <w:t xml:space="preserve"> permit.</w:t>
      </w:r>
    </w:p>
    <w:p w14:paraId="1C978204" w14:textId="77777777" w:rsidR="00BC411E" w:rsidRPr="00361F2A" w:rsidRDefault="00BC411E" w:rsidP="00BC411E">
      <w:pPr>
        <w:pStyle w:val="ae"/>
        <w:numPr>
          <w:ilvl w:val="0"/>
          <w:numId w:val="19"/>
        </w:numPr>
        <w:adjustRightInd w:val="0"/>
        <w:snapToGrid w:val="0"/>
        <w:spacing w:beforeLines="75" w:before="234" w:afterLines="75" w:after="234" w:line="360" w:lineRule="auto"/>
        <w:ind w:firstLineChars="0"/>
        <w:rPr>
          <w:rFonts w:ascii="Times New Roman" w:eastAsia="微软雅黑" w:hAnsi="Times New Roman"/>
          <w:b/>
          <w:color w:val="000000"/>
          <w:szCs w:val="21"/>
        </w:rPr>
      </w:pPr>
      <w:r w:rsidRPr="00361F2A">
        <w:rPr>
          <w:rFonts w:ascii="Times New Roman" w:eastAsia="微软雅黑" w:hAnsi="Times New Roman"/>
          <w:b/>
          <w:color w:val="000000"/>
          <w:szCs w:val="21"/>
        </w:rPr>
        <w:t>W</w:t>
      </w:r>
      <w:r w:rsidRPr="00361F2A">
        <w:rPr>
          <w:rFonts w:ascii="Times New Roman" w:eastAsia="微软雅黑" w:hAnsi="Times New Roman" w:hint="eastAsia"/>
          <w:b/>
          <w:color w:val="000000"/>
          <w:szCs w:val="21"/>
        </w:rPr>
        <w:t xml:space="preserve">ork </w:t>
      </w:r>
      <w:r w:rsidRPr="00361F2A">
        <w:rPr>
          <w:rFonts w:ascii="Times New Roman" w:eastAsia="微软雅黑" w:hAnsi="Times New Roman"/>
          <w:b/>
          <w:color w:val="000000"/>
          <w:szCs w:val="21"/>
        </w:rPr>
        <w:t>P</w:t>
      </w:r>
      <w:r w:rsidRPr="00361F2A">
        <w:rPr>
          <w:rFonts w:ascii="Times New Roman" w:eastAsia="微软雅黑" w:hAnsi="Times New Roman" w:hint="eastAsia"/>
          <w:b/>
          <w:color w:val="000000"/>
          <w:szCs w:val="21"/>
        </w:rPr>
        <w:t xml:space="preserve">ermit </w:t>
      </w:r>
      <w:r w:rsidRPr="00361F2A">
        <w:rPr>
          <w:rFonts w:ascii="Times New Roman" w:eastAsia="微软雅黑" w:hAnsi="Times New Roman"/>
          <w:b/>
          <w:color w:val="000000"/>
          <w:szCs w:val="21"/>
        </w:rPr>
        <w:t>Is Not R</w:t>
      </w:r>
      <w:r w:rsidRPr="00361F2A">
        <w:rPr>
          <w:rFonts w:ascii="Times New Roman" w:eastAsia="微软雅黑" w:hAnsi="Times New Roman" w:hint="eastAsia"/>
          <w:b/>
          <w:color w:val="000000"/>
          <w:szCs w:val="21"/>
        </w:rPr>
        <w:t>equired for Hong Kong</w:t>
      </w:r>
      <w:r w:rsidRPr="00361F2A">
        <w:rPr>
          <w:rFonts w:ascii="Times New Roman" w:eastAsia="微软雅黑" w:hAnsi="Times New Roman"/>
          <w:b/>
          <w:color w:val="000000"/>
          <w:szCs w:val="21"/>
        </w:rPr>
        <w:t xml:space="preserve"> SAR</w:t>
      </w:r>
      <w:r w:rsidRPr="00361F2A">
        <w:rPr>
          <w:rFonts w:ascii="Times New Roman" w:eastAsia="微软雅黑" w:hAnsi="Times New Roman" w:hint="eastAsia"/>
          <w:b/>
          <w:color w:val="000000"/>
          <w:szCs w:val="21"/>
        </w:rPr>
        <w:t xml:space="preserve">, </w:t>
      </w:r>
      <w:r w:rsidRPr="00361F2A">
        <w:rPr>
          <w:rFonts w:ascii="Times New Roman" w:eastAsia="微软雅黑" w:hAnsi="Times New Roman"/>
          <w:b/>
          <w:color w:val="000000"/>
          <w:szCs w:val="21"/>
        </w:rPr>
        <w:t>Macau SAR,</w:t>
      </w:r>
      <w:r w:rsidRPr="00361F2A">
        <w:rPr>
          <w:rFonts w:ascii="Times New Roman" w:eastAsia="微软雅黑" w:hAnsi="Times New Roman" w:hint="eastAsia"/>
          <w:b/>
          <w:color w:val="000000"/>
          <w:szCs w:val="21"/>
        </w:rPr>
        <w:t xml:space="preserve"> and Taiwan </w:t>
      </w:r>
      <w:r w:rsidRPr="00361F2A">
        <w:rPr>
          <w:rFonts w:ascii="Times New Roman" w:eastAsia="微软雅黑" w:hAnsi="Times New Roman"/>
          <w:b/>
          <w:color w:val="000000"/>
          <w:szCs w:val="21"/>
        </w:rPr>
        <w:t>Region R</w:t>
      </w:r>
      <w:r w:rsidRPr="00361F2A">
        <w:rPr>
          <w:rFonts w:ascii="Times New Roman" w:eastAsia="微软雅黑" w:hAnsi="Times New Roman" w:hint="eastAsia"/>
          <w:b/>
          <w:color w:val="000000"/>
          <w:szCs w:val="21"/>
        </w:rPr>
        <w:t>esidents</w:t>
      </w:r>
    </w:p>
    <w:p w14:paraId="7B638F8B" w14:textId="07199177" w:rsidR="00BC411E" w:rsidRPr="00361F2A" w:rsidRDefault="00BC411E" w:rsidP="00BC411E">
      <w:pPr>
        <w:adjustRightInd w:val="0"/>
        <w:snapToGrid w:val="0"/>
        <w:spacing w:beforeLines="75" w:before="234" w:afterLines="75" w:after="234" w:line="360" w:lineRule="auto"/>
        <w:rPr>
          <w:rFonts w:ascii="Times New Roman" w:eastAsia="微软雅黑" w:hAnsi="Times New Roman"/>
          <w:bCs/>
          <w:color w:val="000000"/>
          <w:szCs w:val="21"/>
        </w:rPr>
      </w:pPr>
      <w:r w:rsidRPr="00361F2A">
        <w:rPr>
          <w:rFonts w:ascii="Times New Roman" w:eastAsia="微软雅黑" w:hAnsi="Times New Roman"/>
          <w:bCs/>
          <w:color w:val="000000"/>
          <w:szCs w:val="21"/>
        </w:rPr>
        <w:t>Starting</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 xml:space="preserve">from </w:t>
      </w:r>
      <w:r w:rsidRPr="00361F2A">
        <w:rPr>
          <w:rFonts w:ascii="Times New Roman" w:eastAsia="微软雅黑" w:hAnsi="Times New Roman" w:hint="eastAsia"/>
          <w:bCs/>
          <w:color w:val="000000"/>
          <w:szCs w:val="21"/>
        </w:rPr>
        <w:t xml:space="preserve">July </w:t>
      </w:r>
      <w:r w:rsidRPr="00361F2A">
        <w:rPr>
          <w:rFonts w:ascii="Times New Roman" w:eastAsia="微软雅黑" w:hAnsi="Times New Roman"/>
          <w:bCs/>
          <w:color w:val="000000"/>
          <w:szCs w:val="21"/>
        </w:rPr>
        <w:t xml:space="preserve">28, </w:t>
      </w:r>
      <w:r w:rsidRPr="00361F2A">
        <w:rPr>
          <w:rFonts w:ascii="Times New Roman" w:eastAsia="微软雅黑" w:hAnsi="Times New Roman" w:hint="eastAsia"/>
          <w:bCs/>
          <w:color w:val="000000"/>
          <w:szCs w:val="21"/>
        </w:rPr>
        <w:t>2018, Hong Kong</w:t>
      </w:r>
      <w:r w:rsidRPr="00361F2A">
        <w:rPr>
          <w:rFonts w:ascii="Times New Roman" w:eastAsia="微软雅黑" w:hAnsi="Times New Roman"/>
          <w:bCs/>
          <w:color w:val="000000"/>
          <w:szCs w:val="21"/>
        </w:rPr>
        <w:t xml:space="preserve"> SAR</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Macau SAR,</w:t>
      </w:r>
      <w:r w:rsidRPr="00361F2A">
        <w:rPr>
          <w:rFonts w:ascii="Times New Roman" w:eastAsia="微软雅黑" w:hAnsi="Times New Roman" w:hint="eastAsia"/>
          <w:bCs/>
          <w:color w:val="000000"/>
          <w:szCs w:val="21"/>
        </w:rPr>
        <w:t xml:space="preserve"> and Taiwan</w:t>
      </w:r>
      <w:r w:rsidRPr="00361F2A">
        <w:rPr>
          <w:rFonts w:ascii="Times New Roman" w:eastAsia="微软雅黑" w:hAnsi="Times New Roman"/>
          <w:bCs/>
          <w:color w:val="000000"/>
          <w:szCs w:val="21"/>
        </w:rPr>
        <w:t xml:space="preserve"> region</w:t>
      </w:r>
      <w:r w:rsidRPr="00361F2A">
        <w:rPr>
          <w:rFonts w:ascii="Times New Roman" w:eastAsia="微软雅黑" w:hAnsi="Times New Roman" w:hint="eastAsia"/>
          <w:bCs/>
          <w:color w:val="000000"/>
          <w:szCs w:val="21"/>
        </w:rPr>
        <w:t xml:space="preserve"> residents work</w:t>
      </w:r>
      <w:r w:rsidRPr="00361F2A">
        <w:rPr>
          <w:rFonts w:ascii="Times New Roman" w:eastAsia="微软雅黑" w:hAnsi="Times New Roman"/>
          <w:bCs/>
          <w:color w:val="000000"/>
          <w:szCs w:val="21"/>
        </w:rPr>
        <w:t>ing</w:t>
      </w:r>
      <w:r w:rsidRPr="00361F2A">
        <w:rPr>
          <w:rFonts w:ascii="Times New Roman" w:eastAsia="微软雅黑" w:hAnsi="Times New Roman" w:hint="eastAsia"/>
          <w:bCs/>
          <w:color w:val="000000"/>
          <w:szCs w:val="21"/>
        </w:rPr>
        <w:t xml:space="preserve"> in </w:t>
      </w:r>
      <w:r w:rsidRPr="00361F2A">
        <w:rPr>
          <w:rFonts w:ascii="Times New Roman" w:eastAsia="微软雅黑" w:hAnsi="Times New Roman"/>
          <w:bCs/>
          <w:color w:val="000000"/>
          <w:szCs w:val="21"/>
        </w:rPr>
        <w:t xml:space="preserve">the Chinese </w:t>
      </w:r>
      <w:r w:rsidRPr="00361F2A">
        <w:rPr>
          <w:rFonts w:ascii="Times New Roman" w:eastAsia="微软雅黑" w:hAnsi="Times New Roman" w:hint="eastAsia"/>
          <w:bCs/>
          <w:color w:val="000000"/>
          <w:szCs w:val="21"/>
        </w:rPr>
        <w:t xml:space="preserve">Mainland are no longer required to obtain </w:t>
      </w:r>
      <w:r w:rsidRPr="00361F2A">
        <w:rPr>
          <w:rFonts w:ascii="Times New Roman" w:eastAsia="微软雅黑" w:hAnsi="Times New Roman"/>
          <w:bCs/>
          <w:color w:val="000000"/>
          <w:szCs w:val="21"/>
        </w:rPr>
        <w:t xml:space="preserve">a </w:t>
      </w:r>
      <w:r w:rsidRPr="00361F2A">
        <w:rPr>
          <w:rFonts w:ascii="Times New Roman" w:eastAsia="微软雅黑" w:hAnsi="Times New Roman" w:hint="eastAsia"/>
          <w:bCs/>
          <w:color w:val="000000"/>
          <w:szCs w:val="21"/>
        </w:rPr>
        <w:t>work permit</w:t>
      </w:r>
      <w:r w:rsidRPr="00361F2A">
        <w:rPr>
          <w:rFonts w:ascii="Times New Roman" w:eastAsia="微软雅黑" w:hAnsi="Times New Roman"/>
          <w:bCs/>
          <w:color w:val="000000"/>
          <w:szCs w:val="21"/>
        </w:rPr>
        <w:t>.</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T</w:t>
      </w:r>
      <w:r w:rsidRPr="00361F2A">
        <w:rPr>
          <w:rFonts w:ascii="Times New Roman" w:eastAsia="微软雅黑" w:hAnsi="Times New Roman" w:hint="eastAsia"/>
          <w:bCs/>
          <w:color w:val="000000"/>
          <w:szCs w:val="21"/>
        </w:rPr>
        <w:t xml:space="preserve">hey may </w:t>
      </w:r>
      <w:r w:rsidRPr="00361F2A">
        <w:rPr>
          <w:rFonts w:ascii="Times New Roman" w:eastAsia="微软雅黑" w:hAnsi="Times New Roman"/>
          <w:bCs/>
          <w:color w:val="000000"/>
          <w:szCs w:val="21"/>
        </w:rPr>
        <w:t>handle</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various</w:t>
      </w:r>
      <w:r w:rsidRPr="00361F2A">
        <w:rPr>
          <w:rFonts w:ascii="Times New Roman" w:eastAsia="微软雅黑" w:hAnsi="Times New Roman" w:hint="eastAsia"/>
          <w:bCs/>
          <w:color w:val="000000"/>
          <w:szCs w:val="21"/>
        </w:rPr>
        <w:t xml:space="preserve"> human resources and social security</w:t>
      </w:r>
      <w:r w:rsidRPr="00361F2A">
        <w:rPr>
          <w:rFonts w:ascii="Times New Roman" w:eastAsia="微软雅黑" w:hAnsi="Times New Roman"/>
          <w:bCs/>
          <w:color w:val="000000"/>
          <w:szCs w:val="21"/>
        </w:rPr>
        <w:t xml:space="preserve"> matters</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using their</w:t>
      </w:r>
      <w:r w:rsidRPr="00361F2A">
        <w:rPr>
          <w:rFonts w:ascii="Times New Roman" w:eastAsia="微软雅黑" w:hAnsi="Times New Roman" w:hint="eastAsia"/>
          <w:bCs/>
          <w:color w:val="000000"/>
          <w:szCs w:val="21"/>
        </w:rPr>
        <w:t xml:space="preserve"> mainland residence permit for Hong Kong</w:t>
      </w:r>
      <w:r w:rsidRPr="00361F2A">
        <w:rPr>
          <w:rFonts w:ascii="Times New Roman" w:eastAsia="微软雅黑" w:hAnsi="Times New Roman"/>
          <w:bCs/>
          <w:color w:val="000000"/>
          <w:szCs w:val="21"/>
        </w:rPr>
        <w:t xml:space="preserve"> SAR</w:t>
      </w:r>
      <w:r w:rsidRPr="00361F2A">
        <w:rPr>
          <w:rFonts w:ascii="Times New Roman" w:eastAsia="微软雅黑" w:hAnsi="Times New Roman" w:hint="eastAsia"/>
          <w:bCs/>
          <w:color w:val="000000"/>
          <w:szCs w:val="21"/>
        </w:rPr>
        <w:t xml:space="preserve">, Macau </w:t>
      </w:r>
      <w:r w:rsidRPr="00361F2A">
        <w:rPr>
          <w:rFonts w:ascii="Times New Roman" w:eastAsia="微软雅黑" w:hAnsi="Times New Roman"/>
          <w:bCs/>
          <w:color w:val="000000"/>
          <w:szCs w:val="21"/>
        </w:rPr>
        <w:t xml:space="preserve">SAR </w:t>
      </w:r>
      <w:r w:rsidRPr="00361F2A">
        <w:rPr>
          <w:rFonts w:ascii="Times New Roman" w:eastAsia="微软雅黑" w:hAnsi="Times New Roman" w:hint="eastAsia"/>
          <w:bCs/>
          <w:color w:val="000000"/>
          <w:szCs w:val="21"/>
        </w:rPr>
        <w:t xml:space="preserve">and Taiwan </w:t>
      </w:r>
      <w:r w:rsidRPr="00361F2A">
        <w:rPr>
          <w:rFonts w:ascii="Times New Roman" w:eastAsia="微软雅黑" w:hAnsi="Times New Roman"/>
          <w:bCs/>
          <w:color w:val="000000"/>
          <w:szCs w:val="21"/>
        </w:rPr>
        <w:t xml:space="preserve">region </w:t>
      </w:r>
      <w:r w:rsidRPr="00361F2A">
        <w:rPr>
          <w:rFonts w:ascii="Times New Roman" w:eastAsia="微软雅黑" w:hAnsi="Times New Roman" w:hint="eastAsia"/>
          <w:bCs/>
          <w:color w:val="000000"/>
          <w:szCs w:val="21"/>
        </w:rPr>
        <w:t xml:space="preserve">residents, </w:t>
      </w:r>
      <w:r w:rsidRPr="00361F2A">
        <w:rPr>
          <w:rFonts w:ascii="Times New Roman" w:eastAsia="微软雅黑" w:hAnsi="Times New Roman"/>
          <w:bCs/>
          <w:color w:val="000000"/>
          <w:szCs w:val="21"/>
        </w:rPr>
        <w:t xml:space="preserve">the </w:t>
      </w:r>
      <w:r w:rsidRPr="00361F2A">
        <w:rPr>
          <w:rFonts w:ascii="Times New Roman" w:eastAsia="微软雅黑" w:hAnsi="Times New Roman" w:hint="eastAsia"/>
          <w:bCs/>
          <w:color w:val="000000"/>
          <w:szCs w:val="21"/>
        </w:rPr>
        <w:t>mainland travel permit for Hong Kong</w:t>
      </w:r>
      <w:r w:rsidRPr="00361F2A">
        <w:rPr>
          <w:rFonts w:ascii="Times New Roman" w:eastAsia="微软雅黑" w:hAnsi="Times New Roman"/>
          <w:bCs/>
          <w:color w:val="000000"/>
          <w:szCs w:val="21"/>
        </w:rPr>
        <w:t xml:space="preserve"> SAR</w:t>
      </w:r>
      <w:r w:rsidRPr="00361F2A">
        <w:rPr>
          <w:rFonts w:ascii="Times New Roman" w:eastAsia="微软雅黑" w:hAnsi="Times New Roman" w:hint="eastAsia"/>
          <w:bCs/>
          <w:color w:val="000000"/>
          <w:szCs w:val="21"/>
        </w:rPr>
        <w:t xml:space="preserve"> and Maca</w:t>
      </w:r>
      <w:r w:rsidRPr="00361F2A">
        <w:rPr>
          <w:rFonts w:ascii="Times New Roman" w:eastAsia="微软雅黑" w:hAnsi="Times New Roman"/>
          <w:bCs/>
          <w:color w:val="000000"/>
          <w:szCs w:val="21"/>
        </w:rPr>
        <w:t>u SAR</w:t>
      </w:r>
      <w:r w:rsidRPr="00361F2A">
        <w:rPr>
          <w:rFonts w:ascii="Times New Roman" w:eastAsia="微软雅黑" w:hAnsi="Times New Roman" w:hint="eastAsia"/>
          <w:bCs/>
          <w:color w:val="000000"/>
          <w:szCs w:val="21"/>
        </w:rPr>
        <w:t xml:space="preserve"> residents, </w:t>
      </w:r>
      <w:r w:rsidRPr="00361F2A">
        <w:rPr>
          <w:rFonts w:ascii="Times New Roman" w:eastAsia="微软雅黑" w:hAnsi="Times New Roman"/>
          <w:bCs/>
          <w:color w:val="000000"/>
          <w:szCs w:val="21"/>
        </w:rPr>
        <w:t xml:space="preserve">the </w:t>
      </w:r>
      <w:r w:rsidRPr="00361F2A">
        <w:rPr>
          <w:rFonts w:ascii="Times New Roman" w:eastAsia="微软雅黑" w:hAnsi="Times New Roman" w:hint="eastAsia"/>
          <w:bCs/>
          <w:color w:val="000000"/>
          <w:szCs w:val="21"/>
        </w:rPr>
        <w:t xml:space="preserve">mainland travel permit for Taiwan </w:t>
      </w:r>
      <w:r w:rsidRPr="00361F2A">
        <w:rPr>
          <w:rFonts w:ascii="Times New Roman" w:eastAsia="微软雅黑" w:hAnsi="Times New Roman"/>
          <w:bCs/>
          <w:color w:val="000000"/>
          <w:szCs w:val="21"/>
        </w:rPr>
        <w:t xml:space="preserve">region </w:t>
      </w:r>
      <w:r w:rsidRPr="00361F2A">
        <w:rPr>
          <w:rFonts w:ascii="Times New Roman" w:eastAsia="微软雅黑" w:hAnsi="Times New Roman" w:hint="eastAsia"/>
          <w:bCs/>
          <w:color w:val="000000"/>
          <w:szCs w:val="21"/>
        </w:rPr>
        <w:t>residents</w:t>
      </w:r>
      <w:r w:rsidRPr="00361F2A">
        <w:rPr>
          <w:rFonts w:ascii="Times New Roman" w:eastAsia="微软雅黑" w:hAnsi="Times New Roman"/>
          <w:bCs/>
          <w:color w:val="000000"/>
          <w:szCs w:val="21"/>
        </w:rPr>
        <w:t>,</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or</w:t>
      </w:r>
      <w:r w:rsidRPr="00361F2A">
        <w:rPr>
          <w:rFonts w:ascii="Times New Roman" w:eastAsia="微软雅黑" w:hAnsi="Times New Roman" w:hint="eastAsia"/>
          <w:bCs/>
          <w:color w:val="000000"/>
          <w:szCs w:val="21"/>
        </w:rPr>
        <w:t xml:space="preserve"> other valid identity certificates</w:t>
      </w:r>
      <w:r w:rsidRPr="00361F2A">
        <w:rPr>
          <w:rFonts w:ascii="Times New Roman" w:eastAsia="微软雅黑" w:hAnsi="Times New Roman"/>
          <w:bCs/>
          <w:color w:val="000000"/>
          <w:szCs w:val="21"/>
        </w:rPr>
        <w:t>. They may</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 xml:space="preserve">also </w:t>
      </w:r>
      <w:r w:rsidRPr="00361F2A">
        <w:rPr>
          <w:rFonts w:ascii="Times New Roman" w:eastAsia="微软雅黑" w:hAnsi="Times New Roman" w:hint="eastAsia"/>
          <w:bCs/>
          <w:color w:val="000000"/>
          <w:szCs w:val="21"/>
        </w:rPr>
        <w:t xml:space="preserve">use the business </w:t>
      </w:r>
      <w:r w:rsidRPr="00361F2A">
        <w:rPr>
          <w:rFonts w:ascii="Times New Roman" w:eastAsia="微软雅黑" w:hAnsi="Times New Roman"/>
          <w:bCs/>
          <w:color w:val="000000"/>
          <w:szCs w:val="21"/>
        </w:rPr>
        <w:t>license</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employment</w:t>
      </w:r>
      <w:r w:rsidRPr="00361F2A">
        <w:rPr>
          <w:rFonts w:ascii="Times New Roman" w:eastAsia="微软雅黑" w:hAnsi="Times New Roman" w:hint="eastAsia"/>
          <w:bCs/>
          <w:color w:val="000000"/>
          <w:szCs w:val="21"/>
        </w:rPr>
        <w:t xml:space="preserve"> contract (</w:t>
      </w:r>
      <w:r w:rsidRPr="00361F2A">
        <w:rPr>
          <w:rFonts w:ascii="Times New Roman" w:eastAsia="微软雅黑" w:hAnsi="Times New Roman"/>
          <w:bCs/>
          <w:color w:val="000000"/>
          <w:szCs w:val="21"/>
        </w:rPr>
        <w:t>engagement</w:t>
      </w:r>
      <w:r w:rsidRPr="00361F2A">
        <w:rPr>
          <w:rFonts w:ascii="Times New Roman" w:eastAsia="微软雅黑" w:hAnsi="Times New Roman" w:hint="eastAsia"/>
          <w:bCs/>
          <w:color w:val="000000"/>
          <w:szCs w:val="21"/>
        </w:rPr>
        <w:t xml:space="preserve"> contract), salary payment voucher</w:t>
      </w:r>
      <w:r w:rsidRPr="00361F2A">
        <w:rPr>
          <w:rFonts w:ascii="Times New Roman" w:eastAsia="微软雅黑" w:hAnsi="Times New Roman"/>
          <w:bCs/>
          <w:color w:val="000000"/>
          <w:szCs w:val="21"/>
        </w:rPr>
        <w:t>,</w:t>
      </w:r>
      <w:r w:rsidRPr="00361F2A">
        <w:rPr>
          <w:rFonts w:ascii="Times New Roman" w:eastAsia="微软雅黑" w:hAnsi="Times New Roman" w:hint="eastAsia"/>
          <w:bCs/>
          <w:color w:val="000000"/>
          <w:szCs w:val="21"/>
        </w:rPr>
        <w:t xml:space="preserve"> social insurance payment record</w:t>
      </w:r>
      <w:r w:rsidRPr="00361F2A">
        <w:rPr>
          <w:rFonts w:ascii="Times New Roman" w:eastAsia="微软雅黑" w:hAnsi="Times New Roman"/>
          <w:bCs/>
          <w:color w:val="000000"/>
          <w:szCs w:val="21"/>
        </w:rPr>
        <w:t xml:space="preserve"> or</w:t>
      </w:r>
      <w:r w:rsidRPr="00361F2A">
        <w:rPr>
          <w:rFonts w:ascii="Times New Roman" w:eastAsia="微软雅黑" w:hAnsi="Times New Roman" w:hint="eastAsia"/>
          <w:bCs/>
          <w:color w:val="000000"/>
          <w:szCs w:val="21"/>
        </w:rPr>
        <w:t xml:space="preserve"> other materials </w:t>
      </w:r>
      <w:r w:rsidRPr="00361F2A">
        <w:rPr>
          <w:rFonts w:ascii="Times New Roman" w:eastAsia="微软雅黑" w:hAnsi="Times New Roman"/>
          <w:bCs/>
          <w:color w:val="000000"/>
          <w:szCs w:val="21"/>
        </w:rPr>
        <w:t>as proof of their</w:t>
      </w:r>
      <w:r w:rsidRPr="00361F2A">
        <w:rPr>
          <w:rFonts w:ascii="Times New Roman" w:eastAsia="微软雅黑" w:hAnsi="Times New Roman" w:hint="eastAsia"/>
          <w:bCs/>
          <w:color w:val="000000"/>
          <w:szCs w:val="21"/>
        </w:rPr>
        <w:t xml:space="preserve"> employment in </w:t>
      </w:r>
      <w:r w:rsidRPr="00361F2A">
        <w:rPr>
          <w:rFonts w:ascii="Times New Roman" w:eastAsia="微软雅黑" w:hAnsi="Times New Roman"/>
          <w:bCs/>
          <w:color w:val="000000"/>
          <w:szCs w:val="21"/>
        </w:rPr>
        <w:t xml:space="preserve">the Chinese </w:t>
      </w:r>
      <w:r w:rsidRPr="00361F2A">
        <w:rPr>
          <w:rFonts w:ascii="Times New Roman" w:eastAsia="微软雅黑" w:hAnsi="Times New Roman" w:hint="eastAsia"/>
          <w:bCs/>
          <w:color w:val="000000"/>
          <w:szCs w:val="21"/>
        </w:rPr>
        <w:t>Mainland.</w:t>
      </w:r>
    </w:p>
    <w:p w14:paraId="3586BB43"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 xml:space="preserve">2.6 English Qualification Exam for Fund Practitioners </w:t>
      </w:r>
    </w:p>
    <w:p w14:paraId="0CCAC53F" w14:textId="19A4C86F" w:rsidR="00BC411E" w:rsidRPr="00361F2A" w:rsidRDefault="00BC411E" w:rsidP="00BC411E">
      <w:pPr>
        <w:adjustRightInd w:val="0"/>
        <w:snapToGrid w:val="0"/>
        <w:spacing w:beforeLines="75" w:before="234" w:afterLines="75" w:after="234" w:line="360" w:lineRule="auto"/>
        <w:rPr>
          <w:rFonts w:ascii="Times New Roman" w:eastAsia="微软雅黑" w:hAnsi="Times New Roman"/>
          <w:bCs/>
          <w:color w:val="000000"/>
          <w:szCs w:val="21"/>
        </w:rPr>
      </w:pPr>
      <w:r w:rsidRPr="00361F2A">
        <w:rPr>
          <w:rFonts w:ascii="Times New Roman" w:eastAsia="微软雅黑" w:hAnsi="Times New Roman" w:hint="eastAsia"/>
          <w:bCs/>
          <w:color w:val="000000"/>
          <w:szCs w:val="21"/>
        </w:rPr>
        <w:lastRenderedPageBreak/>
        <w:t xml:space="preserve">In order to meet the demand </w:t>
      </w:r>
      <w:r w:rsidRPr="00361F2A">
        <w:rPr>
          <w:rFonts w:ascii="Times New Roman" w:eastAsia="微软雅黑" w:hAnsi="Times New Roman"/>
          <w:bCs/>
          <w:color w:val="000000"/>
          <w:szCs w:val="21"/>
        </w:rPr>
        <w:t>for</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industrial</w:t>
      </w:r>
      <w:r w:rsidRPr="00361F2A">
        <w:rPr>
          <w:rFonts w:ascii="Times New Roman" w:eastAsia="微软雅黑" w:hAnsi="Times New Roman" w:hint="eastAsia"/>
          <w:bCs/>
          <w:color w:val="000000"/>
          <w:szCs w:val="21"/>
        </w:rPr>
        <w:t xml:space="preserve"> development and </w:t>
      </w:r>
      <w:r w:rsidRPr="00361F2A">
        <w:rPr>
          <w:rFonts w:ascii="Times New Roman" w:eastAsia="微软雅黑" w:hAnsi="Times New Roman"/>
          <w:bCs/>
          <w:color w:val="000000"/>
          <w:szCs w:val="21"/>
        </w:rPr>
        <w:t xml:space="preserve">attract </w:t>
      </w:r>
      <w:r w:rsidRPr="00361F2A">
        <w:rPr>
          <w:rFonts w:ascii="Times New Roman" w:eastAsia="微软雅黑" w:hAnsi="Times New Roman" w:hint="eastAsia"/>
          <w:bCs/>
          <w:color w:val="000000"/>
          <w:szCs w:val="21"/>
        </w:rPr>
        <w:t>talent</w:t>
      </w:r>
      <w:r w:rsidRPr="00361F2A">
        <w:rPr>
          <w:rFonts w:ascii="Times New Roman" w:eastAsia="微软雅黑" w:hAnsi="Times New Roman"/>
          <w:bCs/>
          <w:color w:val="000000"/>
          <w:szCs w:val="21"/>
        </w:rPr>
        <w:t>s</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 xml:space="preserve">the </w:t>
      </w:r>
      <w:r w:rsidRPr="00361F2A">
        <w:rPr>
          <w:rFonts w:ascii="Times New Roman" w:eastAsia="微软雅黑" w:hAnsi="Times New Roman" w:hint="eastAsia"/>
          <w:bCs/>
          <w:color w:val="000000"/>
          <w:szCs w:val="21"/>
        </w:rPr>
        <w:t xml:space="preserve">AMAC </w:t>
      </w:r>
      <w:r w:rsidRPr="00361F2A">
        <w:rPr>
          <w:rFonts w:ascii="Times New Roman" w:eastAsia="微软雅黑" w:hAnsi="Times New Roman"/>
          <w:bCs/>
          <w:color w:val="000000"/>
          <w:szCs w:val="21"/>
        </w:rPr>
        <w:t xml:space="preserve">has </w:t>
      </w:r>
      <w:r w:rsidRPr="00361F2A">
        <w:rPr>
          <w:rFonts w:ascii="Times New Roman" w:eastAsia="微软雅黑" w:hAnsi="Times New Roman" w:hint="eastAsia"/>
          <w:bCs/>
          <w:color w:val="000000"/>
          <w:szCs w:val="21"/>
        </w:rPr>
        <w:t>further enriche</w:t>
      </w:r>
      <w:r w:rsidRPr="00361F2A">
        <w:rPr>
          <w:rFonts w:ascii="Times New Roman" w:eastAsia="微软雅黑" w:hAnsi="Times New Roman"/>
          <w:bCs/>
          <w:color w:val="000000"/>
          <w:szCs w:val="21"/>
        </w:rPr>
        <w:t>d</w:t>
      </w:r>
      <w:r w:rsidRPr="00361F2A">
        <w:rPr>
          <w:rFonts w:ascii="Times New Roman" w:eastAsia="微软雅黑" w:hAnsi="Times New Roman" w:hint="eastAsia"/>
          <w:bCs/>
          <w:color w:val="000000"/>
          <w:szCs w:val="21"/>
        </w:rPr>
        <w:t xml:space="preserve"> the form</w:t>
      </w:r>
      <w:r w:rsidRPr="00361F2A">
        <w:rPr>
          <w:rFonts w:ascii="Times New Roman" w:eastAsia="微软雅黑" w:hAnsi="Times New Roman"/>
          <w:bCs/>
          <w:color w:val="000000"/>
          <w:szCs w:val="21"/>
        </w:rPr>
        <w:t>at</w:t>
      </w:r>
      <w:r w:rsidRPr="00361F2A">
        <w:rPr>
          <w:rFonts w:ascii="Times New Roman" w:eastAsia="微软雅黑" w:hAnsi="Times New Roman" w:hint="eastAsia"/>
          <w:bCs/>
          <w:color w:val="000000"/>
          <w:szCs w:val="21"/>
        </w:rPr>
        <w:t xml:space="preserve"> of exams</w:t>
      </w:r>
      <w:r w:rsidRPr="00361F2A">
        <w:rPr>
          <w:rFonts w:ascii="Times New Roman" w:eastAsia="微软雅黑" w:hAnsi="Times New Roman"/>
          <w:bCs/>
          <w:color w:val="000000"/>
          <w:szCs w:val="21"/>
        </w:rPr>
        <w:t>,</w:t>
      </w:r>
      <w:r w:rsidRPr="00361F2A">
        <w:rPr>
          <w:rFonts w:ascii="Times New Roman" w:eastAsia="微软雅黑" w:hAnsi="Times New Roman" w:hint="eastAsia"/>
          <w:bCs/>
          <w:color w:val="000000"/>
          <w:szCs w:val="21"/>
        </w:rPr>
        <w:t xml:space="preserve"> provide</w:t>
      </w:r>
      <w:r w:rsidRPr="00361F2A">
        <w:rPr>
          <w:rFonts w:ascii="Times New Roman" w:eastAsia="微软雅黑" w:hAnsi="Times New Roman"/>
          <w:bCs/>
          <w:color w:val="000000"/>
          <w:szCs w:val="21"/>
        </w:rPr>
        <w:t>d</w:t>
      </w:r>
      <w:r w:rsidRPr="00361F2A">
        <w:rPr>
          <w:rFonts w:ascii="Times New Roman" w:eastAsia="微软雅黑" w:hAnsi="Times New Roman" w:hint="eastAsia"/>
          <w:bCs/>
          <w:color w:val="000000"/>
          <w:szCs w:val="21"/>
        </w:rPr>
        <w:t xml:space="preserve"> diversified exam services for the industry</w:t>
      </w:r>
      <w:r w:rsidRPr="00361F2A">
        <w:rPr>
          <w:rFonts w:ascii="Times New Roman" w:eastAsia="微软雅黑" w:hAnsi="Times New Roman"/>
          <w:bCs/>
          <w:color w:val="000000"/>
          <w:szCs w:val="21"/>
        </w:rPr>
        <w:t xml:space="preserve">, and </w:t>
      </w:r>
      <w:r w:rsidRPr="00361F2A">
        <w:rPr>
          <w:rFonts w:ascii="Times New Roman" w:eastAsia="微软雅黑" w:hAnsi="Times New Roman" w:hint="eastAsia"/>
          <w:bCs/>
          <w:color w:val="000000"/>
          <w:szCs w:val="21"/>
        </w:rPr>
        <w:t>launch</w:t>
      </w:r>
      <w:r w:rsidRPr="00361F2A">
        <w:rPr>
          <w:rFonts w:ascii="Times New Roman" w:eastAsia="微软雅黑" w:hAnsi="Times New Roman"/>
          <w:bCs/>
          <w:color w:val="000000"/>
          <w:szCs w:val="21"/>
        </w:rPr>
        <w:t xml:space="preserve">ed </w:t>
      </w:r>
      <w:r w:rsidRPr="00361F2A">
        <w:rPr>
          <w:rFonts w:ascii="Times New Roman" w:eastAsia="微软雅黑" w:hAnsi="Times New Roman" w:hint="eastAsia"/>
          <w:bCs/>
          <w:color w:val="000000"/>
          <w:szCs w:val="21"/>
        </w:rPr>
        <w:t>the fund qualification</w:t>
      </w:r>
      <w:r w:rsidRPr="00361F2A">
        <w:rPr>
          <w:rFonts w:ascii="Times New Roman" w:eastAsia="微软雅黑" w:hAnsi="Times New Roman"/>
          <w:bCs/>
          <w:color w:val="000000"/>
          <w:szCs w:val="21"/>
        </w:rPr>
        <w:t xml:space="preserve"> </w:t>
      </w:r>
      <w:r w:rsidRPr="00361F2A">
        <w:rPr>
          <w:rFonts w:ascii="Times New Roman" w:eastAsia="微软雅黑" w:hAnsi="Times New Roman" w:hint="eastAsia"/>
          <w:bCs/>
          <w:color w:val="000000"/>
          <w:szCs w:val="21"/>
        </w:rPr>
        <w:t>exam</w:t>
      </w:r>
      <w:r w:rsidRPr="00361F2A">
        <w:rPr>
          <w:rFonts w:ascii="Times New Roman" w:eastAsia="微软雅黑" w:hAnsi="Times New Roman"/>
          <w:bCs/>
          <w:color w:val="000000"/>
          <w:szCs w:val="21"/>
        </w:rPr>
        <w:t xml:space="preserve"> in the English language</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w:t>
      </w:r>
      <w:r w:rsidRPr="00361F2A">
        <w:rPr>
          <w:rFonts w:ascii="Times New Roman" w:eastAsia="微软雅黑" w:hAnsi="Times New Roman" w:hint="eastAsia"/>
          <w:bCs/>
          <w:color w:val="000000"/>
          <w:szCs w:val="21"/>
        </w:rPr>
        <w:t xml:space="preserve">available </w:t>
      </w:r>
      <w:r w:rsidRPr="00361F2A">
        <w:rPr>
          <w:rFonts w:ascii="Times New Roman" w:eastAsia="微软雅黑" w:hAnsi="Times New Roman"/>
          <w:bCs/>
          <w:color w:val="000000"/>
          <w:szCs w:val="21"/>
        </w:rPr>
        <w:t>by</w:t>
      </w:r>
      <w:r w:rsidRPr="00361F2A">
        <w:rPr>
          <w:rFonts w:ascii="Times New Roman" w:eastAsia="微软雅黑" w:hAnsi="Times New Roman" w:hint="eastAsia"/>
          <w:bCs/>
          <w:color w:val="000000"/>
          <w:szCs w:val="21"/>
        </w:rPr>
        <w:t xml:space="preserve"> appointment</w:t>
      </w:r>
      <w:r w:rsidRPr="00361F2A">
        <w:rPr>
          <w:rFonts w:ascii="Times New Roman" w:eastAsia="微软雅黑" w:hAnsi="Times New Roman"/>
          <w:bCs/>
          <w:color w:val="000000"/>
          <w:szCs w:val="21"/>
        </w:rPr>
        <w:t>)</w:t>
      </w:r>
      <w:r w:rsidRPr="00361F2A">
        <w:rPr>
          <w:rFonts w:ascii="Times New Roman" w:eastAsia="微软雅黑" w:hAnsi="Times New Roman" w:hint="eastAsia"/>
          <w:bCs/>
          <w:color w:val="000000"/>
          <w:szCs w:val="21"/>
        </w:rPr>
        <w:t>. Any person that meets the following scope and conditions may register to attend the English qualification exam for fund practitioners:</w:t>
      </w:r>
    </w:p>
    <w:p w14:paraId="59FDB570" w14:textId="77777777" w:rsidR="00BC411E" w:rsidRPr="00361F2A" w:rsidRDefault="00BC411E" w:rsidP="00BC411E">
      <w:pPr>
        <w:pStyle w:val="ae"/>
        <w:numPr>
          <w:ilvl w:val="0"/>
          <w:numId w:val="20"/>
        </w:numPr>
        <w:adjustRightInd w:val="0"/>
        <w:snapToGrid w:val="0"/>
        <w:spacing w:beforeLines="75" w:before="234" w:afterLines="75" w:after="234" w:line="360" w:lineRule="auto"/>
        <w:ind w:firstLineChars="0"/>
        <w:rPr>
          <w:rFonts w:ascii="Times New Roman" w:eastAsia="微软雅黑" w:hAnsi="Times New Roman"/>
          <w:bCs/>
          <w:color w:val="000000"/>
          <w:szCs w:val="21"/>
        </w:rPr>
      </w:pPr>
      <w:r w:rsidRPr="00361F2A">
        <w:rPr>
          <w:rFonts w:ascii="Times New Roman" w:eastAsia="微软雅黑" w:hAnsi="Times New Roman"/>
          <w:bCs/>
          <w:color w:val="000000"/>
          <w:szCs w:val="21"/>
        </w:rPr>
        <w:t>with</w:t>
      </w:r>
      <w:r w:rsidRPr="00361F2A">
        <w:rPr>
          <w:rFonts w:ascii="Times New Roman" w:eastAsia="微软雅黑" w:hAnsi="Times New Roman" w:hint="eastAsia"/>
          <w:bCs/>
          <w:color w:val="000000"/>
          <w:szCs w:val="21"/>
        </w:rPr>
        <w:t xml:space="preserve"> full capacity for civil conduct;</w:t>
      </w:r>
    </w:p>
    <w:p w14:paraId="75266253" w14:textId="2BD26595" w:rsidR="00BC411E" w:rsidRPr="00361F2A" w:rsidRDefault="00BC411E" w:rsidP="00BC411E">
      <w:pPr>
        <w:pStyle w:val="ae"/>
        <w:numPr>
          <w:ilvl w:val="0"/>
          <w:numId w:val="20"/>
        </w:numPr>
        <w:adjustRightInd w:val="0"/>
        <w:snapToGrid w:val="0"/>
        <w:spacing w:beforeLines="75" w:before="234" w:afterLines="75" w:after="234" w:line="360" w:lineRule="auto"/>
        <w:ind w:firstLineChars="0"/>
        <w:rPr>
          <w:rFonts w:ascii="Times New Roman" w:eastAsia="微软雅黑" w:hAnsi="Times New Roman"/>
          <w:bCs/>
          <w:color w:val="000000"/>
          <w:szCs w:val="21"/>
        </w:rPr>
      </w:pPr>
      <w:r w:rsidRPr="00361F2A">
        <w:rPr>
          <w:rFonts w:ascii="Times New Roman" w:eastAsia="微软雅黑" w:hAnsi="Times New Roman"/>
          <w:bCs/>
          <w:color w:val="000000"/>
          <w:szCs w:val="21"/>
        </w:rPr>
        <w:t xml:space="preserve">being </w:t>
      </w:r>
      <w:r w:rsidRPr="00361F2A">
        <w:rPr>
          <w:rFonts w:ascii="Times New Roman" w:eastAsia="微软雅黑" w:hAnsi="Times New Roman" w:hint="eastAsia"/>
          <w:bCs/>
          <w:color w:val="000000"/>
          <w:szCs w:val="21"/>
        </w:rPr>
        <w:t xml:space="preserve">foreign </w:t>
      </w:r>
      <w:r w:rsidRPr="00361F2A">
        <w:rPr>
          <w:rFonts w:ascii="Times New Roman" w:eastAsia="微软雅黑" w:hAnsi="Times New Roman"/>
          <w:bCs/>
          <w:color w:val="000000"/>
          <w:szCs w:val="21"/>
        </w:rPr>
        <w:t>senior management personnel</w:t>
      </w:r>
      <w:r w:rsidRPr="00361F2A">
        <w:rPr>
          <w:rFonts w:ascii="Times New Roman" w:eastAsia="微软雅黑" w:hAnsi="Times New Roman" w:hint="eastAsia"/>
          <w:bCs/>
          <w:color w:val="000000"/>
          <w:szCs w:val="21"/>
        </w:rPr>
        <w:t xml:space="preserve"> (including the legal representative</w:t>
      </w:r>
      <w:r w:rsidRPr="00361F2A">
        <w:rPr>
          <w:rFonts w:ascii="Times New Roman" w:eastAsia="微软雅黑" w:hAnsi="Times New Roman"/>
          <w:bCs/>
          <w:color w:val="000000"/>
          <w:szCs w:val="21"/>
        </w:rPr>
        <w:t>s</w:t>
      </w:r>
      <w:r w:rsidRPr="00361F2A">
        <w:rPr>
          <w:rFonts w:ascii="Times New Roman" w:eastAsia="微软雅黑" w:hAnsi="Times New Roman" w:hint="eastAsia"/>
          <w:bCs/>
          <w:color w:val="000000"/>
          <w:szCs w:val="21"/>
        </w:rPr>
        <w:t>, chairm</w:t>
      </w:r>
      <w:r w:rsidRPr="00361F2A">
        <w:rPr>
          <w:rFonts w:ascii="Times New Roman" w:eastAsia="微软雅黑" w:hAnsi="Times New Roman"/>
          <w:bCs/>
          <w:color w:val="000000"/>
          <w:szCs w:val="21"/>
        </w:rPr>
        <w:t>e</w:t>
      </w:r>
      <w:r w:rsidRPr="00361F2A">
        <w:rPr>
          <w:rFonts w:ascii="Times New Roman" w:eastAsia="微软雅黑" w:hAnsi="Times New Roman" w:hint="eastAsia"/>
          <w:bCs/>
          <w:color w:val="000000"/>
          <w:szCs w:val="21"/>
        </w:rPr>
        <w:t>n of the board, general manager</w:t>
      </w:r>
      <w:r w:rsidRPr="00361F2A">
        <w:rPr>
          <w:rFonts w:ascii="Times New Roman" w:eastAsia="微软雅黑" w:hAnsi="Times New Roman"/>
          <w:bCs/>
          <w:color w:val="000000"/>
          <w:szCs w:val="21"/>
        </w:rPr>
        <w:t>s</w:t>
      </w:r>
      <w:r w:rsidRPr="00361F2A">
        <w:rPr>
          <w:rFonts w:ascii="Times New Roman" w:eastAsia="微软雅黑" w:hAnsi="Times New Roman" w:hint="eastAsia"/>
          <w:bCs/>
          <w:color w:val="000000"/>
          <w:szCs w:val="21"/>
        </w:rPr>
        <w:t>, deputy general manager</w:t>
      </w:r>
      <w:r w:rsidRPr="00361F2A">
        <w:rPr>
          <w:rFonts w:ascii="Times New Roman" w:eastAsia="微软雅黑" w:hAnsi="Times New Roman"/>
          <w:bCs/>
          <w:color w:val="000000"/>
          <w:szCs w:val="21"/>
        </w:rPr>
        <w:t>s</w:t>
      </w:r>
      <w:r w:rsidRPr="00361F2A">
        <w:rPr>
          <w:rFonts w:ascii="Times New Roman" w:eastAsia="微软雅黑" w:hAnsi="Times New Roman" w:hint="eastAsia"/>
          <w:bCs/>
          <w:color w:val="000000"/>
          <w:szCs w:val="21"/>
        </w:rPr>
        <w:t xml:space="preserve"> etc.) or investment management personnel responsible for investment, research or trading (including </w:t>
      </w:r>
      <w:r w:rsidRPr="00361F2A">
        <w:rPr>
          <w:rFonts w:ascii="Times New Roman" w:eastAsia="微软雅黑" w:hAnsi="Times New Roman"/>
          <w:bCs/>
          <w:color w:val="000000"/>
          <w:szCs w:val="21"/>
        </w:rPr>
        <w:t>fund managers</w:t>
      </w:r>
      <w:r w:rsidRPr="00361F2A">
        <w:rPr>
          <w:rFonts w:ascii="Times New Roman" w:eastAsia="微软雅黑" w:hAnsi="Times New Roman" w:hint="eastAsia"/>
          <w:bCs/>
          <w:color w:val="000000"/>
          <w:szCs w:val="21"/>
        </w:rPr>
        <w:t xml:space="preserve">) of a WFOE PFM or a </w:t>
      </w:r>
      <w:r w:rsidRPr="00361F2A">
        <w:rPr>
          <w:rFonts w:ascii="Times New Roman" w:eastAsia="微软雅黑" w:hAnsi="Times New Roman"/>
          <w:bCs/>
          <w:color w:val="000000"/>
          <w:szCs w:val="21"/>
        </w:rPr>
        <w:t>JV</w:t>
      </w:r>
      <w:r w:rsidRPr="00361F2A">
        <w:rPr>
          <w:rFonts w:ascii="Times New Roman" w:eastAsia="微软雅黑" w:hAnsi="Times New Roman" w:hint="eastAsia"/>
          <w:bCs/>
          <w:color w:val="000000"/>
          <w:szCs w:val="21"/>
        </w:rPr>
        <w:t xml:space="preserve"> PFM </w:t>
      </w:r>
      <w:r w:rsidRPr="00361F2A">
        <w:rPr>
          <w:rFonts w:ascii="Times New Roman" w:eastAsia="微软雅黑" w:hAnsi="Times New Roman"/>
          <w:bCs/>
          <w:color w:val="000000"/>
          <w:szCs w:val="21"/>
        </w:rPr>
        <w:t>that</w:t>
      </w:r>
      <w:r w:rsidRPr="00361F2A">
        <w:rPr>
          <w:rFonts w:ascii="Times New Roman" w:eastAsia="微软雅黑" w:hAnsi="Times New Roman" w:hint="eastAsia"/>
          <w:bCs/>
          <w:color w:val="000000"/>
          <w:szCs w:val="21"/>
        </w:rPr>
        <w:t xml:space="preserve"> has submitted an application for institution registration </w:t>
      </w:r>
      <w:r w:rsidRPr="00361F2A">
        <w:rPr>
          <w:rFonts w:ascii="Times New Roman" w:eastAsia="微软雅黑" w:hAnsi="Times New Roman"/>
          <w:bCs/>
          <w:color w:val="000000"/>
          <w:szCs w:val="21"/>
        </w:rPr>
        <w:t>to the</w:t>
      </w:r>
      <w:r w:rsidRPr="00361F2A">
        <w:rPr>
          <w:rFonts w:ascii="Times New Roman" w:eastAsia="微软雅黑" w:hAnsi="Times New Roman" w:hint="eastAsia"/>
          <w:bCs/>
          <w:color w:val="000000"/>
          <w:szCs w:val="21"/>
        </w:rPr>
        <w:t xml:space="preserve"> AMAC</w:t>
      </w:r>
      <w:r w:rsidRPr="00361F2A">
        <w:rPr>
          <w:rFonts w:ascii="Times New Roman" w:eastAsia="微软雅黑" w:hAnsi="Times New Roman"/>
          <w:bCs/>
          <w:color w:val="000000"/>
          <w:szCs w:val="21"/>
        </w:rPr>
        <w:t>. The</w:t>
      </w:r>
      <w:r w:rsidRPr="00361F2A">
        <w:rPr>
          <w:rFonts w:ascii="Times New Roman" w:hAnsi="Times New Roman"/>
          <w:color w:val="000000"/>
        </w:rPr>
        <w:t xml:space="preserve"> </w:t>
      </w:r>
      <w:r w:rsidRPr="00361F2A">
        <w:rPr>
          <w:rFonts w:ascii="Times New Roman" w:eastAsia="微软雅黑" w:hAnsi="Times New Roman" w:hint="eastAsia"/>
          <w:bCs/>
          <w:color w:val="000000"/>
          <w:szCs w:val="21"/>
        </w:rPr>
        <w:t xml:space="preserve">compliance/risk control </w:t>
      </w:r>
      <w:r w:rsidRPr="00361F2A">
        <w:rPr>
          <w:rFonts w:ascii="Times New Roman" w:eastAsia="微软雅黑" w:hAnsi="Times New Roman"/>
          <w:bCs/>
          <w:color w:val="000000"/>
          <w:szCs w:val="21"/>
        </w:rPr>
        <w:t xml:space="preserve">officer </w:t>
      </w:r>
      <w:r w:rsidRPr="00361F2A">
        <w:rPr>
          <w:rFonts w:ascii="Times New Roman" w:eastAsia="微软雅黑" w:hAnsi="Times New Roman" w:hint="eastAsia"/>
          <w:bCs/>
          <w:color w:val="000000"/>
          <w:szCs w:val="21"/>
        </w:rPr>
        <w:t xml:space="preserve">must register to attend the fund qualification exam in </w:t>
      </w:r>
      <w:r w:rsidRPr="00361F2A">
        <w:rPr>
          <w:rFonts w:ascii="Times New Roman" w:eastAsia="微软雅黑" w:hAnsi="Times New Roman"/>
          <w:bCs/>
          <w:color w:val="000000"/>
          <w:szCs w:val="21"/>
        </w:rPr>
        <w:t xml:space="preserve">the </w:t>
      </w:r>
      <w:r w:rsidRPr="00361F2A">
        <w:rPr>
          <w:rFonts w:ascii="Times New Roman" w:eastAsia="微软雅黑" w:hAnsi="Times New Roman" w:hint="eastAsia"/>
          <w:bCs/>
          <w:color w:val="000000"/>
          <w:szCs w:val="21"/>
        </w:rPr>
        <w:t>Chinese</w:t>
      </w:r>
      <w:r w:rsidRPr="00361F2A">
        <w:rPr>
          <w:rFonts w:ascii="Times New Roman" w:eastAsia="微软雅黑" w:hAnsi="Times New Roman"/>
          <w:bCs/>
          <w:color w:val="000000"/>
          <w:szCs w:val="21"/>
        </w:rPr>
        <w:t xml:space="preserve"> language</w:t>
      </w:r>
      <w:r w:rsidRPr="00361F2A">
        <w:rPr>
          <w:rFonts w:ascii="Times New Roman" w:eastAsia="微软雅黑" w:hAnsi="Times New Roman" w:hint="eastAsia"/>
          <w:bCs/>
          <w:color w:val="000000"/>
          <w:szCs w:val="21"/>
        </w:rPr>
        <w:t xml:space="preserve">; </w:t>
      </w:r>
    </w:p>
    <w:p w14:paraId="5C9705C8" w14:textId="2A531834" w:rsidR="00BC411E" w:rsidRPr="00361F2A" w:rsidRDefault="00BC411E" w:rsidP="00BC411E">
      <w:pPr>
        <w:pStyle w:val="ae"/>
        <w:numPr>
          <w:ilvl w:val="0"/>
          <w:numId w:val="20"/>
        </w:numPr>
        <w:adjustRightInd w:val="0"/>
        <w:snapToGrid w:val="0"/>
        <w:spacing w:beforeLines="75" w:before="234" w:afterLines="75" w:after="234" w:line="360" w:lineRule="auto"/>
        <w:ind w:firstLineChars="0"/>
        <w:rPr>
          <w:rFonts w:ascii="Times New Roman" w:eastAsia="微软雅黑" w:hAnsi="Times New Roman"/>
          <w:bCs/>
          <w:color w:val="000000"/>
          <w:szCs w:val="21"/>
        </w:rPr>
      </w:pPr>
      <w:r w:rsidRPr="00361F2A">
        <w:rPr>
          <w:rFonts w:ascii="Times New Roman" w:eastAsia="微软雅黑" w:hAnsi="Times New Roman" w:hint="eastAsia"/>
          <w:bCs/>
          <w:color w:val="000000"/>
          <w:szCs w:val="21"/>
        </w:rPr>
        <w:t xml:space="preserve">foreign </w:t>
      </w:r>
      <w:r w:rsidRPr="00361F2A">
        <w:rPr>
          <w:rFonts w:ascii="Times New Roman" w:eastAsia="微软雅黑" w:hAnsi="Times New Roman"/>
          <w:bCs/>
          <w:color w:val="000000"/>
          <w:szCs w:val="21"/>
        </w:rPr>
        <w:t>senior management personnel</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 xml:space="preserve">shall have </w:t>
      </w:r>
      <w:r w:rsidRPr="00361F2A">
        <w:rPr>
          <w:rFonts w:ascii="Times New Roman" w:eastAsia="微软雅黑" w:hAnsi="Times New Roman" w:hint="eastAsia"/>
          <w:bCs/>
          <w:color w:val="000000"/>
          <w:szCs w:val="21"/>
        </w:rPr>
        <w:t>obtain</w:t>
      </w:r>
      <w:r w:rsidRPr="00361F2A">
        <w:rPr>
          <w:rFonts w:ascii="Times New Roman" w:eastAsia="微软雅黑" w:hAnsi="Times New Roman"/>
          <w:bCs/>
          <w:color w:val="000000"/>
          <w:szCs w:val="21"/>
        </w:rPr>
        <w:t>ed</w:t>
      </w:r>
      <w:r w:rsidRPr="00361F2A">
        <w:rPr>
          <w:rFonts w:ascii="Times New Roman" w:eastAsia="微软雅黑" w:hAnsi="Times New Roman" w:hint="eastAsia"/>
          <w:bCs/>
          <w:color w:val="000000"/>
          <w:szCs w:val="21"/>
        </w:rPr>
        <w:t xml:space="preserve"> relevant overseas practice qualifications </w:t>
      </w:r>
      <w:proofErr w:type="spellStart"/>
      <w:r w:rsidRPr="00361F2A">
        <w:rPr>
          <w:rFonts w:ascii="Times New Roman" w:eastAsia="微软雅黑" w:hAnsi="Times New Roman" w:hint="eastAsia"/>
          <w:bCs/>
          <w:color w:val="000000"/>
          <w:szCs w:val="21"/>
        </w:rPr>
        <w:t>relat</w:t>
      </w:r>
      <w:proofErr w:type="spellEnd"/>
      <w:r w:rsidRPr="00361F2A">
        <w:rPr>
          <w:rFonts w:ascii="Times New Roman" w:eastAsia="微软雅黑" w:hAnsi="Times New Roman"/>
          <w:bCs/>
          <w:color w:val="000000"/>
          <w:szCs w:val="21"/>
          <w:lang w:val="en-GB"/>
        </w:rPr>
        <w:t>ed</w:t>
      </w:r>
      <w:r w:rsidRPr="00361F2A">
        <w:rPr>
          <w:rFonts w:ascii="Times New Roman" w:eastAsia="微软雅黑" w:hAnsi="Times New Roman" w:hint="eastAsia"/>
          <w:bCs/>
          <w:color w:val="000000"/>
          <w:szCs w:val="21"/>
        </w:rPr>
        <w:t xml:space="preserve"> to fund and asset management or hold relevant qualification certificates such as </w:t>
      </w:r>
      <w:r w:rsidRPr="00361F2A">
        <w:rPr>
          <w:rFonts w:ascii="Times New Roman" w:eastAsia="微软雅黑" w:hAnsi="Times New Roman"/>
          <w:bCs/>
          <w:color w:val="000000"/>
          <w:szCs w:val="21"/>
        </w:rPr>
        <w:t xml:space="preserve">the </w:t>
      </w:r>
      <w:hyperlink r:id="rId25" w:history="1">
        <w:r w:rsidRPr="00361F2A">
          <w:rPr>
            <w:rFonts w:ascii="Times New Roman" w:eastAsia="微软雅黑" w:hAnsi="Times New Roman"/>
            <w:bCs/>
            <w:color w:val="000000"/>
            <w:szCs w:val="21"/>
          </w:rPr>
          <w:t>Chartered Financial Analyst</w:t>
        </w:r>
      </w:hyperlink>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CFA</w:t>
      </w:r>
      <w:r w:rsidRPr="00361F2A">
        <w:rPr>
          <w:rFonts w:ascii="Times New Roman" w:eastAsia="微软雅黑" w:hAnsi="Times New Roman" w:hint="eastAsia"/>
          <w:bCs/>
          <w:color w:val="000000"/>
          <w:szCs w:val="21"/>
        </w:rPr>
        <w:t>)</w:t>
      </w:r>
      <w:r w:rsidRPr="00361F2A">
        <w:rPr>
          <w:rFonts w:ascii="Times New Roman" w:eastAsia="微软雅黑" w:hAnsi="Times New Roman"/>
          <w:bCs/>
          <w:color w:val="000000"/>
          <w:szCs w:val="21"/>
        </w:rPr>
        <w:t xml:space="preserve"> credential</w:t>
      </w:r>
      <w:r w:rsidRPr="00361F2A">
        <w:rPr>
          <w:rFonts w:ascii="Times New Roman" w:eastAsia="微软雅黑" w:hAnsi="Times New Roman" w:hint="eastAsia"/>
          <w:bCs/>
          <w:color w:val="000000"/>
          <w:szCs w:val="21"/>
        </w:rPr>
        <w:t xml:space="preserve">, and </w:t>
      </w:r>
      <w:r w:rsidRPr="00361F2A">
        <w:rPr>
          <w:rFonts w:ascii="Times New Roman" w:eastAsia="微软雅黑" w:hAnsi="Times New Roman"/>
          <w:bCs/>
          <w:color w:val="000000"/>
          <w:szCs w:val="21"/>
        </w:rPr>
        <w:t xml:space="preserve">shall </w:t>
      </w:r>
      <w:r w:rsidRPr="00361F2A">
        <w:rPr>
          <w:rFonts w:ascii="Times New Roman" w:eastAsia="微软雅黑" w:hAnsi="Times New Roman" w:hint="eastAsia"/>
          <w:bCs/>
          <w:color w:val="000000"/>
          <w:szCs w:val="21"/>
        </w:rPr>
        <w:t xml:space="preserve">have </w:t>
      </w:r>
      <w:r w:rsidRPr="00361F2A">
        <w:rPr>
          <w:rFonts w:ascii="Times New Roman" w:eastAsia="微软雅黑" w:hAnsi="Times New Roman"/>
          <w:bCs/>
          <w:color w:val="000000"/>
          <w:szCs w:val="21"/>
        </w:rPr>
        <w:t>5</w:t>
      </w:r>
      <w:r w:rsidRPr="00361F2A">
        <w:rPr>
          <w:rFonts w:ascii="Times New Roman" w:eastAsia="微软雅黑" w:hAnsi="Times New Roman" w:hint="eastAsia"/>
          <w:bCs/>
          <w:color w:val="000000"/>
          <w:szCs w:val="21"/>
        </w:rPr>
        <w:t xml:space="preserve"> years or more work experience relat</w:t>
      </w:r>
      <w:r w:rsidRPr="00361F2A">
        <w:rPr>
          <w:rFonts w:ascii="Times New Roman" w:eastAsia="微软雅黑" w:hAnsi="Times New Roman"/>
          <w:bCs/>
          <w:color w:val="000000"/>
          <w:szCs w:val="21"/>
        </w:rPr>
        <w:t>ed</w:t>
      </w:r>
      <w:r w:rsidRPr="00361F2A">
        <w:rPr>
          <w:rFonts w:ascii="Times New Roman" w:eastAsia="微软雅黑" w:hAnsi="Times New Roman" w:hint="eastAsia"/>
          <w:bCs/>
          <w:color w:val="000000"/>
          <w:szCs w:val="21"/>
        </w:rPr>
        <w:t xml:space="preserve"> to overseas asset management;</w:t>
      </w:r>
    </w:p>
    <w:p w14:paraId="28C5BEC5" w14:textId="77777777" w:rsidR="00BC411E" w:rsidRPr="00361F2A" w:rsidRDefault="00BC411E" w:rsidP="00BC411E">
      <w:pPr>
        <w:pStyle w:val="ae"/>
        <w:numPr>
          <w:ilvl w:val="0"/>
          <w:numId w:val="20"/>
        </w:numPr>
        <w:adjustRightInd w:val="0"/>
        <w:snapToGrid w:val="0"/>
        <w:spacing w:beforeLines="75" w:before="234" w:afterLines="75" w:after="234" w:line="360" w:lineRule="auto"/>
        <w:ind w:firstLineChars="0"/>
        <w:rPr>
          <w:rFonts w:ascii="Times New Roman" w:eastAsia="微软雅黑" w:hAnsi="Times New Roman"/>
          <w:bCs/>
          <w:color w:val="000000"/>
          <w:szCs w:val="21"/>
        </w:rPr>
      </w:pPr>
      <w:r w:rsidRPr="00361F2A">
        <w:rPr>
          <w:rFonts w:ascii="Times New Roman" w:eastAsia="微软雅黑" w:hAnsi="Times New Roman" w:hint="eastAsia"/>
          <w:bCs/>
          <w:color w:val="000000"/>
          <w:szCs w:val="21"/>
        </w:rPr>
        <w:t>s</w:t>
      </w:r>
      <w:r w:rsidRPr="00361F2A">
        <w:rPr>
          <w:rFonts w:ascii="Times New Roman" w:eastAsia="微软雅黑" w:hAnsi="Times New Roman"/>
          <w:bCs/>
          <w:color w:val="000000"/>
          <w:szCs w:val="21"/>
        </w:rPr>
        <w:t>enior management personnel</w:t>
      </w:r>
      <w:r w:rsidRPr="00361F2A">
        <w:rPr>
          <w:rFonts w:ascii="Times New Roman" w:eastAsia="微软雅黑" w:hAnsi="Times New Roman" w:hint="eastAsia"/>
          <w:bCs/>
          <w:color w:val="000000"/>
          <w:szCs w:val="21"/>
        </w:rPr>
        <w:t xml:space="preserve"> of financial institutions in Hong Kong</w:t>
      </w:r>
      <w:r w:rsidRPr="00361F2A">
        <w:rPr>
          <w:rFonts w:ascii="Times New Roman" w:eastAsia="微软雅黑" w:hAnsi="Times New Roman"/>
          <w:bCs/>
          <w:color w:val="000000"/>
          <w:szCs w:val="21"/>
        </w:rPr>
        <w:t xml:space="preserve"> SAR</w:t>
      </w:r>
      <w:r w:rsidRPr="00361F2A">
        <w:rPr>
          <w:rFonts w:ascii="Times New Roman" w:eastAsia="微软雅黑" w:hAnsi="Times New Roman" w:hint="eastAsia"/>
          <w:bCs/>
          <w:color w:val="000000"/>
          <w:szCs w:val="21"/>
        </w:rPr>
        <w:t xml:space="preserve"> and Macau</w:t>
      </w:r>
      <w:r w:rsidRPr="00361F2A">
        <w:rPr>
          <w:rFonts w:ascii="Times New Roman" w:eastAsia="微软雅黑" w:hAnsi="Times New Roman"/>
          <w:bCs/>
          <w:color w:val="000000"/>
          <w:szCs w:val="21"/>
        </w:rPr>
        <w:t xml:space="preserve"> SAR</w:t>
      </w:r>
      <w:r w:rsidRPr="00361F2A">
        <w:rPr>
          <w:rFonts w:ascii="Times New Roman" w:eastAsia="微软雅黑" w:hAnsi="Times New Roman" w:hint="eastAsia"/>
          <w:bCs/>
          <w:color w:val="000000"/>
          <w:szCs w:val="21"/>
        </w:rPr>
        <w:t xml:space="preserve"> may also attend the fund</w:t>
      </w:r>
      <w:r w:rsidRPr="00361F2A">
        <w:rPr>
          <w:rFonts w:ascii="Times New Roman" w:eastAsia="微软雅黑" w:hAnsi="Times New Roman"/>
          <w:bCs/>
          <w:color w:val="000000"/>
          <w:szCs w:val="21"/>
        </w:rPr>
        <w:t xml:space="preserve"> </w:t>
      </w:r>
      <w:r w:rsidRPr="00361F2A">
        <w:rPr>
          <w:rFonts w:ascii="Times New Roman" w:eastAsia="微软雅黑" w:hAnsi="Times New Roman" w:hint="eastAsia"/>
          <w:bCs/>
          <w:color w:val="000000"/>
          <w:szCs w:val="21"/>
        </w:rPr>
        <w:t xml:space="preserve">qualification exam in English, and may apply for the fund qualification certificate in accordance with </w:t>
      </w:r>
      <w:r w:rsidRPr="00361F2A">
        <w:rPr>
          <w:rFonts w:ascii="Times New Roman" w:eastAsia="微软雅黑" w:hAnsi="Times New Roman"/>
          <w:bCs/>
          <w:color w:val="000000"/>
          <w:szCs w:val="21"/>
        </w:rPr>
        <w:t xml:space="preserve">the </w:t>
      </w:r>
      <w:r w:rsidRPr="00361F2A">
        <w:rPr>
          <w:rFonts w:ascii="Times New Roman" w:eastAsia="微软雅黑" w:hAnsi="Times New Roman" w:hint="eastAsia"/>
          <w:bCs/>
          <w:color w:val="000000"/>
          <w:szCs w:val="21"/>
        </w:rPr>
        <w:t xml:space="preserve">relevant provisions of the </w:t>
      </w:r>
      <w:bookmarkStart w:id="59" w:name="OLE_LINK120"/>
      <w:r w:rsidRPr="00361F2A">
        <w:rPr>
          <w:rFonts w:ascii="Times New Roman" w:eastAsia="微软雅黑" w:hAnsi="Times New Roman" w:hint="eastAsia"/>
          <w:bCs/>
          <w:i/>
          <w:iCs/>
          <w:color w:val="000000"/>
          <w:szCs w:val="21"/>
        </w:rPr>
        <w:t xml:space="preserve">Mainland and Hong Kong </w:t>
      </w:r>
      <w:r w:rsidRPr="00361F2A">
        <w:rPr>
          <w:rFonts w:ascii="Times New Roman" w:eastAsia="微软雅黑" w:hAnsi="Times New Roman"/>
          <w:bCs/>
          <w:i/>
          <w:iCs/>
          <w:color w:val="000000"/>
          <w:szCs w:val="21"/>
        </w:rPr>
        <w:t>Closer</w:t>
      </w:r>
      <w:r w:rsidRPr="00361F2A">
        <w:rPr>
          <w:rFonts w:ascii="Times New Roman" w:eastAsia="微软雅黑" w:hAnsi="Times New Roman" w:hint="eastAsia"/>
          <w:bCs/>
          <w:i/>
          <w:iCs/>
          <w:color w:val="000000"/>
          <w:szCs w:val="21"/>
        </w:rPr>
        <w:t xml:space="preserve"> </w:t>
      </w:r>
      <w:r w:rsidRPr="00361F2A">
        <w:rPr>
          <w:rFonts w:ascii="Times New Roman" w:eastAsia="微软雅黑" w:hAnsi="Times New Roman"/>
          <w:bCs/>
          <w:i/>
          <w:iCs/>
          <w:color w:val="000000"/>
          <w:szCs w:val="21"/>
        </w:rPr>
        <w:t>Economic Partnership</w:t>
      </w:r>
      <w:r w:rsidRPr="00361F2A">
        <w:rPr>
          <w:rFonts w:ascii="Times New Roman" w:eastAsia="微软雅黑" w:hAnsi="Times New Roman" w:hint="eastAsia"/>
          <w:bCs/>
          <w:i/>
          <w:iCs/>
          <w:color w:val="000000"/>
          <w:szCs w:val="21"/>
        </w:rPr>
        <w:t xml:space="preserve"> </w:t>
      </w:r>
      <w:r w:rsidRPr="00361F2A">
        <w:rPr>
          <w:rFonts w:ascii="Times New Roman" w:eastAsia="微软雅黑" w:hAnsi="Times New Roman"/>
          <w:bCs/>
          <w:i/>
          <w:iCs/>
          <w:color w:val="000000"/>
          <w:szCs w:val="21"/>
        </w:rPr>
        <w:t xml:space="preserve">Arrangement </w:t>
      </w:r>
      <w:bookmarkEnd w:id="59"/>
      <w:r w:rsidRPr="00361F2A">
        <w:rPr>
          <w:rFonts w:ascii="Times New Roman" w:eastAsia="微软雅黑" w:hAnsi="Times New Roman"/>
          <w:bCs/>
          <w:iCs/>
          <w:color w:val="000000"/>
          <w:szCs w:val="21"/>
        </w:rPr>
        <w:t xml:space="preserve">(CEPA) </w:t>
      </w:r>
      <w:r w:rsidRPr="00361F2A">
        <w:rPr>
          <w:rFonts w:ascii="Times New Roman" w:eastAsia="微软雅黑" w:hAnsi="Times New Roman" w:hint="eastAsia"/>
          <w:bCs/>
          <w:color w:val="000000"/>
          <w:szCs w:val="21"/>
        </w:rPr>
        <w:t>after having passed the exam;</w:t>
      </w:r>
      <w:r w:rsidRPr="00361F2A">
        <w:rPr>
          <w:rFonts w:ascii="Times New Roman" w:eastAsia="微软雅黑" w:hAnsi="Times New Roman"/>
          <w:bCs/>
          <w:color w:val="000000"/>
          <w:szCs w:val="21"/>
        </w:rPr>
        <w:t xml:space="preserve"> and</w:t>
      </w:r>
    </w:p>
    <w:p w14:paraId="453461BC" w14:textId="50D43B76" w:rsidR="00BC411E" w:rsidRPr="00361F2A" w:rsidRDefault="00BC411E" w:rsidP="00BC411E">
      <w:pPr>
        <w:pStyle w:val="ae"/>
        <w:numPr>
          <w:ilvl w:val="0"/>
          <w:numId w:val="20"/>
        </w:numPr>
        <w:adjustRightInd w:val="0"/>
        <w:snapToGrid w:val="0"/>
        <w:spacing w:beforeLines="75" w:before="234" w:afterLines="75" w:after="234" w:line="360" w:lineRule="auto"/>
        <w:ind w:firstLineChars="0"/>
        <w:rPr>
          <w:rFonts w:ascii="Times New Roman" w:eastAsia="微软雅黑" w:hAnsi="Times New Roman"/>
          <w:bCs/>
          <w:color w:val="000000"/>
          <w:szCs w:val="21"/>
        </w:rPr>
      </w:pPr>
      <w:r w:rsidRPr="00361F2A">
        <w:rPr>
          <w:rFonts w:ascii="Times New Roman" w:eastAsia="微软雅黑" w:hAnsi="Times New Roman"/>
          <w:bCs/>
          <w:color w:val="000000"/>
          <w:szCs w:val="21"/>
        </w:rPr>
        <w:t>o</w:t>
      </w:r>
      <w:r w:rsidRPr="00361F2A">
        <w:rPr>
          <w:rFonts w:ascii="Times New Roman" w:eastAsia="微软雅黑" w:hAnsi="Times New Roman" w:hint="eastAsia"/>
          <w:bCs/>
          <w:color w:val="000000"/>
          <w:szCs w:val="21"/>
        </w:rPr>
        <w:t xml:space="preserve">ther conditions prescribed by </w:t>
      </w:r>
      <w:r w:rsidRPr="00361F2A">
        <w:rPr>
          <w:rFonts w:ascii="Times New Roman" w:eastAsia="微软雅黑" w:hAnsi="Times New Roman"/>
          <w:bCs/>
          <w:color w:val="000000"/>
          <w:szCs w:val="21"/>
        </w:rPr>
        <w:t xml:space="preserve">the </w:t>
      </w:r>
      <w:r w:rsidRPr="00361F2A">
        <w:rPr>
          <w:rFonts w:ascii="Times New Roman" w:eastAsia="微软雅黑" w:hAnsi="Times New Roman" w:hint="eastAsia"/>
          <w:bCs/>
          <w:color w:val="000000"/>
          <w:szCs w:val="21"/>
        </w:rPr>
        <w:t>CSRC and AMAC.</w:t>
      </w:r>
    </w:p>
    <w:p w14:paraId="05963ECB" w14:textId="77777777" w:rsidR="00BC411E" w:rsidRPr="00361F2A" w:rsidRDefault="00BC411E" w:rsidP="00BC411E">
      <w:pPr>
        <w:pStyle w:val="ae"/>
        <w:numPr>
          <w:ilvl w:val="0"/>
          <w:numId w:val="28"/>
        </w:numPr>
        <w:adjustRightInd w:val="0"/>
        <w:snapToGrid w:val="0"/>
        <w:spacing w:beforeLines="200" w:before="624" w:afterLines="75" w:after="234" w:line="360" w:lineRule="auto"/>
        <w:ind w:left="210" w:firstLineChars="0" w:hanging="210"/>
        <w:outlineLvl w:val="1"/>
        <w:rPr>
          <w:rFonts w:ascii="Times New Roman" w:eastAsia="微软雅黑" w:hAnsi="Times New Roman"/>
          <w:b/>
          <w:sz w:val="24"/>
          <w:szCs w:val="24"/>
        </w:rPr>
      </w:pPr>
      <w:r w:rsidRPr="00361F2A">
        <w:rPr>
          <w:rFonts w:ascii="Times New Roman" w:eastAsia="微软雅黑" w:hAnsi="Times New Roman" w:hint="eastAsia"/>
          <w:b/>
          <w:sz w:val="24"/>
          <w:szCs w:val="24"/>
        </w:rPr>
        <w:t>Taxes</w:t>
      </w:r>
    </w:p>
    <w:p w14:paraId="6FF3AEE3"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bCs/>
          <w:color w:val="000000"/>
          <w:szCs w:val="21"/>
        </w:rPr>
      </w:pPr>
      <w:r w:rsidRPr="00361F2A">
        <w:rPr>
          <w:rFonts w:ascii="Times New Roman" w:eastAsia="微软雅黑" w:hAnsi="Times New Roman" w:hint="eastAsia"/>
          <w:bCs/>
          <w:color w:val="000000"/>
          <w:szCs w:val="21"/>
        </w:rPr>
        <w:t xml:space="preserve">In accordance with </w:t>
      </w:r>
      <w:r w:rsidRPr="00361F2A">
        <w:rPr>
          <w:rFonts w:ascii="Times New Roman" w:eastAsia="微软雅黑" w:hAnsi="Times New Roman"/>
          <w:bCs/>
          <w:color w:val="000000"/>
          <w:szCs w:val="21"/>
        </w:rPr>
        <w:t>current Chinese</w:t>
      </w:r>
      <w:r w:rsidRPr="00361F2A">
        <w:rPr>
          <w:rFonts w:ascii="Times New Roman" w:eastAsia="微软雅黑" w:hAnsi="Times New Roman" w:hint="eastAsia"/>
          <w:bCs/>
          <w:color w:val="000000"/>
          <w:szCs w:val="21"/>
        </w:rPr>
        <w:t xml:space="preserve"> laws and regulations</w:t>
      </w:r>
      <w:r w:rsidRPr="00361F2A">
        <w:rPr>
          <w:rFonts w:ascii="Times New Roman" w:eastAsia="微软雅黑" w:hAnsi="Times New Roman"/>
          <w:bCs/>
          <w:color w:val="000000"/>
          <w:szCs w:val="21"/>
        </w:rPr>
        <w:t xml:space="preserve"> on </w:t>
      </w:r>
      <w:r w:rsidRPr="00361F2A">
        <w:rPr>
          <w:rFonts w:ascii="Times New Roman" w:eastAsia="微软雅黑" w:hAnsi="Times New Roman" w:hint="eastAsia"/>
          <w:bCs/>
          <w:color w:val="000000"/>
          <w:szCs w:val="21"/>
        </w:rPr>
        <w:t xml:space="preserve">individual income tax, </w:t>
      </w:r>
      <w:r w:rsidRPr="00361F2A">
        <w:rPr>
          <w:rFonts w:ascii="Times New Roman" w:eastAsia="微软雅黑" w:hAnsi="Times New Roman"/>
          <w:bCs/>
          <w:color w:val="000000"/>
          <w:szCs w:val="21"/>
        </w:rPr>
        <w:t xml:space="preserve">the </w:t>
      </w:r>
      <w:r w:rsidRPr="00361F2A">
        <w:rPr>
          <w:rFonts w:ascii="Times New Roman" w:eastAsia="微软雅黑" w:hAnsi="Times New Roman" w:hint="eastAsia"/>
          <w:bCs/>
          <w:color w:val="000000"/>
          <w:szCs w:val="21"/>
        </w:rPr>
        <w:t>tax</w:t>
      </w:r>
      <w:r w:rsidRPr="00361F2A">
        <w:rPr>
          <w:rFonts w:ascii="Times New Roman" w:eastAsia="微软雅黑" w:hAnsi="Times New Roman"/>
          <w:bCs/>
          <w:color w:val="000000"/>
          <w:szCs w:val="21"/>
        </w:rPr>
        <w:t>-</w:t>
      </w:r>
      <w:r w:rsidRPr="00361F2A">
        <w:rPr>
          <w:rFonts w:ascii="Times New Roman" w:eastAsia="微软雅黑" w:hAnsi="Times New Roman" w:hint="eastAsia"/>
          <w:bCs/>
          <w:color w:val="000000"/>
          <w:szCs w:val="21"/>
        </w:rPr>
        <w:t xml:space="preserve">resident individuals and non-resident </w:t>
      </w:r>
      <w:r w:rsidRPr="00361F2A">
        <w:rPr>
          <w:rFonts w:ascii="Times New Roman" w:eastAsia="微软雅黑" w:hAnsi="Times New Roman"/>
          <w:bCs/>
          <w:color w:val="000000"/>
          <w:szCs w:val="21"/>
        </w:rPr>
        <w:t xml:space="preserve">status of </w:t>
      </w:r>
      <w:r w:rsidRPr="00361F2A">
        <w:rPr>
          <w:rFonts w:ascii="Times New Roman" w:eastAsia="微软雅黑" w:hAnsi="Times New Roman" w:hint="eastAsia"/>
          <w:bCs/>
          <w:color w:val="000000"/>
          <w:szCs w:val="21"/>
        </w:rPr>
        <w:t>individuals will be determined by taking into</w:t>
      </w:r>
      <w:r w:rsidRPr="00361F2A">
        <w:rPr>
          <w:rFonts w:ascii="Times New Roman" w:eastAsia="微软雅黑" w:hAnsi="Times New Roman"/>
          <w:bCs/>
          <w:color w:val="000000"/>
          <w:szCs w:val="21"/>
        </w:rPr>
        <w:t xml:space="preserve"> account</w:t>
      </w:r>
      <w:r w:rsidRPr="00361F2A">
        <w:rPr>
          <w:rFonts w:ascii="Times New Roman" w:eastAsia="微软雅黑" w:hAnsi="Times New Roman" w:hint="eastAsia"/>
          <w:bCs/>
          <w:color w:val="000000"/>
          <w:szCs w:val="21"/>
        </w:rPr>
        <w:t xml:space="preserve"> the</w:t>
      </w:r>
      <w:r w:rsidRPr="00361F2A">
        <w:rPr>
          <w:rFonts w:ascii="Times New Roman" w:eastAsia="微软雅黑" w:hAnsi="Times New Roman"/>
          <w:bCs/>
          <w:color w:val="000000"/>
          <w:szCs w:val="21"/>
        </w:rPr>
        <w:t xml:space="preserve"> person’s</w:t>
      </w:r>
      <w:r w:rsidRPr="00361F2A">
        <w:rPr>
          <w:rFonts w:ascii="Times New Roman" w:eastAsia="微软雅黑" w:hAnsi="Times New Roman" w:hint="eastAsia"/>
          <w:bCs/>
          <w:color w:val="000000"/>
          <w:szCs w:val="21"/>
        </w:rPr>
        <w:t xml:space="preserve"> domicile, </w:t>
      </w:r>
      <w:r w:rsidRPr="00361F2A">
        <w:rPr>
          <w:rFonts w:ascii="Times New Roman" w:eastAsia="微软雅黑" w:hAnsi="Times New Roman"/>
          <w:bCs/>
          <w:color w:val="000000"/>
          <w:szCs w:val="21"/>
        </w:rPr>
        <w:t>duration</w:t>
      </w:r>
      <w:r w:rsidRPr="00361F2A">
        <w:rPr>
          <w:rFonts w:ascii="Times New Roman" w:eastAsia="微软雅黑" w:hAnsi="Times New Roman" w:hint="eastAsia"/>
          <w:bCs/>
          <w:color w:val="000000"/>
          <w:szCs w:val="21"/>
        </w:rPr>
        <w:t xml:space="preserve"> of residence in China and other factors. If a foreigner is determined </w:t>
      </w:r>
      <w:r w:rsidRPr="00361F2A">
        <w:rPr>
          <w:rFonts w:ascii="Times New Roman" w:eastAsia="微软雅黑" w:hAnsi="Times New Roman"/>
          <w:bCs/>
          <w:color w:val="000000"/>
          <w:szCs w:val="21"/>
        </w:rPr>
        <w:t>to be</w:t>
      </w:r>
      <w:r w:rsidRPr="00361F2A">
        <w:rPr>
          <w:rFonts w:ascii="Times New Roman" w:eastAsia="微软雅黑" w:hAnsi="Times New Roman" w:hint="eastAsia"/>
          <w:bCs/>
          <w:color w:val="000000"/>
          <w:szCs w:val="21"/>
        </w:rPr>
        <w:t xml:space="preserve"> a tax resident of China, he/she shall pay individual income tax in China in respect of his/her income generated </w:t>
      </w:r>
      <w:bookmarkStart w:id="60" w:name="OLE_LINK122"/>
      <w:r w:rsidRPr="00361F2A">
        <w:rPr>
          <w:rFonts w:ascii="Times New Roman" w:eastAsia="微软雅黑" w:hAnsi="Times New Roman" w:hint="eastAsia"/>
          <w:bCs/>
          <w:color w:val="000000"/>
          <w:szCs w:val="21"/>
        </w:rPr>
        <w:t xml:space="preserve">both in and outside China </w:t>
      </w:r>
      <w:bookmarkEnd w:id="60"/>
      <w:r w:rsidRPr="00361F2A">
        <w:rPr>
          <w:rFonts w:ascii="Times New Roman" w:eastAsia="微软雅黑" w:hAnsi="Times New Roman" w:hint="eastAsia"/>
          <w:bCs/>
          <w:color w:val="000000"/>
          <w:szCs w:val="21"/>
        </w:rPr>
        <w:t>(</w:t>
      </w:r>
      <w:r w:rsidRPr="00361F2A">
        <w:rPr>
          <w:rFonts w:ascii="Times New Roman" w:eastAsia="微软雅黑" w:hAnsi="Times New Roman"/>
          <w:bCs/>
          <w:color w:val="000000"/>
          <w:szCs w:val="21"/>
        </w:rPr>
        <w:t xml:space="preserve">subject to </w:t>
      </w:r>
      <w:r w:rsidRPr="00361F2A">
        <w:rPr>
          <w:rFonts w:ascii="Times New Roman" w:eastAsia="微软雅黑" w:hAnsi="Times New Roman" w:hint="eastAsia"/>
          <w:bCs/>
          <w:color w:val="000000"/>
          <w:szCs w:val="21"/>
        </w:rPr>
        <w:t xml:space="preserve">certain special treatment </w:t>
      </w:r>
      <w:r w:rsidRPr="00361F2A">
        <w:rPr>
          <w:rFonts w:ascii="Times New Roman" w:eastAsia="微软雅黑" w:hAnsi="Times New Roman"/>
          <w:bCs/>
          <w:color w:val="000000"/>
          <w:szCs w:val="21"/>
        </w:rPr>
        <w:t xml:space="preserve">as </w:t>
      </w:r>
      <w:r w:rsidRPr="00361F2A">
        <w:rPr>
          <w:rFonts w:ascii="Times New Roman" w:eastAsia="微软雅黑" w:hAnsi="Times New Roman" w:hint="eastAsia"/>
          <w:bCs/>
          <w:color w:val="000000"/>
          <w:szCs w:val="21"/>
        </w:rPr>
        <w:t xml:space="preserve">stipulated in the regulations); otherwise, he/she is generally required to pay individual income tax in China in respect of his/her income generated in China. The amount of taxable income is calculated </w:t>
      </w:r>
      <w:r w:rsidRPr="00361F2A">
        <w:rPr>
          <w:rFonts w:ascii="Times New Roman" w:eastAsia="微软雅黑" w:hAnsi="Times New Roman"/>
          <w:bCs/>
          <w:color w:val="000000"/>
          <w:szCs w:val="21"/>
        </w:rPr>
        <w:t xml:space="preserve">based on the </w:t>
      </w:r>
      <w:r w:rsidRPr="00361F2A">
        <w:rPr>
          <w:rFonts w:ascii="Times New Roman" w:eastAsia="微软雅黑" w:hAnsi="Times New Roman" w:hint="eastAsia"/>
          <w:bCs/>
          <w:color w:val="000000"/>
          <w:szCs w:val="21"/>
        </w:rPr>
        <w:t>tax</w:t>
      </w:r>
      <w:r w:rsidRPr="00361F2A">
        <w:rPr>
          <w:rFonts w:ascii="Times New Roman" w:eastAsia="微软雅黑" w:hAnsi="Times New Roman"/>
          <w:bCs/>
          <w:color w:val="000000"/>
          <w:szCs w:val="21"/>
        </w:rPr>
        <w:t>-</w:t>
      </w:r>
      <w:r w:rsidRPr="00361F2A">
        <w:rPr>
          <w:rFonts w:ascii="Times New Roman" w:eastAsia="微软雅黑" w:hAnsi="Times New Roman" w:hint="eastAsia"/>
          <w:bCs/>
          <w:color w:val="000000"/>
          <w:szCs w:val="21"/>
        </w:rPr>
        <w:t>resident individual</w:t>
      </w:r>
      <w:r w:rsidRPr="00361F2A">
        <w:rPr>
          <w:rFonts w:ascii="Times New Roman" w:eastAsia="微软雅黑" w:hAnsi="Times New Roman"/>
          <w:bCs/>
          <w:color w:val="000000"/>
          <w:szCs w:val="21"/>
        </w:rPr>
        <w:t>’s income</w:t>
      </w:r>
      <w:r w:rsidRPr="00361F2A">
        <w:rPr>
          <w:rFonts w:ascii="Times New Roman" w:eastAsia="微软雅黑" w:hAnsi="Times New Roman" w:hint="eastAsia"/>
          <w:bCs/>
          <w:color w:val="000000"/>
          <w:szCs w:val="21"/>
        </w:rPr>
        <w:t xml:space="preserve"> for each tax year </w:t>
      </w:r>
      <w:r w:rsidRPr="00361F2A">
        <w:rPr>
          <w:rFonts w:ascii="Times New Roman" w:eastAsia="微软雅黑" w:hAnsi="Times New Roman"/>
          <w:bCs/>
          <w:color w:val="000000"/>
          <w:szCs w:val="21"/>
        </w:rPr>
        <w:t xml:space="preserve">after </w:t>
      </w:r>
      <w:r w:rsidRPr="00361F2A">
        <w:rPr>
          <w:rFonts w:ascii="Times New Roman" w:eastAsia="微软雅黑" w:hAnsi="Times New Roman" w:hint="eastAsia"/>
          <w:bCs/>
          <w:color w:val="000000"/>
          <w:szCs w:val="21"/>
        </w:rPr>
        <w:t>deduct</w:t>
      </w:r>
      <w:r w:rsidRPr="00361F2A">
        <w:rPr>
          <w:rFonts w:ascii="Times New Roman" w:eastAsia="微软雅黑" w:hAnsi="Times New Roman"/>
          <w:bCs/>
          <w:color w:val="000000"/>
          <w:szCs w:val="21"/>
        </w:rPr>
        <w:t xml:space="preserve">ing </w:t>
      </w:r>
      <w:r w:rsidRPr="00361F2A">
        <w:rPr>
          <w:rFonts w:ascii="Times New Roman" w:eastAsia="微软雅黑" w:hAnsi="Times New Roman" w:hint="eastAsia"/>
          <w:bCs/>
          <w:color w:val="000000"/>
          <w:szCs w:val="21"/>
        </w:rPr>
        <w:t>an expense of RMB 60,000</w:t>
      </w:r>
      <w:r w:rsidRPr="00361F2A">
        <w:rPr>
          <w:rFonts w:ascii="Times New Roman" w:eastAsia="微软雅黑" w:hAnsi="Times New Roman"/>
          <w:bCs/>
          <w:color w:val="000000"/>
          <w:szCs w:val="21"/>
        </w:rPr>
        <w:t>,</w:t>
      </w:r>
      <w:r w:rsidRPr="00361F2A">
        <w:rPr>
          <w:rFonts w:ascii="Times New Roman" w:eastAsia="微软雅黑" w:hAnsi="Times New Roman" w:hint="eastAsia"/>
          <w:bCs/>
          <w:color w:val="000000"/>
          <w:szCs w:val="21"/>
        </w:rPr>
        <w:t xml:space="preserve"> special deductions and special expense deductions. Special deductions mainly refer to social insurance and housing fund contributed by </w:t>
      </w:r>
      <w:r w:rsidRPr="00361F2A">
        <w:rPr>
          <w:rFonts w:ascii="Times New Roman" w:eastAsia="微软雅黑" w:hAnsi="Times New Roman"/>
          <w:bCs/>
          <w:color w:val="000000"/>
          <w:szCs w:val="21"/>
        </w:rPr>
        <w:t xml:space="preserve">the </w:t>
      </w:r>
      <w:r w:rsidRPr="00361F2A">
        <w:rPr>
          <w:rFonts w:ascii="Times New Roman" w:eastAsia="微软雅黑" w:hAnsi="Times New Roman" w:hint="eastAsia"/>
          <w:bCs/>
          <w:color w:val="000000"/>
          <w:szCs w:val="21"/>
        </w:rPr>
        <w:t>individual; special expense deductions include expenses for children</w:t>
      </w:r>
      <w:r w:rsidRPr="00361F2A">
        <w:rPr>
          <w:rFonts w:ascii="Times New Roman" w:eastAsia="微软雅黑" w:hAnsi="Times New Roman"/>
          <w:bCs/>
          <w:color w:val="000000"/>
          <w:szCs w:val="21"/>
        </w:rPr>
        <w:t>’</w:t>
      </w:r>
      <w:r w:rsidRPr="00361F2A">
        <w:rPr>
          <w:rFonts w:ascii="Times New Roman" w:eastAsia="微软雅黑" w:hAnsi="Times New Roman" w:hint="eastAsia"/>
          <w:bCs/>
          <w:color w:val="000000"/>
          <w:szCs w:val="21"/>
        </w:rPr>
        <w:t xml:space="preserve">s education, continuing education, medical treatment for serious diseases, housing loan interest or rent, </w:t>
      </w:r>
      <w:r w:rsidRPr="00361F2A">
        <w:rPr>
          <w:rFonts w:ascii="Times New Roman" w:eastAsia="微软雅黑" w:hAnsi="Times New Roman"/>
          <w:bCs/>
          <w:color w:val="000000"/>
          <w:szCs w:val="21"/>
        </w:rPr>
        <w:t>support</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 xml:space="preserve">for </w:t>
      </w:r>
      <w:r w:rsidRPr="00361F2A">
        <w:rPr>
          <w:rFonts w:ascii="Times New Roman" w:eastAsia="微软雅黑" w:hAnsi="Times New Roman" w:hint="eastAsia"/>
          <w:bCs/>
          <w:color w:val="000000"/>
          <w:szCs w:val="21"/>
        </w:rPr>
        <w:t>elder</w:t>
      </w:r>
      <w:r w:rsidRPr="00361F2A">
        <w:rPr>
          <w:rFonts w:ascii="Times New Roman" w:eastAsia="微软雅黑" w:hAnsi="Times New Roman"/>
          <w:bCs/>
          <w:color w:val="000000"/>
          <w:szCs w:val="21"/>
        </w:rPr>
        <w:t>ly persons,</w:t>
      </w:r>
      <w:r w:rsidRPr="00361F2A">
        <w:rPr>
          <w:rFonts w:ascii="Times New Roman" w:eastAsia="微软雅黑" w:hAnsi="Times New Roman" w:hint="eastAsia"/>
          <w:bCs/>
          <w:color w:val="000000"/>
          <w:szCs w:val="21"/>
        </w:rPr>
        <w:t xml:space="preserve"> and other expenses.</w:t>
      </w:r>
    </w:p>
    <w:p w14:paraId="72891CB1" w14:textId="4C8B094C" w:rsidR="00BC411E" w:rsidRPr="00361F2A" w:rsidRDefault="00BC411E" w:rsidP="00BC411E">
      <w:pPr>
        <w:adjustRightInd w:val="0"/>
        <w:snapToGrid w:val="0"/>
        <w:spacing w:beforeLines="75" w:before="234" w:afterLines="75" w:after="234" w:line="360" w:lineRule="auto"/>
        <w:rPr>
          <w:rFonts w:ascii="Times New Roman" w:eastAsia="微软雅黑" w:hAnsi="Times New Roman"/>
          <w:bCs/>
          <w:color w:val="000000"/>
          <w:szCs w:val="21"/>
        </w:rPr>
      </w:pPr>
      <w:r w:rsidRPr="00361F2A">
        <w:rPr>
          <w:rFonts w:ascii="Times New Roman" w:eastAsia="微软雅黑" w:hAnsi="Times New Roman"/>
          <w:bCs/>
          <w:color w:val="000000"/>
          <w:szCs w:val="21"/>
        </w:rPr>
        <w:lastRenderedPageBreak/>
        <w:t>Between</w:t>
      </w:r>
      <w:r w:rsidRPr="00361F2A">
        <w:rPr>
          <w:rFonts w:ascii="Times New Roman" w:eastAsia="微软雅黑" w:hAnsi="Times New Roman" w:hint="eastAsia"/>
          <w:bCs/>
          <w:color w:val="000000"/>
          <w:szCs w:val="21"/>
        </w:rPr>
        <w:t xml:space="preserve"> January</w:t>
      </w:r>
      <w:r w:rsidRPr="00361F2A">
        <w:rPr>
          <w:rFonts w:ascii="Times New Roman" w:eastAsia="微软雅黑" w:hAnsi="Times New Roman"/>
          <w:bCs/>
          <w:color w:val="000000"/>
          <w:szCs w:val="21"/>
        </w:rPr>
        <w:t xml:space="preserve"> 1,</w:t>
      </w:r>
      <w:r w:rsidRPr="00361F2A">
        <w:rPr>
          <w:rFonts w:ascii="Times New Roman" w:eastAsia="微软雅黑" w:hAnsi="Times New Roman" w:hint="eastAsia"/>
          <w:bCs/>
          <w:color w:val="000000"/>
          <w:szCs w:val="21"/>
        </w:rPr>
        <w:t xml:space="preserve"> 2019 </w:t>
      </w:r>
      <w:r w:rsidRPr="00361F2A">
        <w:rPr>
          <w:rFonts w:ascii="Times New Roman" w:eastAsia="微软雅黑" w:hAnsi="Times New Roman"/>
          <w:bCs/>
          <w:color w:val="000000"/>
          <w:szCs w:val="21"/>
        </w:rPr>
        <w:t>and</w:t>
      </w:r>
      <w:r w:rsidRPr="00361F2A">
        <w:rPr>
          <w:rFonts w:ascii="Times New Roman" w:eastAsia="微软雅黑" w:hAnsi="Times New Roman" w:hint="eastAsia"/>
          <w:bCs/>
          <w:color w:val="000000"/>
          <w:szCs w:val="21"/>
        </w:rPr>
        <w:t xml:space="preserve"> December</w:t>
      </w:r>
      <w:r w:rsidRPr="00361F2A">
        <w:rPr>
          <w:rFonts w:ascii="Times New Roman" w:eastAsia="微软雅黑" w:hAnsi="Times New Roman"/>
          <w:bCs/>
          <w:color w:val="000000"/>
          <w:szCs w:val="21"/>
        </w:rPr>
        <w:t xml:space="preserve"> 31, </w:t>
      </w:r>
      <w:r w:rsidRPr="00361F2A">
        <w:rPr>
          <w:rFonts w:ascii="Times New Roman" w:eastAsia="微软雅黑" w:hAnsi="Times New Roman" w:hint="eastAsia"/>
          <w:bCs/>
          <w:color w:val="000000"/>
          <w:szCs w:val="21"/>
        </w:rPr>
        <w:t xml:space="preserve">2021, foreigners that are determined </w:t>
      </w:r>
      <w:r w:rsidRPr="00361F2A">
        <w:rPr>
          <w:rFonts w:ascii="Times New Roman" w:eastAsia="微软雅黑" w:hAnsi="Times New Roman"/>
          <w:bCs/>
          <w:color w:val="000000"/>
          <w:szCs w:val="21"/>
        </w:rPr>
        <w:t>to be</w:t>
      </w:r>
      <w:r w:rsidRPr="00361F2A">
        <w:rPr>
          <w:rFonts w:ascii="Times New Roman" w:eastAsia="微软雅黑" w:hAnsi="Times New Roman" w:hint="eastAsia"/>
          <w:bCs/>
          <w:color w:val="000000"/>
          <w:szCs w:val="21"/>
        </w:rPr>
        <w:t xml:space="preserve"> tax residents of China may</w:t>
      </w:r>
      <w:r w:rsidRPr="00361F2A">
        <w:rPr>
          <w:rFonts w:ascii="Times New Roman" w:eastAsia="微软雅黑" w:hAnsi="Times New Roman"/>
          <w:bCs/>
          <w:color w:val="000000"/>
          <w:szCs w:val="21"/>
        </w:rPr>
        <w:t xml:space="preserve"> elect to enjoy either the </w:t>
      </w:r>
      <w:r w:rsidRPr="00361F2A">
        <w:rPr>
          <w:rFonts w:ascii="Times New Roman" w:eastAsia="微软雅黑" w:hAnsi="Times New Roman" w:hint="eastAsia"/>
          <w:bCs/>
          <w:color w:val="000000"/>
          <w:szCs w:val="21"/>
        </w:rPr>
        <w:t xml:space="preserve">special expense deductions </w:t>
      </w:r>
      <w:r w:rsidRPr="00361F2A">
        <w:rPr>
          <w:rFonts w:ascii="Times New Roman" w:eastAsia="微软雅黑" w:hAnsi="Times New Roman"/>
          <w:bCs/>
          <w:color w:val="000000"/>
          <w:szCs w:val="21"/>
        </w:rPr>
        <w:t xml:space="preserve">for </w:t>
      </w:r>
      <w:r w:rsidRPr="00361F2A">
        <w:rPr>
          <w:rFonts w:ascii="Times New Roman" w:eastAsia="微软雅黑" w:hAnsi="Times New Roman" w:hint="eastAsia"/>
          <w:bCs/>
          <w:color w:val="000000"/>
          <w:szCs w:val="21"/>
        </w:rPr>
        <w:t>individual income tax, or the tax exemption</w:t>
      </w:r>
      <w:r w:rsidRPr="00361F2A">
        <w:rPr>
          <w:rFonts w:ascii="Times New Roman" w:eastAsia="微软雅黑" w:hAnsi="Times New Roman"/>
          <w:bCs/>
          <w:color w:val="000000"/>
          <w:szCs w:val="21"/>
        </w:rPr>
        <w:t>s for</w:t>
      </w:r>
      <w:r w:rsidRPr="00361F2A">
        <w:rPr>
          <w:rFonts w:ascii="Times New Roman" w:eastAsia="微软雅黑" w:hAnsi="Times New Roman" w:hint="eastAsia"/>
          <w:bCs/>
          <w:color w:val="000000"/>
          <w:szCs w:val="21"/>
        </w:rPr>
        <w:t xml:space="preserve"> housing allowance, language training fee</w:t>
      </w:r>
      <w:r w:rsidRPr="00361F2A">
        <w:rPr>
          <w:rFonts w:ascii="Times New Roman" w:eastAsia="微软雅黑" w:hAnsi="Times New Roman"/>
          <w:bCs/>
          <w:color w:val="000000"/>
          <w:szCs w:val="21"/>
        </w:rPr>
        <w:t>s</w:t>
      </w:r>
      <w:r w:rsidRPr="00361F2A">
        <w:rPr>
          <w:rFonts w:ascii="Times New Roman" w:eastAsia="微软雅黑" w:hAnsi="Times New Roman" w:hint="eastAsia"/>
          <w:bCs/>
          <w:color w:val="000000"/>
          <w:szCs w:val="21"/>
        </w:rPr>
        <w:t>, children</w:t>
      </w:r>
      <w:r w:rsidRPr="00361F2A">
        <w:rPr>
          <w:rFonts w:ascii="Times New Roman" w:eastAsia="微软雅黑" w:hAnsi="Times New Roman"/>
          <w:bCs/>
          <w:color w:val="000000"/>
          <w:szCs w:val="21"/>
        </w:rPr>
        <w:t>’</w:t>
      </w:r>
      <w:r w:rsidRPr="00361F2A">
        <w:rPr>
          <w:rFonts w:ascii="Times New Roman" w:eastAsia="微软雅黑" w:hAnsi="Times New Roman" w:hint="eastAsia"/>
          <w:bCs/>
          <w:color w:val="000000"/>
          <w:szCs w:val="21"/>
        </w:rPr>
        <w:t>s education fee</w:t>
      </w:r>
      <w:r w:rsidRPr="00361F2A">
        <w:rPr>
          <w:rFonts w:ascii="Times New Roman" w:eastAsia="微软雅黑" w:hAnsi="Times New Roman"/>
          <w:bCs/>
          <w:color w:val="000000"/>
          <w:szCs w:val="21"/>
        </w:rPr>
        <w:t>s,</w:t>
      </w:r>
      <w:r w:rsidRPr="00361F2A">
        <w:rPr>
          <w:rFonts w:ascii="Times New Roman" w:eastAsia="微软雅黑" w:hAnsi="Times New Roman" w:hint="eastAsia"/>
          <w:bCs/>
          <w:color w:val="000000"/>
          <w:szCs w:val="21"/>
        </w:rPr>
        <w:t xml:space="preserve"> and other allowances and subsidies</w:t>
      </w:r>
      <w:r w:rsidRPr="00361F2A">
        <w:rPr>
          <w:rFonts w:ascii="Times New Roman" w:eastAsia="微软雅黑" w:hAnsi="Times New Roman"/>
          <w:bCs/>
          <w:color w:val="000000"/>
          <w:szCs w:val="21"/>
        </w:rPr>
        <w:t xml:space="preserve"> as listed below (</w:t>
      </w:r>
      <w:r w:rsidRPr="00361F2A">
        <w:rPr>
          <w:rFonts w:ascii="Times New Roman" w:eastAsia="微软雅黑" w:hAnsi="Times New Roman" w:hint="eastAsia"/>
          <w:bCs/>
          <w:color w:val="000000"/>
          <w:szCs w:val="21"/>
        </w:rPr>
        <w:t xml:space="preserve">they </w:t>
      </w:r>
      <w:r w:rsidRPr="00361F2A">
        <w:rPr>
          <w:rFonts w:ascii="Times New Roman" w:eastAsia="微软雅黑" w:hAnsi="Times New Roman"/>
          <w:bCs/>
          <w:color w:val="000000"/>
          <w:szCs w:val="21"/>
        </w:rPr>
        <w:t>could</w:t>
      </w:r>
      <w:r w:rsidRPr="00361F2A">
        <w:rPr>
          <w:rFonts w:ascii="Times New Roman" w:eastAsia="微软雅黑" w:hAnsi="Times New Roman" w:hint="eastAsia"/>
          <w:bCs/>
          <w:color w:val="000000"/>
          <w:szCs w:val="21"/>
        </w:rPr>
        <w:t xml:space="preserve"> not </w:t>
      </w:r>
      <w:r w:rsidRPr="00361F2A">
        <w:rPr>
          <w:rFonts w:ascii="Times New Roman" w:eastAsia="微软雅黑" w:hAnsi="Times New Roman"/>
          <w:bCs/>
          <w:color w:val="000000"/>
          <w:szCs w:val="21"/>
        </w:rPr>
        <w:t>enjoy</w:t>
      </w:r>
      <w:r w:rsidRPr="00361F2A">
        <w:rPr>
          <w:rFonts w:ascii="Times New Roman" w:eastAsia="微软雅黑" w:hAnsi="Times New Roman" w:hint="eastAsia"/>
          <w:bCs/>
          <w:color w:val="000000"/>
          <w:szCs w:val="21"/>
        </w:rPr>
        <w:t xml:space="preserve"> both </w:t>
      </w:r>
      <w:r w:rsidRPr="00361F2A">
        <w:rPr>
          <w:rFonts w:ascii="Times New Roman" w:eastAsia="微软雅黑" w:hAnsi="Times New Roman"/>
          <w:bCs/>
          <w:color w:val="000000"/>
          <w:szCs w:val="21"/>
        </w:rPr>
        <w:t>the</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special expense deductions</w:t>
      </w:r>
      <w:r w:rsidRPr="00361F2A">
        <w:rPr>
          <w:rFonts w:ascii="Times New Roman" w:eastAsia="微软雅黑" w:hAnsi="Times New Roman" w:hint="eastAsia"/>
          <w:bCs/>
          <w:color w:val="000000"/>
          <w:szCs w:val="21"/>
        </w:rPr>
        <w:t xml:space="preserve"> and </w:t>
      </w:r>
      <w:r w:rsidRPr="00361F2A">
        <w:rPr>
          <w:rFonts w:ascii="Times New Roman" w:eastAsia="微软雅黑" w:hAnsi="Times New Roman"/>
          <w:bCs/>
          <w:color w:val="000000"/>
          <w:szCs w:val="21"/>
        </w:rPr>
        <w:t xml:space="preserve">the </w:t>
      </w:r>
      <w:r w:rsidRPr="00361F2A">
        <w:rPr>
          <w:rFonts w:ascii="Times New Roman" w:eastAsia="微软雅黑" w:hAnsi="Times New Roman" w:hint="eastAsia"/>
          <w:bCs/>
          <w:color w:val="000000"/>
          <w:szCs w:val="21"/>
        </w:rPr>
        <w:t>tax exemption</w:t>
      </w:r>
      <w:r w:rsidRPr="00361F2A">
        <w:rPr>
          <w:rFonts w:ascii="Times New Roman" w:eastAsia="微软雅黑" w:hAnsi="Times New Roman"/>
          <w:bCs/>
          <w:color w:val="000000"/>
          <w:szCs w:val="21"/>
        </w:rPr>
        <w:t>s</w:t>
      </w:r>
      <w:r w:rsidRPr="00361F2A">
        <w:rPr>
          <w:rFonts w:ascii="Times New Roman" w:eastAsia="微软雅黑" w:hAnsi="Times New Roman" w:hint="eastAsia"/>
          <w:bCs/>
          <w:color w:val="000000"/>
          <w:szCs w:val="21"/>
        </w:rPr>
        <w:t xml:space="preserve"> at the same time</w:t>
      </w:r>
      <w:r w:rsidRPr="00361F2A">
        <w:rPr>
          <w:rFonts w:ascii="Times New Roman" w:eastAsia="微软雅黑" w:hAnsi="Times New Roman"/>
          <w:bCs/>
          <w:color w:val="000000"/>
          <w:szCs w:val="21"/>
        </w:rPr>
        <w:t>)</w:t>
      </w:r>
      <w:r w:rsidRPr="00361F2A">
        <w:rPr>
          <w:rFonts w:ascii="Times New Roman" w:eastAsia="微软雅黑" w:hAnsi="Times New Roman" w:hint="eastAsia"/>
          <w:bCs/>
          <w:color w:val="000000"/>
          <w:szCs w:val="21"/>
        </w:rPr>
        <w:t>:</w:t>
      </w:r>
    </w:p>
    <w:p w14:paraId="111EB79A" w14:textId="77777777" w:rsidR="00BC411E" w:rsidRPr="00361F2A" w:rsidRDefault="00BC411E" w:rsidP="00BC411E">
      <w:pPr>
        <w:pStyle w:val="ae"/>
        <w:numPr>
          <w:ilvl w:val="0"/>
          <w:numId w:val="21"/>
        </w:numPr>
        <w:adjustRightInd w:val="0"/>
        <w:snapToGrid w:val="0"/>
        <w:spacing w:beforeLines="75" w:before="234" w:afterLines="75" w:after="234" w:line="360" w:lineRule="auto"/>
        <w:ind w:firstLineChars="0"/>
        <w:rPr>
          <w:rFonts w:ascii="Times New Roman" w:eastAsia="微软雅黑" w:hAnsi="Times New Roman"/>
          <w:bCs/>
          <w:color w:val="000000"/>
          <w:szCs w:val="21"/>
        </w:rPr>
      </w:pPr>
      <w:r w:rsidRPr="00361F2A">
        <w:rPr>
          <w:rFonts w:ascii="Times New Roman" w:eastAsia="微软雅黑" w:hAnsi="Times New Roman" w:hint="eastAsia"/>
          <w:bCs/>
          <w:color w:val="000000"/>
          <w:szCs w:val="21"/>
        </w:rPr>
        <w:t xml:space="preserve">Reasonable housing allowance, meal allowance and laundry fee </w:t>
      </w:r>
      <w:r w:rsidRPr="00361F2A">
        <w:rPr>
          <w:rFonts w:ascii="Times New Roman" w:eastAsia="微软雅黑" w:hAnsi="Times New Roman"/>
          <w:bCs/>
          <w:color w:val="000000"/>
          <w:szCs w:val="21"/>
          <w:lang w:val="en-GB"/>
        </w:rPr>
        <w:t>allowance</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lang w:val="en-GB"/>
        </w:rPr>
        <w:t>provided to</w:t>
      </w:r>
      <w:r w:rsidRPr="00361F2A">
        <w:rPr>
          <w:rFonts w:ascii="Times New Roman" w:eastAsia="微软雅黑" w:hAnsi="Times New Roman" w:hint="eastAsia"/>
          <w:bCs/>
          <w:color w:val="000000"/>
          <w:szCs w:val="21"/>
        </w:rPr>
        <w:t xml:space="preserve"> foreign individuals in non-cash </w:t>
      </w:r>
      <w:r w:rsidRPr="00361F2A">
        <w:rPr>
          <w:rFonts w:ascii="Times New Roman" w:eastAsia="微软雅黑" w:hAnsi="Times New Roman"/>
          <w:bCs/>
          <w:color w:val="000000"/>
          <w:szCs w:val="21"/>
        </w:rPr>
        <w:t xml:space="preserve">form </w:t>
      </w:r>
      <w:r w:rsidRPr="00361F2A">
        <w:rPr>
          <w:rFonts w:ascii="Times New Roman" w:eastAsia="微软雅黑" w:hAnsi="Times New Roman" w:hint="eastAsia"/>
          <w:bCs/>
          <w:color w:val="000000"/>
          <w:szCs w:val="21"/>
        </w:rPr>
        <w:t xml:space="preserve">or on an </w:t>
      </w:r>
      <w:r w:rsidRPr="00361F2A">
        <w:rPr>
          <w:rFonts w:ascii="Times New Roman" w:eastAsia="微软雅黑" w:hAnsi="Times New Roman"/>
          <w:bCs/>
          <w:color w:val="000000"/>
          <w:szCs w:val="21"/>
        </w:rPr>
        <w:t xml:space="preserve">at-cost </w:t>
      </w:r>
      <w:r w:rsidRPr="00361F2A">
        <w:rPr>
          <w:rFonts w:ascii="Times New Roman" w:eastAsia="微软雅黑" w:hAnsi="Times New Roman" w:hint="eastAsia"/>
          <w:bCs/>
          <w:color w:val="000000"/>
          <w:szCs w:val="21"/>
        </w:rPr>
        <w:t xml:space="preserve">basis are exempt from individual income tax. </w:t>
      </w:r>
    </w:p>
    <w:p w14:paraId="627647D0" w14:textId="77777777" w:rsidR="00BC411E" w:rsidRPr="00361F2A" w:rsidRDefault="00BC411E" w:rsidP="00BC411E">
      <w:pPr>
        <w:pStyle w:val="ae"/>
        <w:numPr>
          <w:ilvl w:val="0"/>
          <w:numId w:val="21"/>
        </w:numPr>
        <w:adjustRightInd w:val="0"/>
        <w:snapToGrid w:val="0"/>
        <w:spacing w:beforeLines="75" w:before="234" w:afterLines="75" w:after="234" w:line="360" w:lineRule="auto"/>
        <w:ind w:firstLineChars="0"/>
        <w:rPr>
          <w:rFonts w:ascii="Times New Roman" w:eastAsia="微软雅黑" w:hAnsi="Times New Roman"/>
          <w:bCs/>
          <w:color w:val="000000"/>
          <w:szCs w:val="21"/>
        </w:rPr>
      </w:pPr>
      <w:r w:rsidRPr="00361F2A">
        <w:rPr>
          <w:rFonts w:ascii="Times New Roman" w:eastAsia="微软雅黑" w:hAnsi="Times New Roman" w:hint="eastAsia"/>
          <w:bCs/>
          <w:color w:val="000000"/>
          <w:szCs w:val="21"/>
        </w:rPr>
        <w:t xml:space="preserve">Relocation income </w:t>
      </w:r>
      <w:r w:rsidRPr="00361F2A">
        <w:rPr>
          <w:rFonts w:ascii="Times New Roman" w:eastAsia="微软雅黑" w:hAnsi="Times New Roman"/>
          <w:bCs/>
          <w:color w:val="000000"/>
          <w:szCs w:val="21"/>
        </w:rPr>
        <w:t xml:space="preserve">provided to </w:t>
      </w:r>
      <w:r w:rsidRPr="00361F2A">
        <w:rPr>
          <w:rFonts w:ascii="Times New Roman" w:eastAsia="微软雅黑" w:hAnsi="Times New Roman" w:hint="eastAsia"/>
          <w:bCs/>
          <w:color w:val="000000"/>
          <w:szCs w:val="21"/>
        </w:rPr>
        <w:t xml:space="preserve">foreign individuals on an </w:t>
      </w:r>
      <w:r w:rsidRPr="00361F2A">
        <w:rPr>
          <w:rFonts w:ascii="Times New Roman" w:eastAsia="微软雅黑" w:hAnsi="Times New Roman"/>
          <w:bCs/>
          <w:color w:val="000000"/>
          <w:szCs w:val="21"/>
        </w:rPr>
        <w:t>at-cost</w:t>
      </w:r>
      <w:r w:rsidRPr="00361F2A">
        <w:rPr>
          <w:rFonts w:ascii="Times New Roman" w:eastAsia="微软雅黑" w:hAnsi="Times New Roman" w:hint="eastAsia"/>
          <w:bCs/>
          <w:color w:val="000000"/>
          <w:szCs w:val="21"/>
        </w:rPr>
        <w:t xml:space="preserve"> basis </w:t>
      </w:r>
      <w:r w:rsidRPr="00361F2A">
        <w:rPr>
          <w:rFonts w:ascii="Times New Roman" w:eastAsia="微软雅黑" w:hAnsi="Times New Roman"/>
          <w:bCs/>
          <w:color w:val="000000"/>
          <w:szCs w:val="21"/>
        </w:rPr>
        <w:t xml:space="preserve">and </w:t>
      </w:r>
      <w:r w:rsidRPr="00361F2A">
        <w:rPr>
          <w:rFonts w:ascii="Times New Roman" w:eastAsia="微软雅黑" w:hAnsi="Times New Roman" w:hint="eastAsia"/>
          <w:bCs/>
          <w:color w:val="000000"/>
          <w:szCs w:val="21"/>
        </w:rPr>
        <w:t xml:space="preserve">in relation to </w:t>
      </w:r>
      <w:r w:rsidRPr="00361F2A">
        <w:rPr>
          <w:rFonts w:ascii="Times New Roman" w:eastAsia="微软雅黑" w:hAnsi="Times New Roman"/>
          <w:bCs/>
          <w:color w:val="000000"/>
          <w:szCs w:val="21"/>
        </w:rPr>
        <w:t>taking</w:t>
      </w:r>
      <w:r w:rsidRPr="00361F2A">
        <w:rPr>
          <w:rFonts w:ascii="Times New Roman" w:eastAsia="微软雅黑" w:hAnsi="Times New Roman" w:hint="eastAsia"/>
          <w:bCs/>
          <w:color w:val="000000"/>
          <w:szCs w:val="21"/>
        </w:rPr>
        <w:t xml:space="preserve"> or leaving office</w:t>
      </w:r>
      <w:r w:rsidRPr="00361F2A">
        <w:rPr>
          <w:rFonts w:ascii="Times New Roman" w:eastAsia="微软雅黑" w:hAnsi="Times New Roman"/>
          <w:bCs/>
          <w:color w:val="000000"/>
          <w:szCs w:val="21"/>
        </w:rPr>
        <w:t xml:space="preserve"> in China</w:t>
      </w:r>
      <w:r w:rsidRPr="00361F2A">
        <w:rPr>
          <w:rFonts w:ascii="Times New Roman" w:eastAsia="微软雅黑" w:hAnsi="Times New Roman" w:hint="eastAsia"/>
          <w:bCs/>
          <w:color w:val="000000"/>
          <w:szCs w:val="21"/>
        </w:rPr>
        <w:t xml:space="preserve"> is exempt from individual income tax.</w:t>
      </w:r>
    </w:p>
    <w:p w14:paraId="6EADF198" w14:textId="77777777" w:rsidR="00BC411E" w:rsidRPr="00361F2A" w:rsidRDefault="00BC411E" w:rsidP="00BC411E">
      <w:pPr>
        <w:pStyle w:val="ae"/>
        <w:numPr>
          <w:ilvl w:val="0"/>
          <w:numId w:val="21"/>
        </w:numPr>
        <w:adjustRightInd w:val="0"/>
        <w:snapToGrid w:val="0"/>
        <w:spacing w:beforeLines="75" w:before="234" w:afterLines="75" w:after="234" w:line="360" w:lineRule="auto"/>
        <w:ind w:firstLineChars="0"/>
        <w:rPr>
          <w:rFonts w:ascii="Times New Roman" w:eastAsia="微软雅黑" w:hAnsi="Times New Roman"/>
          <w:bCs/>
          <w:color w:val="000000"/>
          <w:szCs w:val="21"/>
        </w:rPr>
      </w:pPr>
      <w:r w:rsidRPr="00361F2A">
        <w:rPr>
          <w:rFonts w:ascii="Times New Roman" w:eastAsia="微软雅黑" w:hAnsi="Times New Roman" w:hint="eastAsia"/>
          <w:bCs/>
          <w:color w:val="000000"/>
          <w:szCs w:val="21"/>
        </w:rPr>
        <w:t xml:space="preserve">Domestic and overseas travel allowance </w:t>
      </w:r>
      <w:r w:rsidRPr="00361F2A">
        <w:rPr>
          <w:rFonts w:ascii="Times New Roman" w:eastAsia="微软雅黑" w:hAnsi="Times New Roman"/>
          <w:bCs/>
          <w:color w:val="000000"/>
          <w:szCs w:val="21"/>
          <w:lang w:val="en-GB"/>
        </w:rPr>
        <w:t>provided to</w:t>
      </w:r>
      <w:r w:rsidRPr="00361F2A">
        <w:rPr>
          <w:rFonts w:ascii="Times New Roman" w:eastAsia="微软雅黑" w:hAnsi="Times New Roman" w:hint="eastAsia"/>
          <w:bCs/>
          <w:color w:val="000000"/>
          <w:szCs w:val="21"/>
        </w:rPr>
        <w:t xml:space="preserve"> foreign individuals </w:t>
      </w:r>
      <w:r w:rsidRPr="00361F2A">
        <w:rPr>
          <w:rFonts w:ascii="Times New Roman" w:eastAsia="微软雅黑" w:hAnsi="Times New Roman"/>
          <w:bCs/>
          <w:color w:val="000000"/>
          <w:szCs w:val="21"/>
        </w:rPr>
        <w:t xml:space="preserve">based on </w:t>
      </w:r>
      <w:r w:rsidRPr="00361F2A">
        <w:rPr>
          <w:rFonts w:ascii="Times New Roman" w:eastAsia="微软雅黑" w:hAnsi="Times New Roman" w:hint="eastAsia"/>
          <w:bCs/>
          <w:color w:val="000000"/>
          <w:szCs w:val="21"/>
        </w:rPr>
        <w:t>a reasonable standard is exempt from individual income tax.</w:t>
      </w:r>
    </w:p>
    <w:p w14:paraId="221A37CD" w14:textId="77777777" w:rsidR="00BC411E" w:rsidRPr="00361F2A" w:rsidRDefault="00BC411E" w:rsidP="00BC411E">
      <w:pPr>
        <w:pStyle w:val="ae"/>
        <w:numPr>
          <w:ilvl w:val="0"/>
          <w:numId w:val="21"/>
        </w:numPr>
        <w:adjustRightInd w:val="0"/>
        <w:snapToGrid w:val="0"/>
        <w:spacing w:beforeLines="75" w:before="234" w:afterLines="75" w:after="234" w:line="360" w:lineRule="auto"/>
        <w:ind w:firstLineChars="0"/>
        <w:rPr>
          <w:rFonts w:ascii="Times New Roman" w:eastAsia="微软雅黑" w:hAnsi="Times New Roman"/>
          <w:bCs/>
          <w:color w:val="000000"/>
          <w:szCs w:val="21"/>
        </w:rPr>
      </w:pPr>
      <w:r w:rsidRPr="00361F2A">
        <w:rPr>
          <w:rFonts w:ascii="Times New Roman" w:eastAsia="微软雅黑" w:hAnsi="Times New Roman"/>
          <w:bCs/>
          <w:color w:val="000000"/>
          <w:szCs w:val="21"/>
          <w:lang w:val="en-GB"/>
        </w:rPr>
        <w:t>F</w:t>
      </w:r>
      <w:r w:rsidRPr="00361F2A">
        <w:rPr>
          <w:rFonts w:ascii="Times New Roman" w:eastAsia="微软雅黑" w:hAnsi="Times New Roman"/>
          <w:bCs/>
          <w:color w:val="000000"/>
          <w:szCs w:val="21"/>
        </w:rPr>
        <w:t>are</w:t>
      </w:r>
      <w:r w:rsidRPr="00361F2A">
        <w:rPr>
          <w:rFonts w:ascii="Times New Roman" w:eastAsia="微软雅黑" w:hAnsi="Times New Roman"/>
          <w:bCs/>
          <w:color w:val="000000"/>
          <w:szCs w:val="21"/>
          <w:lang w:val="en-GB"/>
        </w:rPr>
        <w:t xml:space="preserve"> for trips home</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lang w:val="en-GB"/>
        </w:rPr>
        <w:t>provided to</w:t>
      </w:r>
      <w:r w:rsidRPr="00361F2A">
        <w:rPr>
          <w:rFonts w:ascii="Times New Roman" w:eastAsia="微软雅黑" w:hAnsi="Times New Roman" w:hint="eastAsia"/>
          <w:bCs/>
          <w:color w:val="000000"/>
          <w:szCs w:val="21"/>
        </w:rPr>
        <w:t xml:space="preserve"> foreign individuals is exempt from individual income tax.</w:t>
      </w:r>
    </w:p>
    <w:p w14:paraId="62DB7662" w14:textId="77777777" w:rsidR="00BC411E" w:rsidRPr="00361F2A" w:rsidRDefault="00BC411E" w:rsidP="00BC411E">
      <w:pPr>
        <w:pStyle w:val="ae"/>
        <w:numPr>
          <w:ilvl w:val="0"/>
          <w:numId w:val="21"/>
        </w:numPr>
        <w:adjustRightInd w:val="0"/>
        <w:snapToGrid w:val="0"/>
        <w:spacing w:beforeLines="75" w:before="234" w:afterLines="75" w:after="234" w:line="360" w:lineRule="auto"/>
        <w:ind w:firstLineChars="0"/>
        <w:rPr>
          <w:rFonts w:ascii="Times New Roman" w:eastAsia="微软雅黑" w:hAnsi="Times New Roman"/>
          <w:bCs/>
          <w:color w:val="000000"/>
          <w:szCs w:val="21"/>
        </w:rPr>
      </w:pPr>
      <w:r w:rsidRPr="00361F2A">
        <w:rPr>
          <w:rFonts w:ascii="Times New Roman" w:eastAsia="微软雅黑" w:hAnsi="Times New Roman" w:hint="eastAsia"/>
          <w:bCs/>
          <w:color w:val="000000"/>
          <w:szCs w:val="21"/>
        </w:rPr>
        <w:t>Allowances for language training and children</w:t>
      </w:r>
      <w:r w:rsidRPr="00361F2A">
        <w:rPr>
          <w:rFonts w:ascii="Times New Roman" w:eastAsia="微软雅黑" w:hAnsi="Times New Roman"/>
          <w:bCs/>
          <w:color w:val="000000"/>
          <w:szCs w:val="21"/>
        </w:rPr>
        <w:t>’</w:t>
      </w:r>
      <w:r w:rsidRPr="00361F2A">
        <w:rPr>
          <w:rFonts w:ascii="Times New Roman" w:eastAsia="微软雅黑" w:hAnsi="Times New Roman" w:hint="eastAsia"/>
          <w:bCs/>
          <w:color w:val="000000"/>
          <w:szCs w:val="21"/>
        </w:rPr>
        <w:t xml:space="preserve">s education </w:t>
      </w:r>
      <w:r w:rsidRPr="00361F2A">
        <w:rPr>
          <w:rFonts w:ascii="Times New Roman" w:eastAsia="微软雅黑" w:hAnsi="Times New Roman"/>
          <w:bCs/>
          <w:color w:val="000000"/>
          <w:szCs w:val="21"/>
        </w:rPr>
        <w:t>provided to</w:t>
      </w:r>
      <w:r w:rsidRPr="00361F2A">
        <w:rPr>
          <w:rFonts w:ascii="Times New Roman" w:eastAsia="微软雅黑" w:hAnsi="Times New Roman" w:hint="eastAsia"/>
          <w:bCs/>
          <w:color w:val="000000"/>
          <w:szCs w:val="21"/>
        </w:rPr>
        <w:t xml:space="preserve"> foreign individuals are exempt from individual income tax.</w:t>
      </w:r>
    </w:p>
    <w:p w14:paraId="18596F50" w14:textId="05138190" w:rsidR="00BC411E" w:rsidRPr="00361F2A" w:rsidRDefault="00BC411E" w:rsidP="00BC411E">
      <w:pPr>
        <w:adjustRightInd w:val="0"/>
        <w:snapToGrid w:val="0"/>
        <w:spacing w:beforeLines="75" w:before="234" w:afterLines="75" w:after="234" w:line="360" w:lineRule="auto"/>
        <w:rPr>
          <w:rFonts w:ascii="Times New Roman" w:eastAsia="微软雅黑" w:hAnsi="Times New Roman"/>
          <w:bCs/>
          <w:color w:val="000000"/>
          <w:szCs w:val="21"/>
        </w:rPr>
      </w:pPr>
      <w:r w:rsidRPr="00361F2A">
        <w:rPr>
          <w:rFonts w:ascii="Times New Roman" w:eastAsia="微软雅黑" w:hAnsi="Times New Roman"/>
          <w:bCs/>
          <w:color w:val="000000"/>
          <w:szCs w:val="21"/>
        </w:rPr>
        <w:t>Once made, f</w:t>
      </w:r>
      <w:r w:rsidRPr="00361F2A">
        <w:rPr>
          <w:rFonts w:ascii="Times New Roman" w:eastAsia="微软雅黑" w:hAnsi="Times New Roman" w:hint="eastAsia"/>
          <w:bCs/>
          <w:color w:val="000000"/>
          <w:szCs w:val="21"/>
        </w:rPr>
        <w:t xml:space="preserve">oreign individuals may not change their </w:t>
      </w:r>
      <w:r w:rsidRPr="00361F2A">
        <w:rPr>
          <w:rFonts w:ascii="Times New Roman" w:eastAsia="微软雅黑" w:hAnsi="Times New Roman"/>
          <w:bCs/>
          <w:color w:val="000000"/>
          <w:szCs w:val="21"/>
        </w:rPr>
        <w:t>selection during the relevant</w:t>
      </w:r>
      <w:r w:rsidRPr="00361F2A">
        <w:rPr>
          <w:rFonts w:ascii="Times New Roman" w:eastAsia="微软雅黑" w:hAnsi="Times New Roman" w:hint="eastAsia"/>
          <w:bCs/>
          <w:color w:val="000000"/>
          <w:szCs w:val="21"/>
        </w:rPr>
        <w:t xml:space="preserve"> tax year. </w:t>
      </w:r>
      <w:r w:rsidRPr="00361F2A">
        <w:rPr>
          <w:rFonts w:ascii="Times New Roman" w:eastAsia="微软雅黑" w:hAnsi="Times New Roman"/>
          <w:bCs/>
          <w:color w:val="000000"/>
          <w:szCs w:val="21"/>
        </w:rPr>
        <w:t>Starting</w:t>
      </w:r>
      <w:r w:rsidRPr="00361F2A">
        <w:rPr>
          <w:rFonts w:ascii="Times New Roman" w:eastAsia="微软雅黑" w:hAnsi="Times New Roman" w:hint="eastAsia"/>
          <w:bCs/>
          <w:color w:val="000000"/>
          <w:szCs w:val="21"/>
        </w:rPr>
        <w:t xml:space="preserve"> January </w:t>
      </w:r>
      <w:r w:rsidRPr="00361F2A">
        <w:rPr>
          <w:rFonts w:ascii="Times New Roman" w:eastAsia="微软雅黑" w:hAnsi="Times New Roman"/>
          <w:bCs/>
          <w:color w:val="000000"/>
          <w:szCs w:val="21"/>
        </w:rPr>
        <w:t xml:space="preserve">1, </w:t>
      </w:r>
      <w:r w:rsidRPr="00361F2A">
        <w:rPr>
          <w:rFonts w:ascii="Times New Roman" w:eastAsia="微软雅黑" w:hAnsi="Times New Roman" w:hint="eastAsia"/>
          <w:bCs/>
          <w:color w:val="000000"/>
          <w:szCs w:val="21"/>
        </w:rPr>
        <w:t xml:space="preserve">2022, foreign individuals will no longer </w:t>
      </w:r>
      <w:r w:rsidRPr="00361F2A">
        <w:rPr>
          <w:rFonts w:ascii="Times New Roman" w:eastAsia="微软雅黑" w:hAnsi="Times New Roman"/>
          <w:bCs/>
          <w:color w:val="000000"/>
          <w:szCs w:val="21"/>
        </w:rPr>
        <w:t xml:space="preserve">be </w:t>
      </w:r>
      <w:r w:rsidRPr="00361F2A">
        <w:rPr>
          <w:rFonts w:ascii="Times New Roman" w:eastAsia="微软雅黑" w:hAnsi="Times New Roman" w:hint="eastAsia"/>
          <w:bCs/>
          <w:color w:val="000000"/>
          <w:szCs w:val="21"/>
        </w:rPr>
        <w:t>entitled to tax exemption</w:t>
      </w:r>
      <w:r w:rsidRPr="00361F2A">
        <w:rPr>
          <w:rFonts w:ascii="Times New Roman" w:eastAsia="微软雅黑" w:hAnsi="Times New Roman"/>
          <w:bCs/>
          <w:color w:val="000000"/>
          <w:szCs w:val="21"/>
        </w:rPr>
        <w:t>s</w:t>
      </w:r>
      <w:r w:rsidRPr="00361F2A">
        <w:rPr>
          <w:rFonts w:ascii="Times New Roman" w:eastAsia="微软雅黑" w:hAnsi="Times New Roman" w:hint="eastAsia"/>
          <w:bCs/>
          <w:color w:val="000000"/>
          <w:szCs w:val="21"/>
        </w:rPr>
        <w:t xml:space="preserve"> on </w:t>
      </w:r>
      <w:r w:rsidRPr="00361F2A">
        <w:rPr>
          <w:rFonts w:ascii="Times New Roman" w:eastAsia="微软雅黑" w:hAnsi="Times New Roman"/>
          <w:bCs/>
          <w:color w:val="000000"/>
          <w:szCs w:val="21"/>
        </w:rPr>
        <w:t xml:space="preserve">allowances for </w:t>
      </w:r>
      <w:r w:rsidRPr="00361F2A">
        <w:rPr>
          <w:rFonts w:ascii="Times New Roman" w:eastAsia="微软雅黑" w:hAnsi="Times New Roman" w:hint="eastAsia"/>
          <w:bCs/>
          <w:color w:val="000000"/>
          <w:szCs w:val="21"/>
        </w:rPr>
        <w:t>housing</w:t>
      </w:r>
      <w:r w:rsidRPr="00361F2A">
        <w:rPr>
          <w:rFonts w:ascii="Times New Roman" w:eastAsia="微软雅黑" w:hAnsi="Times New Roman"/>
          <w:bCs/>
          <w:color w:val="000000"/>
          <w:szCs w:val="21"/>
        </w:rPr>
        <w:t>,</w:t>
      </w:r>
      <w:r w:rsidRPr="00361F2A">
        <w:rPr>
          <w:rFonts w:ascii="Times New Roman" w:eastAsia="微软雅黑" w:hAnsi="Times New Roman" w:hint="eastAsia"/>
          <w:bCs/>
          <w:color w:val="000000"/>
          <w:szCs w:val="21"/>
        </w:rPr>
        <w:t xml:space="preserve"> language training and children</w:t>
      </w:r>
      <w:r w:rsidRPr="00361F2A">
        <w:rPr>
          <w:rFonts w:ascii="Times New Roman" w:eastAsia="微软雅黑" w:hAnsi="Times New Roman"/>
          <w:bCs/>
          <w:color w:val="000000"/>
          <w:szCs w:val="21"/>
        </w:rPr>
        <w:t>’</w:t>
      </w:r>
      <w:r w:rsidRPr="00361F2A">
        <w:rPr>
          <w:rFonts w:ascii="Times New Roman" w:eastAsia="微软雅黑" w:hAnsi="Times New Roman" w:hint="eastAsia"/>
          <w:bCs/>
          <w:color w:val="000000"/>
          <w:szCs w:val="21"/>
        </w:rPr>
        <w:t>s education</w:t>
      </w:r>
      <w:r w:rsidRPr="00361F2A">
        <w:rPr>
          <w:rFonts w:ascii="Times New Roman" w:eastAsia="微软雅黑" w:hAnsi="Times New Roman"/>
          <w:bCs/>
          <w:color w:val="000000"/>
          <w:szCs w:val="21"/>
        </w:rPr>
        <w:t>,</w:t>
      </w:r>
      <w:r w:rsidRPr="00361F2A">
        <w:rPr>
          <w:rFonts w:ascii="Times New Roman" w:eastAsia="微软雅黑" w:hAnsi="Times New Roman" w:hint="eastAsia"/>
          <w:bCs/>
          <w:color w:val="000000"/>
          <w:szCs w:val="21"/>
        </w:rPr>
        <w:t xml:space="preserve"> </w:t>
      </w:r>
      <w:r w:rsidRPr="00361F2A">
        <w:rPr>
          <w:rFonts w:ascii="Times New Roman" w:eastAsia="微软雅黑" w:hAnsi="Times New Roman"/>
          <w:bCs/>
          <w:color w:val="000000"/>
          <w:szCs w:val="21"/>
        </w:rPr>
        <w:t xml:space="preserve">and only the </w:t>
      </w:r>
      <w:r w:rsidRPr="00361F2A">
        <w:rPr>
          <w:rFonts w:ascii="Times New Roman" w:eastAsia="微软雅黑" w:hAnsi="Times New Roman" w:hint="eastAsia"/>
          <w:bCs/>
          <w:color w:val="000000"/>
          <w:szCs w:val="21"/>
        </w:rPr>
        <w:t xml:space="preserve">special expense deductions </w:t>
      </w:r>
      <w:r w:rsidRPr="00361F2A">
        <w:rPr>
          <w:rFonts w:ascii="Times New Roman" w:eastAsia="微软雅黑" w:hAnsi="Times New Roman"/>
          <w:bCs/>
          <w:color w:val="000000"/>
          <w:szCs w:val="21"/>
        </w:rPr>
        <w:t xml:space="preserve">will be available </w:t>
      </w:r>
      <w:r w:rsidRPr="00361F2A">
        <w:rPr>
          <w:rFonts w:ascii="Times New Roman" w:eastAsia="微软雅黑" w:hAnsi="Times New Roman" w:hint="eastAsia"/>
          <w:bCs/>
          <w:color w:val="000000"/>
          <w:szCs w:val="21"/>
        </w:rPr>
        <w:t>in accordance with relevant regulations.</w:t>
      </w:r>
    </w:p>
    <w:p w14:paraId="3A0FFE25" w14:textId="77777777" w:rsidR="00BC411E" w:rsidRPr="00361F2A" w:rsidRDefault="00BC411E" w:rsidP="00BC411E">
      <w:pPr>
        <w:widowControl/>
        <w:jc w:val="left"/>
        <w:rPr>
          <w:rFonts w:ascii="Times New Roman" w:eastAsia="微软雅黑" w:hAnsi="Times New Roman"/>
          <w:b/>
          <w:bCs/>
          <w:color w:val="000000"/>
          <w:kern w:val="44"/>
          <w:sz w:val="28"/>
          <w:szCs w:val="28"/>
        </w:rPr>
      </w:pPr>
      <w:bookmarkStart w:id="61" w:name="_Toc24115607"/>
      <w:r w:rsidRPr="00361F2A">
        <w:rPr>
          <w:rFonts w:ascii="Times New Roman" w:eastAsia="微软雅黑" w:hAnsi="Times New Roman"/>
          <w:color w:val="000000"/>
          <w:sz w:val="28"/>
          <w:szCs w:val="28"/>
        </w:rPr>
        <w:br w:type="page"/>
      </w:r>
    </w:p>
    <w:p w14:paraId="1295A01F" w14:textId="77777777" w:rsidR="00BC411E" w:rsidRPr="00361F2A" w:rsidRDefault="00BC411E" w:rsidP="00BC411E">
      <w:pPr>
        <w:pStyle w:val="1"/>
        <w:adjustRightInd w:val="0"/>
        <w:snapToGrid w:val="0"/>
        <w:spacing w:before="0" w:after="0" w:line="360" w:lineRule="auto"/>
        <w:jc w:val="center"/>
        <w:rPr>
          <w:rFonts w:ascii="Times New Roman" w:eastAsia="微软雅黑" w:hAnsi="Times New Roman"/>
          <w:color w:val="000000"/>
          <w:sz w:val="28"/>
          <w:szCs w:val="28"/>
        </w:rPr>
      </w:pPr>
      <w:bookmarkStart w:id="62" w:name="_Toc30072031"/>
      <w:bookmarkStart w:id="63" w:name="_Toc36415154"/>
      <w:bookmarkStart w:id="64" w:name="_Toc30156394"/>
      <w:r w:rsidRPr="00361F2A">
        <w:rPr>
          <w:rFonts w:ascii="Times New Roman" w:eastAsia="微软雅黑" w:hAnsi="Times New Roman" w:hint="eastAsia"/>
          <w:color w:val="000000"/>
          <w:sz w:val="28"/>
          <w:szCs w:val="28"/>
        </w:rPr>
        <w:lastRenderedPageBreak/>
        <w:t>Chapter 12</w:t>
      </w:r>
      <w:r w:rsidRPr="00361F2A">
        <w:rPr>
          <w:rFonts w:ascii="Times New Roman" w:eastAsia="微软雅黑" w:hAnsi="Times New Roman"/>
          <w:color w:val="000000"/>
          <w:sz w:val="28"/>
          <w:szCs w:val="28"/>
        </w:rPr>
        <w:tab/>
      </w:r>
      <w:bookmarkEnd w:id="61"/>
      <w:r w:rsidRPr="00361F2A">
        <w:rPr>
          <w:rFonts w:ascii="Times New Roman" w:eastAsia="微软雅黑" w:hAnsi="Times New Roman" w:hint="eastAsia"/>
          <w:color w:val="000000"/>
          <w:sz w:val="28"/>
          <w:szCs w:val="28"/>
        </w:rPr>
        <w:t>Relevant Government Authorities, Institutions and Other Organizations</w:t>
      </w:r>
      <w:bookmarkEnd w:id="62"/>
      <w:bookmarkEnd w:id="63"/>
      <w:bookmarkEnd w:id="64"/>
    </w:p>
    <w:p w14:paraId="112C6E1A" w14:textId="77777777" w:rsidR="00BC411E" w:rsidRPr="00361F2A" w:rsidRDefault="00BC411E" w:rsidP="00BC411E">
      <w:pPr>
        <w:pStyle w:val="ae"/>
        <w:numPr>
          <w:ilvl w:val="0"/>
          <w:numId w:val="29"/>
        </w:numPr>
        <w:adjustRightInd w:val="0"/>
        <w:snapToGrid w:val="0"/>
        <w:spacing w:beforeLines="200" w:before="624" w:afterLines="75" w:after="234" w:line="360" w:lineRule="auto"/>
        <w:ind w:left="210" w:firstLineChars="0" w:hanging="224"/>
        <w:outlineLvl w:val="1"/>
        <w:rPr>
          <w:rFonts w:ascii="Times New Roman" w:eastAsia="微软雅黑" w:hAnsi="Times New Roman"/>
          <w:b/>
          <w:sz w:val="24"/>
          <w:szCs w:val="24"/>
        </w:rPr>
      </w:pPr>
      <w:r w:rsidRPr="00361F2A">
        <w:rPr>
          <w:rFonts w:ascii="Times New Roman" w:eastAsia="微软雅黑" w:hAnsi="Times New Roman" w:hint="eastAsia"/>
          <w:b/>
          <w:sz w:val="24"/>
          <w:szCs w:val="24"/>
        </w:rPr>
        <w:t>Financial Regulatory Authorities</w:t>
      </w:r>
    </w:p>
    <w:p w14:paraId="70888EB2"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 xml:space="preserve">1.1 </w:t>
      </w:r>
      <w:r w:rsidRPr="00361F2A">
        <w:rPr>
          <w:rFonts w:ascii="Times New Roman" w:eastAsia="微软雅黑" w:hAnsi="Times New Roman" w:hint="eastAsia"/>
          <w:b/>
          <w:bCs/>
          <w:szCs w:val="21"/>
        </w:rPr>
        <w:t>CSRC</w:t>
      </w:r>
    </w:p>
    <w:p w14:paraId="41D725CB" w14:textId="2BEA6B42" w:rsidR="00BC411E" w:rsidRPr="00361F2A" w:rsidRDefault="00BC411E" w:rsidP="00BC411E">
      <w:pPr>
        <w:adjustRightInd w:val="0"/>
        <w:snapToGrid w:val="0"/>
        <w:spacing w:beforeLines="75" w:before="234" w:afterLines="75" w:after="234" w:line="360" w:lineRule="auto"/>
        <w:rPr>
          <w:rFonts w:ascii="Times New Roman" w:hAnsi="Times New Roman"/>
        </w:rPr>
      </w:pPr>
      <w:r w:rsidRPr="00361F2A">
        <w:rPr>
          <w:rFonts w:ascii="Times New Roman" w:eastAsia="微软雅黑" w:hAnsi="Times New Roman"/>
          <w:bCs/>
          <w:color w:val="000000"/>
          <w:szCs w:val="21"/>
        </w:rPr>
        <w:t>CSRC</w:t>
      </w:r>
      <w:r w:rsidRPr="00361F2A">
        <w:rPr>
          <w:rFonts w:ascii="Times New Roman" w:eastAsia="微软雅黑" w:hAnsi="Times New Roman"/>
          <w:color w:val="000000"/>
          <w:szCs w:val="21"/>
        </w:rPr>
        <w:t xml:space="preserve"> is a ministerial-level public institution directly under the supervision of State Council, </w:t>
      </w:r>
      <w:r w:rsidRPr="00361F2A">
        <w:rPr>
          <w:rFonts w:ascii="Times New Roman" w:eastAsia="微软雅黑" w:hAnsi="Times New Roman" w:hint="eastAsia"/>
          <w:color w:val="000000"/>
          <w:szCs w:val="21"/>
        </w:rPr>
        <w:t xml:space="preserve">which </w:t>
      </w:r>
      <w:r w:rsidRPr="00361F2A">
        <w:rPr>
          <w:rFonts w:ascii="Times New Roman" w:eastAsia="微软雅黑" w:hAnsi="Times New Roman"/>
          <w:color w:val="000000"/>
          <w:szCs w:val="21"/>
        </w:rPr>
        <w:t>oversees and administrates China’s securities and futures market, maintains the order of the securities and futures market, and ensures the lawful operation of the securities and futures market according to the relevant laws and regulations and the authorization of the State Council.</w:t>
      </w:r>
    </w:p>
    <w:p w14:paraId="75D1C292" w14:textId="5B2192B3"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CSRC</w:t>
      </w:r>
      <w:r w:rsidRPr="00361F2A">
        <w:rPr>
          <w:rFonts w:ascii="Times New Roman" w:eastAsia="微软雅黑" w:hAnsi="Times New Roman"/>
          <w:color w:val="000000"/>
          <w:szCs w:val="21"/>
        </w:rPr>
        <w:t xml:space="preserve"> is located in Beijing and has established 36 securities regulatory bureaus in provinces, autonomous regions, municipalities directly under the </w:t>
      </w:r>
      <w:r w:rsidRPr="00361F2A">
        <w:rPr>
          <w:rFonts w:ascii="Times New Roman" w:eastAsia="微软雅黑" w:hAnsi="Times New Roman" w:hint="eastAsia"/>
          <w:color w:val="000000"/>
          <w:szCs w:val="21"/>
        </w:rPr>
        <w:t>c</w:t>
      </w:r>
      <w:r w:rsidRPr="00361F2A">
        <w:rPr>
          <w:rFonts w:ascii="Times New Roman" w:eastAsia="微软雅黑" w:hAnsi="Times New Roman"/>
          <w:color w:val="000000"/>
          <w:szCs w:val="21"/>
        </w:rPr>
        <w:t xml:space="preserve">entral government and cities specifically designated in the </w:t>
      </w:r>
      <w:r w:rsidRPr="00361F2A">
        <w:rPr>
          <w:rFonts w:ascii="Times New Roman" w:eastAsia="微软雅黑" w:hAnsi="Times New Roman" w:hint="eastAsia"/>
          <w:color w:val="000000"/>
          <w:szCs w:val="21"/>
        </w:rPr>
        <w:t>national</w:t>
      </w:r>
      <w:r w:rsidRPr="00361F2A">
        <w:rPr>
          <w:rFonts w:ascii="Times New Roman" w:eastAsia="微软雅黑" w:hAnsi="Times New Roman"/>
          <w:color w:val="000000"/>
          <w:szCs w:val="21"/>
        </w:rPr>
        <w:t xml:space="preserve"> social and economic development plan, and the Shanghai Commissioner Office and the Shenzhen Commissioner Office. </w:t>
      </w:r>
    </w:p>
    <w:p w14:paraId="0B22557A" w14:textId="21CC22BC"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Official website:</w:t>
      </w:r>
      <w:r w:rsidR="00B71C74" w:rsidRPr="00B71C74">
        <w:rPr>
          <w:rFonts w:ascii="Times New Roman" w:eastAsia="微软雅黑" w:hAnsi="Times New Roman"/>
          <w:szCs w:val="21"/>
        </w:rPr>
        <w:t xml:space="preserve"> </w:t>
      </w:r>
      <w:r w:rsidR="00B71C74" w:rsidRPr="00361F2A">
        <w:rPr>
          <w:rFonts w:ascii="Times New Roman" w:eastAsia="微软雅黑" w:hAnsi="Times New Roman"/>
          <w:szCs w:val="21"/>
        </w:rPr>
        <w:t>http://</w:t>
      </w:r>
      <w:r w:rsidRPr="00361F2A">
        <w:rPr>
          <w:rFonts w:ascii="Times New Roman" w:eastAsia="微软雅黑" w:hAnsi="Times New Roman" w:hint="eastAsia"/>
          <w:color w:val="000000"/>
          <w:szCs w:val="21"/>
        </w:rPr>
        <w:t xml:space="preserve"> </w:t>
      </w:r>
      <w:r w:rsidRPr="00361F2A">
        <w:rPr>
          <w:rStyle w:val="af1"/>
          <w:rFonts w:ascii="Times New Roman" w:eastAsia="微软雅黑" w:hAnsi="Times New Roman"/>
          <w:color w:val="auto"/>
          <w:szCs w:val="21"/>
          <w:u w:val="none"/>
        </w:rPr>
        <w:t>www.csrc.gov.cn</w:t>
      </w:r>
    </w:p>
    <w:p w14:paraId="3F35D54E"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 xml:space="preserve">1.2 Shanghai Securities Regulatory Bureau </w:t>
      </w:r>
    </w:p>
    <w:p w14:paraId="0F44DCB8" w14:textId="6A72F710"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Shanghai Securities Regulatory Bureau (“</w:t>
      </w:r>
      <w:r w:rsidRPr="00361F2A">
        <w:rPr>
          <w:rFonts w:ascii="Times New Roman" w:eastAsia="微软雅黑" w:hAnsi="Times New Roman"/>
          <w:b/>
          <w:bCs/>
          <w:color w:val="000000"/>
          <w:szCs w:val="21"/>
        </w:rPr>
        <w:t>SSRB</w:t>
      </w:r>
      <w:r w:rsidRPr="00361F2A">
        <w:rPr>
          <w:rFonts w:ascii="Times New Roman" w:eastAsia="微软雅黑" w:hAnsi="Times New Roman"/>
          <w:color w:val="000000"/>
          <w:szCs w:val="21"/>
        </w:rPr>
        <w:t>”) was officially set up as a dispatched office of CSRC</w:t>
      </w:r>
      <w:r w:rsidRPr="00361F2A">
        <w:rPr>
          <w:rFonts w:ascii="Times New Roman" w:eastAsia="微软雅黑" w:hAnsi="Times New Roman" w:hint="eastAsia"/>
          <w:color w:val="000000"/>
          <w:szCs w:val="21"/>
        </w:rPr>
        <w:t xml:space="preserve"> in Shanghai. In accordance with </w:t>
      </w:r>
      <w:r w:rsidRPr="00361F2A">
        <w:rPr>
          <w:rFonts w:ascii="Times New Roman" w:eastAsia="微软雅黑" w:hAnsi="Times New Roman"/>
          <w:color w:val="000000"/>
          <w:szCs w:val="21"/>
        </w:rPr>
        <w:t>relevant laws, regulations and policies</w:t>
      </w:r>
      <w:r w:rsidRPr="00361F2A">
        <w:rPr>
          <w:rFonts w:ascii="Times New Roman" w:eastAsia="微软雅黑" w:hAnsi="Times New Roman" w:hint="eastAsia"/>
          <w:color w:val="000000"/>
          <w:szCs w:val="21"/>
        </w:rPr>
        <w:t>,</w:t>
      </w:r>
      <w:r w:rsidRPr="00361F2A">
        <w:rPr>
          <w:rFonts w:ascii="Times New Roman" w:eastAsia="微软雅黑" w:hAnsi="Times New Roman"/>
          <w:color w:val="000000"/>
          <w:szCs w:val="21"/>
        </w:rPr>
        <w:t xml:space="preserve"> SSRB overse</w:t>
      </w:r>
      <w:r w:rsidR="008D78A1">
        <w:rPr>
          <w:rFonts w:ascii="Times New Roman" w:eastAsia="微软雅黑" w:hAnsi="Times New Roman" w:hint="eastAsia"/>
          <w:color w:val="000000"/>
          <w:szCs w:val="21"/>
        </w:rPr>
        <w:t>e</w:t>
      </w:r>
      <w:r w:rsidRPr="00361F2A">
        <w:rPr>
          <w:rFonts w:ascii="Times New Roman" w:eastAsia="微软雅黑" w:hAnsi="Times New Roman"/>
          <w:color w:val="000000"/>
          <w:szCs w:val="21"/>
        </w:rPr>
        <w:t>s and administrates securities and futures activities of listed companies, securities and futures</w:t>
      </w:r>
      <w:r w:rsidRPr="00361F2A">
        <w:rPr>
          <w:rFonts w:ascii="Times New Roman" w:eastAsia="微软雅黑" w:hAnsi="Times New Roman" w:hint="eastAsia"/>
          <w:color w:val="000000"/>
          <w:szCs w:val="21"/>
        </w:rPr>
        <w:t xml:space="preserve"> </w:t>
      </w:r>
      <w:r w:rsidR="00AD73BE">
        <w:rPr>
          <w:rFonts w:ascii="Times New Roman" w:eastAsia="微软雅黑" w:hAnsi="Times New Roman" w:hint="eastAsia"/>
          <w:color w:val="000000"/>
          <w:szCs w:val="21"/>
        </w:rPr>
        <w:t>i</w:t>
      </w:r>
      <w:r w:rsidR="00AD73BE" w:rsidRPr="00AD73BE">
        <w:rPr>
          <w:rFonts w:ascii="Times New Roman" w:eastAsia="微软雅黑" w:hAnsi="Times New Roman"/>
          <w:color w:val="000000"/>
          <w:szCs w:val="21"/>
        </w:rPr>
        <w:t>nstitutions</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asset</w:t>
      </w:r>
      <w:r w:rsidRPr="00361F2A">
        <w:rPr>
          <w:rFonts w:ascii="Times New Roman" w:eastAsia="微软雅黑" w:hAnsi="Times New Roman"/>
          <w:color w:val="000000"/>
          <w:szCs w:val="21"/>
        </w:rPr>
        <w:t xml:space="preserve"> management operators, securities investment advisers, as well as such intermediaries </w:t>
      </w:r>
      <w:r w:rsidRPr="00361F2A">
        <w:rPr>
          <w:rFonts w:ascii="Times New Roman" w:eastAsia="微软雅黑" w:hAnsi="Times New Roman" w:hint="eastAsia"/>
          <w:color w:val="000000"/>
          <w:szCs w:val="21"/>
        </w:rPr>
        <w:t>provid</w:t>
      </w:r>
      <w:r w:rsidRPr="00361F2A">
        <w:rPr>
          <w:rFonts w:ascii="Times New Roman" w:eastAsia="微软雅黑" w:hAnsi="Times New Roman"/>
          <w:color w:val="000000"/>
          <w:szCs w:val="21"/>
        </w:rPr>
        <w:t>ing</w:t>
      </w:r>
      <w:r w:rsidRPr="00361F2A">
        <w:rPr>
          <w:rFonts w:ascii="Times New Roman" w:eastAsia="微软雅黑" w:hAnsi="Times New Roman" w:hint="eastAsia"/>
          <w:color w:val="000000"/>
          <w:szCs w:val="21"/>
        </w:rPr>
        <w:t xml:space="preserve"> securities and futures</w:t>
      </w:r>
      <w:r w:rsidRPr="00361F2A">
        <w:rPr>
          <w:rFonts w:ascii="Times New Roman" w:eastAsia="微软雅黑" w:hAnsi="Times New Roman"/>
          <w:color w:val="000000"/>
          <w:szCs w:val="21"/>
        </w:rPr>
        <w:t xml:space="preserve"> services as law firms, accounting firms</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asset appraisal institutions</w:t>
      </w:r>
      <w:r w:rsidRPr="00361F2A">
        <w:rPr>
          <w:rFonts w:ascii="Times New Roman" w:eastAsia="微软雅黑" w:hAnsi="Times New Roman" w:hint="eastAsia"/>
          <w:color w:val="000000"/>
          <w:szCs w:val="21"/>
        </w:rPr>
        <w:t xml:space="preserve"> and credit rating agencies</w:t>
      </w:r>
      <w:r w:rsidRPr="00361F2A">
        <w:rPr>
          <w:rFonts w:ascii="Times New Roman" w:eastAsia="微软雅黑" w:hAnsi="Times New Roman"/>
          <w:color w:val="000000"/>
          <w:szCs w:val="21"/>
        </w:rPr>
        <w:t xml:space="preserve">, within its jurisdiction. Besides, </w:t>
      </w:r>
      <w:r w:rsidRPr="00361F2A">
        <w:rPr>
          <w:rFonts w:ascii="Times New Roman" w:eastAsia="微软雅黑" w:hAnsi="Times New Roman" w:hint="eastAsia"/>
          <w:color w:val="000000"/>
          <w:szCs w:val="21"/>
        </w:rPr>
        <w:t>SSRB</w:t>
      </w:r>
      <w:r w:rsidRPr="00361F2A">
        <w:rPr>
          <w:rFonts w:ascii="Times New Roman" w:eastAsia="微软雅黑" w:hAnsi="Times New Roman"/>
          <w:color w:val="000000"/>
          <w:szCs w:val="21"/>
        </w:rPr>
        <w:t xml:space="preserve"> investigates the violation of laws and regulations </w:t>
      </w:r>
      <w:r w:rsidRPr="00361F2A">
        <w:rPr>
          <w:rFonts w:ascii="Times New Roman" w:eastAsia="微软雅黑" w:hAnsi="Times New Roman" w:hint="eastAsia"/>
          <w:color w:val="000000"/>
          <w:szCs w:val="21"/>
        </w:rPr>
        <w:t xml:space="preserve">within its </w:t>
      </w:r>
      <w:r w:rsidRPr="00361F2A">
        <w:rPr>
          <w:rFonts w:ascii="Times New Roman" w:eastAsia="微软雅黑" w:hAnsi="Times New Roman"/>
          <w:color w:val="000000"/>
          <w:szCs w:val="21"/>
        </w:rPr>
        <w:t>jurisdiction</w:t>
      </w:r>
      <w:r w:rsidRPr="00361F2A">
        <w:rPr>
          <w:rFonts w:ascii="Times New Roman" w:eastAsia="微软雅黑" w:hAnsi="Times New Roman" w:hint="eastAsia"/>
          <w:color w:val="000000"/>
          <w:szCs w:val="21"/>
        </w:rPr>
        <w:t xml:space="preserve"> and</w:t>
      </w:r>
      <w:r w:rsidRPr="00361F2A">
        <w:rPr>
          <w:rFonts w:ascii="Times New Roman" w:eastAsia="微软雅黑" w:hAnsi="Times New Roman"/>
          <w:color w:val="000000"/>
          <w:szCs w:val="21"/>
        </w:rPr>
        <w:t xml:space="preserve"> mediates </w:t>
      </w:r>
      <w:r w:rsidRPr="00361F2A">
        <w:rPr>
          <w:rFonts w:ascii="Times New Roman" w:eastAsia="微软雅黑" w:hAnsi="Times New Roman" w:hint="eastAsia"/>
          <w:color w:val="000000"/>
          <w:szCs w:val="21"/>
        </w:rPr>
        <w:t xml:space="preserve">controversies and </w:t>
      </w:r>
      <w:r w:rsidRPr="00361F2A">
        <w:rPr>
          <w:rFonts w:ascii="Times New Roman" w:eastAsia="微软雅黑" w:hAnsi="Times New Roman"/>
          <w:color w:val="000000"/>
          <w:szCs w:val="21"/>
        </w:rPr>
        <w:t xml:space="preserve">disputes arising out of securities and futures business according to the law. </w:t>
      </w:r>
    </w:p>
    <w:p w14:paraId="5FD427FA" w14:textId="7F5258EE"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Official website:</w:t>
      </w:r>
      <w:r w:rsidRPr="00361F2A">
        <w:rPr>
          <w:rFonts w:ascii="Times New Roman" w:eastAsia="微软雅黑" w:hAnsi="Times New Roman"/>
          <w:color w:val="000000"/>
          <w:szCs w:val="21"/>
        </w:rPr>
        <w:t xml:space="preserve"> http://www.csrc.gov.cn/pub/shanghai/</w:t>
      </w:r>
    </w:p>
    <w:p w14:paraId="6FCF8458"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color w:val="000000"/>
          <w:szCs w:val="21"/>
        </w:rPr>
      </w:pPr>
      <w:r w:rsidRPr="00361F2A">
        <w:rPr>
          <w:rFonts w:ascii="Times New Roman" w:eastAsia="微软雅黑" w:hAnsi="Times New Roman"/>
          <w:b/>
          <w:bCs/>
          <w:szCs w:val="21"/>
        </w:rPr>
        <w:t xml:space="preserve">1.3 </w:t>
      </w:r>
      <w:bookmarkStart w:id="65" w:name="OLE_LINK130"/>
      <w:r w:rsidRPr="00361F2A">
        <w:rPr>
          <w:rFonts w:ascii="Times New Roman" w:eastAsia="微软雅黑" w:hAnsi="Times New Roman"/>
          <w:b/>
          <w:bCs/>
          <w:szCs w:val="21"/>
        </w:rPr>
        <w:fldChar w:fldCharType="begin"/>
      </w:r>
      <w:r w:rsidRPr="00361F2A">
        <w:rPr>
          <w:rFonts w:ascii="Times New Roman" w:eastAsia="微软雅黑" w:hAnsi="Times New Roman"/>
          <w:b/>
          <w:bCs/>
          <w:szCs w:val="21"/>
        </w:rPr>
        <w:instrText xml:space="preserve"> HYPERLINK "http://en.jrj.sh.gov.cn/about-us/organizational-functions/215.shtml" </w:instrText>
      </w:r>
      <w:r w:rsidRPr="00361F2A">
        <w:rPr>
          <w:rFonts w:ascii="Times New Roman" w:eastAsia="微软雅黑" w:hAnsi="Times New Roman"/>
          <w:b/>
          <w:bCs/>
          <w:szCs w:val="21"/>
        </w:rPr>
        <w:fldChar w:fldCharType="separate"/>
      </w:r>
      <w:r w:rsidRPr="00361F2A">
        <w:rPr>
          <w:rFonts w:ascii="Times New Roman" w:eastAsia="微软雅黑" w:hAnsi="Times New Roman"/>
          <w:b/>
          <w:bCs/>
          <w:szCs w:val="21"/>
        </w:rPr>
        <w:t>Shanghai Municipal Financial Regulatory Bureau</w:t>
      </w:r>
      <w:r w:rsidRPr="00361F2A">
        <w:rPr>
          <w:rFonts w:ascii="Times New Roman" w:eastAsia="微软雅黑" w:hAnsi="Times New Roman"/>
          <w:b/>
          <w:bCs/>
          <w:szCs w:val="21"/>
        </w:rPr>
        <w:fldChar w:fldCharType="end"/>
      </w:r>
      <w:bookmarkEnd w:id="65"/>
      <w:r w:rsidRPr="00361F2A">
        <w:rPr>
          <w:rFonts w:ascii="Times New Roman" w:eastAsia="微软雅黑" w:hAnsi="Times New Roman"/>
          <w:b/>
          <w:bCs/>
          <w:szCs w:val="21"/>
        </w:rPr>
        <w:t>/Shanghai Financial Work Bureau</w:t>
      </w:r>
    </w:p>
    <w:p w14:paraId="07150B39" w14:textId="45713628"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Shanghai Municipal Financial Regulatory Bureau is in charge of local financial regulation </w:t>
      </w:r>
      <w:r w:rsidRPr="00361F2A">
        <w:rPr>
          <w:rFonts w:ascii="Times New Roman" w:eastAsia="微软雅黑" w:hAnsi="Times New Roman" w:hint="eastAsia"/>
          <w:color w:val="000000"/>
          <w:szCs w:val="21"/>
        </w:rPr>
        <w:t xml:space="preserve">and financial development </w:t>
      </w:r>
      <w:r w:rsidRPr="00361F2A">
        <w:rPr>
          <w:rFonts w:ascii="Times New Roman" w:eastAsia="微软雅黑" w:hAnsi="Times New Roman"/>
          <w:color w:val="000000"/>
          <w:szCs w:val="21"/>
        </w:rPr>
        <w:t xml:space="preserve">in Shanghai. The bureau also works under the name Shanghai Financial Work Bureau. </w:t>
      </w:r>
      <w:r w:rsidRPr="00361F2A">
        <w:rPr>
          <w:rFonts w:ascii="Times New Roman" w:eastAsia="微软雅黑" w:hAnsi="Times New Roman" w:hint="eastAsia"/>
          <w:color w:val="000000"/>
          <w:szCs w:val="21"/>
        </w:rPr>
        <w:t xml:space="preserve">The bureau consists of Policy &amp; Regulations Division, Financial Survey &amp; Statistics </w:t>
      </w:r>
      <w:r w:rsidRPr="00361F2A">
        <w:rPr>
          <w:rFonts w:ascii="Times New Roman" w:eastAsia="微软雅黑" w:hAnsi="Times New Roman" w:hint="eastAsia"/>
          <w:color w:val="000000"/>
          <w:szCs w:val="21"/>
        </w:rPr>
        <w:lastRenderedPageBreak/>
        <w:t xml:space="preserve">Division, Financial Stability Division, </w:t>
      </w:r>
      <w:r w:rsidRPr="00361F2A">
        <w:rPr>
          <w:rFonts w:ascii="Times New Roman" w:eastAsia="微软雅黑" w:hAnsi="Times New Roman"/>
          <w:color w:val="000000"/>
          <w:szCs w:val="21"/>
        </w:rPr>
        <w:t>Local Financial Supervision and Administration</w:t>
      </w:r>
      <w:r w:rsidRPr="00361F2A">
        <w:rPr>
          <w:rFonts w:ascii="Times New Roman" w:eastAsia="微软雅黑" w:hAnsi="Times New Roman" w:hint="eastAsia"/>
          <w:color w:val="000000"/>
          <w:szCs w:val="21"/>
        </w:rPr>
        <w:t xml:space="preserve"> Division I, II and III, Financial Development Coordination Division, Financial Market Service Division, Financial Institution Service Division</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and Financial Cooperation Division. </w:t>
      </w:r>
      <w:r w:rsidRPr="00361F2A">
        <w:rPr>
          <w:rFonts w:ascii="Times New Roman" w:eastAsia="微软雅黑" w:hAnsi="Times New Roman"/>
          <w:color w:val="000000"/>
          <w:szCs w:val="21"/>
        </w:rPr>
        <w:t xml:space="preserve">Its main duties </w:t>
      </w:r>
      <w:r w:rsidRPr="00361F2A">
        <w:rPr>
          <w:rFonts w:ascii="Times New Roman" w:eastAsia="微软雅黑" w:hAnsi="Times New Roman" w:hint="eastAsia"/>
          <w:color w:val="000000"/>
          <w:szCs w:val="21"/>
        </w:rPr>
        <w:t xml:space="preserve">include to </w:t>
      </w:r>
      <w:r w:rsidRPr="00361F2A">
        <w:rPr>
          <w:rFonts w:ascii="Times New Roman" w:eastAsia="微软雅黑" w:hAnsi="Times New Roman"/>
          <w:color w:val="000000"/>
          <w:szCs w:val="21"/>
        </w:rPr>
        <w:t>facilitate the</w:t>
      </w:r>
      <w:r w:rsidRPr="00361F2A">
        <w:rPr>
          <w:rFonts w:ascii="Times New Roman" w:eastAsia="微软雅黑" w:hAnsi="Times New Roman" w:hint="eastAsia"/>
          <w:color w:val="000000"/>
          <w:szCs w:val="21"/>
        </w:rPr>
        <w:t xml:space="preserve"> gather</w:t>
      </w:r>
      <w:r w:rsidRPr="00361F2A">
        <w:rPr>
          <w:rFonts w:ascii="Times New Roman" w:eastAsia="微软雅黑" w:hAnsi="Times New Roman"/>
          <w:color w:val="000000"/>
          <w:szCs w:val="21"/>
        </w:rPr>
        <w:t>ing</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 xml:space="preserve">of </w:t>
      </w:r>
      <w:r w:rsidRPr="00361F2A">
        <w:rPr>
          <w:rFonts w:ascii="Times New Roman" w:eastAsia="微软雅黑" w:hAnsi="Times New Roman" w:hint="eastAsia"/>
          <w:color w:val="000000"/>
          <w:szCs w:val="21"/>
        </w:rPr>
        <w:t>financial institutions</w:t>
      </w:r>
      <w:r w:rsidRPr="00361F2A">
        <w:rPr>
          <w:rFonts w:ascii="Times New Roman" w:eastAsia="微软雅黑" w:hAnsi="Times New Roman"/>
          <w:color w:val="000000"/>
          <w:szCs w:val="21"/>
        </w:rPr>
        <w:t>, to attract financial institutions to develop in Shanghai, and</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 xml:space="preserve">to </w:t>
      </w:r>
      <w:r w:rsidRPr="00361F2A">
        <w:rPr>
          <w:rFonts w:ascii="Times New Roman" w:eastAsia="微软雅黑" w:hAnsi="Times New Roman" w:hint="eastAsia"/>
          <w:color w:val="000000"/>
          <w:szCs w:val="21"/>
        </w:rPr>
        <w:t xml:space="preserve">improve core </w:t>
      </w:r>
      <w:r w:rsidRPr="00361F2A">
        <w:rPr>
          <w:rFonts w:ascii="Times New Roman" w:eastAsia="微软雅黑" w:hAnsi="Times New Roman"/>
          <w:color w:val="000000"/>
          <w:szCs w:val="21"/>
        </w:rPr>
        <w:t>competitiveness of various categories of financial institutions</w:t>
      </w:r>
      <w:r w:rsidRPr="00361F2A">
        <w:rPr>
          <w:rFonts w:ascii="Times New Roman" w:eastAsia="微软雅黑" w:hAnsi="Times New Roman" w:hint="eastAsia"/>
          <w:color w:val="000000"/>
          <w:szCs w:val="21"/>
        </w:rPr>
        <w:t>.</w:t>
      </w:r>
    </w:p>
    <w:p w14:paraId="4D5C48DF" w14:textId="22B0A195"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Official website:</w:t>
      </w:r>
      <w:r w:rsidR="00B71C74" w:rsidRPr="00B71C74">
        <w:rPr>
          <w:rFonts w:ascii="Times New Roman" w:eastAsia="微软雅黑" w:hAnsi="Times New Roman"/>
          <w:szCs w:val="21"/>
        </w:rPr>
        <w:t xml:space="preserve"> </w:t>
      </w:r>
      <w:r w:rsidR="00B71C74" w:rsidRPr="00361F2A">
        <w:rPr>
          <w:rFonts w:ascii="Times New Roman" w:eastAsia="微软雅黑" w:hAnsi="Times New Roman"/>
          <w:szCs w:val="21"/>
        </w:rPr>
        <w:t>http://</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szCs w:val="21"/>
        </w:rPr>
        <w:t>jrj.sh.gov.cn</w:t>
      </w:r>
    </w:p>
    <w:p w14:paraId="68647192"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 xml:space="preserve">1.4 </w:t>
      </w:r>
      <w:r w:rsidRPr="00361F2A">
        <w:rPr>
          <w:rFonts w:ascii="Times New Roman" w:eastAsia="微软雅黑" w:hAnsi="Times New Roman" w:hint="eastAsia"/>
          <w:b/>
          <w:bCs/>
          <w:szCs w:val="21"/>
        </w:rPr>
        <w:t>Shanghai Pudong New Area Financial Work Bureau</w:t>
      </w:r>
    </w:p>
    <w:p w14:paraId="0D050527" w14:textId="0E21E6E0"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bookmarkStart w:id="66" w:name="OLE_LINK143"/>
      <w:r w:rsidRPr="00361F2A">
        <w:rPr>
          <w:rFonts w:ascii="Times New Roman" w:eastAsia="微软雅黑" w:hAnsi="Times New Roman" w:hint="eastAsia"/>
          <w:color w:val="000000"/>
          <w:szCs w:val="21"/>
        </w:rPr>
        <w:t>Shanghai Pudong New Area Financial Work Bureau</w:t>
      </w:r>
      <w:bookmarkEnd w:id="66"/>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previously </w:t>
      </w:r>
      <w:r w:rsidRPr="00361F2A">
        <w:rPr>
          <w:rFonts w:ascii="Times New Roman" w:eastAsia="微软雅黑" w:hAnsi="Times New Roman"/>
          <w:color w:val="000000"/>
          <w:szCs w:val="21"/>
        </w:rPr>
        <w:t>known</w:t>
      </w:r>
      <w:r w:rsidRPr="00361F2A">
        <w:rPr>
          <w:rFonts w:ascii="Times New Roman" w:eastAsia="微软雅黑" w:hAnsi="Times New Roman" w:hint="eastAsia"/>
          <w:color w:val="000000"/>
          <w:szCs w:val="21"/>
        </w:rPr>
        <w:t xml:space="preserve"> as Shanghai Pudong New Area Financial Service Bureau, is a department of Pudong New Area </w:t>
      </w:r>
      <w:r w:rsidRPr="00361F2A">
        <w:rPr>
          <w:rFonts w:ascii="Times New Roman" w:eastAsia="微软雅黑" w:hAnsi="Times New Roman"/>
          <w:color w:val="000000"/>
          <w:szCs w:val="21"/>
        </w:rPr>
        <w:t>People’s G</w:t>
      </w:r>
      <w:r w:rsidRPr="00361F2A">
        <w:rPr>
          <w:rFonts w:ascii="Times New Roman" w:eastAsia="微软雅黑" w:hAnsi="Times New Roman" w:hint="eastAsia"/>
          <w:color w:val="000000"/>
          <w:szCs w:val="21"/>
        </w:rPr>
        <w:t xml:space="preserve">overnment. Shanghai Pudong New Area Financial Work </w:t>
      </w:r>
      <w:r w:rsidRPr="00361F2A">
        <w:rPr>
          <w:rFonts w:ascii="Times New Roman" w:eastAsia="微软雅黑" w:hAnsi="Times New Roman"/>
          <w:color w:val="000000"/>
          <w:szCs w:val="21"/>
        </w:rPr>
        <w:t>Bureau is</w:t>
      </w:r>
      <w:r w:rsidRPr="00361F2A">
        <w:rPr>
          <w:rFonts w:ascii="Times New Roman" w:eastAsia="微软雅黑" w:hAnsi="Times New Roman" w:hint="eastAsia"/>
          <w:color w:val="000000"/>
          <w:szCs w:val="21"/>
        </w:rPr>
        <w:t xml:space="preserve"> responsible for promoting the construction </w:t>
      </w:r>
      <w:r w:rsidRPr="00361F2A">
        <w:rPr>
          <w:rFonts w:ascii="Times New Roman" w:eastAsia="微软雅黑" w:hAnsi="Times New Roman"/>
          <w:color w:val="000000"/>
          <w:szCs w:val="21"/>
        </w:rPr>
        <w:t>of Pudong as the core bearing area</w:t>
      </w:r>
      <w:r w:rsidRPr="00361F2A">
        <w:rPr>
          <w:rFonts w:ascii="Times New Roman" w:eastAsia="微软雅黑" w:hAnsi="Times New Roman" w:hint="eastAsia"/>
          <w:color w:val="000000"/>
          <w:szCs w:val="21"/>
        </w:rPr>
        <w:t xml:space="preserve"> of Shanghai international financ</w:t>
      </w:r>
      <w:r w:rsidRPr="00361F2A">
        <w:rPr>
          <w:rFonts w:ascii="Times New Roman" w:eastAsia="微软雅黑" w:hAnsi="Times New Roman"/>
          <w:color w:val="000000"/>
          <w:szCs w:val="21"/>
        </w:rPr>
        <w:t>ial</w:t>
      </w:r>
      <w:r w:rsidRPr="00361F2A">
        <w:rPr>
          <w:rFonts w:ascii="Times New Roman" w:eastAsia="微软雅黑" w:hAnsi="Times New Roman" w:hint="eastAsia"/>
          <w:color w:val="000000"/>
          <w:szCs w:val="21"/>
        </w:rPr>
        <w:t xml:space="preserve"> center</w:t>
      </w:r>
      <w:r w:rsidRPr="00361F2A">
        <w:rPr>
          <w:rFonts w:ascii="Times New Roman" w:eastAsia="微软雅黑" w:hAnsi="Times New Roman"/>
          <w:color w:val="000000"/>
          <w:szCs w:val="21"/>
        </w:rPr>
        <w:t xml:space="preserve"> and</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 xml:space="preserve">dedicates </w:t>
      </w:r>
      <w:r w:rsidRPr="00361F2A">
        <w:rPr>
          <w:rFonts w:ascii="Times New Roman" w:eastAsia="微软雅黑" w:hAnsi="Times New Roman" w:hint="eastAsia"/>
          <w:color w:val="000000"/>
          <w:szCs w:val="21"/>
        </w:rPr>
        <w:t>to attracting</w:t>
      </w:r>
      <w:r w:rsidRPr="00361F2A">
        <w:rPr>
          <w:rFonts w:ascii="Times New Roman" w:eastAsia="微软雅黑" w:hAnsi="Times New Roman"/>
          <w:color w:val="000000"/>
          <w:szCs w:val="21"/>
        </w:rPr>
        <w:t xml:space="preserve"> and facilitating</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financial</w:t>
      </w:r>
      <w:r w:rsidRPr="00361F2A">
        <w:rPr>
          <w:rFonts w:ascii="Times New Roman" w:eastAsia="微软雅黑" w:hAnsi="Times New Roman" w:hint="eastAsia"/>
          <w:color w:val="000000"/>
          <w:szCs w:val="21"/>
        </w:rPr>
        <w:t xml:space="preserve"> institutions. After years </w:t>
      </w:r>
      <w:r w:rsidRPr="00361F2A">
        <w:rPr>
          <w:rFonts w:ascii="Times New Roman" w:eastAsia="微软雅黑" w:hAnsi="Times New Roman"/>
          <w:color w:val="000000"/>
          <w:szCs w:val="21"/>
        </w:rPr>
        <w:t xml:space="preserve">of </w:t>
      </w:r>
      <w:r w:rsidRPr="00361F2A">
        <w:rPr>
          <w:rFonts w:ascii="Times New Roman" w:eastAsia="微软雅黑" w:hAnsi="Times New Roman" w:hint="eastAsia"/>
          <w:color w:val="000000"/>
          <w:szCs w:val="21"/>
        </w:rPr>
        <w:t xml:space="preserve">development, Pudong New Area </w:t>
      </w:r>
      <w:r w:rsidRPr="00361F2A">
        <w:rPr>
          <w:rFonts w:ascii="Times New Roman" w:eastAsia="微软雅黑" w:hAnsi="Times New Roman"/>
          <w:color w:val="000000"/>
          <w:szCs w:val="21"/>
        </w:rPr>
        <w:t xml:space="preserve">has had </w:t>
      </w:r>
      <w:r w:rsidRPr="00361F2A">
        <w:rPr>
          <w:rFonts w:ascii="Times New Roman" w:eastAsia="微软雅黑" w:hAnsi="Times New Roman" w:hint="eastAsia"/>
          <w:color w:val="000000"/>
          <w:szCs w:val="21"/>
        </w:rPr>
        <w:t xml:space="preserve">13 financial factor markets and </w:t>
      </w:r>
      <w:r w:rsidRPr="00361F2A">
        <w:rPr>
          <w:rFonts w:ascii="Times New Roman" w:eastAsia="微软雅黑" w:hAnsi="Times New Roman"/>
          <w:color w:val="000000"/>
          <w:szCs w:val="21"/>
        </w:rPr>
        <w:t xml:space="preserve">infrastructures. It has become one of </w:t>
      </w:r>
      <w:r w:rsidRPr="00361F2A">
        <w:rPr>
          <w:rFonts w:ascii="Times New Roman" w:eastAsia="微软雅黑" w:hAnsi="Times New Roman" w:hint="eastAsia"/>
          <w:color w:val="000000"/>
          <w:szCs w:val="21"/>
        </w:rPr>
        <w:t>t</w:t>
      </w:r>
      <w:r w:rsidRPr="00361F2A">
        <w:rPr>
          <w:rFonts w:ascii="Times New Roman" w:eastAsia="微软雅黑" w:hAnsi="Times New Roman"/>
          <w:color w:val="000000"/>
          <w:szCs w:val="21"/>
        </w:rPr>
        <w:t>he places with the</w:t>
      </w:r>
      <w:r w:rsidRPr="00361F2A">
        <w:rPr>
          <w:rFonts w:ascii="Times New Roman" w:eastAsia="微软雅黑" w:hAnsi="Times New Roman" w:hint="eastAsia"/>
          <w:color w:val="000000"/>
          <w:szCs w:val="21"/>
        </w:rPr>
        <w:t xml:space="preserve"> most complete financial factor markets and </w:t>
      </w:r>
      <w:r w:rsidRPr="00361F2A">
        <w:rPr>
          <w:rFonts w:ascii="Times New Roman" w:eastAsia="微软雅黑" w:hAnsi="Times New Roman"/>
          <w:color w:val="000000"/>
          <w:szCs w:val="21"/>
        </w:rPr>
        <w:t xml:space="preserve">the </w:t>
      </w:r>
      <w:r w:rsidRPr="00361F2A">
        <w:rPr>
          <w:rFonts w:ascii="Times New Roman" w:eastAsia="微软雅黑" w:hAnsi="Times New Roman" w:hint="eastAsia"/>
          <w:color w:val="000000"/>
          <w:szCs w:val="21"/>
        </w:rPr>
        <w:t xml:space="preserve">most active </w:t>
      </w:r>
      <w:r w:rsidRPr="00361F2A">
        <w:rPr>
          <w:rFonts w:ascii="Times New Roman" w:eastAsia="微软雅黑" w:hAnsi="Times New Roman"/>
          <w:color w:val="000000"/>
          <w:szCs w:val="21"/>
        </w:rPr>
        <w:t>trading in the world. It</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 xml:space="preserve">also </w:t>
      </w:r>
      <w:r w:rsidRPr="00361F2A">
        <w:rPr>
          <w:rFonts w:ascii="Times New Roman" w:eastAsia="微软雅黑" w:hAnsi="Times New Roman" w:hint="eastAsia"/>
          <w:color w:val="000000"/>
          <w:szCs w:val="21"/>
        </w:rPr>
        <w:t xml:space="preserve">formed a financial institution system </w:t>
      </w:r>
      <w:r w:rsidRPr="00361F2A">
        <w:rPr>
          <w:rFonts w:ascii="Times New Roman" w:eastAsia="微软雅黑" w:hAnsi="Times New Roman"/>
          <w:color w:val="000000"/>
          <w:szCs w:val="21"/>
        </w:rPr>
        <w:t>under</w:t>
      </w:r>
      <w:r w:rsidRPr="00361F2A">
        <w:rPr>
          <w:rFonts w:ascii="Times New Roman" w:eastAsia="微软雅黑" w:hAnsi="Times New Roman" w:hint="eastAsia"/>
          <w:color w:val="000000"/>
          <w:szCs w:val="21"/>
        </w:rPr>
        <w:t xml:space="preserve"> which</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emerging financial institutions and financial professional service institutions</w:t>
      </w:r>
      <w:r w:rsidRPr="00361F2A">
        <w:rPr>
          <w:rFonts w:ascii="Times New Roman" w:eastAsia="微软雅黑" w:hAnsi="Times New Roman"/>
          <w:color w:val="000000"/>
          <w:szCs w:val="21"/>
        </w:rPr>
        <w:t xml:space="preserve"> develop </w:t>
      </w:r>
      <w:proofErr w:type="gramStart"/>
      <w:r w:rsidRPr="00361F2A">
        <w:rPr>
          <w:rFonts w:ascii="Times New Roman" w:eastAsia="微软雅黑" w:hAnsi="Times New Roman"/>
          <w:color w:val="000000"/>
          <w:szCs w:val="21"/>
        </w:rPr>
        <w:t>together</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and</w:t>
      </w:r>
      <w:proofErr w:type="gramEnd"/>
      <w:r w:rsidRPr="00361F2A">
        <w:rPr>
          <w:rFonts w:ascii="Times New Roman" w:eastAsia="微软雅黑" w:hAnsi="Times New Roman"/>
          <w:color w:val="000000"/>
          <w:szCs w:val="21"/>
        </w:rPr>
        <w:t xml:space="preserve"> has become one of the places with the most concentrated financial institutions in the world</w:t>
      </w:r>
      <w:r w:rsidRPr="00361F2A">
        <w:rPr>
          <w:rFonts w:ascii="Times New Roman" w:eastAsia="微软雅黑" w:hAnsi="Times New Roman" w:hint="eastAsia"/>
          <w:color w:val="000000"/>
          <w:szCs w:val="21"/>
        </w:rPr>
        <w:t xml:space="preserve">. As of </w:t>
      </w:r>
      <w:r w:rsidRPr="00361F2A">
        <w:rPr>
          <w:rFonts w:ascii="Times New Roman" w:eastAsia="微软雅黑" w:hAnsi="Times New Roman"/>
          <w:color w:val="000000"/>
          <w:szCs w:val="21"/>
        </w:rPr>
        <w:t xml:space="preserve">the end of </w:t>
      </w:r>
      <w:r w:rsidRPr="00361F2A">
        <w:rPr>
          <w:rFonts w:ascii="Times New Roman" w:eastAsia="微软雅黑" w:hAnsi="Times New Roman" w:hint="eastAsia"/>
          <w:color w:val="000000"/>
          <w:szCs w:val="21"/>
        </w:rPr>
        <w:t>September 2019, Pudong New Area</w:t>
      </w:r>
      <w:r w:rsidRPr="00361F2A">
        <w:rPr>
          <w:rFonts w:ascii="Times New Roman" w:eastAsia="微软雅黑" w:hAnsi="Times New Roman"/>
          <w:color w:val="000000"/>
          <w:szCs w:val="21"/>
        </w:rPr>
        <w:t xml:space="preserve"> has </w:t>
      </w:r>
      <w:r w:rsidRPr="00361F2A">
        <w:rPr>
          <w:rFonts w:ascii="Times New Roman" w:eastAsia="微软雅黑" w:hAnsi="Times New Roman" w:hint="eastAsia"/>
          <w:color w:val="000000"/>
          <w:szCs w:val="21"/>
        </w:rPr>
        <w:t>1</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069 licensed financial institutions </w:t>
      </w:r>
      <w:r w:rsidRPr="00361F2A">
        <w:rPr>
          <w:rFonts w:ascii="Times New Roman" w:eastAsia="微软雅黑" w:hAnsi="Times New Roman"/>
          <w:color w:val="000000"/>
          <w:szCs w:val="21"/>
        </w:rPr>
        <w:t>in</w:t>
      </w:r>
      <w:r w:rsidRPr="00361F2A">
        <w:rPr>
          <w:rFonts w:ascii="Times New Roman" w:eastAsia="微软雅黑" w:hAnsi="Times New Roman" w:hint="eastAsia"/>
          <w:color w:val="000000"/>
          <w:szCs w:val="21"/>
        </w:rPr>
        <w:t xml:space="preserve"> banking, </w:t>
      </w:r>
      <w:r w:rsidRPr="00361F2A">
        <w:rPr>
          <w:rFonts w:ascii="Times New Roman" w:eastAsia="微软雅黑" w:hAnsi="Times New Roman"/>
          <w:color w:val="000000"/>
          <w:szCs w:val="21"/>
        </w:rPr>
        <w:t>securities,</w:t>
      </w:r>
      <w:r w:rsidRPr="00361F2A">
        <w:rPr>
          <w:rFonts w:ascii="Times New Roman" w:eastAsia="微软雅黑" w:hAnsi="Times New Roman" w:hint="eastAsia"/>
          <w:color w:val="000000"/>
          <w:szCs w:val="21"/>
        </w:rPr>
        <w:t xml:space="preserve"> and insurance industries, including 281 banks, 489 securities institutions and 299 insurance institutions</w:t>
      </w:r>
      <w:r w:rsidRPr="00361F2A">
        <w:rPr>
          <w:rFonts w:ascii="Times New Roman" w:eastAsia="微软雅黑" w:hAnsi="Times New Roman"/>
          <w:color w:val="000000"/>
          <w:szCs w:val="21"/>
        </w:rPr>
        <w:t>, and</w:t>
      </w:r>
      <w:r w:rsidRPr="00361F2A">
        <w:rPr>
          <w:rFonts w:ascii="Times New Roman" w:eastAsia="微软雅黑" w:hAnsi="Times New Roman" w:hint="eastAsia"/>
          <w:color w:val="000000"/>
          <w:szCs w:val="21"/>
        </w:rPr>
        <w:t xml:space="preserve"> 1</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688 private equity/venture capital and </w:t>
      </w:r>
      <w:r w:rsidRPr="00361F2A">
        <w:rPr>
          <w:rFonts w:ascii="Times New Roman" w:eastAsia="微软雅黑" w:hAnsi="Times New Roman"/>
          <w:color w:val="000000"/>
          <w:szCs w:val="21"/>
        </w:rPr>
        <w:t>PFM</w:t>
      </w:r>
      <w:r w:rsidRPr="00361F2A">
        <w:rPr>
          <w:rFonts w:ascii="Times New Roman" w:eastAsia="微软雅黑" w:hAnsi="Times New Roman" w:hint="eastAsia"/>
          <w:color w:val="000000"/>
          <w:szCs w:val="21"/>
        </w:rPr>
        <w:t xml:space="preserve">s </w:t>
      </w:r>
      <w:r w:rsidRPr="00361F2A">
        <w:rPr>
          <w:rFonts w:ascii="Times New Roman" w:eastAsia="微软雅黑" w:hAnsi="Times New Roman"/>
          <w:color w:val="000000"/>
          <w:szCs w:val="21"/>
        </w:rPr>
        <w:t>that have registered</w:t>
      </w:r>
      <w:r w:rsidRPr="00361F2A">
        <w:rPr>
          <w:rFonts w:ascii="Times New Roman" w:eastAsia="微软雅黑" w:hAnsi="Times New Roman" w:hint="eastAsia"/>
          <w:color w:val="000000"/>
          <w:szCs w:val="21"/>
        </w:rPr>
        <w:t xml:space="preserve"> with AMAC. Pudong New Area ranks</w:t>
      </w:r>
      <w:r w:rsidRPr="00361F2A">
        <w:rPr>
          <w:rFonts w:ascii="Times New Roman" w:eastAsia="微软雅黑" w:hAnsi="Times New Roman"/>
          <w:color w:val="000000"/>
          <w:szCs w:val="21"/>
        </w:rPr>
        <w:t xml:space="preserve"> top</w:t>
      </w:r>
      <w:r w:rsidRPr="00361F2A">
        <w:rPr>
          <w:rFonts w:ascii="Times New Roman" w:eastAsia="微软雅黑" w:hAnsi="Times New Roman" w:hint="eastAsia"/>
          <w:color w:val="000000"/>
          <w:szCs w:val="21"/>
        </w:rPr>
        <w:t xml:space="preserve"> in China in </w:t>
      </w:r>
      <w:r w:rsidRPr="00361F2A">
        <w:rPr>
          <w:rFonts w:ascii="Times New Roman" w:eastAsia="微软雅黑" w:hAnsi="Times New Roman"/>
          <w:color w:val="000000"/>
          <w:szCs w:val="21"/>
        </w:rPr>
        <w:t>the</w:t>
      </w:r>
      <w:r w:rsidRPr="00361F2A">
        <w:rPr>
          <w:rFonts w:ascii="Times New Roman" w:eastAsia="微软雅黑" w:hAnsi="Times New Roman" w:hint="eastAsia"/>
          <w:color w:val="000000"/>
          <w:szCs w:val="21"/>
        </w:rPr>
        <w:t xml:space="preserve"> cluster</w:t>
      </w:r>
      <w:r w:rsidRPr="00361F2A">
        <w:rPr>
          <w:rFonts w:ascii="Times New Roman" w:eastAsia="微软雅黑" w:hAnsi="Times New Roman"/>
          <w:color w:val="000000"/>
          <w:szCs w:val="21"/>
        </w:rPr>
        <w:t>ing</w:t>
      </w:r>
      <w:r w:rsidRPr="00361F2A">
        <w:rPr>
          <w:rFonts w:ascii="Times New Roman" w:eastAsia="微软雅黑" w:hAnsi="Times New Roman" w:hint="eastAsia"/>
          <w:color w:val="000000"/>
          <w:szCs w:val="21"/>
        </w:rPr>
        <w:t xml:space="preserve"> of financial institutions in </w:t>
      </w:r>
      <w:r w:rsidRPr="00361F2A">
        <w:rPr>
          <w:rFonts w:ascii="Times New Roman" w:eastAsia="微软雅黑" w:hAnsi="Times New Roman"/>
          <w:color w:val="000000"/>
          <w:szCs w:val="21"/>
        </w:rPr>
        <w:t>several</w:t>
      </w:r>
      <w:r w:rsidRPr="00361F2A">
        <w:rPr>
          <w:rFonts w:ascii="Times New Roman" w:eastAsia="微软雅黑" w:hAnsi="Times New Roman" w:hint="eastAsia"/>
          <w:color w:val="000000"/>
          <w:szCs w:val="21"/>
        </w:rPr>
        <w:t xml:space="preserve"> segmented sectors</w:t>
      </w:r>
      <w:r w:rsidRPr="00361F2A">
        <w:rPr>
          <w:rFonts w:ascii="Times New Roman" w:eastAsia="微软雅黑" w:hAnsi="Times New Roman"/>
          <w:color w:val="000000"/>
          <w:szCs w:val="21"/>
        </w:rPr>
        <w:t xml:space="preserve">. In terms of its proportion in total number of entities in the same sector: </w:t>
      </w:r>
      <w:r w:rsidRPr="00361F2A">
        <w:rPr>
          <w:rFonts w:ascii="Times New Roman" w:eastAsia="微软雅黑" w:hAnsi="Times New Roman" w:hint="eastAsia"/>
          <w:color w:val="000000"/>
          <w:szCs w:val="21"/>
        </w:rPr>
        <w:t>17 foreign banks</w:t>
      </w:r>
      <w:r w:rsidRPr="00361F2A">
        <w:rPr>
          <w:rFonts w:ascii="Times New Roman" w:eastAsia="微软雅黑" w:hAnsi="Times New Roman"/>
          <w:color w:val="000000"/>
          <w:szCs w:val="21"/>
        </w:rPr>
        <w:t xml:space="preserve"> represent </w:t>
      </w:r>
      <w:r w:rsidRPr="00361F2A">
        <w:rPr>
          <w:rFonts w:ascii="Times New Roman" w:eastAsia="微软雅黑" w:hAnsi="Times New Roman" w:hint="eastAsia"/>
          <w:color w:val="000000"/>
          <w:szCs w:val="21"/>
        </w:rPr>
        <w:t>80% in Shanghai and 42% in China</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21 foreign insurance companies</w:t>
      </w:r>
      <w:r w:rsidRPr="00361F2A">
        <w:rPr>
          <w:rFonts w:ascii="Times New Roman" w:eastAsia="微软雅黑" w:hAnsi="Times New Roman"/>
          <w:color w:val="000000"/>
          <w:szCs w:val="21"/>
        </w:rPr>
        <w:t xml:space="preserve"> represent</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87.5%</w:t>
      </w:r>
      <w:r w:rsidRPr="00361F2A">
        <w:rPr>
          <w:rFonts w:ascii="Times New Roman" w:eastAsia="微软雅黑" w:hAnsi="Times New Roman" w:hint="eastAsia"/>
          <w:color w:val="000000"/>
          <w:szCs w:val="21"/>
        </w:rPr>
        <w:t xml:space="preserve"> in Shanghai and 40% in China</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10 shipping insurance operation centers</w:t>
      </w:r>
      <w:r w:rsidRPr="00361F2A">
        <w:rPr>
          <w:rFonts w:ascii="Times New Roman" w:eastAsia="微软雅黑" w:hAnsi="Times New Roman"/>
          <w:color w:val="000000"/>
          <w:szCs w:val="21"/>
        </w:rPr>
        <w:t xml:space="preserve"> represent</w:t>
      </w:r>
      <w:r w:rsidRPr="00361F2A">
        <w:rPr>
          <w:rFonts w:ascii="Times New Roman" w:eastAsia="微软雅黑" w:hAnsi="Times New Roman" w:hint="eastAsia"/>
          <w:color w:val="000000"/>
          <w:szCs w:val="21"/>
        </w:rPr>
        <w:t xml:space="preserve"> 91</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in Shanghai and 91% in China</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4 joint-ventur</w:t>
      </w:r>
      <w:r w:rsidRPr="00361F2A">
        <w:rPr>
          <w:rFonts w:ascii="Times New Roman" w:eastAsia="微软雅黑" w:hAnsi="Times New Roman"/>
          <w:color w:val="000000"/>
          <w:szCs w:val="21"/>
        </w:rPr>
        <w:t>e</w:t>
      </w:r>
      <w:r w:rsidRPr="00361F2A">
        <w:rPr>
          <w:rFonts w:ascii="Times New Roman" w:eastAsia="微软雅黑" w:hAnsi="Times New Roman" w:hint="eastAsia"/>
          <w:color w:val="000000"/>
          <w:szCs w:val="21"/>
        </w:rPr>
        <w:t xml:space="preserve"> securities companies</w:t>
      </w:r>
      <w:r w:rsidRPr="00361F2A">
        <w:rPr>
          <w:rFonts w:ascii="Times New Roman" w:eastAsia="微软雅黑" w:hAnsi="Times New Roman"/>
          <w:color w:val="000000"/>
          <w:szCs w:val="21"/>
        </w:rPr>
        <w:t xml:space="preserve"> represent</w:t>
      </w:r>
      <w:r w:rsidRPr="00361F2A">
        <w:rPr>
          <w:rFonts w:ascii="Times New Roman" w:eastAsia="微软雅黑" w:hAnsi="Times New Roman" w:hint="eastAsia"/>
          <w:color w:val="000000"/>
          <w:szCs w:val="21"/>
        </w:rPr>
        <w:t xml:space="preserve"> 57</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in Shanghai and 28% in China</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13 joint-venture </w:t>
      </w:r>
      <w:r w:rsidRPr="00361F2A">
        <w:rPr>
          <w:rFonts w:ascii="Times New Roman" w:eastAsia="微软雅黑" w:hAnsi="Times New Roman"/>
          <w:snapToGrid w:val="0"/>
          <w:color w:val="000000"/>
          <w:kern w:val="0"/>
          <w:szCs w:val="21"/>
        </w:rPr>
        <w:t>public-offered</w:t>
      </w:r>
      <w:r w:rsidRPr="00361F2A">
        <w:rPr>
          <w:rFonts w:ascii="Times New Roman" w:eastAsia="微软雅黑" w:hAnsi="Times New Roman" w:hint="eastAsia"/>
          <w:color w:val="000000"/>
          <w:szCs w:val="21"/>
        </w:rPr>
        <w:t xml:space="preserve"> fund</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 represent</w:t>
      </w:r>
      <w:r w:rsidRPr="00361F2A">
        <w:rPr>
          <w:rFonts w:ascii="Times New Roman" w:eastAsia="微软雅黑" w:hAnsi="Times New Roman" w:hint="eastAsia"/>
          <w:color w:val="000000"/>
          <w:szCs w:val="21"/>
        </w:rPr>
        <w:t xml:space="preserve"> 81</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in Shanghai and 29% in China</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80 foreign asset management companies, 9 </w:t>
      </w:r>
      <w:r w:rsidRPr="00361F2A">
        <w:rPr>
          <w:rFonts w:ascii="Times New Roman" w:eastAsia="微软雅黑" w:hAnsi="Times New Roman"/>
          <w:color w:val="000000"/>
          <w:szCs w:val="21"/>
        </w:rPr>
        <w:t>of which</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 xml:space="preserve">rank </w:t>
      </w:r>
      <w:r w:rsidRPr="00361F2A">
        <w:rPr>
          <w:rFonts w:ascii="Times New Roman" w:eastAsia="微软雅黑" w:hAnsi="Times New Roman" w:hint="eastAsia"/>
          <w:color w:val="000000"/>
          <w:szCs w:val="21"/>
        </w:rPr>
        <w:t>top ten</w:t>
      </w:r>
      <w:r w:rsidRPr="00361F2A">
        <w:rPr>
          <w:rFonts w:ascii="Times New Roman" w:eastAsia="微软雅黑" w:hAnsi="Times New Roman"/>
          <w:color w:val="000000"/>
          <w:szCs w:val="21"/>
        </w:rPr>
        <w:t xml:space="preserve"> globally</w:t>
      </w:r>
      <w:r w:rsidRPr="00361F2A">
        <w:rPr>
          <w:rFonts w:ascii="Times New Roman" w:eastAsia="微软雅黑" w:hAnsi="Times New Roman" w:hint="eastAsia"/>
          <w:color w:val="000000"/>
          <w:szCs w:val="21"/>
        </w:rPr>
        <w:t xml:space="preserve"> in </w:t>
      </w:r>
      <w:r w:rsidRPr="00361F2A">
        <w:rPr>
          <w:rFonts w:ascii="Times New Roman" w:eastAsia="微软雅黑" w:hAnsi="Times New Roman"/>
          <w:color w:val="000000"/>
          <w:szCs w:val="21"/>
        </w:rPr>
        <w:t>terms of AUM</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represent</w:t>
      </w:r>
      <w:r w:rsidRPr="00361F2A">
        <w:rPr>
          <w:rFonts w:ascii="Times New Roman" w:eastAsia="微软雅黑" w:hAnsi="Times New Roman" w:hint="eastAsia"/>
          <w:color w:val="000000"/>
          <w:szCs w:val="21"/>
        </w:rPr>
        <w:t xml:space="preserve"> 97</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in Shanghai and 95% in China.</w:t>
      </w:r>
    </w:p>
    <w:p w14:paraId="14A368A3" w14:textId="45A2C79D"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 xml:space="preserve">Pudong New Area is striving to promote the construction of a financial service system covering the full life cycle of </w:t>
      </w:r>
      <w:r w:rsidRPr="00361F2A">
        <w:rPr>
          <w:rFonts w:ascii="Times New Roman" w:eastAsia="微软雅黑" w:hAnsi="Times New Roman"/>
          <w:color w:val="000000"/>
          <w:szCs w:val="21"/>
        </w:rPr>
        <w:t>science and technology</w:t>
      </w:r>
      <w:r w:rsidRPr="00361F2A">
        <w:rPr>
          <w:rFonts w:ascii="Times New Roman" w:eastAsia="微软雅黑" w:hAnsi="Times New Roman" w:hint="eastAsia"/>
          <w:color w:val="000000"/>
          <w:szCs w:val="21"/>
        </w:rPr>
        <w:t xml:space="preserve"> innovation enterprises</w:t>
      </w:r>
      <w:r w:rsidRPr="00361F2A">
        <w:rPr>
          <w:rFonts w:ascii="Times New Roman" w:eastAsia="微软雅黑" w:hAnsi="Times New Roman"/>
          <w:color w:val="000000"/>
          <w:szCs w:val="21"/>
        </w:rPr>
        <w:t xml:space="preserve"> by</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optimizing the service chain for listing and facilitating the listing of enterprises located in Pudong New Area.</w:t>
      </w:r>
      <w:r w:rsidRPr="00361F2A">
        <w:rPr>
          <w:rFonts w:ascii="Times New Roman" w:eastAsia="微软雅黑" w:hAnsi="Times New Roman" w:hint="eastAsia"/>
          <w:color w:val="000000"/>
          <w:szCs w:val="21"/>
        </w:rPr>
        <w:t xml:space="preserve"> By the end of September 2019, Pudong New Area </w:t>
      </w:r>
      <w:r w:rsidRPr="00361F2A">
        <w:rPr>
          <w:rFonts w:ascii="Times New Roman" w:eastAsia="微软雅黑" w:hAnsi="Times New Roman"/>
          <w:color w:val="000000"/>
          <w:szCs w:val="21"/>
        </w:rPr>
        <w:t>has</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 xml:space="preserve">a total of </w:t>
      </w:r>
      <w:r w:rsidRPr="00361F2A">
        <w:rPr>
          <w:rFonts w:ascii="Times New Roman" w:eastAsia="微软雅黑" w:hAnsi="Times New Roman" w:hint="eastAsia"/>
          <w:color w:val="000000"/>
          <w:szCs w:val="21"/>
        </w:rPr>
        <w:t xml:space="preserve">107 enterprises listed in China, 56 enterprises listed overseas, 152 enterprises listed on </w:t>
      </w:r>
      <w:bookmarkStart w:id="67" w:name="OLE_LINK150"/>
      <w:r w:rsidRPr="00361F2A">
        <w:rPr>
          <w:rFonts w:ascii="Times New Roman" w:eastAsia="微软雅黑" w:hAnsi="Times New Roman"/>
          <w:color w:val="000000"/>
          <w:szCs w:val="21"/>
        </w:rPr>
        <w:t xml:space="preserve">the </w:t>
      </w:r>
      <w:r w:rsidRPr="00361F2A">
        <w:rPr>
          <w:rFonts w:ascii="Times New Roman" w:eastAsia="微软雅黑" w:hAnsi="Times New Roman" w:hint="eastAsia"/>
          <w:color w:val="000000"/>
          <w:szCs w:val="21"/>
        </w:rPr>
        <w:t xml:space="preserve">New </w:t>
      </w:r>
      <w:r w:rsidRPr="00361F2A">
        <w:rPr>
          <w:rFonts w:ascii="Times New Roman" w:eastAsia="微软雅黑" w:hAnsi="Times New Roman"/>
          <w:color w:val="000000"/>
          <w:szCs w:val="21"/>
        </w:rPr>
        <w:t>Over</w:t>
      </w:r>
      <w:r w:rsidRPr="00361F2A">
        <w:rPr>
          <w:rFonts w:ascii="Times New Roman" w:eastAsia="微软雅黑" w:hAnsi="Times New Roman" w:hint="eastAsia"/>
          <w:color w:val="000000"/>
          <w:szCs w:val="21"/>
        </w:rPr>
        <w:t>-</w:t>
      </w:r>
      <w:r w:rsidRPr="00361F2A">
        <w:rPr>
          <w:rFonts w:ascii="Times New Roman" w:eastAsia="微软雅黑" w:hAnsi="Times New Roman"/>
          <w:color w:val="000000"/>
          <w:szCs w:val="21"/>
        </w:rPr>
        <w:t xml:space="preserve"> the</w:t>
      </w:r>
      <w:r w:rsidRPr="00361F2A">
        <w:rPr>
          <w:rFonts w:ascii="Times New Roman" w:eastAsia="微软雅黑" w:hAnsi="Times New Roman" w:hint="eastAsia"/>
          <w:color w:val="000000"/>
          <w:szCs w:val="21"/>
        </w:rPr>
        <w:t>-</w:t>
      </w:r>
      <w:r w:rsidRPr="00361F2A">
        <w:rPr>
          <w:rFonts w:ascii="Times New Roman" w:eastAsia="微软雅黑" w:hAnsi="Times New Roman"/>
          <w:color w:val="000000"/>
          <w:szCs w:val="21"/>
        </w:rPr>
        <w:t>Counter</w:t>
      </w:r>
      <w:r w:rsidRPr="00361F2A">
        <w:rPr>
          <w:rFonts w:ascii="Times New Roman" w:eastAsia="微软雅黑" w:hAnsi="Times New Roman" w:hint="eastAsia"/>
          <w:color w:val="000000"/>
          <w:szCs w:val="21"/>
        </w:rPr>
        <w:t xml:space="preserve"> Market</w:t>
      </w:r>
      <w:bookmarkEnd w:id="67"/>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and 178 enterprises listed on </w:t>
      </w:r>
      <w:r w:rsidRPr="00361F2A">
        <w:rPr>
          <w:rFonts w:ascii="Times New Roman" w:eastAsia="微软雅黑" w:hAnsi="Times New Roman"/>
          <w:color w:val="000000"/>
          <w:szCs w:val="21"/>
        </w:rPr>
        <w:t xml:space="preserve">the </w:t>
      </w:r>
      <w:r w:rsidRPr="00361F2A">
        <w:rPr>
          <w:rFonts w:ascii="Times New Roman" w:eastAsia="微软雅黑" w:hAnsi="Times New Roman" w:hint="eastAsia"/>
          <w:color w:val="000000"/>
          <w:szCs w:val="21"/>
        </w:rPr>
        <w:t xml:space="preserve">Shanghai Equity Exchange. Since the opening of </w:t>
      </w:r>
      <w:r w:rsidRPr="00361F2A">
        <w:rPr>
          <w:rFonts w:ascii="Times New Roman" w:eastAsia="微软雅黑" w:hAnsi="Times New Roman"/>
          <w:color w:val="000000"/>
          <w:szCs w:val="21"/>
        </w:rPr>
        <w:t xml:space="preserve">the </w:t>
      </w:r>
      <w:r w:rsidRPr="00361F2A">
        <w:rPr>
          <w:rFonts w:ascii="Times New Roman" w:eastAsia="微软雅黑" w:hAnsi="Times New Roman" w:hint="eastAsia"/>
          <w:color w:val="000000"/>
          <w:szCs w:val="21"/>
        </w:rPr>
        <w:t xml:space="preserve">STAR Market, 11 enterprises in Pudong have applied to </w:t>
      </w:r>
      <w:r w:rsidRPr="00361F2A">
        <w:rPr>
          <w:rFonts w:ascii="Times New Roman" w:eastAsia="微软雅黑" w:hAnsi="Times New Roman"/>
          <w:color w:val="000000"/>
          <w:szCs w:val="21"/>
        </w:rPr>
        <w:t xml:space="preserve">CSRC </w:t>
      </w:r>
      <w:r w:rsidRPr="00361F2A">
        <w:rPr>
          <w:rFonts w:ascii="Times New Roman" w:eastAsia="微软雅黑" w:hAnsi="Times New Roman" w:hint="eastAsia"/>
          <w:color w:val="000000"/>
          <w:szCs w:val="21"/>
        </w:rPr>
        <w:t>for listing</w:t>
      </w:r>
      <w:r w:rsidRPr="00361F2A">
        <w:rPr>
          <w:rFonts w:ascii="Times New Roman" w:eastAsia="微软雅黑" w:hAnsi="Times New Roman"/>
          <w:color w:val="000000"/>
          <w:szCs w:val="21"/>
        </w:rPr>
        <w:t xml:space="preserve"> on the </w:t>
      </w:r>
      <w:r w:rsidRPr="00361F2A">
        <w:rPr>
          <w:rFonts w:ascii="Times New Roman" w:eastAsia="微软雅黑" w:hAnsi="Times New Roman" w:hint="eastAsia"/>
          <w:color w:val="000000"/>
          <w:szCs w:val="21"/>
        </w:rPr>
        <w:t xml:space="preserve">STAR Market, </w:t>
      </w:r>
      <w:r w:rsidRPr="00361F2A">
        <w:rPr>
          <w:rFonts w:ascii="Times New Roman" w:eastAsia="微软雅黑" w:hAnsi="Times New Roman"/>
          <w:color w:val="000000"/>
          <w:szCs w:val="21"/>
        </w:rPr>
        <w:t>and 6 of them</w:t>
      </w:r>
      <w:r w:rsidRPr="00361F2A">
        <w:rPr>
          <w:rFonts w:ascii="Times New Roman" w:eastAsia="微软雅黑" w:hAnsi="Times New Roman" w:hint="eastAsia"/>
          <w:color w:val="000000"/>
          <w:szCs w:val="21"/>
        </w:rPr>
        <w:t xml:space="preserve"> have been successfully </w:t>
      </w:r>
      <w:r w:rsidRPr="00361F2A">
        <w:rPr>
          <w:rFonts w:ascii="Times New Roman" w:eastAsia="微软雅黑" w:hAnsi="Times New Roman" w:hint="eastAsia"/>
          <w:color w:val="000000"/>
          <w:szCs w:val="21"/>
        </w:rPr>
        <w:lastRenderedPageBreak/>
        <w:t xml:space="preserve">listed, </w:t>
      </w:r>
      <w:r w:rsidRPr="00361F2A">
        <w:rPr>
          <w:rFonts w:ascii="Times New Roman" w:eastAsia="微软雅黑" w:hAnsi="Times New Roman"/>
          <w:color w:val="000000"/>
          <w:szCs w:val="21"/>
        </w:rPr>
        <w:t>representing</w:t>
      </w:r>
      <w:r w:rsidRPr="00361F2A">
        <w:rPr>
          <w:rFonts w:ascii="Times New Roman" w:eastAsia="微软雅黑" w:hAnsi="Times New Roman" w:hint="eastAsia"/>
          <w:color w:val="000000"/>
          <w:szCs w:val="21"/>
        </w:rPr>
        <w:t xml:space="preserve"> 75% in Shanghai. </w:t>
      </w:r>
      <w:r w:rsidRPr="00361F2A">
        <w:rPr>
          <w:rFonts w:ascii="Times New Roman" w:eastAsia="微软雅黑" w:hAnsi="Times New Roman"/>
          <w:color w:val="000000"/>
          <w:szCs w:val="21"/>
        </w:rPr>
        <w:t xml:space="preserve">In addition, </w:t>
      </w:r>
      <w:r w:rsidRPr="00361F2A">
        <w:rPr>
          <w:rFonts w:ascii="Times New Roman" w:eastAsia="微软雅黑" w:hAnsi="Times New Roman" w:hint="eastAsia"/>
          <w:color w:val="000000"/>
          <w:szCs w:val="21"/>
        </w:rPr>
        <w:t xml:space="preserve">Pudong </w:t>
      </w:r>
      <w:r w:rsidRPr="00361F2A">
        <w:rPr>
          <w:rFonts w:ascii="Times New Roman" w:eastAsia="微软雅黑" w:hAnsi="Times New Roman"/>
          <w:color w:val="000000"/>
          <w:szCs w:val="21"/>
        </w:rPr>
        <w:t xml:space="preserve">New Area </w:t>
      </w:r>
      <w:r w:rsidRPr="00361F2A">
        <w:rPr>
          <w:rFonts w:ascii="Times New Roman" w:eastAsia="微软雅黑" w:hAnsi="Times New Roman" w:hint="eastAsia"/>
          <w:color w:val="000000"/>
          <w:szCs w:val="21"/>
        </w:rPr>
        <w:t xml:space="preserve">also sets up the credit enhancement fund for small and micro enterprises, </w:t>
      </w:r>
      <w:r w:rsidRPr="00361F2A">
        <w:rPr>
          <w:rFonts w:ascii="Times New Roman" w:eastAsia="微软雅黑" w:hAnsi="Times New Roman"/>
          <w:color w:val="000000"/>
          <w:szCs w:val="21"/>
        </w:rPr>
        <w:t xml:space="preserve">which </w:t>
      </w:r>
      <w:r w:rsidRPr="00361F2A">
        <w:rPr>
          <w:rFonts w:ascii="Times New Roman" w:eastAsia="微软雅黑" w:hAnsi="Times New Roman" w:hint="eastAsia"/>
          <w:color w:val="000000"/>
          <w:szCs w:val="21"/>
        </w:rPr>
        <w:t>lower</w:t>
      </w:r>
      <w:r w:rsidRPr="00361F2A">
        <w:rPr>
          <w:rFonts w:ascii="Times New Roman" w:eastAsia="微软雅黑" w:hAnsi="Times New Roman"/>
          <w:color w:val="000000"/>
          <w:szCs w:val="21"/>
        </w:rPr>
        <w:t>s</w:t>
      </w:r>
      <w:r w:rsidRPr="00361F2A">
        <w:rPr>
          <w:rFonts w:ascii="Times New Roman" w:eastAsia="微软雅黑" w:hAnsi="Times New Roman" w:hint="eastAsia"/>
          <w:color w:val="000000"/>
          <w:szCs w:val="21"/>
        </w:rPr>
        <w:t xml:space="preserve"> enterprises</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financing costs by providing subsidies for enterprises</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guarantee</w:t>
      </w:r>
      <w:r w:rsidRPr="00361F2A">
        <w:rPr>
          <w:rFonts w:ascii="Times New Roman" w:eastAsia="微软雅黑" w:hAnsi="Times New Roman"/>
          <w:color w:val="000000"/>
          <w:szCs w:val="21"/>
        </w:rPr>
        <w:t xml:space="preserve"> fee</w:t>
      </w:r>
      <w:r w:rsidRPr="00361F2A">
        <w:rPr>
          <w:rFonts w:ascii="Times New Roman" w:eastAsia="微软雅黑" w:hAnsi="Times New Roman" w:hint="eastAsia"/>
          <w:color w:val="000000"/>
          <w:szCs w:val="21"/>
        </w:rPr>
        <w:t>, reduce</w:t>
      </w:r>
      <w:r w:rsidRPr="00361F2A">
        <w:rPr>
          <w:rFonts w:ascii="Times New Roman" w:eastAsia="微软雅黑" w:hAnsi="Times New Roman"/>
          <w:color w:val="000000"/>
          <w:szCs w:val="21"/>
        </w:rPr>
        <w:t>s</w:t>
      </w:r>
      <w:r w:rsidRPr="00361F2A">
        <w:rPr>
          <w:rFonts w:ascii="Times New Roman" w:eastAsia="微软雅黑" w:hAnsi="Times New Roman" w:hint="eastAsia"/>
          <w:color w:val="000000"/>
          <w:szCs w:val="21"/>
        </w:rPr>
        <w:t xml:space="preserve"> bank loan risks by increasing risk compensation proportion</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and encourage</w:t>
      </w:r>
      <w:r w:rsidRPr="00361F2A">
        <w:rPr>
          <w:rFonts w:ascii="Times New Roman" w:eastAsia="微软雅黑" w:hAnsi="Times New Roman"/>
          <w:color w:val="000000"/>
          <w:szCs w:val="21"/>
        </w:rPr>
        <w:t>s</w:t>
      </w:r>
      <w:r w:rsidRPr="00361F2A">
        <w:rPr>
          <w:rFonts w:ascii="Times New Roman" w:eastAsia="微软雅黑" w:hAnsi="Times New Roman" w:hint="eastAsia"/>
          <w:color w:val="000000"/>
          <w:szCs w:val="21"/>
        </w:rPr>
        <w:t xml:space="preserve"> banks to launch innovative loan products and to enlarge the size of loans for small and micro enterprises by giving rewards</w:t>
      </w:r>
      <w:r w:rsidRPr="00361F2A">
        <w:rPr>
          <w:rFonts w:ascii="Times New Roman" w:eastAsia="微软雅黑" w:hAnsi="Times New Roman"/>
          <w:color w:val="000000"/>
          <w:szCs w:val="21"/>
        </w:rPr>
        <w:t>. S</w:t>
      </w:r>
      <w:r w:rsidRPr="00361F2A">
        <w:rPr>
          <w:rFonts w:ascii="Times New Roman" w:eastAsia="微软雅黑" w:hAnsi="Times New Roman" w:hint="eastAsia"/>
          <w:color w:val="000000"/>
          <w:szCs w:val="21"/>
        </w:rPr>
        <w:t xml:space="preserve">mall and micro enterprises in Pudong </w:t>
      </w:r>
      <w:r w:rsidRPr="00361F2A">
        <w:rPr>
          <w:rFonts w:ascii="Times New Roman" w:eastAsia="微软雅黑" w:hAnsi="Times New Roman"/>
          <w:color w:val="000000"/>
          <w:szCs w:val="21"/>
        </w:rPr>
        <w:t>have</w:t>
      </w:r>
      <w:r w:rsidRPr="00361F2A">
        <w:rPr>
          <w:rFonts w:ascii="Times New Roman" w:eastAsia="微软雅黑" w:hAnsi="Times New Roman" w:hint="eastAsia"/>
          <w:color w:val="000000"/>
          <w:szCs w:val="21"/>
        </w:rPr>
        <w:t xml:space="preserve"> obtained bank loan</w:t>
      </w:r>
      <w:r w:rsidRPr="00361F2A">
        <w:rPr>
          <w:rFonts w:ascii="Times New Roman" w:eastAsia="微软雅黑" w:hAnsi="Times New Roman"/>
          <w:color w:val="000000"/>
          <w:szCs w:val="21"/>
        </w:rPr>
        <w:t>s</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 xml:space="preserve">of </w:t>
      </w:r>
      <w:r w:rsidRPr="00361F2A">
        <w:rPr>
          <w:rFonts w:ascii="Times New Roman" w:eastAsia="微软雅黑" w:hAnsi="Times New Roman" w:hint="eastAsia"/>
          <w:color w:val="000000"/>
          <w:szCs w:val="21"/>
        </w:rPr>
        <w:t xml:space="preserve">RMB 6.78 billion </w:t>
      </w:r>
      <w:r w:rsidRPr="00361F2A">
        <w:rPr>
          <w:rFonts w:ascii="Times New Roman" w:eastAsia="微软雅黑" w:hAnsi="Times New Roman"/>
          <w:color w:val="000000"/>
          <w:szCs w:val="21"/>
        </w:rPr>
        <w:t xml:space="preserve">in aggregate through these efforts. </w:t>
      </w:r>
    </w:p>
    <w:p w14:paraId="5BF1E2EB"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color w:val="FF0000"/>
          <w:szCs w:val="21"/>
        </w:rPr>
      </w:pPr>
      <w:r w:rsidRPr="00361F2A">
        <w:rPr>
          <w:rFonts w:ascii="Times New Roman" w:eastAsia="微软雅黑" w:hAnsi="Times New Roman"/>
          <w:b/>
          <w:bCs/>
          <w:szCs w:val="21"/>
        </w:rPr>
        <w:t xml:space="preserve">1.5 </w:t>
      </w:r>
      <w:r w:rsidRPr="00361F2A">
        <w:rPr>
          <w:rFonts w:ascii="Times New Roman" w:eastAsia="微软雅黑" w:hAnsi="Times New Roman" w:hint="eastAsia"/>
          <w:b/>
          <w:bCs/>
          <w:szCs w:val="21"/>
        </w:rPr>
        <w:t>Shanghai Huangpu District Financial Service Office</w:t>
      </w:r>
    </w:p>
    <w:p w14:paraId="699B49EE" w14:textId="10D09A45"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Shanghai Huangpu District Financial Service Office (</w:t>
      </w:r>
      <w:r w:rsidRPr="00361F2A">
        <w:rPr>
          <w:rFonts w:ascii="Times New Roman" w:eastAsia="微软雅黑" w:hAnsi="Times New Roman"/>
          <w:color w:val="000000"/>
          <w:szCs w:val="21"/>
        </w:rPr>
        <w:t>“</w:t>
      </w:r>
      <w:r w:rsidRPr="00361F2A">
        <w:rPr>
          <w:rFonts w:ascii="Times New Roman" w:eastAsia="微软雅黑" w:hAnsi="Times New Roman"/>
          <w:b/>
          <w:bCs/>
          <w:color w:val="000000"/>
          <w:szCs w:val="21"/>
        </w:rPr>
        <w:t>Huangpu FSO</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was set up in 2009 and </w:t>
      </w:r>
      <w:r w:rsidRPr="00361F2A">
        <w:rPr>
          <w:rFonts w:ascii="Times New Roman" w:eastAsia="微软雅黑" w:hAnsi="Times New Roman"/>
          <w:color w:val="000000"/>
          <w:szCs w:val="21"/>
        </w:rPr>
        <w:t>consists of</w:t>
      </w:r>
      <w:r w:rsidRPr="00361F2A">
        <w:rPr>
          <w:rFonts w:ascii="Times New Roman" w:eastAsia="微软雅黑" w:hAnsi="Times New Roman" w:hint="eastAsia"/>
          <w:color w:val="000000"/>
          <w:szCs w:val="21"/>
        </w:rPr>
        <w:t xml:space="preserve"> Huangpu District Administration Service Center and Huangpu District Financial Development Service Center</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A</w:t>
      </w:r>
      <w:r w:rsidRPr="00361F2A">
        <w:rPr>
          <w:rFonts w:ascii="Times New Roman" w:eastAsia="微软雅黑" w:hAnsi="Times New Roman" w:hint="eastAsia"/>
          <w:color w:val="000000"/>
          <w:szCs w:val="21"/>
        </w:rPr>
        <w:t xml:space="preserve">fter </w:t>
      </w:r>
      <w:r w:rsidRPr="00361F2A">
        <w:rPr>
          <w:rFonts w:ascii="Times New Roman" w:eastAsia="微软雅黑" w:hAnsi="Times New Roman"/>
          <w:color w:val="000000"/>
          <w:szCs w:val="21"/>
        </w:rPr>
        <w:t xml:space="preserve">the </w:t>
      </w:r>
      <w:r w:rsidRPr="00361F2A">
        <w:rPr>
          <w:rFonts w:ascii="Times New Roman" w:eastAsia="微软雅黑" w:hAnsi="Times New Roman" w:hint="eastAsia"/>
          <w:color w:val="000000"/>
          <w:szCs w:val="21"/>
        </w:rPr>
        <w:t>institutional reform in 2019</w:t>
      </w:r>
      <w:r w:rsidRPr="00361F2A">
        <w:rPr>
          <w:rFonts w:ascii="Times New Roman" w:eastAsia="微软雅黑" w:hAnsi="Times New Roman"/>
          <w:color w:val="000000"/>
          <w:szCs w:val="21"/>
        </w:rPr>
        <w:t>, Huangpu FSO</w:t>
      </w:r>
      <w:r w:rsidRPr="00361F2A">
        <w:rPr>
          <w:rFonts w:ascii="Times New Roman" w:eastAsia="微软雅黑" w:hAnsi="Times New Roman" w:hint="eastAsia"/>
          <w:color w:val="000000"/>
          <w:szCs w:val="21"/>
        </w:rPr>
        <w:t xml:space="preserve"> also </w:t>
      </w:r>
      <w:r w:rsidRPr="00361F2A">
        <w:rPr>
          <w:rFonts w:ascii="Times New Roman" w:eastAsia="微软雅黑" w:hAnsi="Times New Roman"/>
          <w:color w:val="000000"/>
          <w:szCs w:val="21"/>
        </w:rPr>
        <w:t>works under the name of</w:t>
      </w:r>
      <w:r w:rsidRPr="00361F2A">
        <w:rPr>
          <w:rFonts w:ascii="Times New Roman" w:eastAsia="微软雅黑" w:hAnsi="Times New Roman" w:hint="eastAsia"/>
          <w:color w:val="000000"/>
          <w:szCs w:val="21"/>
        </w:rPr>
        <w:t xml:space="preserve"> Huangpu District Investment Promotion Office. As a department of the district government, Huangpu FSO</w:t>
      </w:r>
      <w:r w:rsidRPr="00361F2A">
        <w:rPr>
          <w:rFonts w:ascii="Times New Roman" w:eastAsia="微软雅黑" w:hAnsi="Times New Roman"/>
          <w:color w:val="000000"/>
          <w:szCs w:val="21"/>
        </w:rPr>
        <w:t xml:space="preserve">, based on </w:t>
      </w:r>
      <w:r w:rsidRPr="00361F2A">
        <w:rPr>
          <w:rFonts w:ascii="Times New Roman" w:eastAsia="微软雅黑" w:hAnsi="Times New Roman" w:hint="eastAsia"/>
          <w:color w:val="000000"/>
          <w:szCs w:val="21"/>
        </w:rPr>
        <w:t>the overall strategy of building Shanghai into an international financ</w:t>
      </w:r>
      <w:r w:rsidRPr="00361F2A">
        <w:rPr>
          <w:rFonts w:ascii="Times New Roman" w:eastAsia="微软雅黑" w:hAnsi="Times New Roman"/>
          <w:color w:val="000000"/>
          <w:szCs w:val="21"/>
        </w:rPr>
        <w:t>ial</w:t>
      </w:r>
      <w:r w:rsidRPr="00361F2A">
        <w:rPr>
          <w:rFonts w:ascii="Times New Roman" w:eastAsia="微软雅黑" w:hAnsi="Times New Roman" w:hint="eastAsia"/>
          <w:color w:val="000000"/>
          <w:szCs w:val="21"/>
        </w:rPr>
        <w:t xml:space="preserve"> center</w:t>
      </w:r>
      <w:r w:rsidRPr="00361F2A">
        <w:rPr>
          <w:rFonts w:ascii="Times New Roman" w:eastAsia="微软雅黑" w:hAnsi="Times New Roman"/>
          <w:color w:val="000000"/>
          <w:szCs w:val="21"/>
        </w:rPr>
        <w:t xml:space="preserve"> and with a focus on the construction of the Bund financial clustering belt</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 xml:space="preserve">is mainly responsible for: </w:t>
      </w:r>
      <w:r w:rsidRPr="00361F2A">
        <w:rPr>
          <w:rFonts w:ascii="Times New Roman" w:eastAsia="微软雅黑" w:hAnsi="Times New Roman" w:hint="eastAsia"/>
          <w:color w:val="000000"/>
          <w:szCs w:val="21"/>
        </w:rPr>
        <w:t>coordinat</w:t>
      </w:r>
      <w:r w:rsidRPr="00361F2A">
        <w:rPr>
          <w:rFonts w:ascii="Times New Roman" w:eastAsia="微软雅黑" w:hAnsi="Times New Roman"/>
          <w:color w:val="000000"/>
          <w:szCs w:val="21"/>
        </w:rPr>
        <w:t>ing</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and</w:t>
      </w:r>
      <w:r w:rsidRPr="00361F2A">
        <w:rPr>
          <w:rFonts w:ascii="Times New Roman" w:eastAsia="微软雅黑" w:hAnsi="Times New Roman" w:hint="eastAsia"/>
          <w:color w:val="000000"/>
          <w:szCs w:val="21"/>
        </w:rPr>
        <w:t xml:space="preserve"> promoti</w:t>
      </w:r>
      <w:r w:rsidRPr="00361F2A">
        <w:rPr>
          <w:rFonts w:ascii="Times New Roman" w:eastAsia="微软雅黑" w:hAnsi="Times New Roman"/>
          <w:color w:val="000000"/>
          <w:szCs w:val="21"/>
        </w:rPr>
        <w:t>ng</w:t>
      </w:r>
      <w:r w:rsidRPr="00361F2A">
        <w:rPr>
          <w:rFonts w:ascii="Times New Roman" w:eastAsia="微软雅黑" w:hAnsi="Times New Roman" w:hint="eastAsia"/>
          <w:color w:val="000000"/>
          <w:szCs w:val="21"/>
        </w:rPr>
        <w:t xml:space="preserve"> regional financial industry development</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implement</w:t>
      </w:r>
      <w:r w:rsidRPr="00361F2A">
        <w:rPr>
          <w:rFonts w:ascii="Times New Roman" w:eastAsia="微软雅黑" w:hAnsi="Times New Roman"/>
          <w:color w:val="000000"/>
          <w:szCs w:val="21"/>
        </w:rPr>
        <w:t>ing</w:t>
      </w:r>
      <w:r w:rsidRPr="00361F2A">
        <w:rPr>
          <w:rFonts w:ascii="Times New Roman" w:eastAsia="微软雅黑" w:hAnsi="Times New Roman" w:hint="eastAsia"/>
          <w:color w:val="000000"/>
          <w:szCs w:val="21"/>
        </w:rPr>
        <w:t xml:space="preserve"> and promot</w:t>
      </w:r>
      <w:r w:rsidRPr="00361F2A">
        <w:rPr>
          <w:rFonts w:ascii="Times New Roman" w:eastAsia="微软雅黑" w:hAnsi="Times New Roman"/>
          <w:color w:val="000000"/>
          <w:szCs w:val="21"/>
        </w:rPr>
        <w:t>ing</w:t>
      </w:r>
      <w:r w:rsidRPr="00361F2A">
        <w:rPr>
          <w:rFonts w:ascii="Times New Roman" w:eastAsia="微软雅黑" w:hAnsi="Times New Roman" w:hint="eastAsia"/>
          <w:color w:val="000000"/>
          <w:szCs w:val="21"/>
        </w:rPr>
        <w:t xml:space="preserve"> the financial supply</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side</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structural reform, and enhanc</w:t>
      </w:r>
      <w:r w:rsidRPr="00361F2A">
        <w:rPr>
          <w:rFonts w:ascii="Times New Roman" w:eastAsia="微软雅黑" w:hAnsi="Times New Roman"/>
          <w:color w:val="000000"/>
          <w:szCs w:val="21"/>
        </w:rPr>
        <w:t>ing</w:t>
      </w:r>
      <w:r w:rsidRPr="00361F2A">
        <w:rPr>
          <w:rFonts w:ascii="Times New Roman" w:eastAsia="微软雅黑" w:hAnsi="Times New Roman" w:hint="eastAsia"/>
          <w:color w:val="000000"/>
          <w:szCs w:val="21"/>
        </w:rPr>
        <w:t xml:space="preserve"> the development of new finance and improvement of regional financial functions; organizing, </w:t>
      </w:r>
      <w:r w:rsidRPr="00361F2A">
        <w:rPr>
          <w:rFonts w:ascii="Times New Roman" w:eastAsia="微软雅黑" w:hAnsi="Times New Roman"/>
          <w:color w:val="000000"/>
          <w:szCs w:val="21"/>
        </w:rPr>
        <w:t>instructing</w:t>
      </w:r>
      <w:r w:rsidRPr="00361F2A">
        <w:rPr>
          <w:rFonts w:ascii="Times New Roman" w:eastAsia="微软雅黑" w:hAnsi="Times New Roman" w:hint="eastAsia"/>
          <w:color w:val="000000"/>
          <w:szCs w:val="21"/>
        </w:rPr>
        <w:t xml:space="preserve">, coordinating, administering and serving for the investment </w:t>
      </w:r>
      <w:r w:rsidRPr="00361F2A">
        <w:rPr>
          <w:rFonts w:ascii="Times New Roman" w:eastAsia="微软雅黑" w:hAnsi="Times New Roman"/>
          <w:color w:val="000000"/>
          <w:szCs w:val="21"/>
        </w:rPr>
        <w:t>facilitation</w:t>
      </w:r>
      <w:r w:rsidRPr="00361F2A">
        <w:rPr>
          <w:rFonts w:ascii="Times New Roman" w:eastAsia="微软雅黑" w:hAnsi="Times New Roman" w:hint="eastAsia"/>
          <w:color w:val="000000"/>
          <w:szCs w:val="21"/>
        </w:rPr>
        <w:t xml:space="preserve">, building economy, headquarters economy and </w:t>
      </w:r>
      <w:bookmarkStart w:id="68" w:name="OLE_LINK161"/>
      <w:r w:rsidRPr="00361F2A">
        <w:rPr>
          <w:rFonts w:ascii="Times New Roman" w:eastAsia="微软雅黑" w:hAnsi="Times New Roman" w:hint="eastAsia"/>
          <w:color w:val="000000"/>
          <w:szCs w:val="21"/>
        </w:rPr>
        <w:t xml:space="preserve">merchants </w:t>
      </w:r>
      <w:r w:rsidRPr="00361F2A">
        <w:rPr>
          <w:rFonts w:ascii="Times New Roman" w:eastAsia="微软雅黑" w:hAnsi="Times New Roman"/>
          <w:color w:val="000000"/>
          <w:szCs w:val="21"/>
        </w:rPr>
        <w:t>settlement</w:t>
      </w:r>
      <w:r w:rsidRPr="00361F2A">
        <w:rPr>
          <w:rFonts w:ascii="Times New Roman" w:eastAsia="微软雅黑" w:hAnsi="Times New Roman" w:hint="eastAsia"/>
          <w:color w:val="000000"/>
          <w:szCs w:val="21"/>
        </w:rPr>
        <w:t xml:space="preserve"> and retaining</w:t>
      </w:r>
      <w:bookmarkEnd w:id="68"/>
      <w:r w:rsidRPr="00361F2A">
        <w:rPr>
          <w:rFonts w:ascii="Times New Roman" w:eastAsia="微软雅黑" w:hAnsi="Times New Roman" w:hint="eastAsia"/>
          <w:color w:val="000000"/>
          <w:szCs w:val="21"/>
        </w:rPr>
        <w:t xml:space="preserve">. </w:t>
      </w:r>
    </w:p>
    <w:p w14:paraId="05701345"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Currently</w:t>
      </w:r>
      <w:r w:rsidRPr="00361F2A">
        <w:rPr>
          <w:rFonts w:ascii="Times New Roman" w:eastAsia="微软雅黑" w:hAnsi="Times New Roman"/>
          <w:color w:val="000000"/>
          <w:szCs w:val="21"/>
        </w:rPr>
        <w:t>, Huangpu District has</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 xml:space="preserve">attracted </w:t>
      </w:r>
      <w:r w:rsidRPr="00361F2A">
        <w:rPr>
          <w:rFonts w:ascii="Times New Roman" w:eastAsia="微软雅黑" w:hAnsi="Times New Roman" w:hint="eastAsia"/>
          <w:color w:val="000000"/>
          <w:szCs w:val="21"/>
        </w:rPr>
        <w:t>664 licensed financial institutions</w:t>
      </w:r>
      <w:r w:rsidRPr="00361F2A">
        <w:rPr>
          <w:rFonts w:ascii="Times New Roman" w:eastAsia="微软雅黑" w:hAnsi="Times New Roman"/>
          <w:color w:val="000000"/>
          <w:szCs w:val="21"/>
        </w:rPr>
        <w:t xml:space="preserve"> and</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6 of the</w:t>
      </w:r>
      <w:r w:rsidRPr="00361F2A">
        <w:rPr>
          <w:rFonts w:ascii="Times New Roman" w:eastAsia="微软雅黑" w:hAnsi="Times New Roman" w:hint="eastAsia"/>
          <w:color w:val="000000"/>
          <w:szCs w:val="21"/>
        </w:rPr>
        <w:t xml:space="preserve"> 13 financial sector markets in Shanghai. The district has a solid </w:t>
      </w:r>
      <w:r w:rsidRPr="00361F2A">
        <w:rPr>
          <w:rFonts w:ascii="Times New Roman" w:eastAsia="微软雅黑" w:hAnsi="Times New Roman"/>
          <w:color w:val="000000"/>
          <w:szCs w:val="21"/>
        </w:rPr>
        <w:t>foundation</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of</w:t>
      </w:r>
      <w:r w:rsidRPr="00361F2A">
        <w:rPr>
          <w:rFonts w:ascii="Times New Roman" w:eastAsia="微软雅黑" w:hAnsi="Times New Roman" w:hint="eastAsia"/>
          <w:color w:val="000000"/>
          <w:szCs w:val="21"/>
        </w:rPr>
        <w:t xml:space="preserve"> banking, securities, </w:t>
      </w:r>
      <w:r w:rsidRPr="00361F2A">
        <w:rPr>
          <w:rFonts w:ascii="Times New Roman" w:eastAsia="微软雅黑" w:hAnsi="Times New Roman"/>
          <w:color w:val="000000"/>
          <w:szCs w:val="21"/>
        </w:rPr>
        <w:t>insurance,</w:t>
      </w:r>
      <w:r w:rsidRPr="00361F2A">
        <w:rPr>
          <w:rFonts w:ascii="Times New Roman" w:eastAsia="微软雅黑" w:hAnsi="Times New Roman" w:hint="eastAsia"/>
          <w:color w:val="000000"/>
          <w:szCs w:val="21"/>
        </w:rPr>
        <w:t xml:space="preserve"> and other traditional financial institutions, </w:t>
      </w:r>
      <w:r w:rsidRPr="00361F2A">
        <w:rPr>
          <w:rFonts w:ascii="Times New Roman" w:eastAsia="微软雅黑" w:hAnsi="Times New Roman"/>
          <w:color w:val="000000"/>
          <w:szCs w:val="21"/>
        </w:rPr>
        <w:t>and has</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evident</w:t>
      </w:r>
      <w:r w:rsidRPr="00361F2A">
        <w:rPr>
          <w:rFonts w:ascii="Times New Roman" w:eastAsia="微软雅黑" w:hAnsi="Times New Roman" w:hint="eastAsia"/>
          <w:color w:val="000000"/>
          <w:szCs w:val="21"/>
        </w:rPr>
        <w:t xml:space="preserve"> advantages in private banking, trust, securities asset management, funds and other sub-sectors featur</w:t>
      </w:r>
      <w:r w:rsidRPr="00361F2A">
        <w:rPr>
          <w:rFonts w:ascii="Times New Roman" w:eastAsia="微软雅黑" w:hAnsi="Times New Roman"/>
          <w:color w:val="000000"/>
          <w:szCs w:val="21"/>
        </w:rPr>
        <w:t>ing</w:t>
      </w:r>
      <w:r w:rsidRPr="00361F2A">
        <w:rPr>
          <w:rFonts w:ascii="Times New Roman" w:eastAsia="微软雅黑" w:hAnsi="Times New Roman" w:hint="eastAsia"/>
          <w:color w:val="000000"/>
          <w:szCs w:val="21"/>
        </w:rPr>
        <w:t xml:space="preserve"> asset management and wealth management</w:t>
      </w:r>
      <w:r w:rsidRPr="00361F2A">
        <w:rPr>
          <w:rFonts w:ascii="Times New Roman" w:eastAsia="微软雅黑" w:hAnsi="Times New Roman"/>
          <w:color w:val="000000"/>
          <w:szCs w:val="21"/>
        </w:rPr>
        <w:t>. As high-quality</w:t>
      </w:r>
      <w:r w:rsidRPr="00361F2A">
        <w:rPr>
          <w:rFonts w:ascii="Times New Roman" w:eastAsia="微软雅黑" w:hAnsi="Times New Roman" w:hint="eastAsia"/>
          <w:color w:val="000000"/>
          <w:szCs w:val="21"/>
        </w:rPr>
        <w:t xml:space="preserve"> institutions represented by </w:t>
      </w:r>
      <w:r w:rsidRPr="00361F2A">
        <w:rPr>
          <w:rFonts w:ascii="Times New Roman" w:eastAsia="微软雅黑" w:hAnsi="Times New Roman"/>
          <w:color w:val="000000"/>
          <w:szCs w:val="21"/>
        </w:rPr>
        <w:t>industry</w:t>
      </w:r>
      <w:r w:rsidRPr="00361F2A">
        <w:rPr>
          <w:rFonts w:ascii="Times New Roman" w:eastAsia="微软雅黑" w:hAnsi="Times New Roman" w:hint="eastAsia"/>
          <w:color w:val="000000"/>
          <w:szCs w:val="21"/>
        </w:rPr>
        <w:t xml:space="preserve"> finance and sci</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tech finance </w:t>
      </w:r>
      <w:r w:rsidRPr="00361F2A">
        <w:rPr>
          <w:rFonts w:ascii="Times New Roman" w:eastAsia="微软雅黑" w:hAnsi="Times New Roman"/>
          <w:color w:val="000000"/>
          <w:szCs w:val="21"/>
        </w:rPr>
        <w:t xml:space="preserve">continue </w:t>
      </w:r>
      <w:r w:rsidRPr="00361F2A">
        <w:rPr>
          <w:rFonts w:ascii="Times New Roman" w:eastAsia="微软雅黑" w:hAnsi="Times New Roman" w:hint="eastAsia"/>
          <w:color w:val="000000"/>
          <w:szCs w:val="21"/>
        </w:rPr>
        <w:t xml:space="preserve">to </w:t>
      </w:r>
      <w:r w:rsidRPr="00361F2A">
        <w:rPr>
          <w:rFonts w:ascii="Times New Roman" w:eastAsia="微软雅黑" w:hAnsi="Times New Roman"/>
          <w:color w:val="000000"/>
          <w:szCs w:val="21"/>
        </w:rPr>
        <w:t>gather</w:t>
      </w:r>
      <w:r w:rsidRPr="00361F2A">
        <w:rPr>
          <w:rFonts w:ascii="Times New Roman" w:eastAsia="微软雅黑" w:hAnsi="Times New Roman" w:hint="eastAsia"/>
          <w:color w:val="000000"/>
          <w:szCs w:val="21"/>
        </w:rPr>
        <w:t xml:space="preserve"> in the district, </w:t>
      </w:r>
      <w:r w:rsidRPr="00361F2A">
        <w:rPr>
          <w:rFonts w:ascii="Times New Roman" w:eastAsia="微软雅黑" w:hAnsi="Times New Roman"/>
          <w:color w:val="000000"/>
          <w:szCs w:val="21"/>
        </w:rPr>
        <w:t>Huangpu now ha</w:t>
      </w:r>
      <w:r w:rsidRPr="00361F2A">
        <w:rPr>
          <w:rFonts w:ascii="Times New Roman" w:eastAsia="微软雅黑" w:hAnsi="Times New Roman" w:hint="eastAsia"/>
          <w:color w:val="000000"/>
          <w:szCs w:val="21"/>
        </w:rPr>
        <w:t>s a multi-type, comprehensive and integrated cluster</w:t>
      </w:r>
      <w:r w:rsidRPr="00361F2A">
        <w:rPr>
          <w:rFonts w:ascii="Times New Roman" w:eastAsia="微软雅黑" w:hAnsi="Times New Roman"/>
          <w:color w:val="000000"/>
          <w:szCs w:val="21"/>
        </w:rPr>
        <w:t>ing</w:t>
      </w:r>
      <w:r w:rsidRPr="00361F2A">
        <w:rPr>
          <w:rFonts w:ascii="Times New Roman" w:eastAsia="微软雅黑" w:hAnsi="Times New Roman" w:hint="eastAsia"/>
          <w:color w:val="000000"/>
          <w:szCs w:val="21"/>
        </w:rPr>
        <w:t xml:space="preserve"> of financial institutions. In 2018, the added value of the financial industry in Huangpu District reached RMB </w:t>
      </w:r>
      <w:r w:rsidRPr="00361F2A">
        <w:rPr>
          <w:rFonts w:ascii="Times New Roman" w:eastAsia="微软雅黑" w:hAnsi="Times New Roman"/>
          <w:color w:val="000000"/>
          <w:szCs w:val="21"/>
        </w:rPr>
        <w:t>91</w:t>
      </w:r>
      <w:r w:rsidRPr="00361F2A">
        <w:rPr>
          <w:rFonts w:ascii="Times New Roman" w:eastAsia="微软雅黑" w:hAnsi="Times New Roman" w:hint="eastAsia"/>
          <w:color w:val="000000"/>
          <w:szCs w:val="21"/>
        </w:rPr>
        <w:t>.</w:t>
      </w:r>
      <w:r w:rsidRPr="00361F2A">
        <w:rPr>
          <w:rFonts w:ascii="Times New Roman" w:eastAsia="微软雅黑" w:hAnsi="Times New Roman"/>
          <w:color w:val="000000"/>
          <w:szCs w:val="21"/>
        </w:rPr>
        <w:t>688</w:t>
      </w:r>
      <w:r w:rsidRPr="00361F2A">
        <w:rPr>
          <w:rFonts w:ascii="Times New Roman" w:eastAsia="微软雅黑" w:hAnsi="Times New Roman" w:hint="eastAsia"/>
          <w:color w:val="000000"/>
          <w:szCs w:val="21"/>
        </w:rPr>
        <w:t xml:space="preserve"> billion, </w:t>
      </w:r>
      <w:r w:rsidRPr="00361F2A">
        <w:rPr>
          <w:rFonts w:ascii="Times New Roman" w:eastAsia="微软雅黑" w:hAnsi="Times New Roman"/>
          <w:color w:val="000000"/>
          <w:szCs w:val="21"/>
        </w:rPr>
        <w:t>making</w:t>
      </w:r>
      <w:r w:rsidRPr="00361F2A">
        <w:rPr>
          <w:rFonts w:ascii="Times New Roman" w:eastAsia="微软雅黑" w:hAnsi="Times New Roman" w:hint="eastAsia"/>
          <w:color w:val="000000"/>
          <w:szCs w:val="21"/>
        </w:rPr>
        <w:t xml:space="preserve"> up </w:t>
      </w:r>
      <w:r w:rsidRPr="00361F2A">
        <w:rPr>
          <w:rFonts w:ascii="Times New Roman" w:eastAsia="微软雅黑" w:hAnsi="Times New Roman"/>
          <w:color w:val="000000"/>
          <w:szCs w:val="21"/>
        </w:rPr>
        <w:t>40.4%</w:t>
      </w:r>
      <w:r w:rsidRPr="00361F2A">
        <w:rPr>
          <w:rFonts w:ascii="Times New Roman" w:eastAsia="微软雅黑" w:hAnsi="Times New Roman" w:hint="eastAsia"/>
          <w:color w:val="000000"/>
          <w:szCs w:val="21"/>
        </w:rPr>
        <w:t xml:space="preserve"> of GDP of the district and </w:t>
      </w:r>
      <w:r w:rsidRPr="00361F2A">
        <w:rPr>
          <w:rFonts w:ascii="Times New Roman" w:eastAsia="微软雅黑" w:hAnsi="Times New Roman"/>
          <w:color w:val="000000"/>
          <w:szCs w:val="21"/>
        </w:rPr>
        <w:t>15.86%</w:t>
      </w:r>
      <w:r w:rsidRPr="00361F2A">
        <w:rPr>
          <w:rFonts w:ascii="Times New Roman" w:eastAsia="微软雅黑" w:hAnsi="Times New Roman" w:hint="eastAsia"/>
          <w:color w:val="000000"/>
          <w:szCs w:val="21"/>
        </w:rPr>
        <w:t xml:space="preserve"> of the added value of the financial industry in Shanghai; in 2018, the financial industry contributed a tax revenue of RMB </w:t>
      </w:r>
      <w:r w:rsidRPr="00361F2A">
        <w:rPr>
          <w:rFonts w:ascii="Times New Roman" w:eastAsia="微软雅黑" w:hAnsi="Times New Roman"/>
          <w:color w:val="000000"/>
          <w:szCs w:val="21"/>
        </w:rPr>
        <w:t>16</w:t>
      </w:r>
      <w:r w:rsidRPr="00361F2A">
        <w:rPr>
          <w:rFonts w:ascii="Times New Roman" w:eastAsia="微软雅黑" w:hAnsi="Times New Roman" w:hint="eastAsia"/>
          <w:color w:val="000000"/>
          <w:szCs w:val="21"/>
        </w:rPr>
        <w:t>.</w:t>
      </w:r>
      <w:r w:rsidRPr="00361F2A">
        <w:rPr>
          <w:rFonts w:ascii="Times New Roman" w:eastAsia="微软雅黑" w:hAnsi="Times New Roman"/>
          <w:color w:val="000000"/>
          <w:szCs w:val="21"/>
        </w:rPr>
        <w:t>121</w:t>
      </w:r>
      <w:r w:rsidRPr="00361F2A">
        <w:rPr>
          <w:rFonts w:ascii="Times New Roman" w:eastAsia="微软雅黑" w:hAnsi="Times New Roman" w:hint="eastAsia"/>
          <w:color w:val="000000"/>
          <w:szCs w:val="21"/>
        </w:rPr>
        <w:t xml:space="preserve"> billion, a </w:t>
      </w:r>
      <w:r w:rsidRPr="00361F2A">
        <w:rPr>
          <w:rFonts w:ascii="Times New Roman" w:eastAsia="微软雅黑" w:hAnsi="Times New Roman"/>
          <w:color w:val="000000"/>
          <w:szCs w:val="21"/>
        </w:rPr>
        <w:t>16.6%</w:t>
      </w:r>
      <w:r w:rsidRPr="00361F2A">
        <w:rPr>
          <w:rFonts w:ascii="Times New Roman" w:eastAsia="微软雅黑" w:hAnsi="Times New Roman" w:hint="eastAsia"/>
          <w:color w:val="000000"/>
          <w:szCs w:val="21"/>
        </w:rPr>
        <w:t xml:space="preserve"> increase year</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on</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 xml:space="preserve">year, </w:t>
      </w:r>
      <w:r w:rsidRPr="00361F2A">
        <w:rPr>
          <w:rFonts w:ascii="Times New Roman" w:eastAsia="微软雅黑" w:hAnsi="Times New Roman"/>
          <w:color w:val="000000"/>
          <w:szCs w:val="21"/>
        </w:rPr>
        <w:t>making</w:t>
      </w:r>
      <w:r w:rsidRPr="00361F2A">
        <w:rPr>
          <w:rFonts w:ascii="Times New Roman" w:eastAsia="微软雅黑" w:hAnsi="Times New Roman" w:hint="eastAsia"/>
          <w:color w:val="000000"/>
          <w:szCs w:val="21"/>
        </w:rPr>
        <w:t xml:space="preserve"> up </w:t>
      </w:r>
      <w:r w:rsidRPr="00361F2A">
        <w:rPr>
          <w:rFonts w:ascii="Times New Roman" w:eastAsia="微软雅黑" w:hAnsi="Times New Roman"/>
          <w:color w:val="000000"/>
          <w:szCs w:val="21"/>
        </w:rPr>
        <w:t>23.7%</w:t>
      </w:r>
      <w:r w:rsidRPr="00361F2A">
        <w:rPr>
          <w:rFonts w:ascii="Times New Roman" w:eastAsia="微软雅黑" w:hAnsi="Times New Roman" w:hint="eastAsia"/>
          <w:color w:val="000000"/>
          <w:szCs w:val="21"/>
        </w:rPr>
        <w:t xml:space="preserve"> of total tax revenue of the district. The financial service industry</w:t>
      </w:r>
      <w:r w:rsidRPr="00361F2A">
        <w:rPr>
          <w:rFonts w:ascii="Times New Roman" w:eastAsia="微软雅黑" w:hAnsi="Times New Roman"/>
          <w:color w:val="000000"/>
          <w:szCs w:val="21"/>
        </w:rPr>
        <w:t>, whose</w:t>
      </w:r>
      <w:r w:rsidRPr="00361F2A">
        <w:rPr>
          <w:rFonts w:ascii="Times New Roman" w:eastAsia="微软雅黑" w:hAnsi="Times New Roman" w:hint="eastAsia"/>
          <w:color w:val="000000"/>
          <w:szCs w:val="21"/>
        </w:rPr>
        <w:t xml:space="preserve"> scale and proportion match</w:t>
      </w:r>
      <w:r w:rsidRPr="00361F2A">
        <w:rPr>
          <w:rFonts w:ascii="Times New Roman" w:eastAsia="微软雅黑" w:hAnsi="Times New Roman"/>
          <w:color w:val="000000"/>
          <w:szCs w:val="21"/>
        </w:rPr>
        <w:t>es</w:t>
      </w:r>
      <w:r w:rsidRPr="00361F2A">
        <w:rPr>
          <w:rFonts w:ascii="Times New Roman" w:eastAsia="微软雅黑" w:hAnsi="Times New Roman" w:hint="eastAsia"/>
          <w:color w:val="000000"/>
          <w:szCs w:val="21"/>
        </w:rPr>
        <w:t xml:space="preserve"> the</w:t>
      </w:r>
      <w:r w:rsidRPr="00361F2A">
        <w:rPr>
          <w:rFonts w:ascii="Times New Roman" w:eastAsia="微软雅黑" w:hAnsi="Times New Roman"/>
          <w:color w:val="000000"/>
          <w:szCs w:val="21"/>
        </w:rPr>
        <w:t xml:space="preserve"> position</w:t>
      </w:r>
      <w:r w:rsidRPr="00361F2A">
        <w:rPr>
          <w:rFonts w:ascii="Times New Roman" w:eastAsia="微软雅黑" w:hAnsi="Times New Roman" w:hint="eastAsia"/>
          <w:color w:val="000000"/>
          <w:szCs w:val="21"/>
        </w:rPr>
        <w:t xml:space="preserve"> and role of the </w:t>
      </w:r>
      <w:r w:rsidRPr="00361F2A">
        <w:rPr>
          <w:rFonts w:ascii="Times New Roman" w:eastAsia="微软雅黑" w:hAnsi="Times New Roman"/>
          <w:color w:val="000000"/>
          <w:szCs w:val="21"/>
        </w:rPr>
        <w:t xml:space="preserve">“One Economic Belt”, </w:t>
      </w:r>
      <w:r w:rsidRPr="00361F2A">
        <w:rPr>
          <w:rFonts w:ascii="Times New Roman" w:eastAsia="微软雅黑" w:hAnsi="Times New Roman" w:hint="eastAsia"/>
          <w:color w:val="000000"/>
          <w:szCs w:val="21"/>
        </w:rPr>
        <w:t xml:space="preserve">has become a core </w:t>
      </w:r>
      <w:r w:rsidRPr="00361F2A">
        <w:rPr>
          <w:rFonts w:ascii="Times New Roman" w:eastAsia="微软雅黑" w:hAnsi="Times New Roman"/>
          <w:color w:val="000000"/>
          <w:szCs w:val="21"/>
        </w:rPr>
        <w:t>sector</w:t>
      </w:r>
      <w:r w:rsidRPr="00361F2A">
        <w:rPr>
          <w:rFonts w:ascii="Times New Roman" w:eastAsia="微软雅黑" w:hAnsi="Times New Roman" w:hint="eastAsia"/>
          <w:color w:val="000000"/>
          <w:szCs w:val="21"/>
        </w:rPr>
        <w:t xml:space="preserve"> of </w:t>
      </w:r>
      <w:r w:rsidRPr="00361F2A">
        <w:rPr>
          <w:rFonts w:ascii="Times New Roman" w:eastAsia="微软雅黑" w:hAnsi="Times New Roman"/>
          <w:color w:val="000000"/>
          <w:szCs w:val="21"/>
        </w:rPr>
        <w:t xml:space="preserve">the district’s </w:t>
      </w:r>
      <w:r w:rsidRPr="00361F2A">
        <w:rPr>
          <w:rFonts w:ascii="Times New Roman" w:eastAsia="微软雅黑" w:hAnsi="Times New Roman" w:hint="eastAsia"/>
          <w:color w:val="000000"/>
          <w:szCs w:val="21"/>
        </w:rPr>
        <w:t>high-end service industry system</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w:t>
      </w:r>
    </w:p>
    <w:p w14:paraId="379FEF72" w14:textId="77777777" w:rsidR="00BC411E" w:rsidRPr="00361F2A" w:rsidRDefault="00BC411E" w:rsidP="00BC411E">
      <w:pPr>
        <w:adjustRightInd w:val="0"/>
        <w:snapToGrid w:val="0"/>
        <w:spacing w:beforeLines="75" w:before="234" w:afterLines="75" w:after="234" w:line="360" w:lineRule="auto"/>
        <w:ind w:firstLineChars="200" w:firstLine="420"/>
        <w:rPr>
          <w:rFonts w:ascii="Times New Roman" w:eastAsia="微软雅黑" w:hAnsi="Times New Roman"/>
          <w:color w:val="000000"/>
          <w:szCs w:val="21"/>
        </w:rPr>
      </w:pPr>
      <w:r w:rsidRPr="00361F2A">
        <w:rPr>
          <w:rFonts w:ascii="Times New Roman" w:eastAsia="微软雅黑" w:hAnsi="Times New Roman" w:hint="eastAsia"/>
          <w:color w:val="000000"/>
          <w:szCs w:val="21"/>
        </w:rPr>
        <w:t xml:space="preserve">Tel: </w:t>
      </w:r>
      <w:r w:rsidRPr="00361F2A">
        <w:rPr>
          <w:rFonts w:ascii="Times New Roman" w:eastAsia="微软雅黑" w:hAnsi="Times New Roman"/>
          <w:color w:val="000000"/>
          <w:szCs w:val="21"/>
        </w:rPr>
        <w:t>021-63740636</w:t>
      </w:r>
      <w:r w:rsidRPr="00361F2A">
        <w:rPr>
          <w:rFonts w:ascii="Times New Roman" w:eastAsia="微软雅黑" w:hAnsi="Times New Roman" w:hint="eastAsia"/>
          <w:color w:val="000000"/>
          <w:szCs w:val="21"/>
        </w:rPr>
        <w:t xml:space="preserve"> (office)</w:t>
      </w:r>
    </w:p>
    <w:p w14:paraId="0DB1B6CB" w14:textId="77777777" w:rsidR="00BC411E" w:rsidRPr="00361F2A" w:rsidRDefault="00BC411E" w:rsidP="00BC411E">
      <w:pPr>
        <w:adjustRightInd w:val="0"/>
        <w:snapToGrid w:val="0"/>
        <w:spacing w:beforeLines="75" w:before="234" w:afterLines="75" w:after="234" w:line="360" w:lineRule="auto"/>
        <w:ind w:firstLineChars="200" w:firstLine="420"/>
        <w:rPr>
          <w:rFonts w:ascii="Times New Roman" w:eastAsia="微软雅黑" w:hAnsi="Times New Roman"/>
          <w:color w:val="000000"/>
          <w:szCs w:val="21"/>
        </w:rPr>
      </w:pPr>
      <w:r w:rsidRPr="00361F2A">
        <w:rPr>
          <w:rFonts w:ascii="Times New Roman" w:eastAsia="微软雅黑" w:hAnsi="Times New Roman" w:hint="eastAsia"/>
          <w:color w:val="000000"/>
          <w:szCs w:val="21"/>
        </w:rPr>
        <w:t xml:space="preserve">Address: 300 East </w:t>
      </w:r>
      <w:proofErr w:type="spellStart"/>
      <w:r w:rsidRPr="00361F2A">
        <w:rPr>
          <w:rFonts w:ascii="Times New Roman" w:eastAsia="微软雅黑" w:hAnsi="Times New Roman" w:hint="eastAsia"/>
          <w:color w:val="000000"/>
          <w:szCs w:val="21"/>
        </w:rPr>
        <w:t>Yan</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an</w:t>
      </w:r>
      <w:proofErr w:type="spellEnd"/>
      <w:r w:rsidRPr="00361F2A">
        <w:rPr>
          <w:rFonts w:ascii="Times New Roman" w:eastAsia="微软雅黑" w:hAnsi="Times New Roman" w:hint="eastAsia"/>
          <w:color w:val="000000"/>
          <w:szCs w:val="21"/>
        </w:rPr>
        <w:t xml:space="preserve"> Road, Shanghai</w:t>
      </w:r>
    </w:p>
    <w:p w14:paraId="75BE3D12"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color w:val="FF0000"/>
          <w:szCs w:val="21"/>
        </w:rPr>
      </w:pPr>
      <w:r w:rsidRPr="00361F2A">
        <w:rPr>
          <w:rFonts w:ascii="Times New Roman" w:eastAsia="微软雅黑" w:hAnsi="Times New Roman"/>
          <w:b/>
          <w:bCs/>
          <w:szCs w:val="21"/>
        </w:rPr>
        <w:lastRenderedPageBreak/>
        <w:t xml:space="preserve">1.6 </w:t>
      </w:r>
      <w:bookmarkStart w:id="69" w:name="OLE_LINK164"/>
      <w:r w:rsidRPr="00361F2A">
        <w:rPr>
          <w:rFonts w:ascii="Times New Roman" w:eastAsia="微软雅黑" w:hAnsi="Times New Roman" w:hint="eastAsia"/>
          <w:b/>
          <w:bCs/>
          <w:szCs w:val="21"/>
        </w:rPr>
        <w:t xml:space="preserve">Shanghai </w:t>
      </w:r>
      <w:proofErr w:type="spellStart"/>
      <w:r w:rsidRPr="00361F2A">
        <w:rPr>
          <w:rFonts w:ascii="Times New Roman" w:eastAsia="微软雅黑" w:hAnsi="Times New Roman" w:hint="eastAsia"/>
          <w:b/>
          <w:bCs/>
          <w:szCs w:val="21"/>
        </w:rPr>
        <w:t>Hongkou</w:t>
      </w:r>
      <w:proofErr w:type="spellEnd"/>
      <w:r w:rsidRPr="00361F2A">
        <w:rPr>
          <w:rFonts w:ascii="Times New Roman" w:eastAsia="微软雅黑" w:hAnsi="Times New Roman" w:hint="eastAsia"/>
          <w:b/>
          <w:bCs/>
          <w:szCs w:val="21"/>
        </w:rPr>
        <w:t xml:space="preserve"> District Financial Work Bureau</w:t>
      </w:r>
      <w:bookmarkEnd w:id="69"/>
    </w:p>
    <w:p w14:paraId="1E39C5A4"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szCs w:val="21"/>
        </w:rPr>
        <w:t xml:space="preserve">Shanghai </w:t>
      </w:r>
      <w:proofErr w:type="spellStart"/>
      <w:r w:rsidRPr="00361F2A">
        <w:rPr>
          <w:rFonts w:ascii="Times New Roman" w:eastAsia="微软雅黑" w:hAnsi="Times New Roman" w:hint="eastAsia"/>
          <w:szCs w:val="21"/>
        </w:rPr>
        <w:t>Hongkou</w:t>
      </w:r>
      <w:proofErr w:type="spellEnd"/>
      <w:r w:rsidRPr="00361F2A">
        <w:rPr>
          <w:rFonts w:ascii="Times New Roman" w:eastAsia="微软雅黑" w:hAnsi="Times New Roman" w:hint="eastAsia"/>
          <w:szCs w:val="21"/>
        </w:rPr>
        <w:t xml:space="preserve"> District Financial Work Bureau (</w:t>
      </w:r>
      <w:r w:rsidRPr="00361F2A">
        <w:rPr>
          <w:rFonts w:ascii="Times New Roman" w:eastAsia="微软雅黑" w:hAnsi="Times New Roman"/>
          <w:szCs w:val="21"/>
        </w:rPr>
        <w:t>“</w:t>
      </w:r>
      <w:proofErr w:type="spellStart"/>
      <w:r w:rsidRPr="00361F2A">
        <w:rPr>
          <w:rFonts w:ascii="Times New Roman" w:eastAsia="微软雅黑" w:hAnsi="Times New Roman"/>
          <w:b/>
          <w:bCs/>
          <w:szCs w:val="21"/>
        </w:rPr>
        <w:t>Hongkou</w:t>
      </w:r>
      <w:proofErr w:type="spellEnd"/>
      <w:r w:rsidRPr="00361F2A">
        <w:rPr>
          <w:rFonts w:ascii="Times New Roman" w:eastAsia="微软雅黑" w:hAnsi="Times New Roman"/>
          <w:b/>
          <w:bCs/>
          <w:szCs w:val="21"/>
        </w:rPr>
        <w:t xml:space="preserve"> FWB</w:t>
      </w:r>
      <w:r w:rsidRPr="00361F2A">
        <w:rPr>
          <w:rFonts w:ascii="Times New Roman" w:eastAsia="微软雅黑" w:hAnsi="Times New Roman"/>
          <w:szCs w:val="21"/>
        </w:rPr>
        <w:t>”</w:t>
      </w:r>
      <w:r w:rsidRPr="00361F2A">
        <w:rPr>
          <w:rFonts w:ascii="Times New Roman" w:eastAsia="微软雅黑" w:hAnsi="Times New Roman" w:hint="eastAsia"/>
          <w:szCs w:val="21"/>
        </w:rPr>
        <w:t>)</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 previously known as Shanghai </w:t>
      </w:r>
      <w:proofErr w:type="spellStart"/>
      <w:r w:rsidRPr="00361F2A">
        <w:rPr>
          <w:rFonts w:ascii="Times New Roman" w:eastAsia="微软雅黑" w:hAnsi="Times New Roman" w:hint="eastAsia"/>
          <w:szCs w:val="21"/>
        </w:rPr>
        <w:t>Hongkou</w:t>
      </w:r>
      <w:proofErr w:type="spellEnd"/>
      <w:r w:rsidRPr="00361F2A">
        <w:rPr>
          <w:rFonts w:ascii="Times New Roman" w:eastAsia="微软雅黑" w:hAnsi="Times New Roman" w:hint="eastAsia"/>
          <w:szCs w:val="21"/>
        </w:rPr>
        <w:t xml:space="preserve"> District Financial Service Bureau</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 was set up in April 2019. As a department of </w:t>
      </w:r>
      <w:r w:rsidRPr="00361F2A">
        <w:rPr>
          <w:rFonts w:ascii="Times New Roman" w:eastAsia="微软雅黑" w:hAnsi="Times New Roman"/>
          <w:szCs w:val="21"/>
        </w:rPr>
        <w:t xml:space="preserve">the </w:t>
      </w:r>
      <w:proofErr w:type="spellStart"/>
      <w:r w:rsidRPr="00361F2A">
        <w:rPr>
          <w:rFonts w:ascii="Times New Roman" w:eastAsia="微软雅黑" w:hAnsi="Times New Roman" w:hint="eastAsia"/>
          <w:szCs w:val="21"/>
        </w:rPr>
        <w:t>Hongkou</w:t>
      </w:r>
      <w:proofErr w:type="spellEnd"/>
      <w:r w:rsidRPr="00361F2A">
        <w:rPr>
          <w:rFonts w:ascii="Times New Roman" w:eastAsia="微软雅黑" w:hAnsi="Times New Roman" w:hint="eastAsia"/>
          <w:szCs w:val="21"/>
        </w:rPr>
        <w:t xml:space="preserve"> District </w:t>
      </w:r>
      <w:r w:rsidRPr="00361F2A">
        <w:rPr>
          <w:rFonts w:ascii="Times New Roman" w:eastAsia="微软雅黑" w:hAnsi="Times New Roman"/>
          <w:szCs w:val="21"/>
        </w:rPr>
        <w:t>People’s G</w:t>
      </w:r>
      <w:r w:rsidRPr="00361F2A">
        <w:rPr>
          <w:rFonts w:ascii="Times New Roman" w:eastAsia="微软雅黑" w:hAnsi="Times New Roman" w:hint="eastAsia"/>
          <w:szCs w:val="21"/>
        </w:rPr>
        <w:t xml:space="preserve">overnment, </w:t>
      </w:r>
      <w:proofErr w:type="spellStart"/>
      <w:r w:rsidRPr="00361F2A">
        <w:rPr>
          <w:rFonts w:ascii="Times New Roman" w:eastAsia="微软雅黑" w:hAnsi="Times New Roman" w:hint="eastAsia"/>
          <w:szCs w:val="21"/>
        </w:rPr>
        <w:t>Hongkou</w:t>
      </w:r>
      <w:proofErr w:type="spellEnd"/>
      <w:r w:rsidRPr="00361F2A">
        <w:rPr>
          <w:rFonts w:ascii="Times New Roman" w:eastAsia="微软雅黑" w:hAnsi="Times New Roman" w:hint="eastAsia"/>
          <w:szCs w:val="21"/>
        </w:rPr>
        <w:t xml:space="preserve"> FWB </w:t>
      </w:r>
      <w:r w:rsidRPr="00361F2A">
        <w:rPr>
          <w:rFonts w:ascii="Times New Roman" w:eastAsia="微软雅黑" w:hAnsi="Times New Roman"/>
          <w:szCs w:val="21"/>
        </w:rPr>
        <w:t>is mainly responsible for</w:t>
      </w:r>
      <w:r w:rsidRPr="00361F2A">
        <w:rPr>
          <w:rFonts w:ascii="Times New Roman" w:eastAsia="微软雅黑" w:hAnsi="Times New Roman" w:hint="eastAsia"/>
          <w:szCs w:val="21"/>
        </w:rPr>
        <w:t xml:space="preserve"> promoting the financial industry development and maintaining a stable financial environment in the district</w:t>
      </w:r>
      <w:r w:rsidRPr="00361F2A">
        <w:rPr>
          <w:rFonts w:ascii="Times New Roman" w:eastAsia="微软雅黑" w:hAnsi="Times New Roman"/>
          <w:szCs w:val="21"/>
        </w:rPr>
        <w:t xml:space="preserve">. </w:t>
      </w:r>
      <w:proofErr w:type="spellStart"/>
      <w:r w:rsidRPr="00361F2A">
        <w:rPr>
          <w:rFonts w:ascii="Times New Roman" w:eastAsia="微软雅黑" w:hAnsi="Times New Roman" w:hint="eastAsia"/>
          <w:szCs w:val="21"/>
        </w:rPr>
        <w:t>Hongkou</w:t>
      </w:r>
      <w:proofErr w:type="spellEnd"/>
      <w:r w:rsidRPr="00361F2A">
        <w:rPr>
          <w:rFonts w:ascii="Times New Roman" w:eastAsia="微软雅黑" w:hAnsi="Times New Roman" w:hint="eastAsia"/>
          <w:szCs w:val="21"/>
        </w:rPr>
        <w:t xml:space="preserve"> FWB consists of 5 internal </w:t>
      </w:r>
      <w:r w:rsidRPr="00361F2A">
        <w:rPr>
          <w:rFonts w:ascii="Times New Roman" w:eastAsia="微软雅黑" w:hAnsi="Times New Roman"/>
          <w:szCs w:val="21"/>
        </w:rPr>
        <w:t>divisions,</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 xml:space="preserve">including </w:t>
      </w:r>
      <w:r w:rsidRPr="00361F2A">
        <w:rPr>
          <w:rFonts w:ascii="Times New Roman" w:eastAsia="微软雅黑" w:hAnsi="Times New Roman" w:hint="eastAsia"/>
          <w:szCs w:val="21"/>
        </w:rPr>
        <w:t xml:space="preserve">the Office, the </w:t>
      </w:r>
      <w:r w:rsidRPr="00361F2A">
        <w:rPr>
          <w:rFonts w:ascii="Times New Roman" w:eastAsia="微软雅黑" w:hAnsi="Times New Roman"/>
          <w:szCs w:val="21"/>
        </w:rPr>
        <w:t>Industry</w:t>
      </w:r>
      <w:r w:rsidRPr="00361F2A">
        <w:rPr>
          <w:rFonts w:ascii="Times New Roman" w:eastAsia="微软雅黑" w:hAnsi="Times New Roman" w:hint="eastAsia"/>
          <w:szCs w:val="21"/>
        </w:rPr>
        <w:t xml:space="preserve"> Cluster</w:t>
      </w:r>
      <w:r w:rsidRPr="00361F2A">
        <w:rPr>
          <w:rFonts w:ascii="Times New Roman" w:eastAsia="微软雅黑" w:hAnsi="Times New Roman"/>
          <w:szCs w:val="21"/>
        </w:rPr>
        <w:t>ing</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Division</w:t>
      </w:r>
      <w:r w:rsidRPr="00361F2A">
        <w:rPr>
          <w:rFonts w:ascii="Times New Roman" w:eastAsia="微软雅黑" w:hAnsi="Times New Roman" w:hint="eastAsia"/>
          <w:szCs w:val="21"/>
        </w:rPr>
        <w:t xml:space="preserve">, the </w:t>
      </w:r>
      <w:r w:rsidRPr="00361F2A">
        <w:rPr>
          <w:rFonts w:ascii="Times New Roman" w:eastAsia="微软雅黑" w:hAnsi="Times New Roman"/>
          <w:szCs w:val="21"/>
        </w:rPr>
        <w:t>Industry</w:t>
      </w:r>
      <w:r w:rsidRPr="00361F2A">
        <w:rPr>
          <w:rFonts w:ascii="Times New Roman" w:eastAsia="微软雅黑" w:hAnsi="Times New Roman" w:hint="eastAsia"/>
          <w:szCs w:val="21"/>
        </w:rPr>
        <w:t xml:space="preserve"> Administration </w:t>
      </w:r>
      <w:r w:rsidRPr="00361F2A">
        <w:rPr>
          <w:rFonts w:ascii="Times New Roman" w:eastAsia="微软雅黑" w:hAnsi="Times New Roman"/>
          <w:szCs w:val="21"/>
        </w:rPr>
        <w:t>Division</w:t>
      </w:r>
      <w:r w:rsidRPr="00361F2A">
        <w:rPr>
          <w:rFonts w:ascii="Times New Roman" w:eastAsia="微软雅黑" w:hAnsi="Times New Roman" w:hint="eastAsia"/>
          <w:szCs w:val="21"/>
        </w:rPr>
        <w:t xml:space="preserve">, the Capital Market </w:t>
      </w:r>
      <w:r w:rsidRPr="00361F2A">
        <w:rPr>
          <w:rFonts w:ascii="Times New Roman" w:eastAsia="微软雅黑" w:hAnsi="Times New Roman"/>
          <w:szCs w:val="21"/>
        </w:rPr>
        <w:t>Division,</w:t>
      </w:r>
      <w:r w:rsidRPr="00361F2A">
        <w:rPr>
          <w:rFonts w:ascii="Times New Roman" w:eastAsia="微软雅黑" w:hAnsi="Times New Roman" w:hint="eastAsia"/>
          <w:szCs w:val="21"/>
        </w:rPr>
        <w:t xml:space="preserve"> and the Financial Stability </w:t>
      </w:r>
      <w:r w:rsidRPr="00361F2A">
        <w:rPr>
          <w:rFonts w:ascii="Times New Roman" w:eastAsia="微软雅黑" w:hAnsi="Times New Roman"/>
          <w:szCs w:val="21"/>
        </w:rPr>
        <w:t>Division</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and has</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18</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registered</w:t>
      </w:r>
      <w:r w:rsidRPr="00361F2A">
        <w:rPr>
          <w:rFonts w:ascii="Times New Roman" w:eastAsia="微软雅黑" w:hAnsi="Times New Roman" w:hint="eastAsia"/>
          <w:szCs w:val="21"/>
        </w:rPr>
        <w:t xml:space="preserve"> staff</w:t>
      </w:r>
      <w:r w:rsidRPr="00361F2A">
        <w:rPr>
          <w:rFonts w:ascii="Times New Roman" w:eastAsia="微软雅黑" w:hAnsi="Times New Roman"/>
          <w:szCs w:val="21"/>
        </w:rPr>
        <w:t xml:space="preserve"> members</w:t>
      </w:r>
      <w:r w:rsidRPr="00361F2A">
        <w:rPr>
          <w:rFonts w:ascii="Times New Roman" w:eastAsia="微软雅黑" w:hAnsi="Times New Roman" w:hint="eastAsia"/>
          <w:szCs w:val="21"/>
        </w:rPr>
        <w:t xml:space="preserve"> at present. </w:t>
      </w:r>
      <w:r w:rsidRPr="00361F2A">
        <w:rPr>
          <w:rFonts w:ascii="Times New Roman" w:eastAsia="微软雅黑" w:hAnsi="Times New Roman" w:hint="eastAsia"/>
          <w:color w:val="000000"/>
          <w:szCs w:val="21"/>
        </w:rPr>
        <w:t xml:space="preserve">Shanghai </w:t>
      </w:r>
      <w:proofErr w:type="spellStart"/>
      <w:r w:rsidRPr="00361F2A">
        <w:rPr>
          <w:rFonts w:ascii="Times New Roman" w:eastAsia="微软雅黑" w:hAnsi="Times New Roman" w:hint="eastAsia"/>
          <w:color w:val="000000"/>
          <w:szCs w:val="21"/>
        </w:rPr>
        <w:t>Hongkou</w:t>
      </w:r>
      <w:proofErr w:type="spellEnd"/>
      <w:r w:rsidRPr="00361F2A">
        <w:rPr>
          <w:rFonts w:ascii="Times New Roman" w:eastAsia="微软雅黑" w:hAnsi="Times New Roman" w:hint="eastAsia"/>
          <w:color w:val="000000"/>
          <w:szCs w:val="21"/>
        </w:rPr>
        <w:t xml:space="preserve"> District Financial Service Center, affiliated to </w:t>
      </w:r>
      <w:proofErr w:type="spellStart"/>
      <w:r w:rsidRPr="00361F2A">
        <w:rPr>
          <w:rFonts w:ascii="Times New Roman" w:eastAsia="微软雅黑" w:hAnsi="Times New Roman" w:hint="eastAsia"/>
          <w:szCs w:val="21"/>
        </w:rPr>
        <w:t>Hongkou</w:t>
      </w:r>
      <w:proofErr w:type="spellEnd"/>
      <w:r w:rsidRPr="00361F2A">
        <w:rPr>
          <w:rFonts w:ascii="Times New Roman" w:eastAsia="微软雅黑" w:hAnsi="Times New Roman" w:hint="eastAsia"/>
          <w:szCs w:val="21"/>
        </w:rPr>
        <w:t xml:space="preserve"> FWB, is a public institution </w:t>
      </w:r>
      <w:r w:rsidRPr="00361F2A">
        <w:rPr>
          <w:rFonts w:ascii="Times New Roman" w:eastAsia="微软雅黑" w:hAnsi="Times New Roman"/>
          <w:szCs w:val="21"/>
        </w:rPr>
        <w:t>which now has</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18 registered</w:t>
      </w:r>
      <w:r w:rsidRPr="00361F2A">
        <w:rPr>
          <w:rFonts w:ascii="Times New Roman" w:eastAsia="微软雅黑" w:hAnsi="Times New Roman" w:hint="eastAsia"/>
          <w:szCs w:val="21"/>
        </w:rPr>
        <w:t xml:space="preserve"> staff</w:t>
      </w:r>
      <w:r w:rsidRPr="00361F2A">
        <w:rPr>
          <w:rFonts w:ascii="Times New Roman" w:eastAsia="微软雅黑" w:hAnsi="Times New Roman"/>
          <w:szCs w:val="21"/>
        </w:rPr>
        <w:t xml:space="preserve"> members</w:t>
      </w:r>
      <w:r w:rsidRPr="00361F2A">
        <w:rPr>
          <w:rFonts w:ascii="Times New Roman" w:eastAsia="微软雅黑" w:hAnsi="Times New Roman" w:hint="eastAsia"/>
          <w:szCs w:val="21"/>
        </w:rPr>
        <w:t xml:space="preserve">. </w:t>
      </w:r>
      <w:proofErr w:type="spellStart"/>
      <w:r w:rsidRPr="00361F2A">
        <w:rPr>
          <w:rFonts w:ascii="Times New Roman" w:eastAsia="微软雅黑" w:hAnsi="Times New Roman" w:hint="eastAsia"/>
          <w:szCs w:val="21"/>
        </w:rPr>
        <w:t>Hongkou</w:t>
      </w:r>
      <w:proofErr w:type="spellEnd"/>
      <w:r w:rsidRPr="00361F2A">
        <w:rPr>
          <w:rFonts w:ascii="Times New Roman" w:eastAsia="微软雅黑" w:hAnsi="Times New Roman" w:hint="eastAsia"/>
          <w:szCs w:val="21"/>
        </w:rPr>
        <w:t xml:space="preserve"> FWB</w:t>
      </w:r>
      <w:r w:rsidRPr="00361F2A">
        <w:rPr>
          <w:rFonts w:ascii="Times New Roman" w:eastAsia="微软雅黑" w:hAnsi="Times New Roman"/>
          <w:szCs w:val="21"/>
        </w:rPr>
        <w:t xml:space="preserve"> performs </w:t>
      </w:r>
      <w:r w:rsidRPr="00361F2A">
        <w:rPr>
          <w:rFonts w:ascii="Times New Roman" w:eastAsia="微软雅黑" w:hAnsi="Times New Roman" w:hint="eastAsia"/>
          <w:szCs w:val="21"/>
        </w:rPr>
        <w:t>its functions</w:t>
      </w:r>
      <w:r w:rsidRPr="00361F2A">
        <w:rPr>
          <w:rFonts w:ascii="Times New Roman" w:eastAsia="微软雅黑" w:hAnsi="Times New Roman"/>
          <w:szCs w:val="21"/>
        </w:rPr>
        <w:t xml:space="preserve"> to </w:t>
      </w:r>
      <w:r w:rsidRPr="00361F2A">
        <w:rPr>
          <w:rFonts w:ascii="Times New Roman" w:eastAsia="微软雅黑" w:hAnsi="Times New Roman" w:hint="eastAsia"/>
          <w:szCs w:val="21"/>
        </w:rPr>
        <w:t>promot</w:t>
      </w:r>
      <w:r w:rsidRPr="00361F2A">
        <w:rPr>
          <w:rFonts w:ascii="Times New Roman" w:eastAsia="微软雅黑" w:hAnsi="Times New Roman"/>
          <w:szCs w:val="21"/>
        </w:rPr>
        <w:t>e</w:t>
      </w:r>
      <w:r w:rsidRPr="00361F2A">
        <w:rPr>
          <w:rFonts w:ascii="Times New Roman" w:eastAsia="微软雅黑" w:hAnsi="Times New Roman" w:hint="eastAsia"/>
          <w:szCs w:val="21"/>
        </w:rPr>
        <w:t xml:space="preserve"> financial industrial cluster</w:t>
      </w:r>
      <w:r w:rsidRPr="00361F2A">
        <w:rPr>
          <w:rFonts w:ascii="Times New Roman" w:eastAsia="微软雅黑" w:hAnsi="Times New Roman"/>
          <w:szCs w:val="21"/>
        </w:rPr>
        <w:t>ing,</w:t>
      </w:r>
      <w:r w:rsidRPr="00361F2A">
        <w:rPr>
          <w:rFonts w:ascii="Times New Roman" w:eastAsia="微软雅黑" w:hAnsi="Times New Roman" w:hint="eastAsia"/>
          <w:szCs w:val="21"/>
        </w:rPr>
        <w:t xml:space="preserve"> improv</w:t>
      </w:r>
      <w:r w:rsidRPr="00361F2A">
        <w:rPr>
          <w:rFonts w:ascii="Times New Roman" w:eastAsia="微软雅黑" w:hAnsi="Times New Roman"/>
          <w:szCs w:val="21"/>
        </w:rPr>
        <w:t>e</w:t>
      </w:r>
      <w:r w:rsidRPr="00361F2A">
        <w:rPr>
          <w:rFonts w:ascii="Times New Roman" w:eastAsia="微软雅黑" w:hAnsi="Times New Roman" w:hint="eastAsia"/>
          <w:szCs w:val="21"/>
        </w:rPr>
        <w:t xml:space="preserve"> the service system for financial institutions and talents, strengthen exchange and cooperation in the financial industry, and </w:t>
      </w:r>
      <w:r w:rsidRPr="00361F2A">
        <w:rPr>
          <w:rFonts w:ascii="Times New Roman" w:eastAsia="微软雅黑" w:hAnsi="Times New Roman"/>
          <w:szCs w:val="21"/>
        </w:rPr>
        <w:t>consistently</w:t>
      </w:r>
      <w:r w:rsidRPr="00361F2A">
        <w:rPr>
          <w:rFonts w:ascii="Times New Roman" w:eastAsia="微软雅黑" w:hAnsi="Times New Roman" w:hint="eastAsia"/>
          <w:szCs w:val="21"/>
        </w:rPr>
        <w:t xml:space="preserve"> enhanc</w:t>
      </w:r>
      <w:r w:rsidRPr="00361F2A">
        <w:rPr>
          <w:rFonts w:ascii="Times New Roman" w:eastAsia="微软雅黑" w:hAnsi="Times New Roman"/>
          <w:szCs w:val="21"/>
        </w:rPr>
        <w:t>e</w:t>
      </w:r>
      <w:r w:rsidRPr="00361F2A">
        <w:rPr>
          <w:rFonts w:ascii="Times New Roman" w:eastAsia="微软雅黑" w:hAnsi="Times New Roman" w:hint="eastAsia"/>
          <w:szCs w:val="21"/>
        </w:rPr>
        <w:t xml:space="preserve"> the North Bund</w:t>
      </w:r>
      <w:r w:rsidRPr="00361F2A">
        <w:rPr>
          <w:rFonts w:ascii="Times New Roman" w:eastAsia="微软雅黑" w:hAnsi="Times New Roman"/>
          <w:szCs w:val="21"/>
        </w:rPr>
        <w:t>’s construction</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of</w:t>
      </w:r>
      <w:r w:rsidRPr="00361F2A">
        <w:rPr>
          <w:rFonts w:ascii="Times New Roman" w:eastAsia="微软雅黑" w:hAnsi="Times New Roman" w:hint="eastAsia"/>
          <w:szCs w:val="21"/>
        </w:rPr>
        <w:t xml:space="preserve"> wealth management highland and asset management center.  </w:t>
      </w:r>
      <w:r w:rsidRPr="00361F2A">
        <w:rPr>
          <w:rFonts w:ascii="Times New Roman" w:eastAsia="微软雅黑" w:hAnsi="Times New Roman"/>
          <w:color w:val="000000"/>
          <w:szCs w:val="21"/>
        </w:rPr>
        <w:t xml:space="preserve">                                                                                                                                                                                                                                                                                                                                                                                                                                                              </w:t>
      </w:r>
    </w:p>
    <w:p w14:paraId="295FDFD9"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F</w:t>
      </w:r>
      <w:r w:rsidRPr="00361F2A">
        <w:rPr>
          <w:rFonts w:ascii="Times New Roman" w:eastAsia="微软雅黑" w:hAnsi="Times New Roman" w:hint="eastAsia"/>
          <w:color w:val="000000"/>
          <w:szCs w:val="21"/>
        </w:rPr>
        <w:t xml:space="preserve">inancial enterprises in </w:t>
      </w:r>
      <w:proofErr w:type="spellStart"/>
      <w:r w:rsidRPr="00361F2A">
        <w:rPr>
          <w:rFonts w:ascii="Times New Roman" w:eastAsia="微软雅黑" w:hAnsi="Times New Roman" w:hint="eastAsia"/>
          <w:color w:val="000000"/>
          <w:szCs w:val="21"/>
        </w:rPr>
        <w:t>Hongkou</w:t>
      </w:r>
      <w:proofErr w:type="spellEnd"/>
      <w:r w:rsidRPr="00361F2A">
        <w:rPr>
          <w:rFonts w:ascii="Times New Roman" w:eastAsia="微软雅黑" w:hAnsi="Times New Roman" w:hint="eastAsia"/>
          <w:color w:val="000000"/>
          <w:szCs w:val="21"/>
        </w:rPr>
        <w:t xml:space="preserve"> District are increasing rapidly</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T</w:t>
      </w:r>
      <w:r w:rsidRPr="00361F2A">
        <w:rPr>
          <w:rFonts w:ascii="Times New Roman" w:eastAsia="微软雅黑" w:hAnsi="Times New Roman" w:hint="eastAsia"/>
          <w:color w:val="000000"/>
          <w:szCs w:val="21"/>
        </w:rPr>
        <w:t>he total number of enterprises is increasing at an average annual rate of 45% and the total number of financial enterprises has</w:t>
      </w:r>
      <w:r w:rsidRPr="00361F2A">
        <w:rPr>
          <w:rFonts w:ascii="Times New Roman" w:eastAsia="微软雅黑" w:hAnsi="Times New Roman"/>
          <w:color w:val="000000"/>
          <w:szCs w:val="21"/>
        </w:rPr>
        <w:t xml:space="preserve"> now</w:t>
      </w:r>
      <w:r w:rsidRPr="00361F2A">
        <w:rPr>
          <w:rFonts w:ascii="Times New Roman" w:eastAsia="微软雅黑" w:hAnsi="Times New Roman" w:hint="eastAsia"/>
          <w:color w:val="000000"/>
          <w:szCs w:val="21"/>
        </w:rPr>
        <w:t xml:space="preserve"> reached </w:t>
      </w:r>
      <w:r w:rsidRPr="00361F2A">
        <w:rPr>
          <w:rFonts w:ascii="Times New Roman" w:eastAsia="微软雅黑" w:hAnsi="Times New Roman"/>
          <w:color w:val="000000"/>
          <w:szCs w:val="21"/>
        </w:rPr>
        <w:t>1,550</w:t>
      </w:r>
      <w:r w:rsidRPr="00361F2A">
        <w:rPr>
          <w:rFonts w:ascii="Times New Roman" w:eastAsia="微软雅黑" w:hAnsi="Times New Roman" w:hint="eastAsia"/>
          <w:color w:val="000000"/>
          <w:szCs w:val="21"/>
        </w:rPr>
        <w:t xml:space="preserve">, with an </w:t>
      </w:r>
      <w:r w:rsidRPr="00361F2A">
        <w:rPr>
          <w:rFonts w:ascii="Times New Roman" w:eastAsia="微软雅黑" w:hAnsi="Times New Roman"/>
          <w:color w:val="000000"/>
          <w:szCs w:val="21"/>
        </w:rPr>
        <w:t>AUM</w:t>
      </w:r>
      <w:r w:rsidRPr="00361F2A">
        <w:rPr>
          <w:rFonts w:ascii="Times New Roman" w:eastAsia="微软雅黑" w:hAnsi="Times New Roman" w:hint="eastAsia"/>
          <w:color w:val="000000"/>
          <w:szCs w:val="21"/>
        </w:rPr>
        <w:t xml:space="preserve"> of RMB 5 trillion</w:t>
      </w:r>
      <w:r w:rsidRPr="00361F2A">
        <w:rPr>
          <w:rFonts w:ascii="Times New Roman" w:eastAsia="微软雅黑" w:hAnsi="Times New Roman"/>
          <w:color w:val="000000"/>
          <w:szCs w:val="21"/>
        </w:rPr>
        <w:t>. F</w:t>
      </w:r>
      <w:r w:rsidRPr="00361F2A">
        <w:rPr>
          <w:rFonts w:ascii="Times New Roman" w:eastAsia="微软雅黑" w:hAnsi="Times New Roman" w:hint="eastAsia"/>
          <w:color w:val="000000"/>
          <w:szCs w:val="21"/>
        </w:rPr>
        <w:t xml:space="preserve">inancial enterprises in </w:t>
      </w:r>
      <w:proofErr w:type="spellStart"/>
      <w:r w:rsidRPr="00361F2A">
        <w:rPr>
          <w:rFonts w:ascii="Times New Roman" w:eastAsia="微软雅黑" w:hAnsi="Times New Roman" w:hint="eastAsia"/>
          <w:color w:val="000000"/>
          <w:szCs w:val="21"/>
        </w:rPr>
        <w:t>Hongkou</w:t>
      </w:r>
      <w:proofErr w:type="spellEnd"/>
      <w:r w:rsidRPr="00361F2A">
        <w:rPr>
          <w:rFonts w:ascii="Times New Roman" w:eastAsia="微软雅黑" w:hAnsi="Times New Roman" w:hint="eastAsia"/>
          <w:color w:val="000000"/>
          <w:szCs w:val="21"/>
        </w:rPr>
        <w:t xml:space="preserve"> include</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16 </w:t>
      </w:r>
      <w:r w:rsidRPr="00361F2A">
        <w:rPr>
          <w:rFonts w:ascii="Times New Roman" w:eastAsia="微软雅黑" w:hAnsi="Times New Roman"/>
          <w:snapToGrid w:val="0"/>
          <w:color w:val="000000"/>
          <w:kern w:val="0"/>
          <w:szCs w:val="21"/>
        </w:rPr>
        <w:t>public-offered</w:t>
      </w:r>
      <w:r w:rsidRPr="00361F2A">
        <w:rPr>
          <w:rFonts w:ascii="Times New Roman" w:eastAsia="微软雅黑" w:hAnsi="Times New Roman" w:hint="eastAsia"/>
          <w:color w:val="000000"/>
          <w:szCs w:val="21"/>
        </w:rPr>
        <w:t xml:space="preserve"> fund</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making</w:t>
      </w:r>
      <w:r w:rsidRPr="00361F2A">
        <w:rPr>
          <w:rFonts w:ascii="Times New Roman" w:eastAsia="微软雅黑" w:hAnsi="Times New Roman" w:hint="eastAsia"/>
          <w:color w:val="000000"/>
          <w:szCs w:val="21"/>
        </w:rPr>
        <w:t xml:space="preserve"> up 1/9 of total number in China</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 xml:space="preserve">23 subsidiaries </w:t>
      </w:r>
      <w:r w:rsidRPr="00361F2A">
        <w:rPr>
          <w:rFonts w:ascii="Times New Roman" w:eastAsia="微软雅黑" w:hAnsi="Times New Roman"/>
          <w:color w:val="000000"/>
          <w:szCs w:val="21"/>
        </w:rPr>
        <w:t xml:space="preserve">of </w:t>
      </w:r>
      <w:r w:rsidRPr="00361F2A">
        <w:rPr>
          <w:rFonts w:ascii="Times New Roman" w:eastAsia="微软雅黑" w:hAnsi="Times New Roman"/>
          <w:snapToGrid w:val="0"/>
          <w:color w:val="000000"/>
          <w:kern w:val="0"/>
          <w:szCs w:val="21"/>
        </w:rPr>
        <w:t>public-offered</w:t>
      </w:r>
      <w:r w:rsidRPr="00361F2A">
        <w:rPr>
          <w:rFonts w:ascii="Times New Roman" w:eastAsia="微软雅黑" w:hAnsi="Times New Roman" w:hint="eastAsia"/>
          <w:color w:val="000000"/>
          <w:szCs w:val="21"/>
        </w:rPr>
        <w:t xml:space="preserve"> fund</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management</w:t>
      </w:r>
      <w:r w:rsidRPr="00361F2A">
        <w:rPr>
          <w:rFonts w:ascii="Times New Roman" w:eastAsia="微软雅黑" w:hAnsi="Times New Roman"/>
          <w:color w:val="000000"/>
          <w:szCs w:val="21"/>
        </w:rPr>
        <w:t xml:space="preserve"> companies;</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almost</w:t>
      </w:r>
      <w:r w:rsidRPr="00361F2A">
        <w:rPr>
          <w:rFonts w:ascii="Times New Roman" w:eastAsia="微软雅黑" w:hAnsi="Times New Roman" w:hint="eastAsia"/>
          <w:color w:val="000000"/>
          <w:szCs w:val="21"/>
        </w:rPr>
        <w:t xml:space="preserve"> 70 securities </w:t>
      </w:r>
      <w:r w:rsidRPr="00361F2A">
        <w:rPr>
          <w:rFonts w:ascii="Times New Roman" w:eastAsia="微软雅黑" w:hAnsi="Times New Roman"/>
          <w:color w:val="000000"/>
          <w:szCs w:val="21"/>
        </w:rPr>
        <w:t>companies</w:t>
      </w:r>
      <w:r w:rsidRPr="00361F2A">
        <w:rPr>
          <w:rFonts w:ascii="Times New Roman" w:eastAsia="微软雅黑" w:hAnsi="Times New Roman" w:hint="eastAsia"/>
          <w:color w:val="000000"/>
          <w:szCs w:val="21"/>
        </w:rPr>
        <w:t xml:space="preserve">, trusts and asset management subsidiaries </w:t>
      </w:r>
      <w:r w:rsidRPr="00361F2A">
        <w:rPr>
          <w:rFonts w:ascii="Times New Roman" w:eastAsia="微软雅黑" w:hAnsi="Times New Roman"/>
          <w:color w:val="000000"/>
          <w:szCs w:val="21"/>
        </w:rPr>
        <w:t xml:space="preserve">of </w:t>
      </w:r>
      <w:r w:rsidRPr="00361F2A">
        <w:rPr>
          <w:rFonts w:ascii="Times New Roman" w:eastAsia="微软雅黑" w:hAnsi="Times New Roman" w:hint="eastAsia"/>
          <w:color w:val="000000"/>
          <w:szCs w:val="21"/>
        </w:rPr>
        <w:t>insurance</w:t>
      </w:r>
      <w:r w:rsidRPr="00361F2A">
        <w:rPr>
          <w:rFonts w:ascii="Times New Roman" w:eastAsia="微软雅黑" w:hAnsi="Times New Roman"/>
          <w:color w:val="000000"/>
          <w:szCs w:val="21"/>
        </w:rPr>
        <w:t xml:space="preserve"> companies;</w:t>
      </w:r>
      <w:r w:rsidRPr="00361F2A">
        <w:rPr>
          <w:rFonts w:ascii="Times New Roman" w:eastAsia="微软雅黑" w:hAnsi="Times New Roman" w:hint="eastAsia"/>
          <w:color w:val="000000"/>
          <w:szCs w:val="21"/>
        </w:rPr>
        <w:t xml:space="preserve"> around 900 angel funds, VC/</w:t>
      </w:r>
      <w:r w:rsidRPr="00361F2A">
        <w:rPr>
          <w:rFonts w:ascii="Times New Roman" w:eastAsia="微软雅黑" w:hAnsi="Times New Roman"/>
          <w:color w:val="000000"/>
          <w:szCs w:val="21"/>
        </w:rPr>
        <w:t>PE,</w:t>
      </w:r>
      <w:r w:rsidRPr="00361F2A">
        <w:rPr>
          <w:rFonts w:ascii="Times New Roman" w:eastAsia="微软雅黑" w:hAnsi="Times New Roman" w:hint="eastAsia"/>
          <w:color w:val="000000"/>
          <w:szCs w:val="21"/>
        </w:rPr>
        <w:t xml:space="preserve"> and buyout funds</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and almost 400 hedge funds and third</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party organizations</w:t>
      </w:r>
      <w:r w:rsidRPr="00361F2A">
        <w:rPr>
          <w:rFonts w:ascii="Times New Roman" w:eastAsia="微软雅黑" w:hAnsi="Times New Roman"/>
          <w:color w:val="000000"/>
          <w:szCs w:val="21"/>
        </w:rPr>
        <w:t>. These entities</w:t>
      </w:r>
      <w:r w:rsidRPr="00361F2A">
        <w:rPr>
          <w:rFonts w:ascii="Times New Roman" w:eastAsia="微软雅黑" w:hAnsi="Times New Roman" w:hint="eastAsia"/>
          <w:color w:val="000000"/>
          <w:szCs w:val="21"/>
        </w:rPr>
        <w:t xml:space="preserve"> basically cover all the licensed and new financial </w:t>
      </w:r>
      <w:r w:rsidRPr="00361F2A">
        <w:rPr>
          <w:rFonts w:ascii="Times New Roman" w:eastAsia="微软雅黑" w:hAnsi="Times New Roman"/>
          <w:color w:val="000000"/>
          <w:szCs w:val="21"/>
        </w:rPr>
        <w:t>business</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areas</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that exist</w:t>
      </w:r>
      <w:r w:rsidRPr="00361F2A">
        <w:rPr>
          <w:rFonts w:ascii="Times New Roman" w:eastAsia="微软雅黑" w:hAnsi="Times New Roman" w:hint="eastAsia"/>
          <w:color w:val="000000"/>
          <w:szCs w:val="21"/>
        </w:rPr>
        <w:t xml:space="preserve"> in </w:t>
      </w:r>
      <w:proofErr w:type="gramStart"/>
      <w:r w:rsidRPr="00361F2A">
        <w:rPr>
          <w:rFonts w:ascii="Times New Roman" w:eastAsia="微软雅黑" w:hAnsi="Times New Roman" w:hint="eastAsia"/>
          <w:color w:val="000000"/>
          <w:szCs w:val="21"/>
        </w:rPr>
        <w:t>China, and</w:t>
      </w:r>
      <w:proofErr w:type="gramEnd"/>
      <w:r w:rsidRPr="00361F2A">
        <w:rPr>
          <w:rFonts w:ascii="Times New Roman" w:eastAsia="微软雅黑" w:hAnsi="Times New Roman"/>
          <w:color w:val="000000"/>
          <w:szCs w:val="21"/>
        </w:rPr>
        <w:t xml:space="preserve"> have</w:t>
      </w:r>
      <w:r w:rsidRPr="00361F2A">
        <w:rPr>
          <w:rFonts w:ascii="Times New Roman" w:eastAsia="微软雅黑" w:hAnsi="Times New Roman" w:hint="eastAsia"/>
          <w:color w:val="000000"/>
          <w:szCs w:val="21"/>
        </w:rPr>
        <w:t xml:space="preserve"> an apparent </w:t>
      </w:r>
      <w:r w:rsidRPr="00361F2A">
        <w:rPr>
          <w:rFonts w:ascii="Times New Roman" w:eastAsia="微软雅黑" w:hAnsi="Times New Roman"/>
          <w:color w:val="000000"/>
          <w:szCs w:val="21"/>
        </w:rPr>
        <w:t xml:space="preserve">trend towards developing a </w:t>
      </w:r>
      <w:r w:rsidRPr="00361F2A">
        <w:rPr>
          <w:rFonts w:ascii="Times New Roman" w:eastAsia="微软雅黑" w:hAnsi="Times New Roman" w:hint="eastAsia"/>
          <w:color w:val="000000"/>
          <w:szCs w:val="21"/>
        </w:rPr>
        <w:t xml:space="preserve">high-end and international </w:t>
      </w:r>
      <w:r w:rsidRPr="00361F2A">
        <w:rPr>
          <w:rFonts w:ascii="Times New Roman" w:eastAsia="微软雅黑" w:hAnsi="Times New Roman"/>
          <w:color w:val="000000"/>
          <w:szCs w:val="21"/>
        </w:rPr>
        <w:t>financial industry</w:t>
      </w:r>
      <w:r w:rsidRPr="00361F2A">
        <w:rPr>
          <w:rFonts w:ascii="Times New Roman" w:eastAsia="微软雅黑" w:hAnsi="Times New Roman" w:hint="eastAsia"/>
          <w:color w:val="000000"/>
          <w:szCs w:val="21"/>
        </w:rPr>
        <w:t xml:space="preserve">. Meanwhile, </w:t>
      </w:r>
      <w:proofErr w:type="spellStart"/>
      <w:r w:rsidRPr="00361F2A">
        <w:rPr>
          <w:rFonts w:ascii="Times New Roman" w:eastAsia="微软雅黑" w:hAnsi="Times New Roman" w:hint="eastAsia"/>
          <w:color w:val="000000"/>
          <w:szCs w:val="21"/>
        </w:rPr>
        <w:t>Hongkou</w:t>
      </w:r>
      <w:proofErr w:type="spellEnd"/>
      <w:r w:rsidRPr="00361F2A">
        <w:rPr>
          <w:rFonts w:ascii="Times New Roman" w:eastAsia="微软雅黑" w:hAnsi="Times New Roman" w:hint="eastAsia"/>
          <w:color w:val="000000"/>
          <w:szCs w:val="21"/>
        </w:rPr>
        <w:t xml:space="preserve"> District actively coordinates with Shanghai FTZ in financial opening </w:t>
      </w:r>
      <w:r w:rsidRPr="00361F2A">
        <w:rPr>
          <w:rFonts w:ascii="Times New Roman" w:eastAsia="微软雅黑" w:hAnsi="Times New Roman"/>
          <w:color w:val="000000"/>
          <w:szCs w:val="21"/>
        </w:rPr>
        <w:t xml:space="preserve">up </w:t>
      </w:r>
      <w:r w:rsidRPr="00361F2A">
        <w:rPr>
          <w:rFonts w:ascii="Times New Roman" w:eastAsia="微软雅黑" w:hAnsi="Times New Roman" w:hint="eastAsia"/>
          <w:color w:val="000000"/>
          <w:szCs w:val="21"/>
        </w:rPr>
        <w:t>and innovation, promotes the implementation of the</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 xml:space="preserve">FT account expansion policy, actively </w:t>
      </w:r>
      <w:r w:rsidRPr="00361F2A">
        <w:rPr>
          <w:rFonts w:ascii="Times New Roman" w:eastAsia="微软雅黑" w:hAnsi="Times New Roman"/>
          <w:color w:val="000000"/>
          <w:szCs w:val="21"/>
        </w:rPr>
        <w:t>promotes</w:t>
      </w:r>
      <w:r w:rsidRPr="00361F2A">
        <w:rPr>
          <w:rFonts w:ascii="Times New Roman" w:eastAsia="微软雅黑" w:hAnsi="Times New Roman" w:hint="eastAsia"/>
          <w:color w:val="000000"/>
          <w:szCs w:val="21"/>
        </w:rPr>
        <w:t xml:space="preserve"> the restructuring and </w:t>
      </w:r>
      <w:r w:rsidRPr="00361F2A">
        <w:rPr>
          <w:rFonts w:ascii="Times New Roman" w:eastAsia="微软雅黑" w:hAnsi="Times New Roman"/>
          <w:color w:val="000000"/>
          <w:szCs w:val="21"/>
        </w:rPr>
        <w:t>public offering (</w:t>
      </w:r>
      <w:r w:rsidRPr="00361F2A">
        <w:rPr>
          <w:rFonts w:ascii="Times New Roman" w:eastAsia="微软雅黑" w:hAnsi="Times New Roman" w:hint="eastAsia"/>
          <w:color w:val="000000"/>
          <w:szCs w:val="21"/>
        </w:rPr>
        <w:t>listing</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of key enterprises, takes the initiative to </w:t>
      </w:r>
      <w:r w:rsidRPr="00361F2A">
        <w:rPr>
          <w:rFonts w:ascii="Times New Roman" w:eastAsia="微软雅黑" w:hAnsi="Times New Roman"/>
          <w:color w:val="000000"/>
          <w:szCs w:val="21"/>
        </w:rPr>
        <w:t>liaise with</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SSE</w:t>
      </w:r>
      <w:r w:rsidRPr="00361F2A">
        <w:rPr>
          <w:rFonts w:ascii="Times New Roman" w:eastAsia="微软雅黑" w:hAnsi="Times New Roman" w:hint="eastAsia"/>
          <w:color w:val="000000"/>
          <w:szCs w:val="21"/>
        </w:rPr>
        <w:t xml:space="preserve"> on establish</w:t>
      </w:r>
      <w:r w:rsidRPr="00361F2A">
        <w:rPr>
          <w:rFonts w:ascii="Times New Roman" w:eastAsia="微软雅黑" w:hAnsi="Times New Roman"/>
          <w:color w:val="000000"/>
          <w:szCs w:val="21"/>
        </w:rPr>
        <w:t>ing the</w:t>
      </w:r>
      <w:r w:rsidRPr="00361F2A">
        <w:rPr>
          <w:rFonts w:ascii="Times New Roman" w:eastAsia="微软雅黑" w:hAnsi="Times New Roman" w:hint="eastAsia"/>
          <w:color w:val="000000"/>
          <w:szCs w:val="21"/>
        </w:rPr>
        <w:t xml:space="preserve"> STAR Market</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and drives in-depth integration of finance with science and technology. </w:t>
      </w:r>
    </w:p>
    <w:p w14:paraId="5E1B554E" w14:textId="77777777" w:rsidR="00BC411E" w:rsidRPr="00361F2A" w:rsidRDefault="00BC411E" w:rsidP="00BC411E">
      <w:pPr>
        <w:adjustRightInd w:val="0"/>
        <w:snapToGrid w:val="0"/>
        <w:spacing w:beforeLines="75" w:before="234" w:afterLines="75" w:after="234" w:line="360" w:lineRule="auto"/>
        <w:ind w:firstLineChars="200" w:firstLine="420"/>
        <w:rPr>
          <w:rFonts w:ascii="Times New Roman" w:eastAsia="微软雅黑" w:hAnsi="Times New Roman"/>
          <w:color w:val="000000"/>
          <w:szCs w:val="21"/>
        </w:rPr>
      </w:pPr>
      <w:r w:rsidRPr="00361F2A">
        <w:rPr>
          <w:rFonts w:ascii="Times New Roman" w:eastAsia="微软雅黑" w:hAnsi="Times New Roman" w:hint="eastAsia"/>
          <w:color w:val="000000"/>
          <w:szCs w:val="21"/>
        </w:rPr>
        <w:t>Contact:</w:t>
      </w:r>
    </w:p>
    <w:p w14:paraId="59A48A7E" w14:textId="77777777" w:rsidR="00BC411E" w:rsidRPr="00361F2A" w:rsidRDefault="00BC411E" w:rsidP="00BC411E">
      <w:pPr>
        <w:adjustRightInd w:val="0"/>
        <w:snapToGrid w:val="0"/>
        <w:spacing w:beforeLines="75" w:before="234" w:afterLines="75" w:after="234" w:line="360" w:lineRule="auto"/>
        <w:ind w:firstLineChars="200" w:firstLine="420"/>
        <w:rPr>
          <w:rFonts w:ascii="Times New Roman" w:eastAsia="微软雅黑" w:hAnsi="Times New Roman"/>
          <w:color w:val="000000"/>
          <w:szCs w:val="21"/>
        </w:rPr>
      </w:pPr>
      <w:r w:rsidRPr="00361F2A">
        <w:rPr>
          <w:rFonts w:ascii="Times New Roman" w:eastAsia="微软雅黑" w:hAnsi="Times New Roman" w:hint="eastAsia"/>
          <w:color w:val="000000"/>
          <w:szCs w:val="21"/>
        </w:rPr>
        <w:t xml:space="preserve">Huang Chen, </w:t>
      </w:r>
      <w:proofErr w:type="spellStart"/>
      <w:r w:rsidRPr="00361F2A">
        <w:rPr>
          <w:rFonts w:ascii="Times New Roman" w:eastAsia="微软雅黑" w:hAnsi="Times New Roman" w:hint="eastAsia"/>
          <w:color w:val="000000"/>
          <w:szCs w:val="21"/>
        </w:rPr>
        <w:t>Hongkou</w:t>
      </w:r>
      <w:proofErr w:type="spellEnd"/>
      <w:r w:rsidRPr="00361F2A">
        <w:rPr>
          <w:rFonts w:ascii="Times New Roman" w:eastAsia="微软雅黑" w:hAnsi="Times New Roman" w:hint="eastAsia"/>
          <w:color w:val="000000"/>
          <w:szCs w:val="21"/>
        </w:rPr>
        <w:t xml:space="preserve"> District Financial Work Bureau</w:t>
      </w:r>
      <w:r w:rsidRPr="00361F2A">
        <w:rPr>
          <w:rFonts w:ascii="Times New Roman" w:eastAsia="微软雅黑" w:hAnsi="Times New Roman"/>
          <w:color w:val="000000"/>
          <w:szCs w:val="21"/>
        </w:rPr>
        <w:t xml:space="preserve">  </w:t>
      </w:r>
    </w:p>
    <w:p w14:paraId="1861F8F7" w14:textId="77777777" w:rsidR="00BC411E" w:rsidRPr="00361F2A" w:rsidRDefault="00BC411E" w:rsidP="00BC411E">
      <w:pPr>
        <w:adjustRightInd w:val="0"/>
        <w:snapToGrid w:val="0"/>
        <w:spacing w:beforeLines="75" w:before="234" w:afterLines="75" w:after="234" w:line="360" w:lineRule="auto"/>
        <w:ind w:firstLineChars="200" w:firstLine="420"/>
        <w:rPr>
          <w:rFonts w:ascii="Times New Roman" w:eastAsia="微软雅黑" w:hAnsi="Times New Roman"/>
          <w:color w:val="000000"/>
          <w:szCs w:val="21"/>
        </w:rPr>
      </w:pPr>
      <w:r w:rsidRPr="00361F2A">
        <w:rPr>
          <w:rFonts w:ascii="Times New Roman" w:eastAsia="微软雅黑" w:hAnsi="Times New Roman" w:hint="eastAsia"/>
          <w:color w:val="000000"/>
          <w:szCs w:val="21"/>
        </w:rPr>
        <w:t xml:space="preserve">Tel: </w:t>
      </w:r>
      <w:r w:rsidRPr="00361F2A">
        <w:rPr>
          <w:rFonts w:ascii="Times New Roman" w:eastAsia="微软雅黑" w:hAnsi="Times New Roman"/>
          <w:color w:val="000000"/>
          <w:szCs w:val="21"/>
        </w:rPr>
        <w:t>021-25658893</w:t>
      </w:r>
    </w:p>
    <w:p w14:paraId="0198D282" w14:textId="77777777" w:rsidR="00BC411E" w:rsidRPr="00361F2A" w:rsidRDefault="00BC411E" w:rsidP="00BC411E">
      <w:pPr>
        <w:adjustRightInd w:val="0"/>
        <w:snapToGrid w:val="0"/>
        <w:spacing w:beforeLines="75" w:before="234" w:afterLines="75" w:after="234" w:line="360" w:lineRule="auto"/>
        <w:ind w:firstLineChars="200" w:firstLine="420"/>
        <w:rPr>
          <w:rFonts w:ascii="Times New Roman" w:eastAsia="微软雅黑" w:hAnsi="Times New Roman"/>
          <w:color w:val="000000"/>
          <w:szCs w:val="21"/>
        </w:rPr>
      </w:pPr>
      <w:r w:rsidRPr="00361F2A">
        <w:rPr>
          <w:rFonts w:ascii="Times New Roman" w:eastAsia="微软雅黑" w:hAnsi="Times New Roman" w:hint="eastAsia"/>
          <w:color w:val="000000"/>
          <w:szCs w:val="21"/>
        </w:rPr>
        <w:t xml:space="preserve">E-mail: </w:t>
      </w:r>
      <w:r w:rsidRPr="00361F2A">
        <w:rPr>
          <w:rFonts w:ascii="Times New Roman" w:eastAsia="微软雅黑" w:hAnsi="Times New Roman"/>
          <w:color w:val="000000"/>
          <w:szCs w:val="21"/>
        </w:rPr>
        <w:t>hc748@126.com</w:t>
      </w:r>
    </w:p>
    <w:p w14:paraId="5ED0703C" w14:textId="77777777" w:rsidR="00BC411E" w:rsidRPr="00361F2A" w:rsidRDefault="00BC411E" w:rsidP="00BC411E">
      <w:pPr>
        <w:adjustRightInd w:val="0"/>
        <w:snapToGrid w:val="0"/>
        <w:spacing w:beforeLines="75" w:before="234" w:afterLines="75" w:after="234" w:line="360" w:lineRule="auto"/>
        <w:ind w:firstLineChars="200" w:firstLine="420"/>
        <w:rPr>
          <w:rFonts w:ascii="Times New Roman" w:eastAsia="微软雅黑" w:hAnsi="Times New Roman"/>
          <w:color w:val="000000"/>
          <w:szCs w:val="21"/>
        </w:rPr>
      </w:pPr>
      <w:r w:rsidRPr="00361F2A">
        <w:rPr>
          <w:rFonts w:ascii="Times New Roman" w:eastAsia="微软雅黑" w:hAnsi="Times New Roman" w:hint="eastAsia"/>
          <w:color w:val="000000"/>
          <w:szCs w:val="21"/>
        </w:rPr>
        <w:t xml:space="preserve">Guan Xian, </w:t>
      </w:r>
      <w:proofErr w:type="spellStart"/>
      <w:r w:rsidRPr="00361F2A">
        <w:rPr>
          <w:rFonts w:ascii="Times New Roman" w:eastAsia="微软雅黑" w:hAnsi="Times New Roman" w:hint="eastAsia"/>
          <w:color w:val="000000"/>
          <w:szCs w:val="21"/>
        </w:rPr>
        <w:t>Hongkou</w:t>
      </w:r>
      <w:proofErr w:type="spellEnd"/>
      <w:r w:rsidRPr="00361F2A">
        <w:rPr>
          <w:rFonts w:ascii="Times New Roman" w:eastAsia="微软雅黑" w:hAnsi="Times New Roman" w:hint="eastAsia"/>
          <w:color w:val="000000"/>
          <w:szCs w:val="21"/>
        </w:rPr>
        <w:t xml:space="preserve"> District Financial Service Center  </w:t>
      </w:r>
    </w:p>
    <w:p w14:paraId="7D6E91AD" w14:textId="77777777" w:rsidR="00BC411E" w:rsidRPr="00361F2A" w:rsidRDefault="00BC411E" w:rsidP="00BC411E">
      <w:pPr>
        <w:adjustRightInd w:val="0"/>
        <w:snapToGrid w:val="0"/>
        <w:spacing w:beforeLines="75" w:before="234" w:afterLines="75" w:after="234" w:line="360" w:lineRule="auto"/>
        <w:ind w:firstLineChars="200" w:firstLine="420"/>
        <w:rPr>
          <w:rFonts w:ascii="Times New Roman" w:eastAsia="微软雅黑" w:hAnsi="Times New Roman"/>
          <w:color w:val="000000"/>
          <w:szCs w:val="21"/>
        </w:rPr>
      </w:pPr>
      <w:r w:rsidRPr="00361F2A">
        <w:rPr>
          <w:rFonts w:ascii="Times New Roman" w:eastAsia="微软雅黑" w:hAnsi="Times New Roman" w:hint="eastAsia"/>
          <w:color w:val="000000"/>
          <w:szCs w:val="21"/>
        </w:rPr>
        <w:t xml:space="preserve">Tel: </w:t>
      </w:r>
      <w:r w:rsidRPr="00361F2A">
        <w:rPr>
          <w:rFonts w:ascii="Times New Roman" w:eastAsia="微软雅黑" w:hAnsi="Times New Roman"/>
          <w:color w:val="000000"/>
          <w:szCs w:val="21"/>
        </w:rPr>
        <w:t>25658880</w:t>
      </w:r>
    </w:p>
    <w:p w14:paraId="15D78406" w14:textId="77777777" w:rsidR="00BC411E" w:rsidRPr="00361F2A" w:rsidRDefault="00BC411E" w:rsidP="00BC411E">
      <w:pPr>
        <w:adjustRightInd w:val="0"/>
        <w:snapToGrid w:val="0"/>
        <w:spacing w:beforeLines="75" w:before="234" w:afterLines="75" w:after="234" w:line="360" w:lineRule="auto"/>
        <w:ind w:firstLineChars="200" w:firstLine="420"/>
        <w:rPr>
          <w:rFonts w:ascii="Times New Roman" w:eastAsia="微软雅黑" w:hAnsi="Times New Roman"/>
          <w:color w:val="000000"/>
          <w:szCs w:val="21"/>
        </w:rPr>
      </w:pPr>
      <w:r w:rsidRPr="00361F2A">
        <w:rPr>
          <w:rFonts w:ascii="Times New Roman" w:eastAsia="微软雅黑" w:hAnsi="Times New Roman" w:hint="eastAsia"/>
          <w:color w:val="000000"/>
          <w:szCs w:val="21"/>
        </w:rPr>
        <w:lastRenderedPageBreak/>
        <w:t xml:space="preserve">E-mail: </w:t>
      </w:r>
      <w:r w:rsidRPr="00361F2A">
        <w:rPr>
          <w:rFonts w:ascii="Times New Roman" w:eastAsia="微软雅黑" w:hAnsi="Times New Roman"/>
          <w:szCs w:val="21"/>
        </w:rPr>
        <w:t>13003286851@163.com</w:t>
      </w:r>
    </w:p>
    <w:p w14:paraId="07F09C7F"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hint="eastAsia"/>
          <w:b/>
          <w:bCs/>
          <w:szCs w:val="21"/>
        </w:rPr>
        <w:t>1</w:t>
      </w:r>
      <w:r w:rsidRPr="00361F2A">
        <w:rPr>
          <w:rFonts w:ascii="Times New Roman" w:eastAsia="微软雅黑" w:hAnsi="Times New Roman"/>
          <w:b/>
          <w:bCs/>
          <w:szCs w:val="21"/>
        </w:rPr>
        <w:t xml:space="preserve">.7 Shanghai </w:t>
      </w:r>
      <w:proofErr w:type="spellStart"/>
      <w:r w:rsidRPr="00361F2A">
        <w:rPr>
          <w:rFonts w:ascii="Times New Roman" w:eastAsia="微软雅黑" w:hAnsi="Times New Roman"/>
          <w:b/>
          <w:bCs/>
          <w:szCs w:val="21"/>
        </w:rPr>
        <w:t>Jing’an</w:t>
      </w:r>
      <w:proofErr w:type="spellEnd"/>
      <w:r w:rsidRPr="00361F2A">
        <w:rPr>
          <w:rFonts w:ascii="Times New Roman" w:eastAsia="微软雅黑" w:hAnsi="Times New Roman"/>
          <w:b/>
          <w:bCs/>
          <w:szCs w:val="21"/>
        </w:rPr>
        <w:t xml:space="preserve"> District Financial Service Office</w:t>
      </w:r>
    </w:p>
    <w:p w14:paraId="34B05E19" w14:textId="77777777" w:rsidR="00BC411E" w:rsidRPr="00361F2A" w:rsidRDefault="00BC411E" w:rsidP="00BC411E">
      <w:pPr>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Shanghai </w:t>
      </w:r>
      <w:proofErr w:type="spellStart"/>
      <w:r w:rsidRPr="00361F2A">
        <w:rPr>
          <w:rFonts w:ascii="Times New Roman" w:eastAsia="微软雅黑" w:hAnsi="Times New Roman"/>
          <w:color w:val="000000"/>
          <w:szCs w:val="21"/>
        </w:rPr>
        <w:t>Jing’an</w:t>
      </w:r>
      <w:proofErr w:type="spellEnd"/>
      <w:r w:rsidRPr="00361F2A">
        <w:rPr>
          <w:rFonts w:ascii="Times New Roman" w:eastAsia="微软雅黑" w:hAnsi="Times New Roman"/>
          <w:color w:val="000000"/>
          <w:szCs w:val="21"/>
        </w:rPr>
        <w:t xml:space="preserve"> District Financial Service Office (“</w:t>
      </w:r>
      <w:proofErr w:type="spellStart"/>
      <w:r w:rsidRPr="00361F2A">
        <w:rPr>
          <w:rFonts w:ascii="Times New Roman" w:eastAsia="微软雅黑" w:hAnsi="Times New Roman"/>
          <w:b/>
          <w:bCs/>
          <w:color w:val="000000"/>
          <w:szCs w:val="21"/>
        </w:rPr>
        <w:t>Jing’an</w:t>
      </w:r>
      <w:proofErr w:type="spellEnd"/>
      <w:r w:rsidRPr="00361F2A">
        <w:rPr>
          <w:rFonts w:ascii="Times New Roman" w:eastAsia="微软雅黑" w:hAnsi="Times New Roman"/>
          <w:b/>
          <w:bCs/>
          <w:color w:val="000000"/>
          <w:szCs w:val="21"/>
        </w:rPr>
        <w:t xml:space="preserve"> FSO</w:t>
      </w:r>
      <w:r w:rsidRPr="00361F2A">
        <w:rPr>
          <w:rFonts w:ascii="Times New Roman" w:eastAsia="微软雅黑" w:hAnsi="Times New Roman"/>
          <w:color w:val="000000"/>
          <w:szCs w:val="21"/>
        </w:rPr>
        <w:t xml:space="preserve">”), a department of </w:t>
      </w:r>
      <w:proofErr w:type="spellStart"/>
      <w:r w:rsidRPr="00361F2A">
        <w:rPr>
          <w:rFonts w:ascii="Times New Roman" w:eastAsia="微软雅黑" w:hAnsi="Times New Roman"/>
          <w:color w:val="000000"/>
          <w:szCs w:val="21"/>
        </w:rPr>
        <w:t>Jing’an</w:t>
      </w:r>
      <w:proofErr w:type="spellEnd"/>
      <w:r w:rsidRPr="00361F2A">
        <w:rPr>
          <w:rFonts w:ascii="Times New Roman" w:eastAsia="微软雅黑" w:hAnsi="Times New Roman"/>
          <w:color w:val="000000"/>
          <w:szCs w:val="21"/>
        </w:rPr>
        <w:t xml:space="preserve"> District government, consists of 3 divisions after the institutional reform in April 2019 - the Financial Investment Division, the Supervision &amp; Administration Division, and the Planning &amp; Development Division. Based on the strategy of developing “one axis with three belts” of </w:t>
      </w:r>
      <w:proofErr w:type="spellStart"/>
      <w:r w:rsidRPr="00361F2A">
        <w:rPr>
          <w:rFonts w:ascii="Times New Roman" w:eastAsia="微软雅黑" w:hAnsi="Times New Roman"/>
          <w:color w:val="000000"/>
          <w:szCs w:val="21"/>
        </w:rPr>
        <w:t>Jing’an</w:t>
      </w:r>
      <w:proofErr w:type="spellEnd"/>
      <w:r w:rsidRPr="00361F2A">
        <w:rPr>
          <w:rFonts w:ascii="Times New Roman" w:eastAsia="微软雅黑" w:hAnsi="Times New Roman"/>
          <w:color w:val="000000"/>
          <w:szCs w:val="21"/>
        </w:rPr>
        <w:t xml:space="preserve"> District, </w:t>
      </w:r>
      <w:proofErr w:type="spellStart"/>
      <w:r w:rsidRPr="00361F2A">
        <w:rPr>
          <w:rFonts w:ascii="Times New Roman" w:eastAsia="微软雅黑" w:hAnsi="Times New Roman"/>
          <w:color w:val="000000"/>
          <w:szCs w:val="21"/>
        </w:rPr>
        <w:t>Jing’an</w:t>
      </w:r>
      <w:proofErr w:type="spellEnd"/>
      <w:r w:rsidRPr="00361F2A">
        <w:rPr>
          <w:rFonts w:ascii="Times New Roman" w:eastAsia="微软雅黑" w:hAnsi="Times New Roman"/>
          <w:color w:val="000000"/>
          <w:szCs w:val="21"/>
        </w:rPr>
        <w:t xml:space="preserve"> FSO performs its own functions to actively promote the clustering of diversified financial factors, and build the three clustering belts including the high-end finance belt along West Nanjing Road, the emerging financial services belt along the Suzhou River, and the sci-tech finance belt along the Middle Ring Road. It also endeavors to build a high-level financial industry service system and integrated risk prevention system to effectively promote regional financial development and maintain regional financial stability. </w:t>
      </w:r>
    </w:p>
    <w:p w14:paraId="6D16B421" w14:textId="77777777" w:rsidR="00BC411E" w:rsidRPr="00361F2A" w:rsidRDefault="00BC411E" w:rsidP="00BC411E">
      <w:pPr>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t xml:space="preserve">Currently, </w:t>
      </w:r>
      <w:proofErr w:type="spellStart"/>
      <w:r w:rsidRPr="00361F2A">
        <w:rPr>
          <w:rFonts w:ascii="Times New Roman" w:eastAsia="微软雅黑" w:hAnsi="Times New Roman"/>
          <w:color w:val="000000"/>
          <w:szCs w:val="21"/>
        </w:rPr>
        <w:t>Jing’an</w:t>
      </w:r>
      <w:proofErr w:type="spellEnd"/>
      <w:r w:rsidRPr="00361F2A">
        <w:rPr>
          <w:rFonts w:ascii="Times New Roman" w:eastAsia="微软雅黑" w:hAnsi="Times New Roman"/>
          <w:color w:val="000000"/>
          <w:szCs w:val="21"/>
        </w:rPr>
        <w:t xml:space="preserve"> District has over a thousand of financial institutions covering various financial areas including securities, asset management, futures, banking, insurance, fund, finance companies, micro-credit companies, financing guarantee, financing lease and equity investment. </w:t>
      </w:r>
      <w:proofErr w:type="spellStart"/>
      <w:r w:rsidRPr="00361F2A">
        <w:rPr>
          <w:rFonts w:ascii="Times New Roman" w:eastAsia="微软雅黑" w:hAnsi="Times New Roman"/>
          <w:color w:val="000000"/>
          <w:szCs w:val="21"/>
        </w:rPr>
        <w:t>Jing’an</w:t>
      </w:r>
      <w:proofErr w:type="spellEnd"/>
      <w:r w:rsidRPr="00361F2A">
        <w:rPr>
          <w:rFonts w:ascii="Times New Roman" w:eastAsia="微软雅黑" w:hAnsi="Times New Roman"/>
          <w:color w:val="000000"/>
          <w:szCs w:val="21"/>
        </w:rPr>
        <w:t xml:space="preserve"> District accommodates the gathering headquarters of securities companies, finance companies and asset management companies; foreign-invested financial institutions have been consistently active in </w:t>
      </w:r>
      <w:proofErr w:type="spellStart"/>
      <w:r w:rsidRPr="00361F2A">
        <w:rPr>
          <w:rFonts w:ascii="Times New Roman" w:eastAsia="微软雅黑" w:hAnsi="Times New Roman"/>
          <w:color w:val="000000"/>
          <w:szCs w:val="21"/>
        </w:rPr>
        <w:t>Jing’an</w:t>
      </w:r>
      <w:proofErr w:type="spellEnd"/>
      <w:r w:rsidRPr="00361F2A">
        <w:rPr>
          <w:rFonts w:ascii="Times New Roman" w:eastAsia="微软雅黑" w:hAnsi="Times New Roman"/>
          <w:color w:val="000000"/>
          <w:szCs w:val="21"/>
        </w:rPr>
        <w:t xml:space="preserve"> District, and many high-profile foreign-invested financial institutions represented by insurance, asset management and banking operators have been established; and the emerging financial industry clustering such as equity investment institutions and digital finance is taking shape. As one of the five major industries in </w:t>
      </w:r>
      <w:proofErr w:type="spellStart"/>
      <w:r w:rsidRPr="00361F2A">
        <w:rPr>
          <w:rFonts w:ascii="Times New Roman" w:eastAsia="微软雅黑" w:hAnsi="Times New Roman"/>
          <w:color w:val="000000"/>
          <w:szCs w:val="21"/>
        </w:rPr>
        <w:t>Jing’an</w:t>
      </w:r>
      <w:proofErr w:type="spellEnd"/>
      <w:r w:rsidRPr="00361F2A">
        <w:rPr>
          <w:rFonts w:ascii="Times New Roman" w:eastAsia="微软雅黑" w:hAnsi="Times New Roman"/>
          <w:color w:val="000000"/>
          <w:szCs w:val="21"/>
        </w:rPr>
        <w:t xml:space="preserve"> District, the financial service industry makes increasing contribution to regional economic development, provides increasing support to the development of other industries, </w:t>
      </w:r>
      <w:r w:rsidRPr="00361F2A">
        <w:rPr>
          <w:rFonts w:ascii="Times New Roman" w:eastAsia="微软雅黑" w:hAnsi="Times New Roman" w:hint="eastAsia"/>
          <w:color w:val="000000"/>
          <w:szCs w:val="21"/>
        </w:rPr>
        <w:t xml:space="preserve">and </w:t>
      </w:r>
      <w:r w:rsidRPr="00361F2A">
        <w:rPr>
          <w:rFonts w:ascii="Times New Roman" w:eastAsia="微软雅黑" w:hAnsi="Times New Roman"/>
          <w:color w:val="000000"/>
          <w:szCs w:val="21"/>
        </w:rPr>
        <w:t xml:space="preserve">has become a major force for the economic development of </w:t>
      </w:r>
      <w:proofErr w:type="spellStart"/>
      <w:r w:rsidRPr="00361F2A">
        <w:rPr>
          <w:rFonts w:ascii="Times New Roman" w:eastAsia="微软雅黑" w:hAnsi="Times New Roman"/>
          <w:color w:val="000000"/>
          <w:szCs w:val="21"/>
        </w:rPr>
        <w:t>Jing’an</w:t>
      </w:r>
      <w:proofErr w:type="spellEnd"/>
      <w:r w:rsidRPr="00361F2A">
        <w:rPr>
          <w:rFonts w:ascii="Times New Roman" w:eastAsia="微软雅黑" w:hAnsi="Times New Roman"/>
          <w:color w:val="000000"/>
          <w:szCs w:val="21"/>
        </w:rPr>
        <w:t>. The district is gradually developing into a distinctive function bearing area of Shanghai international financial center.</w:t>
      </w:r>
    </w:p>
    <w:p w14:paraId="1B094808" w14:textId="77777777" w:rsidR="00BC411E" w:rsidRPr="00361F2A" w:rsidRDefault="00BC411E" w:rsidP="00BC411E">
      <w:pPr>
        <w:spacing w:beforeLines="75" w:before="234" w:afterLines="75" w:after="234" w:line="360" w:lineRule="auto"/>
        <w:ind w:leftChars="100" w:left="210"/>
        <w:rPr>
          <w:rFonts w:ascii="Times New Roman" w:eastAsia="微软雅黑" w:hAnsi="Times New Roman"/>
          <w:color w:val="000000"/>
          <w:szCs w:val="21"/>
        </w:rPr>
      </w:pPr>
      <w:r w:rsidRPr="00361F2A">
        <w:rPr>
          <w:rFonts w:ascii="Times New Roman" w:eastAsia="微软雅黑" w:hAnsi="Times New Roman"/>
          <w:color w:val="000000"/>
          <w:szCs w:val="21"/>
        </w:rPr>
        <w:t>Tel: 021-33372323</w:t>
      </w:r>
    </w:p>
    <w:p w14:paraId="4E1D2011" w14:textId="77777777" w:rsidR="00BC411E" w:rsidRPr="00361F2A" w:rsidRDefault="00BC411E" w:rsidP="00BC411E">
      <w:pPr>
        <w:spacing w:beforeLines="75" w:before="234" w:afterLines="75" w:after="234" w:line="360" w:lineRule="auto"/>
        <w:ind w:leftChars="100" w:left="210"/>
        <w:rPr>
          <w:rFonts w:ascii="Times New Roman" w:eastAsia="微软雅黑" w:hAnsi="Times New Roman"/>
          <w:color w:val="000000"/>
          <w:szCs w:val="21"/>
        </w:rPr>
      </w:pPr>
      <w:r w:rsidRPr="00361F2A">
        <w:rPr>
          <w:rFonts w:ascii="Times New Roman" w:eastAsia="微软雅黑" w:hAnsi="Times New Roman"/>
          <w:color w:val="000000"/>
          <w:szCs w:val="21"/>
        </w:rPr>
        <w:lastRenderedPageBreak/>
        <w:t>E-mail: jinrongban204@163.com</w:t>
      </w:r>
    </w:p>
    <w:p w14:paraId="4E63F8C0" w14:textId="77777777" w:rsidR="00BC411E" w:rsidRPr="00361F2A" w:rsidRDefault="00BC411E" w:rsidP="00BC411E">
      <w:pPr>
        <w:spacing w:beforeLines="75" w:before="234" w:afterLines="75" w:after="234" w:line="360" w:lineRule="auto"/>
        <w:ind w:leftChars="100" w:left="210"/>
        <w:rPr>
          <w:rFonts w:ascii="Times New Roman" w:eastAsia="微软雅黑" w:hAnsi="Times New Roman"/>
          <w:color w:val="000000"/>
          <w:szCs w:val="21"/>
        </w:rPr>
      </w:pPr>
      <w:r w:rsidRPr="00361F2A">
        <w:rPr>
          <w:rFonts w:ascii="Times New Roman" w:eastAsia="微软雅黑" w:hAnsi="Times New Roman"/>
          <w:color w:val="000000"/>
          <w:szCs w:val="21"/>
        </w:rPr>
        <w:t xml:space="preserve">Address: 915 </w:t>
      </w:r>
      <w:proofErr w:type="spellStart"/>
      <w:r w:rsidRPr="00361F2A">
        <w:rPr>
          <w:rFonts w:ascii="Times New Roman" w:eastAsia="微软雅黑" w:hAnsi="Times New Roman"/>
          <w:color w:val="000000"/>
          <w:szCs w:val="21"/>
        </w:rPr>
        <w:t>Julu</w:t>
      </w:r>
      <w:proofErr w:type="spellEnd"/>
      <w:r w:rsidRPr="00361F2A">
        <w:rPr>
          <w:rFonts w:ascii="Times New Roman" w:eastAsia="微软雅黑" w:hAnsi="Times New Roman"/>
          <w:color w:val="000000"/>
          <w:szCs w:val="21"/>
        </w:rPr>
        <w:t xml:space="preserve"> Road, Shanghai</w:t>
      </w:r>
    </w:p>
    <w:p w14:paraId="6C4AD003" w14:textId="77777777" w:rsidR="00BC411E" w:rsidRPr="00361F2A" w:rsidRDefault="00BC411E" w:rsidP="00BC411E">
      <w:pPr>
        <w:pStyle w:val="ae"/>
        <w:numPr>
          <w:ilvl w:val="0"/>
          <w:numId w:val="29"/>
        </w:numPr>
        <w:adjustRightInd w:val="0"/>
        <w:snapToGrid w:val="0"/>
        <w:spacing w:beforeLines="200" w:before="624" w:afterLines="75" w:after="234" w:line="360" w:lineRule="auto"/>
        <w:ind w:left="210" w:firstLineChars="0" w:hanging="224"/>
        <w:outlineLvl w:val="1"/>
        <w:rPr>
          <w:rFonts w:ascii="Times New Roman" w:eastAsia="微软雅黑" w:hAnsi="Times New Roman"/>
          <w:b/>
          <w:sz w:val="24"/>
          <w:szCs w:val="24"/>
        </w:rPr>
      </w:pPr>
      <w:r w:rsidRPr="00361F2A">
        <w:rPr>
          <w:rFonts w:ascii="Times New Roman" w:eastAsia="微软雅黑" w:hAnsi="Times New Roman" w:hint="eastAsia"/>
          <w:b/>
          <w:sz w:val="24"/>
          <w:szCs w:val="24"/>
        </w:rPr>
        <w:t>Self-</w:t>
      </w:r>
      <w:r w:rsidRPr="00361F2A">
        <w:rPr>
          <w:rFonts w:ascii="Times New Roman" w:eastAsia="微软雅黑" w:hAnsi="Times New Roman"/>
          <w:b/>
          <w:sz w:val="24"/>
          <w:szCs w:val="24"/>
        </w:rPr>
        <w:t>Disciplinary</w:t>
      </w:r>
      <w:r w:rsidRPr="00361F2A">
        <w:rPr>
          <w:rFonts w:ascii="Times New Roman" w:eastAsia="微软雅黑" w:hAnsi="Times New Roman" w:hint="eastAsia"/>
          <w:b/>
          <w:sz w:val="24"/>
          <w:szCs w:val="24"/>
        </w:rPr>
        <w:t xml:space="preserve"> Organizations and Service Institutions</w:t>
      </w:r>
    </w:p>
    <w:p w14:paraId="0D1B035F"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2.1 AMAC</w:t>
      </w:r>
    </w:p>
    <w:p w14:paraId="605D05C9" w14:textId="7A0CAB71"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bCs/>
          <w:color w:val="000000"/>
          <w:szCs w:val="21"/>
        </w:rPr>
        <w:t>AMAC</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 xml:space="preserve">is </w:t>
      </w:r>
      <w:r w:rsidRPr="00361F2A">
        <w:rPr>
          <w:rFonts w:ascii="Times New Roman" w:eastAsia="微软雅黑" w:hAnsi="Times New Roman" w:hint="eastAsia"/>
          <w:color w:val="000000"/>
          <w:szCs w:val="21"/>
        </w:rPr>
        <w:t xml:space="preserve">a </w:t>
      </w:r>
      <w:r w:rsidRPr="00361F2A">
        <w:rPr>
          <w:rFonts w:ascii="Times New Roman" w:eastAsia="微软雅黑" w:hAnsi="Times New Roman"/>
          <w:color w:val="000000"/>
          <w:szCs w:val="21"/>
        </w:rPr>
        <w:t>social organization</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legal person</w:t>
      </w:r>
      <w:r w:rsidRPr="00361F2A">
        <w:rPr>
          <w:rFonts w:ascii="Times New Roman" w:eastAsia="微软雅黑" w:hAnsi="Times New Roman" w:hint="eastAsia"/>
          <w:color w:val="000000"/>
          <w:szCs w:val="21"/>
        </w:rPr>
        <w:t xml:space="preserve"> registered with the Ministry of Civil Affairs </w:t>
      </w:r>
      <w:r w:rsidRPr="00361F2A">
        <w:rPr>
          <w:rFonts w:ascii="Times New Roman" w:eastAsia="微软雅黑" w:hAnsi="Times New Roman"/>
          <w:color w:val="000000"/>
          <w:szCs w:val="21"/>
        </w:rPr>
        <w:t xml:space="preserve">upon </w:t>
      </w:r>
      <w:r w:rsidRPr="00361F2A">
        <w:rPr>
          <w:rFonts w:ascii="Times New Roman" w:eastAsia="微软雅黑" w:hAnsi="Times New Roman" w:hint="eastAsia"/>
          <w:color w:val="000000"/>
          <w:szCs w:val="21"/>
        </w:rPr>
        <w:t>approv</w:t>
      </w:r>
      <w:r w:rsidRPr="00361F2A">
        <w:rPr>
          <w:rFonts w:ascii="Times New Roman" w:eastAsia="微软雅黑" w:hAnsi="Times New Roman"/>
          <w:color w:val="000000"/>
          <w:szCs w:val="21"/>
        </w:rPr>
        <w:t>al</w:t>
      </w:r>
      <w:r w:rsidRPr="00361F2A">
        <w:rPr>
          <w:rFonts w:ascii="Times New Roman" w:eastAsia="微软雅黑" w:hAnsi="Times New Roman" w:hint="eastAsia"/>
          <w:color w:val="000000"/>
          <w:szCs w:val="21"/>
        </w:rPr>
        <w:t xml:space="preserve"> by the State Council</w:t>
      </w:r>
      <w:r w:rsidRPr="00361F2A">
        <w:rPr>
          <w:rFonts w:ascii="Times New Roman" w:eastAsia="微软雅黑" w:hAnsi="Times New Roman"/>
          <w:color w:val="000000"/>
          <w:szCs w:val="21"/>
        </w:rPr>
        <w:t xml:space="preserve"> </w:t>
      </w:r>
      <w:r w:rsidRPr="00361F2A">
        <w:rPr>
          <w:rFonts w:ascii="Times New Roman" w:eastAsia="微软雅黑" w:hAnsi="Times New Roman" w:hint="eastAsia"/>
          <w:color w:val="000000"/>
          <w:szCs w:val="21"/>
        </w:rPr>
        <w:t>in accordance with the</w:t>
      </w:r>
      <w:r w:rsidRPr="00361F2A">
        <w:rPr>
          <w:rFonts w:ascii="Times New Roman" w:eastAsia="微软雅黑" w:hAnsi="Times New Roman"/>
          <w:color w:val="000000"/>
          <w:szCs w:val="21"/>
        </w:rPr>
        <w:t xml:space="preserve"> </w:t>
      </w:r>
      <w:r w:rsidRPr="00361F2A">
        <w:rPr>
          <w:rFonts w:ascii="Times New Roman" w:eastAsia="微软雅黑" w:hAnsi="Times New Roman"/>
          <w:iCs/>
          <w:color w:val="000000"/>
          <w:szCs w:val="21"/>
        </w:rPr>
        <w:t>Fund Law</w:t>
      </w:r>
      <w:r w:rsidRPr="00361F2A">
        <w:rPr>
          <w:rFonts w:ascii="Times New Roman" w:eastAsia="微软雅黑" w:hAnsi="Times New Roman" w:hint="eastAsia"/>
          <w:iCs/>
          <w:color w:val="000000"/>
          <w:szCs w:val="21"/>
        </w:rPr>
        <w:t xml:space="preserve"> </w:t>
      </w:r>
      <w:r w:rsidRPr="00361F2A">
        <w:rPr>
          <w:rFonts w:ascii="Times New Roman" w:eastAsia="微软雅黑" w:hAnsi="Times New Roman"/>
          <w:color w:val="000000"/>
          <w:szCs w:val="21"/>
        </w:rPr>
        <w:t xml:space="preserve">and </w:t>
      </w:r>
      <w:r w:rsidRPr="00361F2A">
        <w:rPr>
          <w:rFonts w:ascii="Times New Roman" w:eastAsia="微软雅黑" w:hAnsi="Times New Roman" w:hint="eastAsia"/>
          <w:color w:val="000000"/>
          <w:szCs w:val="21"/>
        </w:rPr>
        <w:t xml:space="preserve">the </w:t>
      </w:r>
      <w:r w:rsidRPr="00361F2A">
        <w:rPr>
          <w:rFonts w:ascii="Times New Roman" w:eastAsia="微软雅黑" w:hAnsi="Times New Roman"/>
          <w:i/>
          <w:iCs/>
          <w:color w:val="000000"/>
          <w:szCs w:val="21"/>
        </w:rPr>
        <w:t>Regulations on the Registration and Administration of Social Organizations</w:t>
      </w:r>
      <w:r w:rsidRPr="00361F2A">
        <w:rPr>
          <w:rFonts w:ascii="Times New Roman" w:eastAsia="微软雅黑" w:hAnsi="Times New Roman"/>
          <w:color w:val="000000"/>
          <w:szCs w:val="21"/>
        </w:rPr>
        <w:t xml:space="preserve">. AMAC is a </w:t>
      </w:r>
      <w:r w:rsidRPr="00361F2A">
        <w:rPr>
          <w:rFonts w:ascii="Times New Roman" w:eastAsia="微软雅黑" w:hAnsi="Times New Roman" w:hint="eastAsia"/>
          <w:color w:val="000000"/>
          <w:szCs w:val="21"/>
        </w:rPr>
        <w:t>self-</w:t>
      </w:r>
      <w:r w:rsidRPr="00361F2A">
        <w:rPr>
          <w:rFonts w:ascii="Times New Roman" w:eastAsia="微软雅黑" w:hAnsi="Times New Roman"/>
          <w:color w:val="000000"/>
          <w:szCs w:val="21"/>
        </w:rPr>
        <w:t>disciplinary</w:t>
      </w:r>
      <w:r w:rsidRPr="00361F2A">
        <w:rPr>
          <w:rFonts w:ascii="Times New Roman" w:eastAsia="微软雅黑" w:hAnsi="Times New Roman" w:hint="eastAsia"/>
          <w:color w:val="000000"/>
          <w:szCs w:val="21"/>
        </w:rPr>
        <w:t xml:space="preserve"> organization of the securities investment fund industry and</w:t>
      </w:r>
      <w:r w:rsidRPr="00361F2A">
        <w:rPr>
          <w:rFonts w:ascii="Times New Roman" w:eastAsia="微软雅黑" w:hAnsi="Times New Roman"/>
          <w:color w:val="000000"/>
          <w:szCs w:val="21"/>
        </w:rPr>
        <w:t xml:space="preserve"> is subject to the instruction, supervision, and administration of CSRC</w:t>
      </w:r>
      <w:r w:rsidRPr="00361F2A">
        <w:rPr>
          <w:rFonts w:ascii="Times New Roman" w:eastAsia="微软雅黑" w:hAnsi="Times New Roman" w:hint="eastAsia"/>
          <w:color w:val="000000"/>
          <w:szCs w:val="21"/>
        </w:rPr>
        <w:t xml:space="preserve"> and the </w:t>
      </w:r>
      <w:r w:rsidRPr="00361F2A">
        <w:rPr>
          <w:rFonts w:ascii="Times New Roman" w:eastAsia="微软雅黑" w:hAnsi="Times New Roman"/>
          <w:color w:val="000000"/>
          <w:szCs w:val="21"/>
        </w:rPr>
        <w:t>Ministry of Civil Affairs. According to</w:t>
      </w:r>
      <w:r w:rsidRPr="00361F2A">
        <w:rPr>
          <w:rFonts w:ascii="Times New Roman" w:eastAsia="微软雅黑" w:hAnsi="Times New Roman" w:hint="eastAsia"/>
          <w:color w:val="000000"/>
          <w:szCs w:val="21"/>
        </w:rPr>
        <w:t xml:space="preserve"> the </w:t>
      </w:r>
      <w:r w:rsidRPr="00361F2A">
        <w:rPr>
          <w:rFonts w:ascii="Times New Roman" w:eastAsia="微软雅黑" w:hAnsi="Times New Roman"/>
          <w:iCs/>
          <w:color w:val="000000"/>
          <w:szCs w:val="21"/>
        </w:rPr>
        <w:t>Fund Law</w:t>
      </w:r>
      <w:r w:rsidRPr="00361F2A">
        <w:rPr>
          <w:rFonts w:ascii="Times New Roman" w:eastAsia="微软雅黑" w:hAnsi="Times New Roman" w:hint="eastAsia"/>
          <w:color w:val="000000"/>
          <w:szCs w:val="21"/>
        </w:rPr>
        <w:t xml:space="preserve">, fund managers and fund custodians </w:t>
      </w:r>
      <w:r w:rsidRPr="00361F2A">
        <w:rPr>
          <w:rFonts w:ascii="Times New Roman" w:eastAsia="微软雅黑" w:hAnsi="Times New Roman"/>
          <w:color w:val="000000"/>
          <w:szCs w:val="21"/>
        </w:rPr>
        <w:t>are required to</w:t>
      </w:r>
      <w:r w:rsidRPr="00361F2A">
        <w:rPr>
          <w:rFonts w:ascii="Times New Roman" w:eastAsia="微软雅黑" w:hAnsi="Times New Roman" w:hint="eastAsia"/>
          <w:color w:val="000000"/>
          <w:szCs w:val="21"/>
        </w:rPr>
        <w:t xml:space="preserve"> join the </w:t>
      </w:r>
      <w:r w:rsidRPr="00361F2A">
        <w:rPr>
          <w:rFonts w:ascii="Times New Roman" w:eastAsia="微软雅黑" w:hAnsi="Times New Roman"/>
          <w:color w:val="000000"/>
          <w:szCs w:val="21"/>
        </w:rPr>
        <w:t>AMAC</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and</w:t>
      </w:r>
      <w:r w:rsidRPr="00361F2A">
        <w:rPr>
          <w:rFonts w:ascii="Times New Roman" w:eastAsia="微软雅黑" w:hAnsi="Times New Roman" w:hint="eastAsia"/>
          <w:color w:val="000000"/>
          <w:szCs w:val="21"/>
        </w:rPr>
        <w:t xml:space="preserve"> fund service institutions </w:t>
      </w:r>
      <w:r w:rsidRPr="00361F2A">
        <w:rPr>
          <w:rFonts w:ascii="Times New Roman" w:eastAsia="微软雅黑" w:hAnsi="Times New Roman"/>
          <w:color w:val="000000"/>
          <w:szCs w:val="21"/>
        </w:rPr>
        <w:t>are allowed to</w:t>
      </w:r>
      <w:r w:rsidRPr="00361F2A">
        <w:rPr>
          <w:rFonts w:ascii="Times New Roman" w:eastAsia="微软雅黑" w:hAnsi="Times New Roman" w:hint="eastAsia"/>
          <w:color w:val="000000"/>
          <w:szCs w:val="21"/>
        </w:rPr>
        <w:t xml:space="preserve"> join the </w:t>
      </w:r>
      <w:r w:rsidRPr="00361F2A">
        <w:rPr>
          <w:rFonts w:ascii="Times New Roman" w:eastAsia="微软雅黑" w:hAnsi="Times New Roman"/>
          <w:color w:val="000000"/>
          <w:szCs w:val="21"/>
        </w:rPr>
        <w:t>AMAC</w:t>
      </w:r>
      <w:r w:rsidRPr="00361F2A">
        <w:rPr>
          <w:rFonts w:ascii="Times New Roman" w:eastAsia="微软雅黑" w:hAnsi="Times New Roman" w:hint="eastAsia"/>
          <w:color w:val="000000"/>
          <w:szCs w:val="21"/>
        </w:rPr>
        <w:t xml:space="preserve">. </w:t>
      </w:r>
    </w:p>
    <w:p w14:paraId="6BB3EBA6" w14:textId="5319F753" w:rsidR="00BC411E" w:rsidRPr="00361F2A" w:rsidRDefault="00BC411E" w:rsidP="00BC411E">
      <w:pPr>
        <w:widowControl/>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 xml:space="preserve">In order to strengthen the legal system construction of the industry and facilitate </w:t>
      </w:r>
      <w:r w:rsidRPr="00361F2A">
        <w:rPr>
          <w:rFonts w:ascii="Times New Roman" w:eastAsia="微软雅黑" w:hAnsi="Times New Roman"/>
          <w:color w:val="000000"/>
          <w:szCs w:val="21"/>
        </w:rPr>
        <w:t>access to</w:t>
      </w:r>
      <w:r w:rsidRPr="00361F2A">
        <w:rPr>
          <w:rFonts w:ascii="Times New Roman" w:eastAsia="微软雅黑" w:hAnsi="Times New Roman" w:hint="eastAsia"/>
          <w:color w:val="000000"/>
          <w:szCs w:val="21"/>
        </w:rPr>
        <w:t xml:space="preserve"> laws and regulations, AMAC </w:t>
      </w:r>
      <w:r w:rsidRPr="00361F2A">
        <w:rPr>
          <w:rFonts w:ascii="Times New Roman" w:eastAsia="微软雅黑" w:hAnsi="Times New Roman"/>
          <w:color w:val="000000"/>
          <w:szCs w:val="21"/>
        </w:rPr>
        <w:t>provides</w:t>
      </w:r>
      <w:r w:rsidRPr="00361F2A">
        <w:rPr>
          <w:rFonts w:ascii="Times New Roman" w:eastAsia="微软雅黑" w:hAnsi="Times New Roman" w:hint="eastAsia"/>
          <w:color w:val="000000"/>
          <w:szCs w:val="21"/>
        </w:rPr>
        <w:t xml:space="preserve"> fund practitioners and investors</w:t>
      </w:r>
      <w:r w:rsidRPr="00361F2A">
        <w:rPr>
          <w:rFonts w:ascii="Times New Roman" w:eastAsia="微软雅黑" w:hAnsi="Times New Roman"/>
          <w:color w:val="000000"/>
          <w:szCs w:val="21"/>
        </w:rPr>
        <w:t xml:space="preserve"> with access to the</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Applet for </w:t>
      </w:r>
      <w:r w:rsidRPr="00361F2A">
        <w:rPr>
          <w:rFonts w:ascii="Times New Roman" w:eastAsia="微软雅黑" w:hAnsi="Times New Roman"/>
          <w:color w:val="000000"/>
          <w:szCs w:val="21"/>
        </w:rPr>
        <w:t>search for</w:t>
      </w:r>
      <w:r w:rsidRPr="00361F2A">
        <w:rPr>
          <w:rFonts w:ascii="Times New Roman" w:eastAsia="微软雅黑" w:hAnsi="Times New Roman" w:hint="eastAsia"/>
          <w:color w:val="000000"/>
          <w:szCs w:val="21"/>
        </w:rPr>
        <w:t xml:space="preserve"> the laws and regulations of the fund industry</w:t>
      </w:r>
      <w:r w:rsidRPr="00361F2A">
        <w:rPr>
          <w:rFonts w:ascii="Times New Roman" w:eastAsia="微软雅黑" w:hAnsi="Times New Roman"/>
          <w:color w:val="000000"/>
          <w:szCs w:val="21"/>
        </w:rPr>
        <w:t>”. The Applet</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includes</w:t>
      </w:r>
      <w:r w:rsidRPr="00361F2A">
        <w:rPr>
          <w:rFonts w:ascii="Times New Roman" w:eastAsia="微软雅黑" w:hAnsi="Times New Roman" w:hint="eastAsia"/>
          <w:color w:val="000000"/>
          <w:szCs w:val="21"/>
        </w:rPr>
        <w:t xml:space="preserve"> more than 550 laws and regulations relating to the fund industry </w:t>
      </w:r>
      <w:r w:rsidRPr="00361F2A">
        <w:rPr>
          <w:rFonts w:ascii="Times New Roman" w:eastAsia="微软雅黑" w:hAnsi="Times New Roman"/>
          <w:color w:val="000000"/>
          <w:szCs w:val="21"/>
        </w:rPr>
        <w:t>in</w:t>
      </w:r>
      <w:r w:rsidRPr="00361F2A">
        <w:rPr>
          <w:rFonts w:ascii="Times New Roman" w:eastAsia="微软雅黑" w:hAnsi="Times New Roman" w:hint="eastAsia"/>
          <w:color w:val="000000"/>
          <w:szCs w:val="21"/>
        </w:rPr>
        <w:t xml:space="preserve"> six categories (industry </w:t>
      </w:r>
      <w:r w:rsidRPr="00361F2A">
        <w:rPr>
          <w:rFonts w:ascii="Times New Roman" w:eastAsia="微软雅黑" w:hAnsi="Times New Roman"/>
          <w:color w:val="000000"/>
          <w:szCs w:val="21"/>
        </w:rPr>
        <w:t xml:space="preserve">comprehensive rules, </w:t>
      </w:r>
      <w:r w:rsidRPr="00361F2A">
        <w:rPr>
          <w:rFonts w:ascii="Times New Roman" w:eastAsia="微软雅黑" w:hAnsi="Times New Roman"/>
          <w:snapToGrid w:val="0"/>
          <w:color w:val="000000"/>
          <w:kern w:val="0"/>
          <w:szCs w:val="21"/>
        </w:rPr>
        <w:t>public-offered</w:t>
      </w:r>
      <w:r w:rsidRPr="00361F2A">
        <w:rPr>
          <w:rFonts w:ascii="Times New Roman" w:eastAsia="微软雅黑" w:hAnsi="Times New Roman" w:hint="eastAsia"/>
          <w:color w:val="000000"/>
          <w:szCs w:val="21"/>
        </w:rPr>
        <w:t xml:space="preserve"> funds, private funds, asset management, custodian and </w:t>
      </w:r>
      <w:r w:rsidRPr="00361F2A">
        <w:rPr>
          <w:rFonts w:ascii="Times New Roman" w:eastAsia="微软雅黑" w:hAnsi="Times New Roman"/>
          <w:color w:val="000000"/>
          <w:szCs w:val="21"/>
        </w:rPr>
        <w:t>distribution</w:t>
      </w:r>
      <w:r w:rsidRPr="00361F2A">
        <w:rPr>
          <w:rFonts w:ascii="Times New Roman" w:eastAsia="微软雅黑" w:hAnsi="Times New Roman" w:hint="eastAsia"/>
          <w:color w:val="000000"/>
          <w:szCs w:val="21"/>
        </w:rPr>
        <w:t>,</w:t>
      </w:r>
      <w:r w:rsidRPr="00361F2A">
        <w:rPr>
          <w:rFonts w:ascii="Times New Roman" w:eastAsia="微软雅黑" w:hAnsi="Times New Roman"/>
          <w:color w:val="000000"/>
          <w:szCs w:val="21"/>
        </w:rPr>
        <w:t xml:space="preserve"> and</w:t>
      </w:r>
      <w:r w:rsidRPr="00361F2A">
        <w:rPr>
          <w:rFonts w:ascii="Times New Roman" w:eastAsia="微软雅黑" w:hAnsi="Times New Roman" w:hint="eastAsia"/>
          <w:color w:val="000000"/>
          <w:szCs w:val="21"/>
        </w:rPr>
        <w:t xml:space="preserve"> practitioners) and 24 sub-categories. The </w:t>
      </w:r>
      <w:r w:rsidRPr="00361F2A">
        <w:rPr>
          <w:rFonts w:ascii="Times New Roman" w:eastAsia="微软雅黑" w:hAnsi="Times New Roman"/>
          <w:color w:val="000000"/>
          <w:szCs w:val="21"/>
        </w:rPr>
        <w:t>A</w:t>
      </w:r>
      <w:r w:rsidRPr="00361F2A">
        <w:rPr>
          <w:rFonts w:ascii="Times New Roman" w:eastAsia="微软雅黑" w:hAnsi="Times New Roman" w:hint="eastAsia"/>
          <w:color w:val="000000"/>
          <w:szCs w:val="21"/>
        </w:rPr>
        <w:t xml:space="preserve">pplet can be </w:t>
      </w:r>
      <w:r w:rsidRPr="00361F2A">
        <w:rPr>
          <w:rFonts w:ascii="Times New Roman" w:eastAsia="微软雅黑" w:hAnsi="Times New Roman"/>
          <w:color w:val="000000"/>
          <w:szCs w:val="21"/>
        </w:rPr>
        <w:t>accessed</w:t>
      </w:r>
      <w:r w:rsidRPr="00361F2A">
        <w:rPr>
          <w:rFonts w:ascii="Times New Roman" w:eastAsia="微软雅黑" w:hAnsi="Times New Roman" w:hint="eastAsia"/>
          <w:color w:val="000000"/>
          <w:szCs w:val="21"/>
        </w:rPr>
        <w:t xml:space="preserve"> by </w:t>
      </w:r>
      <w:r w:rsidRPr="00361F2A">
        <w:rPr>
          <w:rFonts w:ascii="Times New Roman" w:eastAsia="微软雅黑" w:hAnsi="Times New Roman"/>
          <w:color w:val="000000"/>
          <w:szCs w:val="21"/>
        </w:rPr>
        <w:t>scanning the</w:t>
      </w:r>
      <w:r w:rsidRPr="00361F2A">
        <w:rPr>
          <w:rFonts w:ascii="Times New Roman" w:eastAsia="微软雅黑" w:hAnsi="Times New Roman" w:hint="eastAsia"/>
          <w:color w:val="000000"/>
          <w:szCs w:val="21"/>
        </w:rPr>
        <w:t xml:space="preserve"> QR code below via WeChat, or by clicking </w:t>
      </w:r>
      <w:r w:rsidRPr="00361F2A">
        <w:rPr>
          <w:rFonts w:ascii="Times New Roman" w:eastAsia="微软雅黑" w:hAnsi="Times New Roman"/>
          <w:color w:val="000000"/>
          <w:szCs w:val="21"/>
        </w:rPr>
        <w:t>“Search</w:t>
      </w:r>
      <w:r w:rsidRPr="00361F2A">
        <w:rPr>
          <w:rFonts w:ascii="Times New Roman" w:eastAsia="微软雅黑" w:hAnsi="Times New Roman" w:hint="eastAsia"/>
          <w:color w:val="000000"/>
          <w:szCs w:val="21"/>
        </w:rPr>
        <w:t xml:space="preserve"> regulations</w:t>
      </w:r>
      <w:r w:rsidRPr="00361F2A">
        <w:rPr>
          <w:rFonts w:ascii="Times New Roman" w:eastAsia="微软雅黑" w:hAnsi="Times New Roman"/>
          <w:color w:val="000000"/>
          <w:szCs w:val="21"/>
        </w:rPr>
        <w:t>”</w:t>
      </w:r>
      <w:r w:rsidRPr="00361F2A">
        <w:rPr>
          <w:rFonts w:ascii="Times New Roman" w:eastAsia="微软雅黑" w:hAnsi="Times New Roman" w:hint="eastAsia"/>
          <w:color w:val="000000"/>
          <w:szCs w:val="21"/>
        </w:rPr>
        <w:t xml:space="preserve"> in the menu bar of</w:t>
      </w:r>
      <w:r w:rsidRPr="00361F2A">
        <w:rPr>
          <w:rFonts w:ascii="Times New Roman" w:eastAsia="微软雅黑" w:hAnsi="Times New Roman"/>
          <w:color w:val="000000"/>
          <w:szCs w:val="21"/>
        </w:rPr>
        <w:t xml:space="preserve"> AMAC’</w:t>
      </w:r>
      <w:r w:rsidRPr="00361F2A">
        <w:rPr>
          <w:rFonts w:ascii="Times New Roman" w:eastAsia="微软雅黑" w:hAnsi="Times New Roman" w:hint="eastAsia"/>
          <w:color w:val="000000"/>
          <w:szCs w:val="21"/>
        </w:rPr>
        <w:t>s official WeChat account (</w:t>
      </w:r>
      <w:r w:rsidRPr="00361F2A">
        <w:rPr>
          <w:rFonts w:ascii="Times New Roman" w:eastAsia="微软雅黑" w:hAnsi="Times New Roman"/>
          <w:color w:val="000000"/>
          <w:szCs w:val="21"/>
        </w:rPr>
        <w:t>CHINAAMAC</w:t>
      </w:r>
      <w:r w:rsidRPr="00361F2A">
        <w:rPr>
          <w:rFonts w:ascii="Times New Roman" w:eastAsia="微软雅黑" w:hAnsi="Times New Roman" w:hint="eastAsia"/>
          <w:color w:val="000000"/>
          <w:szCs w:val="21"/>
        </w:rPr>
        <w:t>).</w:t>
      </w:r>
    </w:p>
    <w:p w14:paraId="4F36035F" w14:textId="77777777" w:rsidR="00BC411E" w:rsidRPr="00361F2A" w:rsidRDefault="00BC411E" w:rsidP="00BC411E">
      <w:pPr>
        <w:adjustRightInd w:val="0"/>
        <w:snapToGrid w:val="0"/>
        <w:spacing w:beforeLines="75" w:before="234" w:afterLines="75" w:after="234" w:line="360" w:lineRule="auto"/>
        <w:ind w:firstLineChars="200" w:firstLine="420"/>
        <w:jc w:val="center"/>
        <w:rPr>
          <w:rFonts w:ascii="Times New Roman" w:eastAsia="微软雅黑" w:hAnsi="Times New Roman"/>
          <w:color w:val="000000"/>
          <w:szCs w:val="21"/>
        </w:rPr>
      </w:pPr>
      <w:r w:rsidRPr="001D336D">
        <w:rPr>
          <w:rFonts w:ascii="Times New Roman" w:hAnsi="Times New Roman"/>
          <w:noProof/>
        </w:rPr>
        <w:drawing>
          <wp:inline distT="0" distB="0" distL="0" distR="0" wp14:anchorId="40834920" wp14:editId="07991CD5">
            <wp:extent cx="2260600" cy="2260600"/>
            <wp:effectExtent l="0" t="0" r="0" b="0"/>
            <wp:docPr id="11" name="图片 23" descr="D:\办件\6.研究\对外开放 投资指南\上海指南\1165494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D:\办件\6.研究\对外开放 投资指南\上海指南\1165494478.jpg"/>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2260600" cy="2260600"/>
                    </a:xfrm>
                    <a:prstGeom prst="rect">
                      <a:avLst/>
                    </a:prstGeom>
                    <a:noFill/>
                    <a:ln>
                      <a:noFill/>
                    </a:ln>
                  </pic:spPr>
                </pic:pic>
              </a:graphicData>
            </a:graphic>
          </wp:inline>
        </w:drawing>
      </w:r>
    </w:p>
    <w:p w14:paraId="662C384A" w14:textId="1973D6B7"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color w:val="000000"/>
          <w:szCs w:val="21"/>
        </w:rPr>
        <w:lastRenderedPageBreak/>
        <w:t xml:space="preserve">Official </w:t>
      </w:r>
      <w:r w:rsidRPr="00361F2A">
        <w:rPr>
          <w:rFonts w:ascii="Times New Roman" w:eastAsia="微软雅黑" w:hAnsi="Times New Roman" w:hint="eastAsia"/>
          <w:color w:val="000000"/>
          <w:szCs w:val="21"/>
        </w:rPr>
        <w:t xml:space="preserve">website: </w:t>
      </w:r>
      <w:r w:rsidR="00B71C74" w:rsidRPr="00361F2A">
        <w:rPr>
          <w:rFonts w:ascii="Times New Roman" w:eastAsia="微软雅黑" w:hAnsi="Times New Roman"/>
          <w:szCs w:val="21"/>
        </w:rPr>
        <w:t>http://</w:t>
      </w:r>
      <w:r w:rsidRPr="00361F2A">
        <w:rPr>
          <w:rStyle w:val="af1"/>
          <w:rFonts w:ascii="Times New Roman" w:eastAsia="微软雅黑" w:hAnsi="Times New Roman"/>
          <w:color w:val="auto"/>
          <w:szCs w:val="21"/>
          <w:u w:val="none"/>
        </w:rPr>
        <w:t>www.amac.org.cn</w:t>
      </w:r>
    </w:p>
    <w:p w14:paraId="4978547C"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2.2 SAMA</w:t>
      </w:r>
    </w:p>
    <w:p w14:paraId="284DFE94" w14:textId="5A55BFF9"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bCs/>
          <w:color w:val="000000"/>
          <w:szCs w:val="21"/>
        </w:rPr>
        <w:t>SAMA</w:t>
      </w:r>
      <w:r w:rsidRPr="00361F2A">
        <w:rPr>
          <w:rFonts w:ascii="Times New Roman" w:eastAsia="微软雅黑" w:hAnsi="Times New Roman" w:hint="eastAsia"/>
          <w:color w:val="000000"/>
          <w:szCs w:val="21"/>
        </w:rPr>
        <w:t xml:space="preserve"> is an industry-oriented non-profit social organization legal</w:t>
      </w:r>
      <w:r w:rsidRPr="00361F2A">
        <w:rPr>
          <w:rFonts w:ascii="Times New Roman" w:eastAsia="微软雅黑" w:hAnsi="Times New Roman"/>
          <w:color w:val="000000"/>
          <w:szCs w:val="21"/>
        </w:rPr>
        <w:t xml:space="preserve"> person </w:t>
      </w:r>
      <w:r w:rsidRPr="00361F2A">
        <w:rPr>
          <w:rFonts w:ascii="Times New Roman" w:eastAsia="微软雅黑" w:hAnsi="Times New Roman" w:hint="eastAsia"/>
          <w:color w:val="000000"/>
          <w:szCs w:val="21"/>
        </w:rPr>
        <w:t xml:space="preserve">voluntarily sponsored and </w:t>
      </w:r>
      <w:r w:rsidRPr="00361F2A">
        <w:rPr>
          <w:rFonts w:ascii="Times New Roman" w:eastAsia="微软雅黑" w:hAnsi="Times New Roman"/>
          <w:color w:val="000000"/>
          <w:szCs w:val="21"/>
        </w:rPr>
        <w:t>formed</w:t>
      </w:r>
      <w:r w:rsidRPr="00361F2A">
        <w:rPr>
          <w:rFonts w:ascii="Times New Roman" w:eastAsia="微软雅黑" w:hAnsi="Times New Roman" w:hint="eastAsia"/>
          <w:color w:val="000000"/>
          <w:szCs w:val="21"/>
        </w:rPr>
        <w:t xml:space="preserve"> by relevant </w:t>
      </w:r>
      <w:r w:rsidRPr="00361F2A">
        <w:rPr>
          <w:rFonts w:ascii="Times New Roman" w:eastAsia="微软雅黑" w:hAnsi="Times New Roman"/>
          <w:color w:val="000000"/>
          <w:szCs w:val="21"/>
        </w:rPr>
        <w:t>entities</w:t>
      </w:r>
      <w:r w:rsidRPr="00361F2A">
        <w:rPr>
          <w:rFonts w:ascii="Times New Roman" w:eastAsia="微软雅黑" w:hAnsi="Times New Roman" w:hint="eastAsia"/>
          <w:color w:val="000000"/>
          <w:szCs w:val="21"/>
        </w:rPr>
        <w:t xml:space="preserve"> of the fund industry in Shanghai. </w:t>
      </w:r>
      <w:r w:rsidRPr="00361F2A">
        <w:rPr>
          <w:rFonts w:ascii="Times New Roman" w:eastAsia="微软雅黑" w:hAnsi="Times New Roman"/>
          <w:color w:val="000000"/>
          <w:szCs w:val="21"/>
        </w:rPr>
        <w:t xml:space="preserve">SAMA </w:t>
      </w:r>
      <w:r w:rsidRPr="00361F2A">
        <w:rPr>
          <w:rFonts w:ascii="Times New Roman" w:eastAsia="微软雅黑" w:hAnsi="Times New Roman" w:hint="eastAsia"/>
          <w:color w:val="000000"/>
          <w:szCs w:val="21"/>
        </w:rPr>
        <w:t xml:space="preserve">is registered with </w:t>
      </w:r>
      <w:r w:rsidRPr="00361F2A">
        <w:rPr>
          <w:rFonts w:ascii="Times New Roman" w:eastAsia="微软雅黑" w:hAnsi="Times New Roman"/>
          <w:color w:val="000000"/>
          <w:szCs w:val="21"/>
        </w:rPr>
        <w:t>Shanghai Civil Affairs Bureau,</w:t>
      </w:r>
      <w:r w:rsidRPr="00361F2A">
        <w:rPr>
          <w:rFonts w:ascii="Times New Roman" w:eastAsia="微软雅黑" w:hAnsi="Times New Roman" w:hint="eastAsia"/>
          <w:color w:val="000000"/>
          <w:szCs w:val="21"/>
        </w:rPr>
        <w:t xml:space="preserve"> reports to </w:t>
      </w:r>
      <w:r w:rsidRPr="00361F2A">
        <w:rPr>
          <w:rFonts w:ascii="Times New Roman" w:eastAsia="微软雅黑" w:hAnsi="Times New Roman"/>
          <w:color w:val="000000"/>
          <w:szCs w:val="21"/>
        </w:rPr>
        <w:t>SSRB</w:t>
      </w:r>
      <w:r w:rsidRPr="00361F2A">
        <w:rPr>
          <w:rFonts w:ascii="Times New Roman" w:eastAsia="微软雅黑" w:hAnsi="Times New Roman" w:hint="eastAsia"/>
          <w:color w:val="000000"/>
          <w:szCs w:val="21"/>
        </w:rPr>
        <w:t xml:space="preserve">, and </w:t>
      </w:r>
      <w:r w:rsidRPr="00361F2A">
        <w:rPr>
          <w:rFonts w:ascii="Times New Roman" w:eastAsia="微软雅黑" w:hAnsi="Times New Roman"/>
          <w:color w:val="000000"/>
          <w:szCs w:val="21"/>
        </w:rPr>
        <w:t>is subject to the supervision</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administration,</w:t>
      </w:r>
      <w:r w:rsidRPr="00361F2A">
        <w:rPr>
          <w:rFonts w:ascii="Times New Roman" w:eastAsia="微软雅黑" w:hAnsi="Times New Roman" w:hint="eastAsia"/>
          <w:color w:val="000000"/>
          <w:szCs w:val="21"/>
        </w:rPr>
        <w:t xml:space="preserve"> and </w:t>
      </w:r>
      <w:r w:rsidRPr="00361F2A">
        <w:rPr>
          <w:rFonts w:ascii="Times New Roman" w:eastAsia="微软雅黑" w:hAnsi="Times New Roman"/>
          <w:color w:val="000000"/>
          <w:szCs w:val="21"/>
        </w:rPr>
        <w:t>instruction of</w:t>
      </w:r>
      <w:r w:rsidRPr="00361F2A">
        <w:rPr>
          <w:rFonts w:ascii="Times New Roman" w:eastAsia="微软雅黑" w:hAnsi="Times New Roman" w:hint="eastAsia"/>
          <w:color w:val="000000"/>
          <w:szCs w:val="21"/>
        </w:rPr>
        <w:t xml:space="preserve"> </w:t>
      </w:r>
      <w:r w:rsidRPr="00361F2A">
        <w:rPr>
          <w:rFonts w:ascii="Times New Roman" w:eastAsia="微软雅黑" w:hAnsi="Times New Roman"/>
          <w:color w:val="000000"/>
          <w:szCs w:val="21"/>
        </w:rPr>
        <w:t>Shanghai Civil Affairs Bureau</w:t>
      </w:r>
      <w:r w:rsidRPr="00361F2A">
        <w:rPr>
          <w:rFonts w:ascii="Times New Roman" w:eastAsia="微软雅黑" w:hAnsi="Times New Roman" w:hint="eastAsia"/>
          <w:color w:val="000000"/>
          <w:szCs w:val="21"/>
        </w:rPr>
        <w:t xml:space="preserve"> and </w:t>
      </w:r>
      <w:r w:rsidRPr="00361F2A">
        <w:rPr>
          <w:rFonts w:ascii="Times New Roman" w:eastAsia="微软雅黑" w:hAnsi="Times New Roman"/>
          <w:color w:val="000000"/>
          <w:szCs w:val="21"/>
        </w:rPr>
        <w:t>SSRB</w:t>
      </w:r>
      <w:r w:rsidRPr="00361F2A">
        <w:rPr>
          <w:rFonts w:ascii="Times New Roman" w:eastAsia="微软雅黑" w:hAnsi="Times New Roman" w:hint="eastAsia"/>
          <w:color w:val="000000"/>
          <w:szCs w:val="21"/>
        </w:rPr>
        <w:t>.</w:t>
      </w:r>
    </w:p>
    <w:p w14:paraId="532C2BF6" w14:textId="2C283FAB" w:rsidR="00BC411E" w:rsidRPr="00361F2A" w:rsidRDefault="00BC411E" w:rsidP="00BC411E">
      <w:pPr>
        <w:adjustRightInd w:val="0"/>
        <w:snapToGrid w:val="0"/>
        <w:spacing w:beforeLines="75" w:before="234" w:afterLines="75" w:after="234" w:line="360" w:lineRule="auto"/>
        <w:rPr>
          <w:rFonts w:ascii="Times New Roman" w:eastAsia="微软雅黑" w:hAnsi="Times New Roman"/>
          <w:color w:val="000000"/>
          <w:szCs w:val="21"/>
        </w:rPr>
      </w:pPr>
      <w:r w:rsidRPr="00361F2A">
        <w:rPr>
          <w:rFonts w:ascii="Times New Roman" w:eastAsia="微软雅黑" w:hAnsi="Times New Roman" w:hint="eastAsia"/>
          <w:color w:val="000000"/>
          <w:szCs w:val="21"/>
        </w:rPr>
        <w:t xml:space="preserve">Official website: </w:t>
      </w:r>
      <w:r w:rsidRPr="00361F2A">
        <w:rPr>
          <w:rFonts w:ascii="Times New Roman" w:eastAsia="微软雅黑" w:hAnsi="Times New Roman"/>
          <w:szCs w:val="21"/>
        </w:rPr>
        <w:t>http://www.samacn.org.cn</w:t>
      </w:r>
    </w:p>
    <w:p w14:paraId="609F5F0C" w14:textId="77777777" w:rsidR="00BC411E" w:rsidRPr="00361F2A" w:rsidRDefault="00BC411E" w:rsidP="00BC411E">
      <w:pPr>
        <w:adjustRightInd w:val="0"/>
        <w:snapToGrid w:val="0"/>
        <w:spacing w:beforeLines="150" w:before="468" w:afterLines="75" w:after="234" w:line="360" w:lineRule="auto"/>
        <w:rPr>
          <w:rFonts w:ascii="Times New Roman" w:eastAsia="微软雅黑" w:hAnsi="Times New Roman"/>
          <w:b/>
          <w:bCs/>
          <w:szCs w:val="21"/>
        </w:rPr>
      </w:pPr>
      <w:r w:rsidRPr="00361F2A">
        <w:rPr>
          <w:rFonts w:ascii="Times New Roman" w:eastAsia="微软雅黑" w:hAnsi="Times New Roman"/>
          <w:b/>
          <w:bCs/>
          <w:szCs w:val="21"/>
        </w:rPr>
        <w:t xml:space="preserve">2.3 </w:t>
      </w:r>
      <w:proofErr w:type="spellStart"/>
      <w:r w:rsidRPr="00361F2A">
        <w:rPr>
          <w:rFonts w:ascii="Times New Roman" w:eastAsia="微软雅黑" w:hAnsi="Times New Roman"/>
          <w:b/>
          <w:bCs/>
          <w:szCs w:val="21"/>
        </w:rPr>
        <w:t>Lujiazui</w:t>
      </w:r>
      <w:proofErr w:type="spellEnd"/>
      <w:r w:rsidRPr="00361F2A">
        <w:rPr>
          <w:rFonts w:ascii="Times New Roman" w:eastAsia="微软雅黑" w:hAnsi="Times New Roman"/>
          <w:b/>
          <w:bCs/>
          <w:szCs w:val="21"/>
        </w:rPr>
        <w:t xml:space="preserve"> Financial City Development Bureau</w:t>
      </w:r>
    </w:p>
    <w:p w14:paraId="5D0E31AA" w14:textId="77777777" w:rsidR="00BC411E" w:rsidRPr="00361F2A" w:rsidRDefault="00BC411E" w:rsidP="00BC411E">
      <w:pPr>
        <w:adjustRightInd w:val="0"/>
        <w:snapToGrid w:val="0"/>
        <w:spacing w:beforeLines="75" w:before="234" w:afterLines="75" w:after="234" w:line="360" w:lineRule="auto"/>
        <w:rPr>
          <w:rFonts w:ascii="Times New Roman" w:eastAsia="微软雅黑" w:hAnsi="Times New Roman"/>
          <w:szCs w:val="21"/>
        </w:rPr>
      </w:pPr>
      <w:proofErr w:type="spellStart"/>
      <w:r w:rsidRPr="00361F2A">
        <w:rPr>
          <w:rFonts w:ascii="Times New Roman" w:eastAsia="微软雅黑" w:hAnsi="Times New Roman"/>
          <w:szCs w:val="21"/>
        </w:rPr>
        <w:t>Lujiazui</w:t>
      </w:r>
      <w:proofErr w:type="spellEnd"/>
      <w:r w:rsidRPr="00361F2A">
        <w:rPr>
          <w:rFonts w:ascii="Times New Roman" w:eastAsia="微软雅黑" w:hAnsi="Times New Roman"/>
          <w:szCs w:val="21"/>
        </w:rPr>
        <w:t xml:space="preserve"> Financial City Development Bureau</w:t>
      </w:r>
      <w:r w:rsidRPr="00361F2A">
        <w:rPr>
          <w:rFonts w:ascii="Times New Roman" w:eastAsia="微软雅黑" w:hAnsi="Times New Roman" w:hint="eastAsia"/>
          <w:szCs w:val="21"/>
        </w:rPr>
        <w:t xml:space="preserve"> is a statutory institution with separate legal personality</w:t>
      </w:r>
      <w:r w:rsidRPr="00361F2A">
        <w:rPr>
          <w:rFonts w:ascii="Times New Roman" w:eastAsia="微软雅黑" w:hAnsi="Times New Roman"/>
          <w:szCs w:val="21"/>
        </w:rPr>
        <w:t>. It is</w:t>
      </w:r>
      <w:r w:rsidRPr="00361F2A">
        <w:rPr>
          <w:rFonts w:ascii="Times New Roman" w:eastAsia="微软雅黑" w:hAnsi="Times New Roman" w:hint="eastAsia"/>
          <w:szCs w:val="21"/>
        </w:rPr>
        <w:t xml:space="preserve"> sponsored and established</w:t>
      </w:r>
      <w:r w:rsidRPr="00361F2A">
        <w:rPr>
          <w:rFonts w:ascii="Times New Roman" w:eastAsia="微软雅黑" w:hAnsi="Times New Roman"/>
          <w:szCs w:val="21"/>
        </w:rPr>
        <w:t>, upon</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approval of</w:t>
      </w:r>
      <w:r w:rsidRPr="00361F2A">
        <w:rPr>
          <w:rFonts w:ascii="Times New Roman" w:eastAsia="微软雅黑" w:hAnsi="Times New Roman" w:hint="eastAsia"/>
          <w:szCs w:val="21"/>
        </w:rPr>
        <w:t xml:space="preserve"> Shanghai </w:t>
      </w:r>
      <w:r w:rsidRPr="00361F2A">
        <w:rPr>
          <w:rFonts w:ascii="Times New Roman" w:eastAsia="微软雅黑" w:hAnsi="Times New Roman"/>
          <w:szCs w:val="21"/>
        </w:rPr>
        <w:t>M</w:t>
      </w:r>
      <w:r w:rsidRPr="00361F2A">
        <w:rPr>
          <w:rFonts w:ascii="Times New Roman" w:eastAsia="微软雅黑" w:hAnsi="Times New Roman" w:hint="eastAsia"/>
          <w:szCs w:val="21"/>
        </w:rPr>
        <w:t xml:space="preserve">unicipal </w:t>
      </w:r>
      <w:r w:rsidRPr="00361F2A">
        <w:rPr>
          <w:rFonts w:ascii="Times New Roman" w:eastAsia="微软雅黑" w:hAnsi="Times New Roman"/>
          <w:szCs w:val="21"/>
        </w:rPr>
        <w:t>People’s G</w:t>
      </w:r>
      <w:r w:rsidRPr="00361F2A">
        <w:rPr>
          <w:rFonts w:ascii="Times New Roman" w:eastAsia="微软雅黑" w:hAnsi="Times New Roman" w:hint="eastAsia"/>
          <w:szCs w:val="21"/>
        </w:rPr>
        <w:t>overnment</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 by Pudong New Area </w:t>
      </w:r>
      <w:r w:rsidRPr="00361F2A">
        <w:rPr>
          <w:rFonts w:ascii="Times New Roman" w:eastAsia="微软雅黑" w:hAnsi="Times New Roman"/>
          <w:szCs w:val="21"/>
        </w:rPr>
        <w:t>People’s G</w:t>
      </w:r>
      <w:r w:rsidRPr="00361F2A">
        <w:rPr>
          <w:rFonts w:ascii="Times New Roman" w:eastAsia="微软雅黑" w:hAnsi="Times New Roman" w:hint="eastAsia"/>
          <w:szCs w:val="21"/>
        </w:rPr>
        <w:t>overnment based on relevant decision</w:t>
      </w:r>
      <w:r w:rsidRPr="00361F2A">
        <w:rPr>
          <w:rFonts w:ascii="Times New Roman" w:eastAsia="微软雅黑" w:hAnsi="Times New Roman"/>
          <w:szCs w:val="21"/>
        </w:rPr>
        <w:t>s</w:t>
      </w:r>
      <w:r w:rsidRPr="00361F2A">
        <w:rPr>
          <w:rFonts w:ascii="Times New Roman" w:eastAsia="微软雅黑" w:hAnsi="Times New Roman" w:hint="eastAsia"/>
          <w:szCs w:val="21"/>
        </w:rPr>
        <w:t xml:space="preserve"> of </w:t>
      </w:r>
      <w:r w:rsidRPr="00361F2A">
        <w:rPr>
          <w:rFonts w:ascii="Times New Roman" w:eastAsia="微软雅黑" w:hAnsi="Times New Roman"/>
          <w:szCs w:val="21"/>
        </w:rPr>
        <w:t xml:space="preserve">the People’s Congress of </w:t>
      </w:r>
      <w:r w:rsidRPr="00361F2A">
        <w:rPr>
          <w:rFonts w:ascii="Times New Roman" w:eastAsia="微软雅黑" w:hAnsi="Times New Roman" w:hint="eastAsia"/>
          <w:szCs w:val="21"/>
        </w:rPr>
        <w:t xml:space="preserve">Pudong New Area. As a public administration service institution, the Authority, through corporate and specialized operation, </w:t>
      </w:r>
      <w:r w:rsidRPr="00361F2A">
        <w:rPr>
          <w:rFonts w:ascii="Times New Roman" w:eastAsia="微软雅黑" w:hAnsi="Times New Roman"/>
          <w:szCs w:val="21"/>
        </w:rPr>
        <w:t>implements</w:t>
      </w:r>
      <w:r w:rsidRPr="00361F2A">
        <w:rPr>
          <w:rFonts w:ascii="Times New Roman" w:eastAsia="微软雅黑" w:hAnsi="Times New Roman" w:hint="eastAsia"/>
          <w:szCs w:val="21"/>
        </w:rPr>
        <w:t xml:space="preserve"> and coordinates public affairs within </w:t>
      </w:r>
      <w:proofErr w:type="spellStart"/>
      <w:r w:rsidRPr="00361F2A">
        <w:rPr>
          <w:rFonts w:ascii="Times New Roman" w:eastAsia="微软雅黑" w:hAnsi="Times New Roman"/>
          <w:szCs w:val="21"/>
        </w:rPr>
        <w:t>Lujiazui</w:t>
      </w:r>
      <w:proofErr w:type="spellEnd"/>
      <w:r w:rsidRPr="00361F2A">
        <w:rPr>
          <w:rFonts w:ascii="Times New Roman" w:eastAsia="微软雅黑" w:hAnsi="Times New Roman"/>
          <w:szCs w:val="21"/>
        </w:rPr>
        <w:t xml:space="preserve"> Financial City</w:t>
      </w:r>
      <w:r w:rsidRPr="00361F2A">
        <w:rPr>
          <w:rFonts w:ascii="Times New Roman" w:eastAsia="微软雅黑" w:hAnsi="Times New Roman" w:hint="eastAsia"/>
          <w:szCs w:val="21"/>
        </w:rPr>
        <w:t xml:space="preserve"> (</w:t>
      </w:r>
      <w:proofErr w:type="spellStart"/>
      <w:r w:rsidRPr="00361F2A">
        <w:rPr>
          <w:rFonts w:ascii="Times New Roman" w:eastAsia="微软雅黑" w:hAnsi="Times New Roman"/>
          <w:szCs w:val="21"/>
        </w:rPr>
        <w:t>Lujiazui</w:t>
      </w:r>
      <w:proofErr w:type="spellEnd"/>
      <w:r w:rsidRPr="00361F2A">
        <w:rPr>
          <w:rFonts w:ascii="Times New Roman" w:eastAsia="微软雅黑" w:hAnsi="Times New Roman" w:hint="eastAsia"/>
          <w:szCs w:val="21"/>
        </w:rPr>
        <w:t xml:space="preserve"> </w:t>
      </w:r>
      <w:r w:rsidRPr="00361F2A">
        <w:rPr>
          <w:rFonts w:ascii="Times New Roman" w:eastAsia="微软雅黑" w:hAnsi="Times New Roman"/>
          <w:szCs w:val="21"/>
        </w:rPr>
        <w:t>Financ</w:t>
      </w:r>
      <w:r w:rsidRPr="00361F2A">
        <w:rPr>
          <w:rFonts w:ascii="Times New Roman" w:eastAsia="微软雅黑" w:hAnsi="Times New Roman" w:hint="eastAsia"/>
          <w:szCs w:val="21"/>
        </w:rPr>
        <w:t xml:space="preserve">e </w:t>
      </w:r>
      <w:r w:rsidRPr="00361F2A">
        <w:rPr>
          <w:rFonts w:ascii="Times New Roman" w:eastAsia="微软雅黑" w:hAnsi="Times New Roman"/>
          <w:szCs w:val="21"/>
        </w:rPr>
        <w:t>&amp;</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Trade</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Zone</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 xml:space="preserve">and </w:t>
      </w:r>
      <w:r w:rsidRPr="00361F2A">
        <w:rPr>
          <w:rFonts w:ascii="Times New Roman" w:eastAsia="微软雅黑" w:hAnsi="Times New Roman" w:hint="eastAsia"/>
          <w:szCs w:val="21"/>
        </w:rPr>
        <w:t xml:space="preserve">organizes and implements relevant matters on co-governance </w:t>
      </w:r>
      <w:r w:rsidRPr="00361F2A">
        <w:rPr>
          <w:rFonts w:ascii="Times New Roman" w:eastAsia="微软雅黑" w:hAnsi="Times New Roman"/>
          <w:szCs w:val="21"/>
        </w:rPr>
        <w:t>with</w:t>
      </w:r>
      <w:r w:rsidRPr="00361F2A">
        <w:rPr>
          <w:rFonts w:ascii="Times New Roman" w:eastAsia="微软雅黑" w:hAnsi="Times New Roman" w:hint="eastAsia"/>
          <w:szCs w:val="21"/>
        </w:rPr>
        <w:t xml:space="preserve"> the industry. It</w:t>
      </w:r>
      <w:r w:rsidRPr="00361F2A">
        <w:rPr>
          <w:rFonts w:ascii="Times New Roman" w:eastAsia="微软雅黑" w:hAnsi="Times New Roman"/>
          <w:szCs w:val="21"/>
        </w:rPr>
        <w:t xml:space="preserve"> is</w:t>
      </w:r>
      <w:r w:rsidRPr="00361F2A">
        <w:rPr>
          <w:rFonts w:ascii="Times New Roman" w:eastAsia="微软雅黑" w:hAnsi="Times New Roman" w:hint="eastAsia"/>
          <w:szCs w:val="21"/>
        </w:rPr>
        <w:t xml:space="preserve"> main</w:t>
      </w:r>
      <w:r w:rsidRPr="00361F2A">
        <w:rPr>
          <w:rFonts w:ascii="Times New Roman" w:eastAsia="微软雅黑" w:hAnsi="Times New Roman"/>
          <w:szCs w:val="21"/>
        </w:rPr>
        <w:t>ly</w:t>
      </w:r>
      <w:r w:rsidRPr="00361F2A">
        <w:rPr>
          <w:rFonts w:ascii="Times New Roman" w:eastAsia="微软雅黑" w:hAnsi="Times New Roman" w:hint="eastAsia"/>
          <w:szCs w:val="21"/>
        </w:rPr>
        <w:t xml:space="preserve"> responsible for formulati</w:t>
      </w:r>
      <w:r w:rsidRPr="00361F2A">
        <w:rPr>
          <w:rFonts w:ascii="Times New Roman" w:eastAsia="微软雅黑" w:hAnsi="Times New Roman"/>
          <w:szCs w:val="21"/>
        </w:rPr>
        <w:t>ng</w:t>
      </w:r>
      <w:r w:rsidRPr="00361F2A">
        <w:rPr>
          <w:rFonts w:ascii="Times New Roman" w:eastAsia="微软雅黑" w:hAnsi="Times New Roman" w:hint="eastAsia"/>
          <w:szCs w:val="21"/>
        </w:rPr>
        <w:t xml:space="preserve"> and implement</w:t>
      </w:r>
      <w:r w:rsidRPr="00361F2A">
        <w:rPr>
          <w:rFonts w:ascii="Times New Roman" w:eastAsia="微软雅黑" w:hAnsi="Times New Roman"/>
          <w:szCs w:val="21"/>
        </w:rPr>
        <w:t xml:space="preserve">ing </w:t>
      </w:r>
      <w:r w:rsidRPr="00361F2A">
        <w:rPr>
          <w:rFonts w:ascii="Times New Roman" w:eastAsia="微软雅黑" w:hAnsi="Times New Roman" w:hint="eastAsia"/>
          <w:szCs w:val="21"/>
        </w:rPr>
        <w:t xml:space="preserve">the development plan of </w:t>
      </w:r>
      <w:proofErr w:type="spellStart"/>
      <w:r w:rsidRPr="00361F2A">
        <w:rPr>
          <w:rFonts w:ascii="Times New Roman" w:eastAsia="微软雅黑" w:hAnsi="Times New Roman"/>
          <w:szCs w:val="21"/>
        </w:rPr>
        <w:t>Lujiazui</w:t>
      </w:r>
      <w:proofErr w:type="spellEnd"/>
      <w:r w:rsidRPr="00361F2A">
        <w:rPr>
          <w:rFonts w:ascii="Times New Roman" w:eastAsia="微软雅黑" w:hAnsi="Times New Roman"/>
          <w:szCs w:val="21"/>
        </w:rPr>
        <w:t xml:space="preserve"> Financial City,</w:t>
      </w:r>
      <w:r w:rsidRPr="00361F2A">
        <w:rPr>
          <w:rFonts w:ascii="Times New Roman" w:eastAsia="微软雅黑" w:hAnsi="Times New Roman" w:hint="eastAsia"/>
          <w:szCs w:val="21"/>
        </w:rPr>
        <w:t xml:space="preserve"> promoting economic development and investment</w:t>
      </w:r>
      <w:r w:rsidRPr="00361F2A">
        <w:rPr>
          <w:rFonts w:ascii="Times New Roman" w:eastAsia="微软雅黑" w:hAnsi="Times New Roman"/>
          <w:szCs w:val="21"/>
        </w:rPr>
        <w:t>,</w:t>
      </w:r>
      <w:r w:rsidRPr="00361F2A">
        <w:rPr>
          <w:rFonts w:ascii="Times New Roman" w:eastAsia="微软雅黑" w:hAnsi="Times New Roman" w:hint="eastAsia"/>
          <w:szCs w:val="21"/>
        </w:rPr>
        <w:t xml:space="preserve"> </w:t>
      </w:r>
      <w:r w:rsidRPr="00361F2A">
        <w:rPr>
          <w:rFonts w:ascii="Times New Roman" w:eastAsia="微软雅黑" w:hAnsi="Times New Roman"/>
          <w:szCs w:val="21"/>
        </w:rPr>
        <w:t>facilitating</w:t>
      </w:r>
      <w:r w:rsidRPr="00361F2A">
        <w:rPr>
          <w:rFonts w:ascii="Times New Roman" w:eastAsia="微软雅黑" w:hAnsi="Times New Roman" w:hint="eastAsia"/>
          <w:szCs w:val="21"/>
        </w:rPr>
        <w:t xml:space="preserve"> the cluster</w:t>
      </w:r>
      <w:r w:rsidRPr="00361F2A">
        <w:rPr>
          <w:rFonts w:ascii="Times New Roman" w:eastAsia="微软雅黑" w:hAnsi="Times New Roman"/>
          <w:szCs w:val="21"/>
        </w:rPr>
        <w:t>ing</w:t>
      </w:r>
      <w:r w:rsidRPr="00361F2A">
        <w:rPr>
          <w:rFonts w:ascii="Times New Roman" w:eastAsia="微软雅黑" w:hAnsi="Times New Roman" w:hint="eastAsia"/>
          <w:szCs w:val="21"/>
        </w:rPr>
        <w:t xml:space="preserve"> of headquarters</w:t>
      </w:r>
      <w:r w:rsidRPr="00361F2A">
        <w:rPr>
          <w:rFonts w:ascii="Times New Roman" w:eastAsia="微软雅黑" w:hAnsi="Times New Roman"/>
          <w:szCs w:val="21"/>
        </w:rPr>
        <w:t xml:space="preserve"> of</w:t>
      </w:r>
      <w:r w:rsidRPr="00361F2A">
        <w:rPr>
          <w:rFonts w:ascii="Times New Roman" w:eastAsia="微软雅黑" w:hAnsi="Times New Roman" w:hint="eastAsia"/>
          <w:szCs w:val="21"/>
        </w:rPr>
        <w:t xml:space="preserve"> different types of</w:t>
      </w:r>
      <w:r w:rsidRPr="00361F2A">
        <w:rPr>
          <w:rFonts w:ascii="Times New Roman" w:eastAsia="微软雅黑" w:hAnsi="Times New Roman"/>
          <w:szCs w:val="21"/>
        </w:rPr>
        <w:t xml:space="preserve"> institutions,</w:t>
      </w:r>
      <w:r w:rsidRPr="00361F2A">
        <w:rPr>
          <w:rFonts w:ascii="Times New Roman" w:eastAsia="微软雅黑" w:hAnsi="Times New Roman" w:hint="eastAsia"/>
          <w:szCs w:val="21"/>
        </w:rPr>
        <w:t xml:space="preserve"> and encouraging the innovation of </w:t>
      </w:r>
      <w:r w:rsidRPr="00361F2A">
        <w:rPr>
          <w:rFonts w:ascii="Times New Roman" w:eastAsia="微软雅黑" w:hAnsi="Times New Roman"/>
          <w:szCs w:val="21"/>
        </w:rPr>
        <w:t>various</w:t>
      </w:r>
      <w:r w:rsidRPr="00361F2A">
        <w:rPr>
          <w:rFonts w:ascii="Times New Roman" w:eastAsia="微软雅黑" w:hAnsi="Times New Roman" w:hint="eastAsia"/>
          <w:szCs w:val="21"/>
        </w:rPr>
        <w:t xml:space="preserve"> factor markets.</w:t>
      </w:r>
    </w:p>
    <w:p w14:paraId="04942C97" w14:textId="77777777" w:rsidR="00BC411E" w:rsidRPr="00361F2A" w:rsidRDefault="00BC411E" w:rsidP="00BC411E">
      <w:pPr>
        <w:adjustRightInd w:val="0"/>
        <w:snapToGrid w:val="0"/>
        <w:spacing w:beforeLines="75" w:before="234" w:afterLines="75" w:after="234" w:line="360" w:lineRule="auto"/>
        <w:ind w:firstLineChars="200" w:firstLine="420"/>
        <w:rPr>
          <w:rFonts w:ascii="Times New Roman" w:eastAsia="微软雅黑" w:hAnsi="Times New Roman"/>
          <w:color w:val="000000"/>
          <w:szCs w:val="21"/>
        </w:rPr>
      </w:pPr>
      <w:r w:rsidRPr="00361F2A">
        <w:rPr>
          <w:rFonts w:ascii="Times New Roman" w:eastAsia="微软雅黑" w:hAnsi="Times New Roman"/>
          <w:color w:val="000000"/>
          <w:szCs w:val="21"/>
        </w:rPr>
        <w:t xml:space="preserve">Contact: </w:t>
      </w:r>
    </w:p>
    <w:p w14:paraId="437F4A90" w14:textId="77777777" w:rsidR="00BC411E" w:rsidRPr="00361F2A" w:rsidRDefault="00BC411E" w:rsidP="00BC411E">
      <w:pPr>
        <w:adjustRightInd w:val="0"/>
        <w:snapToGrid w:val="0"/>
        <w:spacing w:beforeLines="75" w:before="234" w:afterLines="75" w:after="234" w:line="360" w:lineRule="auto"/>
        <w:ind w:firstLineChars="200" w:firstLine="420"/>
        <w:rPr>
          <w:rFonts w:ascii="Times New Roman" w:eastAsia="微软雅黑" w:hAnsi="Times New Roman"/>
          <w:color w:val="000000"/>
          <w:szCs w:val="21"/>
        </w:rPr>
      </w:pPr>
      <w:proofErr w:type="spellStart"/>
      <w:r w:rsidRPr="00361F2A">
        <w:rPr>
          <w:rFonts w:ascii="Times New Roman" w:eastAsia="微软雅黑" w:hAnsi="Times New Roman"/>
          <w:color w:val="000000"/>
          <w:szCs w:val="21"/>
        </w:rPr>
        <w:t>Xiong</w:t>
      </w:r>
      <w:proofErr w:type="spellEnd"/>
      <w:r w:rsidRPr="00361F2A">
        <w:rPr>
          <w:rFonts w:ascii="Times New Roman" w:eastAsia="微软雅黑" w:hAnsi="Times New Roman"/>
          <w:color w:val="000000"/>
          <w:szCs w:val="21"/>
        </w:rPr>
        <w:t xml:space="preserve"> </w:t>
      </w:r>
      <w:proofErr w:type="spellStart"/>
      <w:proofErr w:type="gramStart"/>
      <w:r w:rsidRPr="00361F2A">
        <w:rPr>
          <w:rFonts w:ascii="Times New Roman" w:eastAsia="微软雅黑" w:hAnsi="Times New Roman"/>
          <w:color w:val="000000"/>
          <w:szCs w:val="21"/>
        </w:rPr>
        <w:t>Xinda</w:t>
      </w:r>
      <w:proofErr w:type="spellEnd"/>
      <w:r w:rsidRPr="00361F2A">
        <w:rPr>
          <w:rFonts w:ascii="Times New Roman" w:eastAsia="微软雅黑" w:hAnsi="Times New Roman"/>
          <w:color w:val="000000"/>
          <w:szCs w:val="21"/>
        </w:rPr>
        <w:t xml:space="preserve">  Tel</w:t>
      </w:r>
      <w:proofErr w:type="gramEnd"/>
      <w:r w:rsidRPr="00361F2A">
        <w:rPr>
          <w:rFonts w:ascii="Times New Roman" w:eastAsia="微软雅黑" w:hAnsi="Times New Roman"/>
          <w:color w:val="000000"/>
          <w:szCs w:val="21"/>
        </w:rPr>
        <w:t>: 021-60893796</w:t>
      </w:r>
    </w:p>
    <w:p w14:paraId="055C4883" w14:textId="77777777" w:rsidR="00BC411E" w:rsidRPr="00361F2A" w:rsidRDefault="00BC411E" w:rsidP="00BC411E">
      <w:pPr>
        <w:adjustRightInd w:val="0"/>
        <w:snapToGrid w:val="0"/>
        <w:spacing w:beforeLines="75" w:before="234" w:afterLines="75" w:after="234" w:line="360" w:lineRule="auto"/>
        <w:ind w:left="1260" w:firstLine="420"/>
        <w:rPr>
          <w:rFonts w:ascii="Times New Roman" w:eastAsia="微软雅黑" w:hAnsi="Times New Roman"/>
          <w:szCs w:val="21"/>
        </w:rPr>
      </w:pPr>
      <w:r w:rsidRPr="00361F2A">
        <w:rPr>
          <w:rFonts w:ascii="Times New Roman" w:eastAsia="微软雅黑" w:hAnsi="Times New Roman"/>
          <w:color w:val="000000"/>
          <w:szCs w:val="21"/>
        </w:rPr>
        <w:t>E-mail: xiongxinda@lujiazuicity.com</w:t>
      </w:r>
    </w:p>
    <w:p w14:paraId="40568708" w14:textId="77777777" w:rsidR="00BC411E" w:rsidRPr="00361F2A" w:rsidRDefault="00BC411E" w:rsidP="00BC411E">
      <w:pPr>
        <w:widowControl/>
        <w:jc w:val="left"/>
        <w:rPr>
          <w:rFonts w:ascii="Times New Roman" w:eastAsia="微软雅黑" w:hAnsi="Times New Roman"/>
          <w:szCs w:val="21"/>
        </w:rPr>
      </w:pPr>
      <w:r w:rsidRPr="00361F2A">
        <w:rPr>
          <w:rFonts w:ascii="Times New Roman" w:eastAsia="微软雅黑" w:hAnsi="Times New Roman"/>
          <w:szCs w:val="21"/>
        </w:rPr>
        <w:br w:type="page"/>
      </w:r>
    </w:p>
    <w:p w14:paraId="528715A5" w14:textId="77777777" w:rsidR="00BC411E" w:rsidRPr="00361F2A" w:rsidRDefault="00BC411E" w:rsidP="00BC411E">
      <w:pPr>
        <w:pStyle w:val="1"/>
        <w:adjustRightInd w:val="0"/>
        <w:snapToGrid w:val="0"/>
        <w:spacing w:before="0" w:after="0" w:line="360" w:lineRule="auto"/>
        <w:jc w:val="center"/>
        <w:rPr>
          <w:rFonts w:ascii="Times New Roman" w:eastAsia="微软雅黑" w:hAnsi="Times New Roman"/>
          <w:b w:val="0"/>
          <w:bCs w:val="0"/>
          <w:color w:val="000000"/>
          <w:sz w:val="28"/>
          <w:szCs w:val="28"/>
        </w:rPr>
      </w:pPr>
      <w:bookmarkStart w:id="70" w:name="_Toc30072032"/>
      <w:bookmarkStart w:id="71" w:name="_Toc36415155"/>
      <w:bookmarkStart w:id="72" w:name="_Toc30156395"/>
      <w:r w:rsidRPr="00361F2A">
        <w:rPr>
          <w:rFonts w:ascii="Times New Roman" w:eastAsia="微软雅黑" w:hAnsi="Times New Roman" w:hint="eastAsia"/>
          <w:color w:val="000000"/>
          <w:sz w:val="28"/>
          <w:szCs w:val="28"/>
        </w:rPr>
        <w:lastRenderedPageBreak/>
        <w:t>Appendices</w:t>
      </w:r>
      <w:bookmarkEnd w:id="70"/>
      <w:bookmarkEnd w:id="71"/>
      <w:bookmarkEnd w:id="72"/>
    </w:p>
    <w:p w14:paraId="23564FAF" w14:textId="77777777" w:rsidR="00BC411E" w:rsidRPr="00361F2A" w:rsidRDefault="00BC411E" w:rsidP="00BC411E">
      <w:pPr>
        <w:pStyle w:val="ae"/>
        <w:numPr>
          <w:ilvl w:val="0"/>
          <w:numId w:val="1"/>
        </w:numPr>
        <w:spacing w:beforeLines="100" w:before="312" w:afterLines="100" w:after="312" w:line="360" w:lineRule="auto"/>
        <w:ind w:firstLineChars="0"/>
        <w:rPr>
          <w:rFonts w:ascii="Times New Roman" w:eastAsia="微软雅黑" w:hAnsi="Times New Roman"/>
          <w:sz w:val="18"/>
          <w:szCs w:val="18"/>
        </w:rPr>
      </w:pPr>
      <w:r w:rsidRPr="00361F2A">
        <w:rPr>
          <w:rFonts w:ascii="Times New Roman" w:eastAsia="微软雅黑" w:hAnsi="Times New Roman"/>
          <w:sz w:val="18"/>
          <w:szCs w:val="18"/>
        </w:rPr>
        <w:t xml:space="preserve">Link of the </w:t>
      </w:r>
      <w:r w:rsidRPr="00361F2A">
        <w:rPr>
          <w:rFonts w:ascii="Times New Roman" w:eastAsia="微软雅黑" w:hAnsi="Times New Roman" w:hint="eastAsia"/>
          <w:sz w:val="18"/>
          <w:szCs w:val="18"/>
        </w:rPr>
        <w:t xml:space="preserve">List of Securities Investment Fund Custodians </w:t>
      </w:r>
    </w:p>
    <w:p w14:paraId="413B9FE6" w14:textId="77777777" w:rsidR="00BC411E" w:rsidRPr="00361F2A" w:rsidRDefault="00BC411E" w:rsidP="00BC411E">
      <w:pPr>
        <w:pStyle w:val="ae"/>
        <w:spacing w:beforeLines="100" w:before="312" w:afterLines="100" w:after="312" w:line="360" w:lineRule="auto"/>
        <w:ind w:left="420" w:firstLineChars="0" w:firstLine="0"/>
        <w:rPr>
          <w:rFonts w:ascii="Times New Roman" w:eastAsia="微软雅黑" w:hAnsi="Times New Roman"/>
          <w:sz w:val="18"/>
          <w:szCs w:val="18"/>
        </w:rPr>
      </w:pPr>
      <w:r w:rsidRPr="00361F2A">
        <w:rPr>
          <w:rFonts w:ascii="Times New Roman" w:eastAsia="微软雅黑" w:hAnsi="Times New Roman"/>
          <w:sz w:val="18"/>
          <w:szCs w:val="18"/>
        </w:rPr>
        <w:t>http://www.csrc.gov.cn/pub/zjhpublic/G00306205/201509/t20150924_284313.htm</w:t>
      </w:r>
    </w:p>
    <w:p w14:paraId="277224A8" w14:textId="0ED42EC1" w:rsidR="00BC411E" w:rsidRPr="00361F2A" w:rsidRDefault="00BC411E" w:rsidP="00BC411E">
      <w:pPr>
        <w:pStyle w:val="ae"/>
        <w:numPr>
          <w:ilvl w:val="0"/>
          <w:numId w:val="1"/>
        </w:numPr>
        <w:spacing w:beforeLines="100" w:before="312" w:afterLines="100" w:after="312" w:line="360" w:lineRule="auto"/>
        <w:ind w:firstLineChars="0"/>
        <w:rPr>
          <w:rFonts w:ascii="Times New Roman" w:eastAsia="微软雅黑" w:hAnsi="Times New Roman"/>
          <w:sz w:val="18"/>
          <w:szCs w:val="18"/>
        </w:rPr>
      </w:pPr>
      <w:r w:rsidRPr="00361F2A">
        <w:rPr>
          <w:rFonts w:ascii="Times New Roman" w:eastAsia="微软雅黑" w:hAnsi="Times New Roman"/>
          <w:sz w:val="18"/>
          <w:szCs w:val="18"/>
        </w:rPr>
        <w:t xml:space="preserve">Comparison of Scope of Assets that may be Invested by </w:t>
      </w:r>
      <w:r w:rsidRPr="00361F2A">
        <w:rPr>
          <w:rFonts w:ascii="Times New Roman" w:eastAsia="微软雅黑" w:hAnsi="Times New Roman"/>
          <w:snapToGrid w:val="0"/>
          <w:color w:val="000000"/>
          <w:szCs w:val="21"/>
        </w:rPr>
        <w:t>Public-offered</w:t>
      </w:r>
      <w:r w:rsidRPr="00361F2A">
        <w:rPr>
          <w:rFonts w:ascii="Times New Roman" w:eastAsia="微软雅黑" w:hAnsi="Times New Roman"/>
          <w:sz w:val="18"/>
          <w:szCs w:val="18"/>
        </w:rPr>
        <w:t xml:space="preserve"> </w:t>
      </w:r>
      <w:r w:rsidRPr="00361F2A">
        <w:rPr>
          <w:rFonts w:ascii="Times New Roman" w:eastAsia="微软雅黑" w:hAnsi="Times New Roman" w:hint="eastAsia"/>
          <w:sz w:val="18"/>
          <w:szCs w:val="18"/>
        </w:rPr>
        <w:t>F</w:t>
      </w:r>
      <w:r w:rsidRPr="00361F2A">
        <w:rPr>
          <w:rFonts w:ascii="Times New Roman" w:eastAsia="微软雅黑" w:hAnsi="Times New Roman"/>
          <w:sz w:val="18"/>
          <w:szCs w:val="18"/>
        </w:rPr>
        <w:t>unds and Private Securities Investment Funds</w:t>
      </w:r>
      <w:r w:rsidR="00E43A5D">
        <w:rPr>
          <w:rFonts w:ascii="Times New Roman" w:eastAsia="微软雅黑" w:hAnsi="Times New Roman"/>
          <w:sz w:val="18"/>
          <w:szCs w:val="18"/>
        </w:rPr>
        <w:t xml:space="preserve"> (</w:t>
      </w:r>
      <w:r w:rsidR="00E43A5D" w:rsidRPr="00E43A5D">
        <w:rPr>
          <w:rFonts w:ascii="Times New Roman" w:eastAsia="微软雅黑" w:hAnsi="Times New Roman"/>
          <w:sz w:val="18"/>
          <w:szCs w:val="18"/>
        </w:rPr>
        <w:t xml:space="preserve">for reference only, </w:t>
      </w:r>
      <w:r w:rsidR="00E43A5D">
        <w:rPr>
          <w:rFonts w:ascii="Times New Roman" w:eastAsia="微软雅黑" w:hAnsi="Times New Roman"/>
          <w:sz w:val="18"/>
          <w:szCs w:val="18"/>
        </w:rPr>
        <w:t xml:space="preserve"> </w:t>
      </w:r>
      <w:r w:rsidR="00E43A5D" w:rsidRPr="00E43A5D">
        <w:rPr>
          <w:rFonts w:ascii="Times New Roman" w:eastAsia="微软雅黑" w:hAnsi="Times New Roman"/>
          <w:sz w:val="18"/>
          <w:szCs w:val="18"/>
        </w:rPr>
        <w:t>wi</w:t>
      </w:r>
      <w:r w:rsidR="00E43A5D">
        <w:rPr>
          <w:rFonts w:ascii="Times New Roman" w:eastAsia="微软雅黑" w:hAnsi="Times New Roman" w:hint="eastAsia"/>
          <w:sz w:val="18"/>
          <w:szCs w:val="18"/>
        </w:rPr>
        <w:t>th</w:t>
      </w:r>
      <w:r w:rsidR="00E43A5D" w:rsidRPr="00E43A5D">
        <w:rPr>
          <w:rFonts w:ascii="Times New Roman" w:eastAsia="微软雅黑" w:hAnsi="Times New Roman"/>
          <w:sz w:val="18"/>
          <w:szCs w:val="18"/>
        </w:rPr>
        <w:t xml:space="preserve"> relevant regulations needed to be checked when investment is made</w:t>
      </w:r>
      <w:r w:rsidR="00E43A5D">
        <w:rPr>
          <w:rFonts w:ascii="Times New Roman" w:eastAsia="微软雅黑" w:hAnsi="Times New Roman" w:hint="eastAsia"/>
          <w:sz w:val="18"/>
          <w:szCs w:val="18"/>
        </w:rPr>
        <w:t>)</w:t>
      </w:r>
    </w:p>
    <w:tbl>
      <w:tblPr>
        <w:tblW w:w="5000" w:type="pct"/>
        <w:tblLook w:val="04A0" w:firstRow="1" w:lastRow="0" w:firstColumn="1" w:lastColumn="0" w:noHBand="0" w:noVBand="1"/>
      </w:tblPr>
      <w:tblGrid>
        <w:gridCol w:w="4794"/>
        <w:gridCol w:w="1932"/>
        <w:gridCol w:w="1565"/>
      </w:tblGrid>
      <w:tr w:rsidR="00923F05" w14:paraId="1022273B" w14:textId="77777777" w:rsidTr="00BC411E">
        <w:trPr>
          <w:trHeight w:hRule="exact" w:val="454"/>
        </w:trPr>
        <w:tc>
          <w:tcPr>
            <w:tcW w:w="2891" w:type="pct"/>
            <w:tcBorders>
              <w:top w:val="single" w:sz="8" w:space="0" w:color="FFFFFF"/>
              <w:left w:val="single" w:sz="8" w:space="0" w:color="FFFFFF"/>
              <w:bottom w:val="single" w:sz="4" w:space="0" w:color="FFFFFF"/>
              <w:right w:val="single" w:sz="4" w:space="0" w:color="FFFFFF"/>
            </w:tcBorders>
            <w:shd w:val="clear" w:color="auto" w:fill="F4B084"/>
            <w:vAlign w:val="center"/>
          </w:tcPr>
          <w:p w14:paraId="60F4FC4C"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hint="eastAsia"/>
                <w:color w:val="000000"/>
                <w:kern w:val="0"/>
                <w:sz w:val="18"/>
                <w:szCs w:val="18"/>
              </w:rPr>
              <w:t>Types of assets</w:t>
            </w:r>
          </w:p>
        </w:tc>
        <w:tc>
          <w:tcPr>
            <w:tcW w:w="1165" w:type="pct"/>
            <w:tcBorders>
              <w:top w:val="single" w:sz="8" w:space="0" w:color="FFFFFF"/>
              <w:left w:val="nil"/>
              <w:bottom w:val="nil"/>
              <w:right w:val="single" w:sz="4" w:space="0" w:color="FFFFFF"/>
            </w:tcBorders>
            <w:shd w:val="clear" w:color="auto" w:fill="F4B084"/>
            <w:vAlign w:val="center"/>
          </w:tcPr>
          <w:p w14:paraId="317FE373"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Cs w:val="18"/>
              </w:rPr>
              <w:t>P</w:t>
            </w:r>
            <w:r w:rsidRPr="00361F2A">
              <w:rPr>
                <w:rFonts w:ascii="Times New Roman" w:eastAsia="微软雅黑" w:hAnsi="Times New Roman"/>
                <w:snapToGrid w:val="0"/>
                <w:color w:val="000000"/>
                <w:kern w:val="0"/>
                <w:szCs w:val="21"/>
              </w:rPr>
              <w:t>ublic-offered</w:t>
            </w:r>
            <w:r w:rsidRPr="00361F2A">
              <w:rPr>
                <w:rFonts w:ascii="Times New Roman" w:eastAsia="微软雅黑" w:hAnsi="Times New Roman" w:hint="eastAsia"/>
                <w:color w:val="000000"/>
                <w:kern w:val="0"/>
                <w:sz w:val="18"/>
                <w:szCs w:val="18"/>
              </w:rPr>
              <w:t xml:space="preserve"> funds</w:t>
            </w:r>
          </w:p>
        </w:tc>
        <w:tc>
          <w:tcPr>
            <w:tcW w:w="944" w:type="pct"/>
            <w:tcBorders>
              <w:top w:val="single" w:sz="8" w:space="0" w:color="FFFFFF"/>
              <w:left w:val="single" w:sz="8" w:space="0" w:color="FFFFFF"/>
              <w:bottom w:val="single" w:sz="4" w:space="0" w:color="FFFFFF"/>
              <w:right w:val="single" w:sz="4" w:space="0" w:color="FFFFFF"/>
            </w:tcBorders>
            <w:shd w:val="clear" w:color="auto" w:fill="F4B084"/>
            <w:vAlign w:val="center"/>
          </w:tcPr>
          <w:p w14:paraId="12458594"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hint="eastAsia"/>
                <w:color w:val="000000"/>
                <w:kern w:val="0"/>
                <w:sz w:val="18"/>
                <w:szCs w:val="18"/>
              </w:rPr>
              <w:t>Private funds</w:t>
            </w:r>
          </w:p>
        </w:tc>
      </w:tr>
      <w:tr w:rsidR="00923F05" w14:paraId="76DA9A12" w14:textId="77777777" w:rsidTr="00BC411E">
        <w:trPr>
          <w:trHeight w:hRule="exact" w:val="454"/>
        </w:trPr>
        <w:tc>
          <w:tcPr>
            <w:tcW w:w="2891" w:type="pct"/>
            <w:tcBorders>
              <w:top w:val="nil"/>
              <w:left w:val="single" w:sz="4" w:space="0" w:color="FFFFFF"/>
              <w:bottom w:val="single" w:sz="8" w:space="0" w:color="FFFFFF"/>
              <w:right w:val="single" w:sz="8" w:space="0" w:color="FFFFFF"/>
            </w:tcBorders>
            <w:shd w:val="clear" w:color="auto" w:fill="FCE4D6"/>
            <w:vAlign w:val="center"/>
          </w:tcPr>
          <w:p w14:paraId="0947B936" w14:textId="77777777" w:rsidR="00BC411E" w:rsidRPr="00361F2A" w:rsidRDefault="00BC411E" w:rsidP="00BC411E">
            <w:pPr>
              <w:widowControl/>
              <w:jc w:val="left"/>
              <w:rPr>
                <w:rFonts w:ascii="Times New Roman" w:eastAsia="微软雅黑" w:hAnsi="Times New Roman"/>
                <w:b/>
                <w:bCs/>
                <w:color w:val="000000"/>
                <w:kern w:val="0"/>
                <w:sz w:val="18"/>
                <w:szCs w:val="18"/>
              </w:rPr>
            </w:pPr>
            <w:r w:rsidRPr="00361F2A">
              <w:rPr>
                <w:rFonts w:ascii="Times New Roman" w:eastAsia="微软雅黑" w:hAnsi="Times New Roman" w:hint="eastAsia"/>
                <w:b/>
                <w:bCs/>
                <w:color w:val="000000"/>
                <w:kern w:val="0"/>
                <w:sz w:val="18"/>
                <w:szCs w:val="18"/>
              </w:rPr>
              <w:t>Stocks</w:t>
            </w:r>
          </w:p>
        </w:tc>
        <w:tc>
          <w:tcPr>
            <w:tcW w:w="1165" w:type="pct"/>
            <w:tcBorders>
              <w:top w:val="single" w:sz="4" w:space="0" w:color="FFFFFF"/>
              <w:left w:val="single" w:sz="4" w:space="0" w:color="FFFFFF"/>
              <w:bottom w:val="single" w:sz="8" w:space="0" w:color="FFFFFF"/>
              <w:right w:val="single" w:sz="8" w:space="0" w:color="FFFFFF"/>
            </w:tcBorders>
            <w:shd w:val="clear" w:color="auto" w:fill="FCE4D6"/>
            <w:vAlign w:val="center"/>
          </w:tcPr>
          <w:p w14:paraId="1F98F7A1"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c>
          <w:tcPr>
            <w:tcW w:w="944" w:type="pct"/>
            <w:tcBorders>
              <w:top w:val="nil"/>
              <w:left w:val="single" w:sz="4" w:space="0" w:color="FFFFFF"/>
              <w:bottom w:val="single" w:sz="8" w:space="0" w:color="FFFFFF"/>
              <w:right w:val="single" w:sz="8" w:space="0" w:color="FFFFFF"/>
            </w:tcBorders>
            <w:shd w:val="clear" w:color="auto" w:fill="FCE4D6"/>
            <w:vAlign w:val="center"/>
          </w:tcPr>
          <w:p w14:paraId="4A609901"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r>
      <w:tr w:rsidR="00923F05" w14:paraId="586D2306" w14:textId="77777777" w:rsidTr="00BC411E">
        <w:trPr>
          <w:trHeight w:hRule="exact" w:val="454"/>
        </w:trPr>
        <w:tc>
          <w:tcPr>
            <w:tcW w:w="2891" w:type="pct"/>
            <w:tcBorders>
              <w:top w:val="single" w:sz="4" w:space="0" w:color="FFFFFF"/>
              <w:left w:val="single" w:sz="4" w:space="0" w:color="FFFFFF"/>
              <w:bottom w:val="single" w:sz="4" w:space="0" w:color="FFFFFF"/>
              <w:right w:val="single" w:sz="8" w:space="0" w:color="FFFFFF"/>
            </w:tcBorders>
            <w:shd w:val="clear" w:color="auto" w:fill="F2F2F2"/>
            <w:vAlign w:val="center"/>
          </w:tcPr>
          <w:p w14:paraId="3B559528" w14:textId="77777777" w:rsidR="00BC411E" w:rsidRPr="00361F2A" w:rsidRDefault="00BC411E" w:rsidP="00BC411E">
            <w:pPr>
              <w:widowControl/>
              <w:jc w:val="left"/>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 xml:space="preserve">  </w:t>
            </w:r>
            <w:r w:rsidRPr="00361F2A">
              <w:rPr>
                <w:rFonts w:ascii="Times New Roman" w:eastAsia="微软雅黑" w:hAnsi="Times New Roman" w:hint="eastAsia"/>
                <w:color w:val="000000"/>
                <w:kern w:val="0"/>
                <w:sz w:val="18"/>
                <w:szCs w:val="18"/>
              </w:rPr>
              <w:t>Stocks on Growth Enterprises Market</w:t>
            </w:r>
          </w:p>
        </w:tc>
        <w:tc>
          <w:tcPr>
            <w:tcW w:w="1165" w:type="pct"/>
            <w:tcBorders>
              <w:top w:val="single" w:sz="4" w:space="0" w:color="FFFFFF"/>
              <w:left w:val="nil"/>
              <w:bottom w:val="single" w:sz="4" w:space="0" w:color="FFFFFF"/>
              <w:right w:val="single" w:sz="4" w:space="0" w:color="FFFFFF"/>
            </w:tcBorders>
            <w:shd w:val="clear" w:color="auto" w:fill="F2F2F2"/>
            <w:vAlign w:val="center"/>
          </w:tcPr>
          <w:p w14:paraId="5D47F9AB"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c>
          <w:tcPr>
            <w:tcW w:w="944" w:type="pct"/>
            <w:tcBorders>
              <w:top w:val="single" w:sz="4" w:space="0" w:color="FFFFFF"/>
              <w:left w:val="nil"/>
              <w:bottom w:val="single" w:sz="4" w:space="0" w:color="FFFFFF"/>
              <w:right w:val="single" w:sz="8" w:space="0" w:color="FFFFFF"/>
            </w:tcBorders>
            <w:shd w:val="clear" w:color="auto" w:fill="F2F2F2"/>
            <w:vAlign w:val="center"/>
          </w:tcPr>
          <w:p w14:paraId="2D4202AB"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r>
      <w:tr w:rsidR="00923F05" w14:paraId="71287302" w14:textId="77777777" w:rsidTr="00BC411E">
        <w:trPr>
          <w:trHeight w:hRule="exact" w:val="454"/>
        </w:trPr>
        <w:tc>
          <w:tcPr>
            <w:tcW w:w="2891" w:type="pct"/>
            <w:tcBorders>
              <w:top w:val="nil"/>
              <w:left w:val="single" w:sz="4" w:space="0" w:color="FFFFFF"/>
              <w:bottom w:val="single" w:sz="4" w:space="0" w:color="FFFFFF"/>
              <w:right w:val="single" w:sz="8" w:space="0" w:color="FFFFFF"/>
            </w:tcBorders>
            <w:shd w:val="clear" w:color="auto" w:fill="F2F2F2"/>
            <w:vAlign w:val="center"/>
          </w:tcPr>
          <w:p w14:paraId="6DE59344" w14:textId="77777777" w:rsidR="00BC411E" w:rsidRPr="00361F2A" w:rsidRDefault="00BC411E" w:rsidP="00BC411E">
            <w:pPr>
              <w:widowControl/>
              <w:jc w:val="left"/>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 xml:space="preserve">  </w:t>
            </w:r>
            <w:r w:rsidRPr="00361F2A">
              <w:rPr>
                <w:rFonts w:ascii="Times New Roman" w:eastAsia="微软雅黑" w:hAnsi="Times New Roman" w:hint="eastAsia"/>
                <w:color w:val="000000"/>
                <w:kern w:val="0"/>
                <w:sz w:val="18"/>
                <w:szCs w:val="18"/>
              </w:rPr>
              <w:t>Stocks on STAR Market</w:t>
            </w:r>
          </w:p>
        </w:tc>
        <w:tc>
          <w:tcPr>
            <w:tcW w:w="1165" w:type="pct"/>
            <w:tcBorders>
              <w:top w:val="nil"/>
              <w:left w:val="nil"/>
              <w:bottom w:val="single" w:sz="4" w:space="0" w:color="FFFFFF"/>
              <w:right w:val="single" w:sz="4" w:space="0" w:color="FFFFFF"/>
            </w:tcBorders>
            <w:shd w:val="clear" w:color="auto" w:fill="F2F2F2"/>
            <w:vAlign w:val="center"/>
          </w:tcPr>
          <w:p w14:paraId="1B4F7BBC"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c>
          <w:tcPr>
            <w:tcW w:w="944" w:type="pct"/>
            <w:tcBorders>
              <w:top w:val="nil"/>
              <w:left w:val="nil"/>
              <w:bottom w:val="single" w:sz="4" w:space="0" w:color="FFFFFF"/>
              <w:right w:val="single" w:sz="8" w:space="0" w:color="FFFFFF"/>
            </w:tcBorders>
            <w:shd w:val="clear" w:color="auto" w:fill="F2F2F2"/>
            <w:vAlign w:val="center"/>
          </w:tcPr>
          <w:p w14:paraId="534AA1A7"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r>
      <w:tr w:rsidR="00923F05" w14:paraId="3DBFD0A0" w14:textId="77777777" w:rsidTr="00BC411E">
        <w:trPr>
          <w:trHeight w:hRule="exact" w:val="454"/>
        </w:trPr>
        <w:tc>
          <w:tcPr>
            <w:tcW w:w="2891" w:type="pct"/>
            <w:tcBorders>
              <w:top w:val="nil"/>
              <w:left w:val="single" w:sz="4" w:space="0" w:color="FFFFFF"/>
              <w:bottom w:val="single" w:sz="4" w:space="0" w:color="FFFFFF"/>
              <w:right w:val="single" w:sz="8" w:space="0" w:color="FFFFFF"/>
            </w:tcBorders>
            <w:shd w:val="clear" w:color="auto" w:fill="F2F2F2"/>
            <w:vAlign w:val="center"/>
          </w:tcPr>
          <w:p w14:paraId="37D110C8" w14:textId="77777777" w:rsidR="00BC411E" w:rsidRPr="00361F2A" w:rsidRDefault="00BC411E" w:rsidP="00BC411E">
            <w:pPr>
              <w:widowControl/>
              <w:jc w:val="left"/>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 xml:space="preserve">  </w:t>
            </w:r>
            <w:r w:rsidRPr="00361F2A">
              <w:rPr>
                <w:rFonts w:ascii="Times New Roman" w:eastAsia="微软雅黑" w:hAnsi="Times New Roman" w:hint="eastAsia"/>
                <w:color w:val="000000"/>
                <w:kern w:val="0"/>
                <w:sz w:val="18"/>
                <w:szCs w:val="18"/>
              </w:rPr>
              <w:t>Stocks privately issued</w:t>
            </w:r>
          </w:p>
        </w:tc>
        <w:tc>
          <w:tcPr>
            <w:tcW w:w="1165" w:type="pct"/>
            <w:tcBorders>
              <w:top w:val="nil"/>
              <w:left w:val="nil"/>
              <w:bottom w:val="single" w:sz="4" w:space="0" w:color="FFFFFF"/>
              <w:right w:val="single" w:sz="4" w:space="0" w:color="FFFFFF"/>
            </w:tcBorders>
            <w:shd w:val="clear" w:color="auto" w:fill="F2F2F2"/>
            <w:vAlign w:val="center"/>
          </w:tcPr>
          <w:p w14:paraId="6A7DA8A3"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c>
          <w:tcPr>
            <w:tcW w:w="944" w:type="pct"/>
            <w:tcBorders>
              <w:top w:val="nil"/>
              <w:left w:val="nil"/>
              <w:bottom w:val="single" w:sz="4" w:space="0" w:color="FFFFFF"/>
              <w:right w:val="single" w:sz="8" w:space="0" w:color="FFFFFF"/>
            </w:tcBorders>
            <w:shd w:val="clear" w:color="auto" w:fill="F2F2F2"/>
            <w:vAlign w:val="center"/>
          </w:tcPr>
          <w:p w14:paraId="71BB6933"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r>
      <w:tr w:rsidR="00923F05" w14:paraId="360C0A85" w14:textId="77777777" w:rsidTr="00BC411E">
        <w:trPr>
          <w:trHeight w:hRule="exact" w:val="2539"/>
        </w:trPr>
        <w:tc>
          <w:tcPr>
            <w:tcW w:w="2891" w:type="pct"/>
            <w:tcBorders>
              <w:top w:val="nil"/>
              <w:left w:val="single" w:sz="4" w:space="0" w:color="FFFFFF"/>
              <w:bottom w:val="single" w:sz="8" w:space="0" w:color="FFFFFF"/>
              <w:right w:val="single" w:sz="8" w:space="0" w:color="FFFFFF"/>
            </w:tcBorders>
            <w:shd w:val="clear" w:color="auto" w:fill="FCE4D6"/>
            <w:vAlign w:val="center"/>
          </w:tcPr>
          <w:p w14:paraId="02B350C9" w14:textId="77777777" w:rsidR="00BC411E" w:rsidRPr="00361F2A" w:rsidRDefault="00BC411E" w:rsidP="00BC411E">
            <w:pPr>
              <w:widowControl/>
              <w:rPr>
                <w:rFonts w:ascii="Times New Roman" w:eastAsia="微软雅黑" w:hAnsi="Times New Roman"/>
                <w:color w:val="000000"/>
                <w:kern w:val="0"/>
                <w:sz w:val="18"/>
                <w:szCs w:val="18"/>
              </w:rPr>
            </w:pPr>
            <w:r w:rsidRPr="00361F2A">
              <w:rPr>
                <w:rFonts w:ascii="Times New Roman" w:eastAsia="微软雅黑" w:hAnsi="Times New Roman" w:hint="eastAsia"/>
                <w:b/>
                <w:bCs/>
                <w:color w:val="000000"/>
                <w:kern w:val="0"/>
                <w:sz w:val="18"/>
                <w:szCs w:val="18"/>
              </w:rPr>
              <w:t>Bonds</w:t>
            </w:r>
            <w:r w:rsidRPr="00361F2A">
              <w:rPr>
                <w:rFonts w:ascii="Times New Roman" w:eastAsia="微软雅黑" w:hAnsi="Times New Roman" w:hint="eastAsia"/>
                <w:color w:val="000000"/>
                <w:kern w:val="0"/>
                <w:sz w:val="18"/>
                <w:szCs w:val="18"/>
              </w:rPr>
              <w:t xml:space="preserve"> </w:t>
            </w:r>
            <w:r w:rsidRPr="00361F2A">
              <w:rPr>
                <w:rFonts w:ascii="Times New Roman" w:eastAsia="微软雅黑" w:hAnsi="Times New Roman"/>
                <w:sz w:val="18"/>
                <w:szCs w:val="18"/>
              </w:rPr>
              <w:t>(treasury bonds, financial bonds,</w:t>
            </w:r>
            <w:r w:rsidRPr="00361F2A">
              <w:rPr>
                <w:rFonts w:ascii="Times New Roman" w:eastAsia="微软雅黑" w:hAnsi="Times New Roman" w:hint="eastAsia"/>
                <w:sz w:val="18"/>
                <w:szCs w:val="18"/>
              </w:rPr>
              <w:t xml:space="preserve"> enterprise</w:t>
            </w:r>
            <w:r w:rsidRPr="00361F2A">
              <w:rPr>
                <w:rFonts w:ascii="Times New Roman" w:eastAsia="微软雅黑" w:hAnsi="Times New Roman"/>
                <w:sz w:val="18"/>
                <w:szCs w:val="18"/>
              </w:rPr>
              <w:t xml:space="preserve"> bonds, corporate bonds, local government bonds, central bank bills, medium-term notes, </w:t>
            </w:r>
            <w:r w:rsidRPr="00361F2A">
              <w:rPr>
                <w:rFonts w:ascii="Times New Roman" w:eastAsia="微软雅黑" w:hAnsi="Times New Roman" w:hint="eastAsia"/>
                <w:sz w:val="18"/>
                <w:szCs w:val="18"/>
              </w:rPr>
              <w:t>short-term commercial papers</w:t>
            </w:r>
            <w:r w:rsidRPr="00361F2A">
              <w:rPr>
                <w:rFonts w:ascii="Times New Roman" w:eastAsia="微软雅黑" w:hAnsi="Times New Roman"/>
                <w:sz w:val="18"/>
                <w:szCs w:val="18"/>
              </w:rPr>
              <w:t xml:space="preserve">, </w:t>
            </w:r>
            <w:r w:rsidRPr="00361F2A">
              <w:rPr>
                <w:rFonts w:ascii="Times New Roman" w:eastAsia="微软雅黑" w:hAnsi="Times New Roman" w:hint="eastAsia"/>
                <w:sz w:val="18"/>
                <w:szCs w:val="18"/>
              </w:rPr>
              <w:t>s</w:t>
            </w:r>
            <w:r w:rsidRPr="00361F2A">
              <w:rPr>
                <w:rFonts w:ascii="Times New Roman" w:eastAsia="微软雅黑" w:hAnsi="Times New Roman"/>
                <w:sz w:val="18"/>
                <w:szCs w:val="18"/>
              </w:rPr>
              <w:t xml:space="preserve">uper &amp; </w:t>
            </w:r>
            <w:r w:rsidRPr="00361F2A">
              <w:rPr>
                <w:rFonts w:ascii="Times New Roman" w:eastAsia="微软雅黑" w:hAnsi="Times New Roman" w:hint="eastAsia"/>
                <w:sz w:val="18"/>
                <w:szCs w:val="18"/>
              </w:rPr>
              <w:t>s</w:t>
            </w:r>
            <w:r w:rsidRPr="00361F2A">
              <w:rPr>
                <w:rFonts w:ascii="Times New Roman" w:eastAsia="微软雅黑" w:hAnsi="Times New Roman"/>
                <w:sz w:val="18"/>
                <w:szCs w:val="18"/>
              </w:rPr>
              <w:t xml:space="preserve">hort-term </w:t>
            </w:r>
            <w:r w:rsidRPr="00361F2A">
              <w:rPr>
                <w:rFonts w:ascii="Times New Roman" w:eastAsia="微软雅黑" w:hAnsi="Times New Roman" w:hint="eastAsia"/>
                <w:sz w:val="18"/>
                <w:szCs w:val="18"/>
              </w:rPr>
              <w:t>c</w:t>
            </w:r>
            <w:r w:rsidRPr="00361F2A">
              <w:rPr>
                <w:rFonts w:ascii="Times New Roman" w:eastAsia="微软雅黑" w:hAnsi="Times New Roman"/>
                <w:sz w:val="18"/>
                <w:szCs w:val="18"/>
              </w:rPr>
              <w:t xml:space="preserve">ommercial </w:t>
            </w:r>
            <w:r w:rsidRPr="00361F2A">
              <w:rPr>
                <w:rFonts w:ascii="Times New Roman" w:eastAsia="微软雅黑" w:hAnsi="Times New Roman" w:hint="eastAsia"/>
                <w:sz w:val="18"/>
                <w:szCs w:val="18"/>
              </w:rPr>
              <w:t>p</w:t>
            </w:r>
            <w:r w:rsidRPr="00361F2A">
              <w:rPr>
                <w:rFonts w:ascii="Times New Roman" w:eastAsia="微软雅黑" w:hAnsi="Times New Roman"/>
                <w:sz w:val="18"/>
                <w:szCs w:val="18"/>
              </w:rPr>
              <w:t>aper</w:t>
            </w:r>
            <w:r w:rsidRPr="00361F2A">
              <w:rPr>
                <w:rFonts w:ascii="Times New Roman" w:eastAsia="微软雅黑" w:hAnsi="Times New Roman" w:hint="eastAsia"/>
                <w:sz w:val="18"/>
                <w:szCs w:val="18"/>
              </w:rPr>
              <w:t>s,</w:t>
            </w:r>
            <w:r w:rsidRPr="00361F2A">
              <w:rPr>
                <w:rFonts w:ascii="Times New Roman" w:eastAsia="微软雅黑" w:hAnsi="Times New Roman"/>
                <w:sz w:val="18"/>
                <w:szCs w:val="18"/>
              </w:rPr>
              <w:t xml:space="preserve"> subordinated </w:t>
            </w:r>
            <w:r w:rsidRPr="00361F2A">
              <w:rPr>
                <w:rFonts w:ascii="Times New Roman" w:eastAsia="微软雅黑" w:hAnsi="Times New Roman" w:hint="eastAsia"/>
                <w:sz w:val="18"/>
                <w:szCs w:val="18"/>
              </w:rPr>
              <w:t>bonds</w:t>
            </w:r>
            <w:r w:rsidRPr="00361F2A">
              <w:rPr>
                <w:rFonts w:ascii="Times New Roman" w:eastAsia="微软雅黑" w:hAnsi="Times New Roman"/>
                <w:sz w:val="18"/>
                <w:szCs w:val="18"/>
              </w:rPr>
              <w:t>, convertible bonds, exchangeable bonds), asset-backed securities, interbank deposits, bank deposits (including agreement deposits, time deposits), money market instruments, bond repurchases</w:t>
            </w:r>
          </w:p>
        </w:tc>
        <w:tc>
          <w:tcPr>
            <w:tcW w:w="1165" w:type="pct"/>
            <w:tcBorders>
              <w:top w:val="nil"/>
              <w:left w:val="single" w:sz="4" w:space="0" w:color="FFFFFF"/>
              <w:bottom w:val="single" w:sz="8" w:space="0" w:color="FFFFFF"/>
              <w:right w:val="single" w:sz="8" w:space="0" w:color="FFFFFF"/>
            </w:tcBorders>
            <w:shd w:val="clear" w:color="auto" w:fill="FCE4D6"/>
            <w:vAlign w:val="center"/>
          </w:tcPr>
          <w:p w14:paraId="342EED83"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c>
          <w:tcPr>
            <w:tcW w:w="944" w:type="pct"/>
            <w:tcBorders>
              <w:top w:val="nil"/>
              <w:left w:val="single" w:sz="4" w:space="0" w:color="FFFFFF"/>
              <w:bottom w:val="single" w:sz="8" w:space="0" w:color="FFFFFF"/>
              <w:right w:val="single" w:sz="8" w:space="0" w:color="FFFFFF"/>
            </w:tcBorders>
            <w:shd w:val="clear" w:color="auto" w:fill="FCE4D6"/>
            <w:vAlign w:val="center"/>
          </w:tcPr>
          <w:p w14:paraId="075A80CE"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r>
      <w:tr w:rsidR="00923F05" w14:paraId="5C35F3A2" w14:textId="77777777" w:rsidTr="00BC411E">
        <w:trPr>
          <w:trHeight w:hRule="exact" w:val="454"/>
        </w:trPr>
        <w:tc>
          <w:tcPr>
            <w:tcW w:w="2891" w:type="pct"/>
            <w:tcBorders>
              <w:top w:val="single" w:sz="4" w:space="0" w:color="FFFFFF"/>
              <w:left w:val="single" w:sz="4" w:space="0" w:color="FFFFFF"/>
              <w:bottom w:val="single" w:sz="4" w:space="0" w:color="FFFFFF"/>
              <w:right w:val="single" w:sz="8" w:space="0" w:color="FFFFFF"/>
            </w:tcBorders>
            <w:shd w:val="clear" w:color="auto" w:fill="F2F2F2"/>
            <w:vAlign w:val="center"/>
          </w:tcPr>
          <w:p w14:paraId="06FC6630" w14:textId="77777777" w:rsidR="00BC411E" w:rsidRPr="00361F2A" w:rsidRDefault="00BC411E" w:rsidP="00BC411E">
            <w:pPr>
              <w:widowControl/>
              <w:jc w:val="left"/>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 xml:space="preserve">  </w:t>
            </w:r>
            <w:r w:rsidRPr="00361F2A">
              <w:rPr>
                <w:rFonts w:ascii="Times New Roman" w:eastAsia="微软雅黑" w:hAnsi="Times New Roman" w:hint="eastAsia"/>
                <w:color w:val="000000"/>
                <w:kern w:val="0"/>
                <w:sz w:val="18"/>
                <w:szCs w:val="18"/>
              </w:rPr>
              <w:t>Private placement bonds</w:t>
            </w:r>
          </w:p>
        </w:tc>
        <w:tc>
          <w:tcPr>
            <w:tcW w:w="1165" w:type="pct"/>
            <w:tcBorders>
              <w:top w:val="single" w:sz="4" w:space="0" w:color="FFFFFF"/>
              <w:left w:val="nil"/>
              <w:bottom w:val="single" w:sz="4" w:space="0" w:color="FFFFFF"/>
              <w:right w:val="single" w:sz="4" w:space="0" w:color="FFFFFF"/>
            </w:tcBorders>
            <w:shd w:val="clear" w:color="auto" w:fill="F2F2F2"/>
            <w:vAlign w:val="center"/>
          </w:tcPr>
          <w:p w14:paraId="1BE8F90F"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X</w:t>
            </w:r>
          </w:p>
        </w:tc>
        <w:tc>
          <w:tcPr>
            <w:tcW w:w="944" w:type="pct"/>
            <w:tcBorders>
              <w:top w:val="single" w:sz="4" w:space="0" w:color="FFFFFF"/>
              <w:left w:val="nil"/>
              <w:bottom w:val="single" w:sz="4" w:space="0" w:color="FFFFFF"/>
              <w:right w:val="single" w:sz="8" w:space="0" w:color="FFFFFF"/>
            </w:tcBorders>
            <w:shd w:val="clear" w:color="auto" w:fill="F2F2F2"/>
            <w:vAlign w:val="center"/>
          </w:tcPr>
          <w:p w14:paraId="53A78213"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r>
      <w:tr w:rsidR="00923F05" w14:paraId="43286DC3" w14:textId="77777777" w:rsidTr="00BC411E">
        <w:trPr>
          <w:trHeight w:hRule="exact" w:val="454"/>
        </w:trPr>
        <w:tc>
          <w:tcPr>
            <w:tcW w:w="2891" w:type="pct"/>
            <w:tcBorders>
              <w:top w:val="nil"/>
              <w:left w:val="single" w:sz="4" w:space="0" w:color="FFFFFF"/>
              <w:bottom w:val="single" w:sz="4" w:space="0" w:color="FFFFFF"/>
              <w:right w:val="single" w:sz="8" w:space="0" w:color="FFFFFF"/>
            </w:tcBorders>
            <w:shd w:val="clear" w:color="auto" w:fill="F2F2F2"/>
            <w:vAlign w:val="center"/>
          </w:tcPr>
          <w:p w14:paraId="1CD07ACD" w14:textId="77777777" w:rsidR="00BC411E" w:rsidRPr="00361F2A" w:rsidRDefault="00BC411E" w:rsidP="00BC411E">
            <w:pPr>
              <w:widowControl/>
              <w:jc w:val="left"/>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 xml:space="preserve">  </w:t>
            </w:r>
            <w:r w:rsidRPr="00361F2A">
              <w:rPr>
                <w:rFonts w:ascii="Times New Roman" w:eastAsia="微软雅黑" w:hAnsi="Times New Roman" w:hint="eastAsia"/>
                <w:color w:val="000000"/>
                <w:kern w:val="0"/>
                <w:sz w:val="18"/>
                <w:szCs w:val="18"/>
              </w:rPr>
              <w:t>Asset-backed securities</w:t>
            </w:r>
          </w:p>
        </w:tc>
        <w:tc>
          <w:tcPr>
            <w:tcW w:w="1165" w:type="pct"/>
            <w:tcBorders>
              <w:top w:val="nil"/>
              <w:left w:val="nil"/>
              <w:bottom w:val="single" w:sz="4" w:space="0" w:color="FFFFFF"/>
              <w:right w:val="single" w:sz="4" w:space="0" w:color="FFFFFF"/>
            </w:tcBorders>
            <w:shd w:val="clear" w:color="auto" w:fill="F2F2F2"/>
            <w:vAlign w:val="center"/>
          </w:tcPr>
          <w:p w14:paraId="0503C200"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c>
          <w:tcPr>
            <w:tcW w:w="944" w:type="pct"/>
            <w:tcBorders>
              <w:top w:val="nil"/>
              <w:left w:val="nil"/>
              <w:bottom w:val="single" w:sz="4" w:space="0" w:color="FFFFFF"/>
              <w:right w:val="single" w:sz="8" w:space="0" w:color="FFFFFF"/>
            </w:tcBorders>
            <w:shd w:val="clear" w:color="auto" w:fill="F2F2F2"/>
            <w:vAlign w:val="center"/>
          </w:tcPr>
          <w:p w14:paraId="7C361DF6"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r>
      <w:tr w:rsidR="00923F05" w14:paraId="0071E906" w14:textId="77777777" w:rsidTr="00BC411E">
        <w:trPr>
          <w:trHeight w:hRule="exact" w:val="454"/>
        </w:trPr>
        <w:tc>
          <w:tcPr>
            <w:tcW w:w="2891" w:type="pct"/>
            <w:tcBorders>
              <w:top w:val="nil"/>
              <w:left w:val="single" w:sz="4" w:space="0" w:color="FFFFFF"/>
              <w:bottom w:val="single" w:sz="4" w:space="0" w:color="FFFFFF"/>
              <w:right w:val="single" w:sz="8" w:space="0" w:color="FFFFFF"/>
            </w:tcBorders>
            <w:shd w:val="clear" w:color="auto" w:fill="F2F2F2"/>
            <w:vAlign w:val="center"/>
          </w:tcPr>
          <w:p w14:paraId="0107B460" w14:textId="77777777" w:rsidR="00BC411E" w:rsidRPr="00361F2A" w:rsidRDefault="00BC411E" w:rsidP="00BC411E">
            <w:pPr>
              <w:widowControl/>
              <w:jc w:val="left"/>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 xml:space="preserve">  </w:t>
            </w:r>
            <w:r w:rsidRPr="00361F2A">
              <w:rPr>
                <w:rFonts w:ascii="Times New Roman" w:eastAsia="微软雅黑" w:hAnsi="Times New Roman" w:hint="eastAsia"/>
                <w:color w:val="000000"/>
                <w:kern w:val="0"/>
                <w:sz w:val="18"/>
                <w:szCs w:val="18"/>
              </w:rPr>
              <w:t>I</w:t>
            </w:r>
            <w:r w:rsidRPr="00361F2A">
              <w:rPr>
                <w:rFonts w:ascii="Times New Roman" w:eastAsia="微软雅黑" w:hAnsi="Times New Roman"/>
                <w:sz w:val="18"/>
                <w:szCs w:val="18"/>
              </w:rPr>
              <w:t>nterbank deposits</w:t>
            </w:r>
          </w:p>
        </w:tc>
        <w:tc>
          <w:tcPr>
            <w:tcW w:w="1165" w:type="pct"/>
            <w:tcBorders>
              <w:top w:val="nil"/>
              <w:left w:val="nil"/>
              <w:bottom w:val="single" w:sz="4" w:space="0" w:color="FFFFFF"/>
              <w:right w:val="single" w:sz="4" w:space="0" w:color="FFFFFF"/>
            </w:tcBorders>
            <w:shd w:val="clear" w:color="auto" w:fill="F2F2F2"/>
            <w:vAlign w:val="center"/>
          </w:tcPr>
          <w:p w14:paraId="1F9F74E2"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c>
          <w:tcPr>
            <w:tcW w:w="944" w:type="pct"/>
            <w:tcBorders>
              <w:top w:val="nil"/>
              <w:left w:val="nil"/>
              <w:bottom w:val="single" w:sz="4" w:space="0" w:color="FFFFFF"/>
              <w:right w:val="single" w:sz="8" w:space="0" w:color="FFFFFF"/>
            </w:tcBorders>
            <w:shd w:val="clear" w:color="auto" w:fill="F2F2F2"/>
            <w:vAlign w:val="center"/>
          </w:tcPr>
          <w:p w14:paraId="4353C9CF"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r>
      <w:tr w:rsidR="00923F05" w14:paraId="3F2A86E9" w14:textId="77777777" w:rsidTr="00BC411E">
        <w:trPr>
          <w:trHeight w:hRule="exact" w:val="482"/>
        </w:trPr>
        <w:tc>
          <w:tcPr>
            <w:tcW w:w="2891" w:type="pct"/>
            <w:tcBorders>
              <w:top w:val="nil"/>
              <w:left w:val="single" w:sz="4" w:space="0" w:color="FFFFFF"/>
              <w:bottom w:val="single" w:sz="8" w:space="0" w:color="FFFFFF"/>
              <w:right w:val="single" w:sz="8" w:space="0" w:color="FFFFFF"/>
            </w:tcBorders>
            <w:shd w:val="clear" w:color="auto" w:fill="FCE4D6"/>
            <w:vAlign w:val="center"/>
          </w:tcPr>
          <w:p w14:paraId="2D054CAB" w14:textId="77777777" w:rsidR="00BC411E" w:rsidRPr="00361F2A" w:rsidRDefault="00BC411E" w:rsidP="00BC411E">
            <w:pPr>
              <w:widowControl/>
              <w:jc w:val="left"/>
              <w:rPr>
                <w:rFonts w:ascii="Times New Roman" w:eastAsia="微软雅黑" w:hAnsi="Times New Roman"/>
                <w:b/>
                <w:bCs/>
                <w:color w:val="000000"/>
                <w:kern w:val="0"/>
                <w:sz w:val="18"/>
                <w:szCs w:val="18"/>
              </w:rPr>
            </w:pPr>
            <w:r w:rsidRPr="00361F2A">
              <w:rPr>
                <w:rFonts w:ascii="Times New Roman" w:eastAsia="微软雅黑" w:hAnsi="Times New Roman" w:hint="eastAsia"/>
                <w:b/>
                <w:bCs/>
                <w:color w:val="000000"/>
                <w:kern w:val="0"/>
                <w:sz w:val="18"/>
                <w:szCs w:val="18"/>
              </w:rPr>
              <w:t>Securities investment funds</w:t>
            </w:r>
          </w:p>
        </w:tc>
        <w:tc>
          <w:tcPr>
            <w:tcW w:w="1165" w:type="pct"/>
            <w:tcBorders>
              <w:top w:val="nil"/>
              <w:left w:val="single" w:sz="4" w:space="0" w:color="FFFFFF"/>
              <w:bottom w:val="single" w:sz="8" w:space="0" w:color="FFFFFF"/>
              <w:right w:val="single" w:sz="8" w:space="0" w:color="FFFFFF"/>
            </w:tcBorders>
            <w:shd w:val="clear" w:color="auto" w:fill="FCE4D6"/>
            <w:vAlign w:val="center"/>
          </w:tcPr>
          <w:p w14:paraId="3F5B0C85"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X</w:t>
            </w:r>
            <w:r w:rsidRPr="00361F2A">
              <w:rPr>
                <w:rFonts w:ascii="Times New Roman" w:eastAsia="微软雅黑" w:hAnsi="Times New Roman" w:hint="eastAsia"/>
                <w:color w:val="000000"/>
                <w:kern w:val="0"/>
                <w:sz w:val="18"/>
                <w:szCs w:val="18"/>
              </w:rPr>
              <w:t xml:space="preserve"> (except for FOF)</w:t>
            </w:r>
          </w:p>
        </w:tc>
        <w:tc>
          <w:tcPr>
            <w:tcW w:w="944" w:type="pct"/>
            <w:tcBorders>
              <w:top w:val="nil"/>
              <w:left w:val="single" w:sz="4" w:space="0" w:color="FFFFFF"/>
              <w:bottom w:val="single" w:sz="8" w:space="0" w:color="FFFFFF"/>
              <w:right w:val="single" w:sz="8" w:space="0" w:color="FFFFFF"/>
            </w:tcBorders>
            <w:shd w:val="clear" w:color="auto" w:fill="FCE4D6"/>
            <w:vAlign w:val="center"/>
          </w:tcPr>
          <w:p w14:paraId="22FC2BD6"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r>
      <w:tr w:rsidR="00923F05" w14:paraId="20282C44" w14:textId="77777777" w:rsidTr="00BC411E">
        <w:trPr>
          <w:trHeight w:hRule="exact" w:val="454"/>
        </w:trPr>
        <w:tc>
          <w:tcPr>
            <w:tcW w:w="2891" w:type="pct"/>
            <w:tcBorders>
              <w:top w:val="single" w:sz="4" w:space="0" w:color="FFFFFF"/>
              <w:left w:val="single" w:sz="4" w:space="0" w:color="FFFFFF"/>
              <w:bottom w:val="single" w:sz="4" w:space="0" w:color="FFFFFF"/>
              <w:right w:val="single" w:sz="8" w:space="0" w:color="FFFFFF"/>
            </w:tcBorders>
            <w:shd w:val="clear" w:color="auto" w:fill="F2F2F2"/>
            <w:vAlign w:val="center"/>
          </w:tcPr>
          <w:p w14:paraId="5D866E23" w14:textId="77777777" w:rsidR="00BC411E" w:rsidRPr="00361F2A" w:rsidRDefault="00BC411E" w:rsidP="00BC411E">
            <w:pPr>
              <w:widowControl/>
              <w:jc w:val="left"/>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 xml:space="preserve">  </w:t>
            </w:r>
            <w:r w:rsidRPr="00361F2A">
              <w:rPr>
                <w:rFonts w:ascii="Times New Roman" w:eastAsia="微软雅黑" w:hAnsi="Times New Roman" w:hint="eastAsia"/>
                <w:color w:val="000000"/>
                <w:kern w:val="0"/>
                <w:sz w:val="18"/>
                <w:szCs w:val="18"/>
              </w:rPr>
              <w:t>Structured funds</w:t>
            </w:r>
          </w:p>
        </w:tc>
        <w:tc>
          <w:tcPr>
            <w:tcW w:w="1165" w:type="pct"/>
            <w:tcBorders>
              <w:top w:val="single" w:sz="4" w:space="0" w:color="FFFFFF"/>
              <w:left w:val="nil"/>
              <w:bottom w:val="single" w:sz="4" w:space="0" w:color="FFFFFF"/>
              <w:right w:val="single" w:sz="4" w:space="0" w:color="FFFFFF"/>
            </w:tcBorders>
            <w:shd w:val="clear" w:color="auto" w:fill="F2F2F2"/>
            <w:vAlign w:val="center"/>
          </w:tcPr>
          <w:p w14:paraId="093C1839"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X</w:t>
            </w:r>
          </w:p>
        </w:tc>
        <w:tc>
          <w:tcPr>
            <w:tcW w:w="944" w:type="pct"/>
            <w:tcBorders>
              <w:top w:val="single" w:sz="4" w:space="0" w:color="FFFFFF"/>
              <w:left w:val="nil"/>
              <w:bottom w:val="single" w:sz="4" w:space="0" w:color="FFFFFF"/>
              <w:right w:val="single" w:sz="8" w:space="0" w:color="FFFFFF"/>
            </w:tcBorders>
            <w:shd w:val="clear" w:color="auto" w:fill="F2F2F2"/>
            <w:vAlign w:val="center"/>
          </w:tcPr>
          <w:p w14:paraId="6179FE93"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r>
      <w:tr w:rsidR="00923F05" w14:paraId="1BBEA80A" w14:textId="77777777" w:rsidTr="00BC411E">
        <w:trPr>
          <w:trHeight w:hRule="exact" w:val="454"/>
        </w:trPr>
        <w:tc>
          <w:tcPr>
            <w:tcW w:w="2891" w:type="pct"/>
            <w:tcBorders>
              <w:top w:val="nil"/>
              <w:left w:val="single" w:sz="4" w:space="0" w:color="FFFFFF"/>
              <w:bottom w:val="single" w:sz="8" w:space="0" w:color="FFFFFF"/>
              <w:right w:val="single" w:sz="8" w:space="0" w:color="FFFFFF"/>
            </w:tcBorders>
            <w:shd w:val="clear" w:color="auto" w:fill="FCE4D6"/>
            <w:vAlign w:val="center"/>
          </w:tcPr>
          <w:p w14:paraId="4036DE88" w14:textId="77777777" w:rsidR="00BC411E" w:rsidRPr="00361F2A" w:rsidRDefault="00BC411E" w:rsidP="00BC411E">
            <w:pPr>
              <w:widowControl/>
              <w:jc w:val="left"/>
              <w:rPr>
                <w:rFonts w:ascii="Times New Roman" w:eastAsia="微软雅黑" w:hAnsi="Times New Roman"/>
                <w:b/>
                <w:bCs/>
                <w:color w:val="000000"/>
                <w:kern w:val="0"/>
                <w:sz w:val="18"/>
                <w:szCs w:val="18"/>
              </w:rPr>
            </w:pPr>
            <w:r w:rsidRPr="00361F2A">
              <w:rPr>
                <w:rFonts w:ascii="Times New Roman" w:eastAsia="微软雅黑" w:hAnsi="Times New Roman" w:hint="eastAsia"/>
                <w:b/>
                <w:bCs/>
                <w:color w:val="000000"/>
                <w:kern w:val="0"/>
                <w:sz w:val="18"/>
                <w:szCs w:val="18"/>
              </w:rPr>
              <w:t>Warrants</w:t>
            </w:r>
          </w:p>
        </w:tc>
        <w:tc>
          <w:tcPr>
            <w:tcW w:w="1165" w:type="pct"/>
            <w:tcBorders>
              <w:top w:val="nil"/>
              <w:left w:val="single" w:sz="4" w:space="0" w:color="FFFFFF"/>
              <w:bottom w:val="single" w:sz="8" w:space="0" w:color="FFFFFF"/>
              <w:right w:val="single" w:sz="8" w:space="0" w:color="FFFFFF"/>
            </w:tcBorders>
            <w:shd w:val="clear" w:color="auto" w:fill="FCE4D6"/>
            <w:vAlign w:val="center"/>
          </w:tcPr>
          <w:p w14:paraId="1403D93B"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c>
          <w:tcPr>
            <w:tcW w:w="944" w:type="pct"/>
            <w:tcBorders>
              <w:top w:val="nil"/>
              <w:left w:val="single" w:sz="4" w:space="0" w:color="FFFFFF"/>
              <w:bottom w:val="single" w:sz="8" w:space="0" w:color="FFFFFF"/>
              <w:right w:val="single" w:sz="8" w:space="0" w:color="FFFFFF"/>
            </w:tcBorders>
            <w:shd w:val="clear" w:color="auto" w:fill="FCE4D6"/>
            <w:vAlign w:val="center"/>
          </w:tcPr>
          <w:p w14:paraId="72B16D65"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r>
      <w:tr w:rsidR="00923F05" w14:paraId="15E44719" w14:textId="77777777" w:rsidTr="00BC411E">
        <w:trPr>
          <w:trHeight w:hRule="exact" w:val="454"/>
        </w:trPr>
        <w:tc>
          <w:tcPr>
            <w:tcW w:w="2891" w:type="pct"/>
            <w:tcBorders>
              <w:top w:val="single" w:sz="4" w:space="0" w:color="FFFFFF"/>
              <w:left w:val="single" w:sz="4" w:space="0" w:color="FFFFFF"/>
              <w:bottom w:val="single" w:sz="8" w:space="0" w:color="FFFFFF"/>
              <w:right w:val="single" w:sz="8" w:space="0" w:color="FFFFFF"/>
            </w:tcBorders>
            <w:shd w:val="clear" w:color="auto" w:fill="FCE4D6"/>
            <w:vAlign w:val="center"/>
          </w:tcPr>
          <w:p w14:paraId="7C415448" w14:textId="77777777" w:rsidR="00BC411E" w:rsidRPr="00361F2A" w:rsidRDefault="00BC411E" w:rsidP="00BC411E">
            <w:pPr>
              <w:widowControl/>
              <w:jc w:val="left"/>
              <w:rPr>
                <w:rFonts w:ascii="Times New Roman" w:eastAsia="微软雅黑" w:hAnsi="Times New Roman"/>
                <w:b/>
                <w:bCs/>
                <w:color w:val="000000"/>
                <w:kern w:val="0"/>
                <w:sz w:val="18"/>
                <w:szCs w:val="18"/>
              </w:rPr>
            </w:pPr>
            <w:r w:rsidRPr="00361F2A">
              <w:rPr>
                <w:rFonts w:ascii="Times New Roman" w:eastAsia="微软雅黑" w:hAnsi="Times New Roman" w:hint="eastAsia"/>
                <w:b/>
                <w:bCs/>
                <w:color w:val="000000"/>
                <w:kern w:val="0"/>
                <w:sz w:val="18"/>
                <w:szCs w:val="18"/>
              </w:rPr>
              <w:t>Commodity futures</w:t>
            </w:r>
          </w:p>
        </w:tc>
        <w:tc>
          <w:tcPr>
            <w:tcW w:w="1165" w:type="pct"/>
            <w:tcBorders>
              <w:top w:val="single" w:sz="4" w:space="0" w:color="FFFFFF"/>
              <w:left w:val="single" w:sz="4" w:space="0" w:color="FFFFFF"/>
              <w:bottom w:val="single" w:sz="8" w:space="0" w:color="FFFFFF"/>
              <w:right w:val="single" w:sz="8" w:space="0" w:color="FFFFFF"/>
            </w:tcBorders>
            <w:shd w:val="clear" w:color="auto" w:fill="FCE4D6"/>
            <w:vAlign w:val="center"/>
          </w:tcPr>
          <w:p w14:paraId="714B4763"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c>
          <w:tcPr>
            <w:tcW w:w="944" w:type="pct"/>
            <w:tcBorders>
              <w:top w:val="single" w:sz="4" w:space="0" w:color="FFFFFF"/>
              <w:left w:val="single" w:sz="4" w:space="0" w:color="FFFFFF"/>
              <w:bottom w:val="single" w:sz="8" w:space="0" w:color="FFFFFF"/>
              <w:right w:val="single" w:sz="8" w:space="0" w:color="FFFFFF"/>
            </w:tcBorders>
            <w:shd w:val="clear" w:color="auto" w:fill="FCE4D6"/>
            <w:vAlign w:val="center"/>
          </w:tcPr>
          <w:p w14:paraId="6FFE9D45"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r>
      <w:tr w:rsidR="00923F05" w14:paraId="55DA0DFE" w14:textId="77777777" w:rsidTr="00BC411E">
        <w:trPr>
          <w:trHeight w:hRule="exact" w:val="454"/>
        </w:trPr>
        <w:tc>
          <w:tcPr>
            <w:tcW w:w="2891" w:type="pct"/>
            <w:tcBorders>
              <w:top w:val="single" w:sz="4" w:space="0" w:color="FFFFFF"/>
              <w:left w:val="single" w:sz="4" w:space="0" w:color="FFFFFF"/>
              <w:bottom w:val="single" w:sz="8" w:space="0" w:color="FFFFFF"/>
              <w:right w:val="single" w:sz="8" w:space="0" w:color="FFFFFF"/>
            </w:tcBorders>
            <w:shd w:val="clear" w:color="auto" w:fill="FCE4D6"/>
            <w:vAlign w:val="center"/>
          </w:tcPr>
          <w:p w14:paraId="71883444" w14:textId="77777777" w:rsidR="00BC411E" w:rsidRPr="00361F2A" w:rsidRDefault="00BC411E" w:rsidP="00BC411E">
            <w:pPr>
              <w:widowControl/>
              <w:jc w:val="left"/>
              <w:rPr>
                <w:rFonts w:ascii="Times New Roman" w:eastAsia="微软雅黑" w:hAnsi="Times New Roman"/>
                <w:b/>
                <w:bCs/>
                <w:color w:val="000000"/>
                <w:kern w:val="0"/>
                <w:sz w:val="18"/>
                <w:szCs w:val="18"/>
              </w:rPr>
            </w:pPr>
            <w:r w:rsidRPr="00361F2A">
              <w:rPr>
                <w:rFonts w:ascii="Times New Roman" w:eastAsia="微软雅黑" w:hAnsi="Times New Roman" w:hint="eastAsia"/>
                <w:b/>
                <w:bCs/>
                <w:color w:val="000000"/>
                <w:kern w:val="0"/>
                <w:sz w:val="18"/>
                <w:szCs w:val="18"/>
              </w:rPr>
              <w:t>Stock index futures</w:t>
            </w:r>
          </w:p>
        </w:tc>
        <w:tc>
          <w:tcPr>
            <w:tcW w:w="1165" w:type="pct"/>
            <w:tcBorders>
              <w:top w:val="single" w:sz="4" w:space="0" w:color="FFFFFF"/>
              <w:left w:val="single" w:sz="4" w:space="0" w:color="FFFFFF"/>
              <w:bottom w:val="single" w:sz="8" w:space="0" w:color="FFFFFF"/>
              <w:right w:val="single" w:sz="8" w:space="0" w:color="FFFFFF"/>
            </w:tcBorders>
            <w:shd w:val="clear" w:color="auto" w:fill="FCE4D6"/>
            <w:vAlign w:val="center"/>
          </w:tcPr>
          <w:p w14:paraId="1149F8A9"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c>
          <w:tcPr>
            <w:tcW w:w="944" w:type="pct"/>
            <w:tcBorders>
              <w:top w:val="single" w:sz="4" w:space="0" w:color="FFFFFF"/>
              <w:left w:val="single" w:sz="4" w:space="0" w:color="FFFFFF"/>
              <w:bottom w:val="single" w:sz="8" w:space="0" w:color="FFFFFF"/>
              <w:right w:val="single" w:sz="8" w:space="0" w:color="FFFFFF"/>
            </w:tcBorders>
            <w:shd w:val="clear" w:color="auto" w:fill="FCE4D6"/>
            <w:vAlign w:val="center"/>
          </w:tcPr>
          <w:p w14:paraId="5DD52ADB"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r>
      <w:tr w:rsidR="00923F05" w14:paraId="18D11E7D" w14:textId="77777777" w:rsidTr="00BC411E">
        <w:trPr>
          <w:trHeight w:hRule="exact" w:val="454"/>
        </w:trPr>
        <w:tc>
          <w:tcPr>
            <w:tcW w:w="2891" w:type="pct"/>
            <w:tcBorders>
              <w:top w:val="single" w:sz="4" w:space="0" w:color="FFFFFF"/>
              <w:left w:val="single" w:sz="4" w:space="0" w:color="FFFFFF"/>
              <w:bottom w:val="single" w:sz="8" w:space="0" w:color="FFFFFF"/>
              <w:right w:val="single" w:sz="8" w:space="0" w:color="FFFFFF"/>
            </w:tcBorders>
            <w:shd w:val="clear" w:color="auto" w:fill="FCE4D6"/>
            <w:vAlign w:val="center"/>
          </w:tcPr>
          <w:p w14:paraId="29579B79" w14:textId="77777777" w:rsidR="00BC411E" w:rsidRPr="00361F2A" w:rsidRDefault="00BC411E" w:rsidP="00BC411E">
            <w:pPr>
              <w:widowControl/>
              <w:jc w:val="left"/>
              <w:rPr>
                <w:rFonts w:ascii="Times New Roman" w:eastAsia="微软雅黑" w:hAnsi="Times New Roman"/>
                <w:b/>
                <w:bCs/>
                <w:color w:val="000000"/>
                <w:kern w:val="0"/>
                <w:sz w:val="18"/>
                <w:szCs w:val="18"/>
              </w:rPr>
            </w:pPr>
            <w:r w:rsidRPr="00361F2A">
              <w:rPr>
                <w:rFonts w:ascii="Times New Roman" w:eastAsia="微软雅黑" w:hAnsi="Times New Roman" w:hint="eastAsia"/>
                <w:b/>
                <w:bCs/>
                <w:color w:val="000000"/>
                <w:kern w:val="0"/>
                <w:sz w:val="18"/>
                <w:szCs w:val="18"/>
              </w:rPr>
              <w:t>Treasury bond futures</w:t>
            </w:r>
          </w:p>
        </w:tc>
        <w:tc>
          <w:tcPr>
            <w:tcW w:w="1165" w:type="pct"/>
            <w:tcBorders>
              <w:top w:val="single" w:sz="4" w:space="0" w:color="FFFFFF"/>
              <w:left w:val="single" w:sz="4" w:space="0" w:color="FFFFFF"/>
              <w:bottom w:val="single" w:sz="8" w:space="0" w:color="FFFFFF"/>
              <w:right w:val="single" w:sz="8" w:space="0" w:color="FFFFFF"/>
            </w:tcBorders>
            <w:shd w:val="clear" w:color="auto" w:fill="FCE4D6"/>
            <w:vAlign w:val="center"/>
          </w:tcPr>
          <w:p w14:paraId="20F42E67"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c>
          <w:tcPr>
            <w:tcW w:w="944" w:type="pct"/>
            <w:tcBorders>
              <w:top w:val="single" w:sz="4" w:space="0" w:color="FFFFFF"/>
              <w:left w:val="single" w:sz="4" w:space="0" w:color="FFFFFF"/>
              <w:bottom w:val="single" w:sz="8" w:space="0" w:color="FFFFFF"/>
              <w:right w:val="single" w:sz="8" w:space="0" w:color="FFFFFF"/>
            </w:tcBorders>
            <w:shd w:val="clear" w:color="auto" w:fill="FCE4D6"/>
            <w:vAlign w:val="center"/>
          </w:tcPr>
          <w:p w14:paraId="52A4D6CB"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r>
      <w:tr w:rsidR="00923F05" w14:paraId="14B79BA2" w14:textId="77777777" w:rsidTr="00BC411E">
        <w:trPr>
          <w:trHeight w:hRule="exact" w:val="1226"/>
        </w:trPr>
        <w:tc>
          <w:tcPr>
            <w:tcW w:w="2891" w:type="pct"/>
            <w:tcBorders>
              <w:top w:val="single" w:sz="4" w:space="0" w:color="FFFFFF"/>
              <w:left w:val="single" w:sz="4" w:space="0" w:color="FFFFFF"/>
              <w:bottom w:val="single" w:sz="8" w:space="0" w:color="FFFFFF"/>
              <w:right w:val="single" w:sz="8" w:space="0" w:color="FFFFFF"/>
            </w:tcBorders>
            <w:shd w:val="clear" w:color="auto" w:fill="FCE4D6"/>
            <w:vAlign w:val="center"/>
          </w:tcPr>
          <w:p w14:paraId="298B54BD" w14:textId="1F1F5731" w:rsidR="00BC411E" w:rsidRPr="00361F2A" w:rsidRDefault="00BC411E" w:rsidP="00BC411E">
            <w:pPr>
              <w:rPr>
                <w:rFonts w:ascii="Times New Roman" w:eastAsia="微软雅黑" w:hAnsi="Times New Roman"/>
                <w:sz w:val="18"/>
                <w:szCs w:val="18"/>
              </w:rPr>
            </w:pPr>
            <w:r w:rsidRPr="00361F2A">
              <w:rPr>
                <w:rFonts w:ascii="Times New Roman" w:eastAsia="微软雅黑" w:hAnsi="Times New Roman"/>
                <w:b/>
                <w:bCs/>
                <w:sz w:val="18"/>
                <w:szCs w:val="18"/>
              </w:rPr>
              <w:lastRenderedPageBreak/>
              <w:t>Non-standard assets</w:t>
            </w:r>
            <w:r w:rsidRPr="00361F2A">
              <w:rPr>
                <w:rFonts w:ascii="Times New Roman" w:eastAsia="微软雅黑" w:hAnsi="Times New Roman"/>
                <w:sz w:val="18"/>
                <w:szCs w:val="18"/>
              </w:rPr>
              <w:t xml:space="preserve"> (</w:t>
            </w:r>
            <w:r w:rsidRPr="00361F2A">
              <w:rPr>
                <w:rFonts w:ascii="Times New Roman" w:eastAsia="微软雅黑" w:hAnsi="Times New Roman"/>
                <w:i/>
                <w:iCs/>
                <w:sz w:val="18"/>
                <w:szCs w:val="18"/>
              </w:rPr>
              <w:t>e.g.</w:t>
            </w:r>
            <w:r w:rsidRPr="00361F2A">
              <w:rPr>
                <w:rFonts w:ascii="Times New Roman" w:eastAsia="微软雅黑" w:hAnsi="Times New Roman"/>
                <w:iCs/>
                <w:sz w:val="18"/>
                <w:szCs w:val="18"/>
              </w:rPr>
              <w:t>,</w:t>
            </w:r>
            <w:r w:rsidRPr="00361F2A">
              <w:rPr>
                <w:rFonts w:ascii="Times New Roman" w:eastAsia="微软雅黑" w:hAnsi="Times New Roman"/>
                <w:sz w:val="18"/>
                <w:szCs w:val="18"/>
              </w:rPr>
              <w:t xml:space="preserve"> commercial bank wealth management products, trust products, infrastructure credit investment plans)</w:t>
            </w:r>
          </w:p>
        </w:tc>
        <w:tc>
          <w:tcPr>
            <w:tcW w:w="1165" w:type="pct"/>
            <w:tcBorders>
              <w:top w:val="single" w:sz="4" w:space="0" w:color="FFFFFF"/>
              <w:left w:val="single" w:sz="4" w:space="0" w:color="FFFFFF"/>
              <w:bottom w:val="single" w:sz="8" w:space="0" w:color="FFFFFF"/>
              <w:right w:val="single" w:sz="8" w:space="0" w:color="FFFFFF"/>
            </w:tcBorders>
            <w:shd w:val="clear" w:color="auto" w:fill="FCE4D6"/>
            <w:vAlign w:val="center"/>
          </w:tcPr>
          <w:p w14:paraId="613E9A65"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X</w:t>
            </w:r>
          </w:p>
        </w:tc>
        <w:tc>
          <w:tcPr>
            <w:tcW w:w="944" w:type="pct"/>
            <w:tcBorders>
              <w:top w:val="single" w:sz="4" w:space="0" w:color="FFFFFF"/>
              <w:left w:val="single" w:sz="4" w:space="0" w:color="FFFFFF"/>
              <w:bottom w:val="single" w:sz="8" w:space="0" w:color="FFFFFF"/>
              <w:right w:val="single" w:sz="8" w:space="0" w:color="FFFFFF"/>
            </w:tcBorders>
            <w:shd w:val="clear" w:color="auto" w:fill="FCE4D6"/>
            <w:vAlign w:val="center"/>
          </w:tcPr>
          <w:p w14:paraId="39B5F653"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r>
      <w:tr w:rsidR="00923F05" w14:paraId="77F0D72D" w14:textId="77777777" w:rsidTr="00BC411E">
        <w:trPr>
          <w:trHeight w:hRule="exact" w:val="454"/>
        </w:trPr>
        <w:tc>
          <w:tcPr>
            <w:tcW w:w="2891" w:type="pct"/>
            <w:tcBorders>
              <w:top w:val="single" w:sz="4" w:space="0" w:color="FFFFFF"/>
              <w:left w:val="single" w:sz="4" w:space="0" w:color="FFFFFF"/>
              <w:bottom w:val="single" w:sz="8" w:space="0" w:color="FFFFFF"/>
              <w:right w:val="single" w:sz="8" w:space="0" w:color="FFFFFF"/>
            </w:tcBorders>
            <w:shd w:val="clear" w:color="auto" w:fill="FCE4D6"/>
            <w:vAlign w:val="center"/>
          </w:tcPr>
          <w:p w14:paraId="62DA4248" w14:textId="77777777" w:rsidR="00BC411E" w:rsidRPr="00361F2A" w:rsidRDefault="00BC411E" w:rsidP="00BC411E">
            <w:pPr>
              <w:widowControl/>
              <w:jc w:val="left"/>
              <w:rPr>
                <w:rFonts w:ascii="Times New Roman" w:eastAsia="微软雅黑" w:hAnsi="Times New Roman"/>
                <w:b/>
                <w:bCs/>
                <w:color w:val="000000"/>
                <w:kern w:val="0"/>
                <w:sz w:val="18"/>
                <w:szCs w:val="18"/>
              </w:rPr>
            </w:pPr>
            <w:r w:rsidRPr="00361F2A">
              <w:rPr>
                <w:rFonts w:ascii="Times New Roman" w:eastAsia="微软雅黑" w:hAnsi="Times New Roman" w:hint="eastAsia"/>
                <w:b/>
                <w:bCs/>
                <w:color w:val="000000"/>
                <w:kern w:val="0"/>
                <w:sz w:val="18"/>
                <w:szCs w:val="18"/>
              </w:rPr>
              <w:t>Bank deposits</w:t>
            </w:r>
          </w:p>
        </w:tc>
        <w:tc>
          <w:tcPr>
            <w:tcW w:w="1165" w:type="pct"/>
            <w:tcBorders>
              <w:top w:val="single" w:sz="4" w:space="0" w:color="FFFFFF"/>
              <w:left w:val="single" w:sz="4" w:space="0" w:color="FFFFFF"/>
              <w:bottom w:val="single" w:sz="8" w:space="0" w:color="FFFFFF"/>
              <w:right w:val="single" w:sz="8" w:space="0" w:color="FFFFFF"/>
            </w:tcBorders>
            <w:shd w:val="clear" w:color="auto" w:fill="FCE4D6"/>
            <w:vAlign w:val="center"/>
          </w:tcPr>
          <w:p w14:paraId="6A2DB958"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c>
          <w:tcPr>
            <w:tcW w:w="944" w:type="pct"/>
            <w:tcBorders>
              <w:top w:val="single" w:sz="4" w:space="0" w:color="FFFFFF"/>
              <w:left w:val="single" w:sz="4" w:space="0" w:color="FFFFFF"/>
              <w:bottom w:val="single" w:sz="8" w:space="0" w:color="FFFFFF"/>
              <w:right w:val="single" w:sz="8" w:space="0" w:color="FFFFFF"/>
            </w:tcBorders>
            <w:shd w:val="clear" w:color="auto" w:fill="FCE4D6"/>
            <w:vAlign w:val="center"/>
          </w:tcPr>
          <w:p w14:paraId="772C421A" w14:textId="77777777" w:rsidR="00BC411E" w:rsidRPr="00361F2A" w:rsidRDefault="00BC411E" w:rsidP="00BC411E">
            <w:pPr>
              <w:widowControl/>
              <w:jc w:val="center"/>
              <w:rPr>
                <w:rFonts w:ascii="Times New Roman" w:eastAsia="微软雅黑" w:hAnsi="Times New Roman"/>
                <w:color w:val="000000"/>
                <w:kern w:val="0"/>
                <w:sz w:val="18"/>
                <w:szCs w:val="18"/>
              </w:rPr>
            </w:pPr>
            <w:r w:rsidRPr="00361F2A">
              <w:rPr>
                <w:rFonts w:ascii="Times New Roman" w:eastAsia="微软雅黑" w:hAnsi="Times New Roman"/>
                <w:color w:val="000000"/>
                <w:kern w:val="0"/>
                <w:sz w:val="18"/>
                <w:szCs w:val="18"/>
              </w:rPr>
              <w:t>√</w:t>
            </w:r>
          </w:p>
        </w:tc>
      </w:tr>
    </w:tbl>
    <w:p w14:paraId="6D7BE3BD" w14:textId="77777777" w:rsidR="00BC411E" w:rsidRPr="00361F2A" w:rsidRDefault="00BC411E" w:rsidP="00BC411E">
      <w:pPr>
        <w:pStyle w:val="ae"/>
        <w:numPr>
          <w:ilvl w:val="0"/>
          <w:numId w:val="1"/>
        </w:numPr>
        <w:spacing w:beforeLines="100" w:before="312" w:afterLines="100" w:after="312" w:line="360" w:lineRule="auto"/>
        <w:ind w:firstLineChars="0"/>
        <w:rPr>
          <w:rFonts w:ascii="Times New Roman" w:eastAsia="微软雅黑" w:hAnsi="Times New Roman"/>
          <w:sz w:val="18"/>
          <w:szCs w:val="18"/>
        </w:rPr>
      </w:pPr>
      <w:r w:rsidRPr="00361F2A">
        <w:rPr>
          <w:rFonts w:ascii="Times New Roman" w:eastAsia="微软雅黑" w:hAnsi="Times New Roman"/>
          <w:sz w:val="18"/>
          <w:szCs w:val="18"/>
        </w:rPr>
        <w:t xml:space="preserve">Link of the </w:t>
      </w:r>
      <w:r w:rsidRPr="00361F2A">
        <w:rPr>
          <w:rFonts w:ascii="Times New Roman" w:eastAsia="微软雅黑" w:hAnsi="Times New Roman" w:hint="eastAsia"/>
          <w:sz w:val="18"/>
          <w:szCs w:val="18"/>
        </w:rPr>
        <w:t>Publicized List of Private Fund</w:t>
      </w:r>
      <w:r w:rsidRPr="00361F2A">
        <w:rPr>
          <w:rFonts w:ascii="Times New Roman" w:eastAsia="微软雅黑" w:hAnsi="Times New Roman"/>
          <w:sz w:val="18"/>
          <w:szCs w:val="18"/>
        </w:rPr>
        <w:t xml:space="preserve"> Service Institutions</w:t>
      </w:r>
      <w:r w:rsidRPr="00361F2A">
        <w:rPr>
          <w:rFonts w:ascii="Times New Roman" w:eastAsia="微软雅黑" w:hAnsi="Times New Roman" w:hint="eastAsia"/>
          <w:sz w:val="18"/>
          <w:szCs w:val="18"/>
        </w:rPr>
        <w:t xml:space="preserve">: </w:t>
      </w:r>
      <w:r w:rsidRPr="00361F2A">
        <w:rPr>
          <w:rFonts w:ascii="Times New Roman" w:eastAsia="微软雅黑" w:hAnsi="Times New Roman"/>
          <w:sz w:val="18"/>
          <w:szCs w:val="18"/>
        </w:rPr>
        <w:t>Transfer Agency/ Fund Accounting Agency</w:t>
      </w:r>
    </w:p>
    <w:bookmarkStart w:id="73" w:name="OLE_LINK183"/>
    <w:p w14:paraId="624D96A8" w14:textId="77777777" w:rsidR="00BC411E" w:rsidRPr="00361F2A" w:rsidRDefault="00BC411E" w:rsidP="00BC411E">
      <w:pPr>
        <w:pStyle w:val="ae"/>
        <w:spacing w:beforeLines="100" w:before="312" w:afterLines="100" w:after="312" w:line="360" w:lineRule="auto"/>
        <w:ind w:left="420" w:firstLineChars="0" w:firstLine="0"/>
        <w:rPr>
          <w:rFonts w:ascii="Times New Roman" w:eastAsia="微软雅黑" w:hAnsi="Times New Roman"/>
          <w:sz w:val="18"/>
          <w:szCs w:val="18"/>
        </w:rPr>
      </w:pPr>
      <w:r w:rsidRPr="00361F2A">
        <w:rPr>
          <w:rFonts w:ascii="Times New Roman" w:hAnsi="Times New Roman"/>
        </w:rPr>
        <w:fldChar w:fldCharType="begin"/>
      </w:r>
      <w:r w:rsidRPr="00361F2A">
        <w:rPr>
          <w:rFonts w:ascii="Times New Roman" w:hAnsi="Times New Roman"/>
        </w:rPr>
        <w:instrText xml:space="preserve"> HYPERLINK "http://fo.amac.org.cn/amac/allNotice.do" </w:instrText>
      </w:r>
      <w:r w:rsidRPr="00361F2A">
        <w:rPr>
          <w:rFonts w:ascii="Times New Roman" w:hAnsi="Times New Roman"/>
        </w:rPr>
        <w:fldChar w:fldCharType="separate"/>
      </w:r>
      <w:r w:rsidRPr="00361F2A">
        <w:rPr>
          <w:rFonts w:ascii="Times New Roman" w:eastAsia="微软雅黑" w:hAnsi="Times New Roman"/>
          <w:sz w:val="18"/>
          <w:szCs w:val="18"/>
        </w:rPr>
        <w:t>http://fo.amac.org.cn/amac/allNotice.do</w:t>
      </w:r>
      <w:r w:rsidRPr="00361F2A">
        <w:rPr>
          <w:rFonts w:ascii="Times New Roman" w:eastAsia="微软雅黑" w:hAnsi="Times New Roman"/>
          <w:sz w:val="18"/>
          <w:szCs w:val="18"/>
        </w:rPr>
        <w:fldChar w:fldCharType="end"/>
      </w:r>
    </w:p>
    <w:bookmarkEnd w:id="73"/>
    <w:p w14:paraId="559988B1" w14:textId="77777777" w:rsidR="00BC411E" w:rsidRPr="00361F2A" w:rsidRDefault="00BC411E" w:rsidP="00BC411E">
      <w:pPr>
        <w:pStyle w:val="ae"/>
        <w:numPr>
          <w:ilvl w:val="0"/>
          <w:numId w:val="1"/>
        </w:numPr>
        <w:spacing w:beforeLines="100" w:before="312" w:afterLines="100" w:after="312" w:line="360" w:lineRule="auto"/>
        <w:ind w:firstLineChars="0"/>
        <w:rPr>
          <w:rFonts w:ascii="Times New Roman" w:eastAsia="微软雅黑" w:hAnsi="Times New Roman"/>
          <w:sz w:val="18"/>
          <w:szCs w:val="18"/>
        </w:rPr>
      </w:pPr>
      <w:r w:rsidRPr="00361F2A">
        <w:rPr>
          <w:rFonts w:ascii="Times New Roman" w:eastAsia="微软雅黑" w:hAnsi="Times New Roman"/>
          <w:sz w:val="18"/>
          <w:szCs w:val="18"/>
        </w:rPr>
        <w:t>Link of the List of Securities Companies</w:t>
      </w:r>
    </w:p>
    <w:p w14:paraId="57DE9B63" w14:textId="77777777" w:rsidR="00BC411E" w:rsidRPr="00361F2A" w:rsidRDefault="00825D55" w:rsidP="00BC411E">
      <w:pPr>
        <w:pStyle w:val="ae"/>
        <w:spacing w:beforeLines="100" w:before="312" w:afterLines="100" w:after="312" w:line="360" w:lineRule="auto"/>
        <w:ind w:left="420" w:firstLineChars="0" w:firstLine="0"/>
        <w:rPr>
          <w:rFonts w:ascii="Times New Roman" w:eastAsia="微软雅黑" w:hAnsi="Times New Roman"/>
          <w:sz w:val="18"/>
          <w:szCs w:val="18"/>
        </w:rPr>
      </w:pPr>
      <w:hyperlink r:id="rId27" w:history="1">
        <w:r w:rsidR="00BC411E" w:rsidRPr="00361F2A">
          <w:rPr>
            <w:rFonts w:ascii="Times New Roman" w:eastAsia="微软雅黑" w:hAnsi="Times New Roman"/>
            <w:sz w:val="18"/>
            <w:szCs w:val="18"/>
          </w:rPr>
          <w:t>http://www.csrc.gov.cn/pub/zjhpublic/G00306205/201509/t20150924_284310.htm?keywords=%E8%AF%81%E5%88%B8%E5%85%AC%E5%8F%B8</w:t>
        </w:r>
      </w:hyperlink>
    </w:p>
    <w:p w14:paraId="11FC064D" w14:textId="1B381CCB" w:rsidR="00BC411E" w:rsidRPr="00361F2A" w:rsidRDefault="00BC411E" w:rsidP="00BC411E">
      <w:pPr>
        <w:pStyle w:val="ae"/>
        <w:numPr>
          <w:ilvl w:val="0"/>
          <w:numId w:val="1"/>
        </w:numPr>
        <w:spacing w:beforeLines="100" w:before="312" w:afterLines="100" w:after="312" w:line="360" w:lineRule="auto"/>
        <w:ind w:firstLineChars="0"/>
        <w:rPr>
          <w:rFonts w:ascii="Times New Roman" w:eastAsia="微软雅黑" w:hAnsi="Times New Roman"/>
          <w:sz w:val="18"/>
          <w:szCs w:val="18"/>
        </w:rPr>
      </w:pPr>
      <w:r w:rsidRPr="00361F2A">
        <w:rPr>
          <w:rFonts w:ascii="Times New Roman" w:eastAsia="微软雅黑" w:hAnsi="Times New Roman"/>
          <w:sz w:val="18"/>
          <w:szCs w:val="18"/>
        </w:rPr>
        <w:t>Link of the List of Futures Companies</w:t>
      </w:r>
    </w:p>
    <w:p w14:paraId="0C8A6994" w14:textId="52B56632" w:rsidR="00BC411E" w:rsidRPr="00361F2A" w:rsidRDefault="00825D55" w:rsidP="00BC411E">
      <w:pPr>
        <w:pStyle w:val="ae"/>
        <w:spacing w:beforeLines="100" w:before="312" w:afterLines="100" w:after="312" w:line="360" w:lineRule="auto"/>
        <w:ind w:left="420" w:firstLineChars="0" w:firstLine="0"/>
        <w:rPr>
          <w:rFonts w:ascii="Times New Roman" w:eastAsia="微软雅黑" w:hAnsi="Times New Roman"/>
          <w:sz w:val="18"/>
          <w:szCs w:val="18"/>
        </w:rPr>
      </w:pPr>
      <w:hyperlink r:id="rId28" w:history="1">
        <w:r w:rsidR="00BC411E" w:rsidRPr="00361F2A">
          <w:rPr>
            <w:rFonts w:ascii="Times New Roman" w:eastAsia="微软雅黑" w:hAnsi="Times New Roman"/>
            <w:sz w:val="18"/>
            <w:szCs w:val="18"/>
          </w:rPr>
          <w:t>http://www.csrc.gov.cn/pub/zjhpublic/G00306224/201705/t20170525_317295.htm?keywords=%E6%9C%9F%E8%B4%A7%E5%85%AC%E5%8F%B8</w:t>
        </w:r>
      </w:hyperlink>
    </w:p>
    <w:p w14:paraId="35010FAF" w14:textId="77777777" w:rsidR="00BC411E" w:rsidRPr="00361F2A" w:rsidRDefault="00BC411E" w:rsidP="00BC411E">
      <w:pPr>
        <w:pStyle w:val="ae"/>
        <w:numPr>
          <w:ilvl w:val="0"/>
          <w:numId w:val="1"/>
        </w:numPr>
        <w:spacing w:beforeLines="100" w:before="312" w:afterLines="100" w:after="312" w:line="360" w:lineRule="auto"/>
        <w:ind w:firstLineChars="0"/>
        <w:rPr>
          <w:rFonts w:ascii="Times New Roman" w:eastAsia="微软雅黑" w:hAnsi="Times New Roman"/>
          <w:sz w:val="18"/>
          <w:szCs w:val="18"/>
        </w:rPr>
      </w:pPr>
      <w:r w:rsidRPr="00361F2A">
        <w:rPr>
          <w:rFonts w:ascii="Times New Roman" w:eastAsia="微软雅黑" w:hAnsi="Times New Roman"/>
          <w:sz w:val="18"/>
          <w:szCs w:val="18"/>
        </w:rPr>
        <w:t xml:space="preserve">Link of the </w:t>
      </w:r>
      <w:r w:rsidRPr="00361F2A">
        <w:rPr>
          <w:rFonts w:ascii="Times New Roman" w:eastAsia="微软雅黑" w:hAnsi="Times New Roman" w:hint="eastAsia"/>
          <w:sz w:val="18"/>
          <w:szCs w:val="18"/>
        </w:rPr>
        <w:t>Publicized List of Private Fund Service Institutions: IT System Service</w:t>
      </w:r>
    </w:p>
    <w:p w14:paraId="5A2857C7" w14:textId="77777777" w:rsidR="00BC411E" w:rsidRPr="00361F2A" w:rsidRDefault="00825D55" w:rsidP="00BC411E">
      <w:pPr>
        <w:pStyle w:val="ae"/>
        <w:spacing w:beforeLines="100" w:before="312" w:afterLines="100" w:after="312" w:line="360" w:lineRule="auto"/>
        <w:ind w:left="420" w:firstLineChars="0" w:firstLine="0"/>
        <w:rPr>
          <w:rFonts w:ascii="Times New Roman" w:eastAsia="微软雅黑" w:hAnsi="Times New Roman"/>
          <w:sz w:val="18"/>
          <w:szCs w:val="18"/>
        </w:rPr>
      </w:pPr>
      <w:hyperlink r:id="rId29" w:history="1">
        <w:r w:rsidR="00BC411E" w:rsidRPr="00361F2A">
          <w:rPr>
            <w:rFonts w:ascii="Times New Roman" w:eastAsia="微软雅黑" w:hAnsi="Times New Roman"/>
            <w:sz w:val="18"/>
            <w:szCs w:val="18"/>
          </w:rPr>
          <w:t>http://fo.amac.org.cn/amac/allNotice.do</w:t>
        </w:r>
      </w:hyperlink>
    </w:p>
    <w:p w14:paraId="58BC445C" w14:textId="6E419A44" w:rsidR="00BC411E" w:rsidRPr="00361F2A" w:rsidRDefault="00BC411E" w:rsidP="00BC411E">
      <w:pPr>
        <w:pStyle w:val="ae"/>
        <w:numPr>
          <w:ilvl w:val="0"/>
          <w:numId w:val="1"/>
        </w:numPr>
        <w:spacing w:beforeLines="100" w:before="312" w:afterLines="100" w:after="312" w:line="360" w:lineRule="auto"/>
        <w:ind w:firstLineChars="0"/>
        <w:rPr>
          <w:rFonts w:ascii="Times New Roman" w:eastAsia="微软雅黑" w:hAnsi="Times New Roman"/>
          <w:sz w:val="18"/>
          <w:szCs w:val="18"/>
        </w:rPr>
      </w:pPr>
      <w:r w:rsidRPr="00361F2A">
        <w:rPr>
          <w:rFonts w:ascii="Times New Roman" w:eastAsia="微软雅黑" w:hAnsi="Times New Roman"/>
          <w:sz w:val="18"/>
          <w:szCs w:val="18"/>
        </w:rPr>
        <w:t xml:space="preserve">Link of the </w:t>
      </w:r>
      <w:r w:rsidRPr="00361F2A">
        <w:rPr>
          <w:rFonts w:ascii="Times New Roman" w:eastAsia="微软雅黑" w:hAnsi="Times New Roman" w:hint="eastAsia"/>
          <w:sz w:val="18"/>
          <w:szCs w:val="18"/>
        </w:rPr>
        <w:t>List of Accounting</w:t>
      </w:r>
      <w:r w:rsidRPr="00361F2A">
        <w:rPr>
          <w:rFonts w:ascii="Times New Roman" w:eastAsia="微软雅黑" w:hAnsi="Times New Roman"/>
          <w:sz w:val="18"/>
          <w:szCs w:val="18"/>
        </w:rPr>
        <w:t xml:space="preserve"> Firms </w:t>
      </w:r>
      <w:r w:rsidRPr="00361F2A">
        <w:rPr>
          <w:rFonts w:ascii="Times New Roman" w:eastAsia="微软雅黑" w:hAnsi="Times New Roman" w:hint="eastAsia"/>
          <w:sz w:val="18"/>
          <w:szCs w:val="18"/>
        </w:rPr>
        <w:t>Engaging</w:t>
      </w:r>
      <w:r w:rsidRPr="00361F2A">
        <w:rPr>
          <w:rFonts w:ascii="Times New Roman" w:eastAsia="微软雅黑" w:hAnsi="Times New Roman"/>
          <w:sz w:val="18"/>
          <w:szCs w:val="18"/>
        </w:rPr>
        <w:t xml:space="preserve"> Securities and Futures Business</w:t>
      </w:r>
    </w:p>
    <w:p w14:paraId="499759CF" w14:textId="65C804B5" w:rsidR="00BC411E" w:rsidRPr="00361F2A" w:rsidRDefault="00825D55" w:rsidP="00BC411E">
      <w:pPr>
        <w:pStyle w:val="ae"/>
        <w:spacing w:beforeLines="100" w:before="312" w:afterLines="100" w:after="312" w:line="360" w:lineRule="auto"/>
        <w:ind w:left="420" w:firstLineChars="0" w:firstLine="0"/>
        <w:rPr>
          <w:rFonts w:ascii="Times New Roman" w:eastAsia="微软雅黑" w:hAnsi="Times New Roman"/>
          <w:sz w:val="18"/>
          <w:szCs w:val="18"/>
        </w:rPr>
      </w:pPr>
      <w:hyperlink r:id="rId30" w:history="1">
        <w:r w:rsidR="00BC411E" w:rsidRPr="00361F2A">
          <w:rPr>
            <w:rFonts w:ascii="Times New Roman" w:eastAsia="微软雅黑" w:hAnsi="Times New Roman"/>
            <w:sz w:val="18"/>
            <w:szCs w:val="18"/>
          </w:rPr>
          <w:t>http://www.csrc.gov.cn/pub/zjhpublic/G00306213/201910/t20191009_364098.htm?keywords=%E4%BC%9A%E8%AE%A1%E5%B8%88</w:t>
        </w:r>
      </w:hyperlink>
    </w:p>
    <w:p w14:paraId="4E5D329D" w14:textId="77777777" w:rsidR="00BC411E" w:rsidRPr="00361F2A" w:rsidRDefault="00BC411E" w:rsidP="00BC411E">
      <w:pPr>
        <w:pStyle w:val="ae"/>
        <w:numPr>
          <w:ilvl w:val="0"/>
          <w:numId w:val="1"/>
        </w:numPr>
        <w:spacing w:beforeLines="100" w:before="312" w:afterLines="100" w:after="312" w:line="360" w:lineRule="auto"/>
        <w:ind w:firstLineChars="0"/>
        <w:rPr>
          <w:rFonts w:ascii="Times New Roman" w:eastAsia="微软雅黑" w:hAnsi="Times New Roman"/>
          <w:sz w:val="18"/>
          <w:szCs w:val="18"/>
        </w:rPr>
      </w:pPr>
      <w:r w:rsidRPr="00361F2A">
        <w:rPr>
          <w:rFonts w:ascii="Times New Roman" w:hAnsi="Times New Roman"/>
          <w:sz w:val="18"/>
        </w:rPr>
        <w:t xml:space="preserve">Link of the </w:t>
      </w:r>
      <w:r w:rsidRPr="00361F2A">
        <w:rPr>
          <w:rFonts w:ascii="Times New Roman" w:eastAsia="微软雅黑" w:hAnsi="Times New Roman"/>
          <w:sz w:val="18"/>
          <w:szCs w:val="18"/>
        </w:rPr>
        <w:t>Associate Members of AMAC</w:t>
      </w:r>
      <w:r w:rsidRPr="00361F2A">
        <w:rPr>
          <w:rFonts w:ascii="Times New Roman" w:eastAsia="微软雅黑" w:hAnsi="Times New Roman" w:hint="eastAsia"/>
          <w:sz w:val="18"/>
          <w:szCs w:val="18"/>
        </w:rPr>
        <w:t>: Law Firms</w:t>
      </w:r>
    </w:p>
    <w:p w14:paraId="02A9EECF" w14:textId="77777777" w:rsidR="00BC411E" w:rsidRPr="00361F2A" w:rsidRDefault="00825D55" w:rsidP="00BC411E">
      <w:pPr>
        <w:pStyle w:val="ae"/>
        <w:spacing w:beforeLines="100" w:before="312" w:afterLines="100" w:after="312" w:line="360" w:lineRule="auto"/>
        <w:ind w:left="420" w:firstLineChars="0" w:firstLine="0"/>
        <w:rPr>
          <w:rFonts w:ascii="Times New Roman" w:eastAsia="微软雅黑" w:hAnsi="Times New Roman"/>
          <w:sz w:val="18"/>
          <w:szCs w:val="18"/>
        </w:rPr>
      </w:pPr>
      <w:hyperlink r:id="rId31" w:history="1">
        <w:r w:rsidR="00BC411E" w:rsidRPr="00361F2A">
          <w:rPr>
            <w:rFonts w:ascii="Times New Roman" w:eastAsia="微软雅黑" w:hAnsi="Times New Roman"/>
            <w:sz w:val="18"/>
            <w:szCs w:val="18"/>
          </w:rPr>
          <w:t>http://gs.amac.org.cn/amac-infodisc/res/pof/member/index.html</w:t>
        </w:r>
      </w:hyperlink>
    </w:p>
    <w:bookmarkEnd w:id="36"/>
    <w:p w14:paraId="12ABD4DB" w14:textId="54BDBEC4" w:rsidR="00BC411E" w:rsidRPr="00361F2A" w:rsidRDefault="00BC411E" w:rsidP="00BC411E">
      <w:pPr>
        <w:widowControl/>
        <w:jc w:val="left"/>
        <w:rPr>
          <w:rFonts w:ascii="Times New Roman" w:eastAsia="微软雅黑" w:hAnsi="Times New Roman"/>
          <w:b/>
          <w:bCs/>
          <w:sz w:val="28"/>
          <w:szCs w:val="28"/>
        </w:rPr>
      </w:pPr>
    </w:p>
    <w:p w14:paraId="65119A0B" w14:textId="77777777" w:rsidR="00BC411E" w:rsidRPr="00361F2A" w:rsidRDefault="00BC411E" w:rsidP="00BC411E">
      <w:pPr>
        <w:spacing w:beforeLines="75" w:before="234" w:afterLines="75" w:after="234" w:line="360" w:lineRule="auto"/>
        <w:ind w:firstLineChars="200" w:firstLine="560"/>
        <w:jc w:val="center"/>
        <w:rPr>
          <w:rFonts w:ascii="Times New Roman" w:eastAsia="微软雅黑" w:hAnsi="Times New Roman"/>
          <w:b/>
          <w:bCs/>
          <w:sz w:val="28"/>
          <w:szCs w:val="28"/>
        </w:rPr>
      </w:pPr>
      <w:r w:rsidRPr="00361F2A">
        <w:rPr>
          <w:rFonts w:ascii="Times New Roman" w:eastAsia="微软雅黑" w:hAnsi="Times New Roman"/>
          <w:b/>
          <w:bCs/>
          <w:sz w:val="28"/>
          <w:szCs w:val="28"/>
        </w:rPr>
        <w:lastRenderedPageBreak/>
        <w:t>Afterword</w:t>
      </w:r>
    </w:p>
    <w:p w14:paraId="6F4F7295" w14:textId="77777777" w:rsidR="00BC411E" w:rsidRPr="00361F2A" w:rsidRDefault="00BC411E" w:rsidP="00BC411E">
      <w:pPr>
        <w:spacing w:beforeLines="75" w:before="234" w:afterLines="75" w:after="234" w:line="360" w:lineRule="auto"/>
        <w:rPr>
          <w:rFonts w:ascii="Times New Roman" w:hAnsi="Times New Roman"/>
        </w:rPr>
      </w:pPr>
      <w:r w:rsidRPr="00361F2A">
        <w:rPr>
          <w:rFonts w:ascii="Times New Roman" w:hAnsi="Times New Roman"/>
        </w:rPr>
        <w:t>Shanghai is the largest city in China. With the most concentrated domestic and foreign-</w:t>
      </w:r>
      <w:r w:rsidRPr="00361F2A">
        <w:rPr>
          <w:rFonts w:ascii="Times New Roman" w:hAnsi="Times New Roman" w:hint="eastAsia"/>
        </w:rPr>
        <w:t>invested</w:t>
      </w:r>
      <w:r w:rsidRPr="00361F2A">
        <w:rPr>
          <w:rFonts w:ascii="Times New Roman" w:hAnsi="Times New Roman"/>
        </w:rPr>
        <w:t xml:space="preserve"> financial institutions, Shanghai stands at the forefront of the financial opening up of Chinese Mainland, takes the pilot role for financial reform and innovation, and is one of the regions with the best financial development environment in China. Along with the accelerated opening up of China’s economy, Shanghai also emerges as one of the cities with the most complete financial factor markets in the world.</w:t>
      </w:r>
    </w:p>
    <w:p w14:paraId="55EBAF1F" w14:textId="621881D2" w:rsidR="00BC411E" w:rsidRPr="00361F2A" w:rsidRDefault="00BC411E" w:rsidP="00BC411E">
      <w:pPr>
        <w:spacing w:beforeLines="75" w:before="234" w:afterLines="75" w:after="234" w:line="360" w:lineRule="auto"/>
        <w:rPr>
          <w:rFonts w:ascii="Times New Roman" w:hAnsi="Times New Roman"/>
        </w:rPr>
      </w:pPr>
      <w:r w:rsidRPr="00361F2A">
        <w:rPr>
          <w:rFonts w:ascii="Times New Roman" w:hAnsi="Times New Roman"/>
        </w:rPr>
        <w:t xml:space="preserve">In order for the asset management companies planning to do business in China to know further about Shanghai and the asset management business in Shanghai, we prepared this </w:t>
      </w:r>
      <w:r w:rsidRPr="00361F2A">
        <w:rPr>
          <w:rFonts w:ascii="Times New Roman" w:hAnsi="Times New Roman"/>
          <w:i/>
          <w:iCs/>
        </w:rPr>
        <w:t>Shanghai</w:t>
      </w:r>
      <w:r w:rsidR="006D416E">
        <w:rPr>
          <w:rFonts w:ascii="Times New Roman" w:hAnsi="Times New Roman"/>
          <w:i/>
          <w:iCs/>
        </w:rPr>
        <w:t xml:space="preserve"> </w:t>
      </w:r>
      <w:r w:rsidR="006D416E">
        <w:rPr>
          <w:rFonts w:ascii="Times New Roman" w:hAnsi="Times New Roman" w:hint="eastAsia"/>
          <w:i/>
          <w:iCs/>
        </w:rPr>
        <w:t>Guidebook</w:t>
      </w:r>
      <w:r w:rsidRPr="00361F2A">
        <w:rPr>
          <w:rFonts w:ascii="Times New Roman" w:hAnsi="Times New Roman"/>
          <w:i/>
          <w:iCs/>
        </w:rPr>
        <w:t xml:space="preserve"> for Overseas Asset Management Institutions</w:t>
      </w:r>
      <w:r w:rsidRPr="00361F2A">
        <w:rPr>
          <w:rFonts w:ascii="Times New Roman" w:hAnsi="Times New Roman"/>
        </w:rPr>
        <w:t>, which aims at facilitating overseas asset management institutions to know about the preparation works and application procedures for doing asset management businesses in Shanghai, as well as the city’s business policies and relevant professional service institutions.</w:t>
      </w:r>
    </w:p>
    <w:p w14:paraId="25DC3242" w14:textId="602B26D9" w:rsidR="00483A34" w:rsidRDefault="00BC411E" w:rsidP="00BC411E">
      <w:pPr>
        <w:spacing w:beforeLines="75" w:before="234" w:afterLines="75" w:after="234" w:line="360" w:lineRule="auto"/>
        <w:rPr>
          <w:rFonts w:ascii="Times New Roman" w:hAnsi="Times New Roman"/>
        </w:rPr>
      </w:pPr>
      <w:r w:rsidRPr="00361F2A">
        <w:rPr>
          <w:rFonts w:ascii="Times New Roman" w:hAnsi="Times New Roman"/>
        </w:rPr>
        <w:t>The Guide</w:t>
      </w:r>
      <w:r w:rsidR="00F16327">
        <w:rPr>
          <w:rFonts w:ascii="Times New Roman" w:hAnsi="Times New Roman"/>
        </w:rPr>
        <w:t>book</w:t>
      </w:r>
      <w:r w:rsidRPr="00361F2A">
        <w:rPr>
          <w:rFonts w:ascii="Times New Roman" w:hAnsi="Times New Roman"/>
        </w:rPr>
        <w:t xml:space="preserve"> was jointly compiled by </w:t>
      </w:r>
      <w:r w:rsidRPr="00361F2A">
        <w:rPr>
          <w:rFonts w:ascii="Times New Roman" w:hAnsi="Times New Roman" w:hint="eastAsia"/>
        </w:rPr>
        <w:t>AMAC</w:t>
      </w:r>
      <w:r w:rsidRPr="00361F2A">
        <w:rPr>
          <w:rFonts w:ascii="Times New Roman" w:hAnsi="Times New Roman"/>
        </w:rPr>
        <w:t xml:space="preserve"> and SAMA, with the </w:t>
      </w:r>
      <w:r w:rsidR="00483A34">
        <w:rPr>
          <w:rFonts w:ascii="Times New Roman" w:hAnsi="Times New Roman"/>
        </w:rPr>
        <w:t xml:space="preserve">supervision </w:t>
      </w:r>
      <w:r w:rsidR="00B71C74">
        <w:rPr>
          <w:rFonts w:ascii="Times New Roman" w:hAnsi="Times New Roman"/>
        </w:rPr>
        <w:t>and</w:t>
      </w:r>
      <w:r w:rsidR="00483A34">
        <w:rPr>
          <w:rFonts w:ascii="Times New Roman" w:hAnsi="Times New Roman"/>
        </w:rPr>
        <w:t xml:space="preserve"> </w:t>
      </w:r>
      <w:r w:rsidR="00F16327">
        <w:rPr>
          <w:rFonts w:ascii="Times New Roman" w:hAnsi="Times New Roman"/>
        </w:rPr>
        <w:t>support</w:t>
      </w:r>
      <w:r w:rsidRPr="00361F2A">
        <w:rPr>
          <w:rFonts w:ascii="Times New Roman" w:hAnsi="Times New Roman"/>
        </w:rPr>
        <w:t xml:space="preserve"> of Shanghai Financial Work Bureau and S</w:t>
      </w:r>
      <w:r w:rsidR="00D95C36">
        <w:rPr>
          <w:rFonts w:ascii="Times New Roman" w:hAnsi="Times New Roman"/>
        </w:rPr>
        <w:t>hanghai Securities Regulatory Bureau</w:t>
      </w:r>
      <w:r w:rsidR="00F16327">
        <w:rPr>
          <w:rFonts w:ascii="Times New Roman" w:hAnsi="Times New Roman"/>
        </w:rPr>
        <w:t xml:space="preserve">. </w:t>
      </w:r>
      <w:r w:rsidRPr="00361F2A">
        <w:rPr>
          <w:rFonts w:ascii="Times New Roman" w:hAnsi="Times New Roman"/>
        </w:rPr>
        <w:t xml:space="preserve"> </w:t>
      </w:r>
    </w:p>
    <w:p w14:paraId="7A6CF540" w14:textId="480DE31B" w:rsidR="00483A34" w:rsidRDefault="00483A34" w:rsidP="00BC411E">
      <w:pPr>
        <w:spacing w:beforeLines="75" w:before="234" w:afterLines="75" w:after="234" w:line="360" w:lineRule="auto"/>
        <w:rPr>
          <w:rFonts w:ascii="Times New Roman" w:hAnsi="Times New Roman"/>
        </w:rPr>
      </w:pPr>
      <w:r>
        <w:rPr>
          <w:rFonts w:ascii="Times New Roman" w:hAnsi="Times New Roman"/>
        </w:rPr>
        <w:t xml:space="preserve">Our great thanks go to </w:t>
      </w:r>
      <w:proofErr w:type="spellStart"/>
      <w:r w:rsidR="00BC411E" w:rsidRPr="00361F2A">
        <w:rPr>
          <w:rFonts w:ascii="Times New Roman" w:hAnsi="Times New Roman"/>
        </w:rPr>
        <w:t>Llinks</w:t>
      </w:r>
      <w:proofErr w:type="spellEnd"/>
      <w:r w:rsidR="00BC411E" w:rsidRPr="00361F2A">
        <w:rPr>
          <w:rFonts w:ascii="Times New Roman" w:hAnsi="Times New Roman"/>
        </w:rPr>
        <w:t xml:space="preserve"> Law Offices, KPMG Advisory (China) Limited, Shanghai Everbright Assets Management </w:t>
      </w:r>
      <w:proofErr w:type="spellStart"/>
      <w:r w:rsidR="00BC411E" w:rsidRPr="00361F2A">
        <w:rPr>
          <w:rFonts w:ascii="Times New Roman" w:hAnsi="Times New Roman"/>
        </w:rPr>
        <w:t>Limi</w:t>
      </w:r>
      <w:r w:rsidR="00F16327">
        <w:rPr>
          <w:rFonts w:ascii="Times New Roman" w:hAnsi="Times New Roman"/>
        </w:rPr>
        <w:t>.</w:t>
      </w:r>
      <w:r w:rsidR="00BC411E" w:rsidRPr="00361F2A">
        <w:rPr>
          <w:rFonts w:ascii="Times New Roman" w:hAnsi="Times New Roman"/>
        </w:rPr>
        <w:t>ted</w:t>
      </w:r>
      <w:proofErr w:type="spellEnd"/>
      <w:r w:rsidR="00BC411E" w:rsidRPr="00361F2A">
        <w:rPr>
          <w:rFonts w:ascii="Times New Roman" w:hAnsi="Times New Roman"/>
        </w:rPr>
        <w:t>,</w:t>
      </w:r>
      <w:r w:rsidR="00B6184A">
        <w:rPr>
          <w:rFonts w:ascii="Times New Roman" w:hAnsi="Times New Roman"/>
        </w:rPr>
        <w:t xml:space="preserve"> </w:t>
      </w:r>
      <w:r>
        <w:rPr>
          <w:rFonts w:ascii="Times New Roman" w:hAnsi="Times New Roman"/>
        </w:rPr>
        <w:t xml:space="preserve">who </w:t>
      </w:r>
      <w:r w:rsidR="00B6184A">
        <w:rPr>
          <w:rFonts w:ascii="Times New Roman" w:hAnsi="Times New Roman"/>
        </w:rPr>
        <w:t xml:space="preserve">made a </w:t>
      </w:r>
      <w:r w:rsidR="0087098A">
        <w:rPr>
          <w:rFonts w:ascii="Times New Roman" w:hAnsi="Times New Roman"/>
        </w:rPr>
        <w:t>big</w:t>
      </w:r>
      <w:r w:rsidR="00B6184A">
        <w:rPr>
          <w:rFonts w:ascii="Times New Roman" w:hAnsi="Times New Roman"/>
        </w:rPr>
        <w:t xml:space="preserve"> contribution </w:t>
      </w:r>
      <w:r>
        <w:rPr>
          <w:rFonts w:ascii="Times New Roman" w:hAnsi="Times New Roman"/>
        </w:rPr>
        <w:t>in</w:t>
      </w:r>
      <w:r w:rsidR="00F16327">
        <w:rPr>
          <w:rFonts w:ascii="Times New Roman" w:hAnsi="Times New Roman"/>
        </w:rPr>
        <w:t xml:space="preserve"> draft</w:t>
      </w:r>
      <w:r w:rsidR="00B6184A">
        <w:rPr>
          <w:rFonts w:ascii="Times New Roman" w:hAnsi="Times New Roman"/>
        </w:rPr>
        <w:t xml:space="preserve">ing this </w:t>
      </w:r>
      <w:r w:rsidR="008328D8">
        <w:rPr>
          <w:rFonts w:ascii="Times New Roman" w:hAnsi="Times New Roman" w:hint="eastAsia"/>
        </w:rPr>
        <w:t>G</w:t>
      </w:r>
      <w:r w:rsidR="00B6184A">
        <w:rPr>
          <w:rFonts w:ascii="Times New Roman" w:hAnsi="Times New Roman"/>
        </w:rPr>
        <w:t xml:space="preserve">uidebook. </w:t>
      </w:r>
      <w:proofErr w:type="gramStart"/>
      <w:r>
        <w:rPr>
          <w:rFonts w:ascii="Times New Roman" w:hAnsi="Times New Roman"/>
        </w:rPr>
        <w:t>Also</w:t>
      </w:r>
      <w:proofErr w:type="gramEnd"/>
      <w:r>
        <w:rPr>
          <w:rFonts w:ascii="Times New Roman" w:hAnsi="Times New Roman"/>
        </w:rPr>
        <w:t xml:space="preserve"> thanks to </w:t>
      </w:r>
      <w:r w:rsidR="00BC411E" w:rsidRPr="00361F2A">
        <w:rPr>
          <w:rFonts w:ascii="Times New Roman" w:hAnsi="Times New Roman"/>
        </w:rPr>
        <w:t xml:space="preserve">Shanghai Genesis Financial Information Service Co., Ltd. and </w:t>
      </w:r>
      <w:r w:rsidR="00BC411E" w:rsidRPr="00295638">
        <w:rPr>
          <w:rFonts w:ascii="Times New Roman" w:hAnsi="Times New Roman"/>
        </w:rPr>
        <w:t xml:space="preserve">Zhong </w:t>
      </w:r>
      <w:proofErr w:type="spellStart"/>
      <w:r w:rsidR="00BC411E" w:rsidRPr="00295638">
        <w:rPr>
          <w:rFonts w:ascii="Times New Roman" w:hAnsi="Times New Roman"/>
        </w:rPr>
        <w:t>Ou</w:t>
      </w:r>
      <w:proofErr w:type="spellEnd"/>
      <w:r w:rsidR="00BC411E" w:rsidRPr="00361F2A">
        <w:rPr>
          <w:rFonts w:ascii="Times New Roman" w:hAnsi="Times New Roman"/>
        </w:rPr>
        <w:t xml:space="preserve"> Asset Management Co., Ltd. </w:t>
      </w:r>
      <w:r>
        <w:rPr>
          <w:rFonts w:ascii="Times New Roman" w:hAnsi="Times New Roman"/>
        </w:rPr>
        <w:t xml:space="preserve">for </w:t>
      </w:r>
      <w:r w:rsidR="00BC411E" w:rsidRPr="00361F2A">
        <w:rPr>
          <w:rFonts w:ascii="Times New Roman" w:hAnsi="Times New Roman"/>
        </w:rPr>
        <w:t>participat</w:t>
      </w:r>
      <w:r>
        <w:rPr>
          <w:rFonts w:ascii="Times New Roman" w:hAnsi="Times New Roman"/>
        </w:rPr>
        <w:t>ing</w:t>
      </w:r>
      <w:r w:rsidR="00BC411E" w:rsidRPr="00361F2A">
        <w:rPr>
          <w:rFonts w:ascii="Times New Roman" w:hAnsi="Times New Roman"/>
        </w:rPr>
        <w:t xml:space="preserve"> in </w:t>
      </w:r>
      <w:r>
        <w:rPr>
          <w:rFonts w:ascii="Times New Roman" w:hAnsi="Times New Roman"/>
        </w:rPr>
        <w:t>dra</w:t>
      </w:r>
      <w:r w:rsidR="008328D8">
        <w:rPr>
          <w:rFonts w:ascii="Times New Roman" w:hAnsi="Times New Roman" w:hint="eastAsia"/>
        </w:rPr>
        <w:t>f</w:t>
      </w:r>
      <w:r>
        <w:rPr>
          <w:rFonts w:ascii="Times New Roman" w:hAnsi="Times New Roman"/>
        </w:rPr>
        <w:t xml:space="preserve">ting this </w:t>
      </w:r>
      <w:r w:rsidR="008328D8">
        <w:rPr>
          <w:rFonts w:ascii="Times New Roman" w:hAnsi="Times New Roman" w:hint="eastAsia"/>
        </w:rPr>
        <w:t>G</w:t>
      </w:r>
      <w:r>
        <w:rPr>
          <w:rFonts w:ascii="Times New Roman" w:hAnsi="Times New Roman"/>
        </w:rPr>
        <w:t>uidebook</w:t>
      </w:r>
      <w:r w:rsidR="0065305A">
        <w:rPr>
          <w:rFonts w:ascii="Times New Roman" w:hAnsi="Times New Roman"/>
        </w:rPr>
        <w:t>.</w:t>
      </w:r>
      <w:r w:rsidR="00BC411E" w:rsidRPr="00361F2A">
        <w:rPr>
          <w:rFonts w:ascii="Times New Roman" w:hAnsi="Times New Roman"/>
        </w:rPr>
        <w:t xml:space="preserve"> </w:t>
      </w:r>
    </w:p>
    <w:p w14:paraId="412ED47E" w14:textId="51F072AD" w:rsidR="0087098A" w:rsidRDefault="00483A34" w:rsidP="00BC411E">
      <w:pPr>
        <w:spacing w:beforeLines="75" w:before="234" w:afterLines="75" w:after="234" w:line="360" w:lineRule="auto"/>
        <w:rPr>
          <w:rFonts w:ascii="Times New Roman" w:hAnsi="Times New Roman"/>
        </w:rPr>
      </w:pPr>
      <w:r>
        <w:rPr>
          <w:rFonts w:ascii="Times New Roman" w:hAnsi="Times New Roman"/>
        </w:rPr>
        <w:t xml:space="preserve">Thanks to </w:t>
      </w:r>
      <w:r w:rsidR="00BC411E" w:rsidRPr="00361F2A">
        <w:rPr>
          <w:rFonts w:ascii="Times New Roman" w:hAnsi="Times New Roman"/>
        </w:rPr>
        <w:t xml:space="preserve">Asia Securities Industry &amp; Financial Markets Association (ASIFMA), BlackRock Investment Management (Shanghai) Co., Ltd., and BNP Paribas </w:t>
      </w:r>
      <w:r>
        <w:rPr>
          <w:rFonts w:ascii="Times New Roman" w:hAnsi="Times New Roman"/>
        </w:rPr>
        <w:t xml:space="preserve">Overseas Investments </w:t>
      </w:r>
      <w:proofErr w:type="gramStart"/>
      <w:r>
        <w:rPr>
          <w:rFonts w:ascii="Times New Roman" w:hAnsi="Times New Roman"/>
        </w:rPr>
        <w:t xml:space="preserve">Fund </w:t>
      </w:r>
      <w:r w:rsidR="00BC411E" w:rsidRPr="00361F2A">
        <w:rPr>
          <w:rFonts w:ascii="Times New Roman" w:hAnsi="Times New Roman"/>
        </w:rPr>
        <w:t xml:space="preserve"> Management</w:t>
      </w:r>
      <w:proofErr w:type="gramEnd"/>
      <w:r w:rsidR="00F16327">
        <w:rPr>
          <w:rFonts w:ascii="Times New Roman" w:hAnsi="Times New Roman"/>
        </w:rPr>
        <w:t>(Shanghai)</w:t>
      </w:r>
      <w:r w:rsidR="00BC411E" w:rsidRPr="00361F2A">
        <w:rPr>
          <w:rFonts w:ascii="Times New Roman" w:hAnsi="Times New Roman"/>
        </w:rPr>
        <w:t xml:space="preserve"> Co., Ltd. offered valuable</w:t>
      </w:r>
      <w:r w:rsidR="00F16327">
        <w:rPr>
          <w:rFonts w:ascii="Times New Roman" w:hAnsi="Times New Roman"/>
        </w:rPr>
        <w:t xml:space="preserve"> </w:t>
      </w:r>
      <w:r w:rsidR="00B6184A">
        <w:rPr>
          <w:rFonts w:ascii="Times New Roman" w:hAnsi="Times New Roman"/>
        </w:rPr>
        <w:t xml:space="preserve">suggestions and comments </w:t>
      </w:r>
      <w:r w:rsidR="00BC411E" w:rsidRPr="00361F2A">
        <w:rPr>
          <w:rFonts w:ascii="Times New Roman" w:hAnsi="Times New Roman"/>
        </w:rPr>
        <w:t>on</w:t>
      </w:r>
      <w:r w:rsidR="00B6184A">
        <w:rPr>
          <w:rFonts w:ascii="Times New Roman" w:hAnsi="Times New Roman"/>
        </w:rPr>
        <w:t xml:space="preserve"> </w:t>
      </w:r>
      <w:r>
        <w:rPr>
          <w:rFonts w:ascii="Times New Roman" w:hAnsi="Times New Roman"/>
        </w:rPr>
        <w:t xml:space="preserve">the </w:t>
      </w:r>
      <w:r w:rsidR="008328D8">
        <w:rPr>
          <w:rFonts w:ascii="Times New Roman" w:hAnsi="Times New Roman" w:hint="eastAsia"/>
        </w:rPr>
        <w:t>G</w:t>
      </w:r>
      <w:r w:rsidR="00F16327">
        <w:rPr>
          <w:rFonts w:ascii="Times New Roman" w:hAnsi="Times New Roman"/>
        </w:rPr>
        <w:t>uidebook</w:t>
      </w:r>
      <w:r w:rsidR="00BC411E" w:rsidRPr="00361F2A">
        <w:rPr>
          <w:rFonts w:ascii="Times New Roman" w:hAnsi="Times New Roman"/>
        </w:rPr>
        <w:t xml:space="preserve">. </w:t>
      </w:r>
    </w:p>
    <w:p w14:paraId="1006C6D0" w14:textId="76B79A87" w:rsidR="00BC411E" w:rsidRPr="00361F2A" w:rsidRDefault="00B6184A" w:rsidP="00BC411E">
      <w:pPr>
        <w:spacing w:beforeLines="75" w:before="234" w:afterLines="75" w:after="234" w:line="360" w:lineRule="auto"/>
        <w:rPr>
          <w:rFonts w:ascii="Times New Roman" w:hAnsi="Times New Roman"/>
        </w:rPr>
      </w:pPr>
      <w:r>
        <w:rPr>
          <w:rFonts w:ascii="Times New Roman" w:hAnsi="Times New Roman"/>
        </w:rPr>
        <w:t>Due to limit</w:t>
      </w:r>
      <w:r w:rsidR="0087098A">
        <w:rPr>
          <w:rFonts w:ascii="Times New Roman" w:hAnsi="Times New Roman"/>
        </w:rPr>
        <w:t>ed</w:t>
      </w:r>
      <w:r>
        <w:rPr>
          <w:rFonts w:ascii="Times New Roman" w:hAnsi="Times New Roman"/>
        </w:rPr>
        <w:t xml:space="preserve"> time</w:t>
      </w:r>
      <w:r w:rsidR="0087098A">
        <w:rPr>
          <w:rFonts w:ascii="Times New Roman" w:hAnsi="Times New Roman"/>
        </w:rPr>
        <w:t xml:space="preserve"> of preparation</w:t>
      </w:r>
      <w:r>
        <w:rPr>
          <w:rFonts w:ascii="Times New Roman" w:hAnsi="Times New Roman"/>
        </w:rPr>
        <w:t>, t</w:t>
      </w:r>
      <w:r w:rsidR="00BC411E" w:rsidRPr="00361F2A">
        <w:rPr>
          <w:rFonts w:ascii="Times New Roman" w:hAnsi="Times New Roman"/>
        </w:rPr>
        <w:t xml:space="preserve">his </w:t>
      </w:r>
      <w:r w:rsidR="008328D8">
        <w:rPr>
          <w:rFonts w:ascii="Times New Roman" w:hAnsi="Times New Roman" w:hint="eastAsia"/>
        </w:rPr>
        <w:t>G</w:t>
      </w:r>
      <w:r w:rsidR="00BC411E" w:rsidRPr="00361F2A">
        <w:rPr>
          <w:rFonts w:ascii="Times New Roman" w:hAnsi="Times New Roman"/>
        </w:rPr>
        <w:t>uide</w:t>
      </w:r>
      <w:r>
        <w:rPr>
          <w:rFonts w:ascii="Times New Roman" w:hAnsi="Times New Roman"/>
        </w:rPr>
        <w:t xml:space="preserve">book </w:t>
      </w:r>
      <w:r w:rsidR="0087098A">
        <w:rPr>
          <w:rFonts w:ascii="Times New Roman" w:hAnsi="Times New Roman"/>
        </w:rPr>
        <w:t xml:space="preserve">is released </w:t>
      </w:r>
      <w:r>
        <w:rPr>
          <w:rFonts w:ascii="Times New Roman" w:hAnsi="Times New Roman"/>
        </w:rPr>
        <w:t xml:space="preserve">for </w:t>
      </w:r>
      <w:r w:rsidR="00B71C74">
        <w:rPr>
          <w:rFonts w:ascii="Times New Roman" w:hAnsi="Times New Roman"/>
        </w:rPr>
        <w:t xml:space="preserve">further </w:t>
      </w:r>
      <w:r w:rsidR="0087098A">
        <w:rPr>
          <w:rFonts w:ascii="Times New Roman" w:hAnsi="Times New Roman"/>
        </w:rPr>
        <w:t>i</w:t>
      </w:r>
      <w:r>
        <w:rPr>
          <w:rFonts w:ascii="Times New Roman" w:hAnsi="Times New Roman"/>
        </w:rPr>
        <w:t>mprovement</w:t>
      </w:r>
      <w:r w:rsidR="0087098A">
        <w:rPr>
          <w:rFonts w:ascii="Times New Roman" w:hAnsi="Times New Roman"/>
        </w:rPr>
        <w:t>.</w:t>
      </w:r>
      <w:r w:rsidR="00BC411E" w:rsidRPr="00361F2A">
        <w:rPr>
          <w:rFonts w:ascii="Times New Roman" w:hAnsi="Times New Roman"/>
        </w:rPr>
        <w:t xml:space="preserve"> Your valuable advice and suggestions are </w:t>
      </w:r>
      <w:r w:rsidR="0087098A">
        <w:rPr>
          <w:rFonts w:ascii="Times New Roman" w:hAnsi="Times New Roman"/>
        </w:rPr>
        <w:t>appreciated. We strive to</w:t>
      </w:r>
      <w:r w:rsidR="00BC411E" w:rsidRPr="00361F2A">
        <w:rPr>
          <w:rFonts w:ascii="Times New Roman" w:hAnsi="Times New Roman"/>
        </w:rPr>
        <w:t xml:space="preserve"> continuously</w:t>
      </w:r>
      <w:r w:rsidR="0087098A">
        <w:rPr>
          <w:rFonts w:ascii="Times New Roman" w:hAnsi="Times New Roman"/>
        </w:rPr>
        <w:t xml:space="preserve"> commit our effort to better this </w:t>
      </w:r>
      <w:r w:rsidR="008328D8">
        <w:rPr>
          <w:rFonts w:ascii="Times New Roman" w:hAnsi="Times New Roman" w:hint="eastAsia"/>
        </w:rPr>
        <w:t>G</w:t>
      </w:r>
      <w:r w:rsidR="0087098A">
        <w:rPr>
          <w:rFonts w:ascii="Times New Roman" w:hAnsi="Times New Roman"/>
        </w:rPr>
        <w:t>uidebook from time to time</w:t>
      </w:r>
    </w:p>
    <w:p w14:paraId="6F05C219" w14:textId="77777777" w:rsidR="00BC411E" w:rsidRPr="00361F2A" w:rsidRDefault="00BC411E" w:rsidP="00BC411E">
      <w:pPr>
        <w:spacing w:beforeLines="75" w:before="234" w:afterLines="75" w:after="234" w:line="360" w:lineRule="auto"/>
        <w:ind w:firstLineChars="200" w:firstLine="420"/>
        <w:jc w:val="center"/>
        <w:rPr>
          <w:b/>
          <w:bCs/>
        </w:rPr>
      </w:pPr>
      <w:r w:rsidRPr="00361F2A">
        <w:rPr>
          <w:rFonts w:ascii="Times New Roman" w:hAnsi="Times New Roman"/>
        </w:rPr>
        <w:br w:type="page"/>
      </w:r>
      <w:r w:rsidRPr="00361F2A">
        <w:rPr>
          <w:rFonts w:ascii="Times New Roman" w:eastAsia="微软雅黑" w:hAnsi="Times New Roman"/>
          <w:b/>
          <w:bCs/>
          <w:sz w:val="28"/>
          <w:szCs w:val="28"/>
        </w:rPr>
        <w:lastRenderedPageBreak/>
        <w:t>Disclaimer</w:t>
      </w:r>
    </w:p>
    <w:p w14:paraId="4AF41D30" w14:textId="759B1034" w:rsidR="00BC411E" w:rsidRPr="00641953" w:rsidRDefault="00BC411E" w:rsidP="00BC411E">
      <w:pPr>
        <w:widowControl/>
        <w:spacing w:beforeLines="75" w:before="234" w:afterLines="75" w:after="234" w:line="360" w:lineRule="auto"/>
        <w:rPr>
          <w:rFonts w:ascii="Times New Roman" w:eastAsia="微软雅黑" w:hAnsi="Times New Roman"/>
          <w:szCs w:val="21"/>
        </w:rPr>
      </w:pPr>
      <w:r w:rsidRPr="00361F2A">
        <w:rPr>
          <w:rFonts w:ascii="Times New Roman" w:eastAsia="微软雅黑" w:hAnsi="Times New Roman" w:hint="eastAsia"/>
          <w:szCs w:val="21"/>
        </w:rPr>
        <w:t>T</w:t>
      </w:r>
      <w:r w:rsidRPr="00361F2A">
        <w:rPr>
          <w:rFonts w:ascii="Times New Roman" w:eastAsia="微软雅黑" w:hAnsi="Times New Roman"/>
          <w:szCs w:val="21"/>
        </w:rPr>
        <w:t>his Guide</w:t>
      </w:r>
      <w:r w:rsidR="006D416E">
        <w:rPr>
          <w:rFonts w:ascii="Times New Roman" w:eastAsia="微软雅黑" w:hAnsi="Times New Roman" w:hint="eastAsia"/>
          <w:szCs w:val="21"/>
        </w:rPr>
        <w:t>book</w:t>
      </w:r>
      <w:r w:rsidRPr="00361F2A">
        <w:rPr>
          <w:rFonts w:ascii="Times New Roman" w:eastAsia="微软雅黑" w:hAnsi="Times New Roman"/>
          <w:szCs w:val="21"/>
        </w:rPr>
        <w:t xml:space="preserve"> is for </w:t>
      </w:r>
      <w:r w:rsidR="00B71C74">
        <w:rPr>
          <w:rFonts w:ascii="Times New Roman" w:eastAsia="微软雅黑" w:hAnsi="Times New Roman"/>
          <w:szCs w:val="21"/>
        </w:rPr>
        <w:t xml:space="preserve">information </w:t>
      </w:r>
      <w:r w:rsidR="0065305A">
        <w:rPr>
          <w:rFonts w:ascii="Times New Roman" w:eastAsia="微软雅黑" w:hAnsi="Times New Roman"/>
          <w:szCs w:val="21"/>
        </w:rPr>
        <w:t>reference</w:t>
      </w:r>
      <w:r w:rsidRPr="00361F2A">
        <w:rPr>
          <w:rFonts w:ascii="Times New Roman" w:eastAsia="微软雅黑" w:hAnsi="Times New Roman"/>
          <w:szCs w:val="21"/>
        </w:rPr>
        <w:t xml:space="preserve"> only and does not </w:t>
      </w:r>
      <w:r w:rsidR="0065305A">
        <w:rPr>
          <w:rFonts w:ascii="Times New Roman" w:eastAsia="微软雅黑" w:hAnsi="Times New Roman"/>
          <w:szCs w:val="21"/>
        </w:rPr>
        <w:t>intend</w:t>
      </w:r>
      <w:r w:rsidRPr="00361F2A">
        <w:rPr>
          <w:rFonts w:ascii="Times New Roman" w:eastAsia="微软雅黑" w:hAnsi="Times New Roman"/>
          <w:szCs w:val="21"/>
        </w:rPr>
        <w:t xml:space="preserve"> to provide advice to any specific person. </w:t>
      </w:r>
      <w:r w:rsidR="008328D8">
        <w:rPr>
          <w:rFonts w:ascii="Times New Roman" w:eastAsia="微软雅黑" w:hAnsi="Times New Roman"/>
          <w:szCs w:val="21"/>
        </w:rPr>
        <w:t>Taking</w:t>
      </w:r>
      <w:r w:rsidR="008328D8" w:rsidRPr="00361F2A">
        <w:rPr>
          <w:rFonts w:ascii="Times New Roman" w:eastAsia="微软雅黑" w:hAnsi="Times New Roman"/>
          <w:szCs w:val="21"/>
        </w:rPr>
        <w:t xml:space="preserve"> any decision based on this Guide</w:t>
      </w:r>
      <w:r w:rsidR="001E3288">
        <w:rPr>
          <w:rFonts w:ascii="Times New Roman" w:eastAsia="微软雅黑" w:hAnsi="Times New Roman" w:hint="eastAsia"/>
          <w:szCs w:val="21"/>
        </w:rPr>
        <w:t>book</w:t>
      </w:r>
      <w:r w:rsidR="008328D8">
        <w:rPr>
          <w:rFonts w:ascii="Times New Roman" w:eastAsia="微软雅黑" w:hAnsi="Times New Roman"/>
          <w:szCs w:val="21"/>
        </w:rPr>
        <w:t xml:space="preserve"> is not recommend. </w:t>
      </w:r>
      <w:r w:rsidRPr="00361F2A">
        <w:rPr>
          <w:rFonts w:ascii="Times New Roman" w:eastAsia="微软雅黑" w:hAnsi="Times New Roman"/>
          <w:szCs w:val="21"/>
        </w:rPr>
        <w:t xml:space="preserve">We suggest that you consult qualified professionals before making </w:t>
      </w:r>
      <w:r w:rsidR="0065305A">
        <w:rPr>
          <w:rFonts w:ascii="Times New Roman" w:eastAsia="微软雅黑" w:hAnsi="Times New Roman"/>
          <w:szCs w:val="21"/>
        </w:rPr>
        <w:t>any decision</w:t>
      </w:r>
      <w:r w:rsidR="0044616C">
        <w:rPr>
          <w:rFonts w:ascii="Times New Roman" w:eastAsia="微软雅黑" w:hAnsi="Times New Roman"/>
          <w:szCs w:val="21"/>
        </w:rPr>
        <w:t>.</w:t>
      </w:r>
      <w:r w:rsidRPr="00361F2A">
        <w:rPr>
          <w:rFonts w:ascii="Times New Roman" w:eastAsia="微软雅黑" w:hAnsi="Times New Roman"/>
          <w:szCs w:val="21"/>
        </w:rPr>
        <w:t xml:space="preserve"> None of </w:t>
      </w:r>
      <w:r w:rsidRPr="00361F2A">
        <w:rPr>
          <w:rFonts w:ascii="Times New Roman" w:hAnsi="Times New Roman" w:hint="eastAsia"/>
          <w:szCs w:val="21"/>
        </w:rPr>
        <w:t>AMAC</w:t>
      </w:r>
      <w:r w:rsidRPr="00361F2A">
        <w:rPr>
          <w:rFonts w:ascii="Times New Roman" w:hAnsi="Times New Roman"/>
          <w:szCs w:val="21"/>
        </w:rPr>
        <w:t>,</w:t>
      </w:r>
      <w:r w:rsidRPr="00361F2A">
        <w:rPr>
          <w:szCs w:val="21"/>
        </w:rPr>
        <w:t xml:space="preserve"> </w:t>
      </w:r>
      <w:r w:rsidRPr="00361F2A">
        <w:rPr>
          <w:rFonts w:ascii="Times New Roman" w:hAnsi="Times New Roman"/>
        </w:rPr>
        <w:t>SAMA</w:t>
      </w:r>
      <w:r w:rsidRPr="00361F2A">
        <w:rPr>
          <w:rFonts w:ascii="Times New Roman" w:hAnsi="Times New Roman"/>
          <w:szCs w:val="21"/>
        </w:rPr>
        <w:t xml:space="preserve"> </w:t>
      </w:r>
      <w:r w:rsidR="008328D8">
        <w:rPr>
          <w:rFonts w:ascii="Times New Roman" w:hAnsi="Times New Roman" w:hint="eastAsia"/>
          <w:szCs w:val="21"/>
        </w:rPr>
        <w:t>n</w:t>
      </w:r>
      <w:r w:rsidRPr="00361F2A">
        <w:rPr>
          <w:rFonts w:ascii="Times New Roman" w:hAnsi="Times New Roman"/>
          <w:szCs w:val="21"/>
        </w:rPr>
        <w:t>or any</w:t>
      </w:r>
      <w:r w:rsidR="008328D8">
        <w:rPr>
          <w:rFonts w:ascii="Times New Roman" w:hAnsi="Times New Roman"/>
          <w:szCs w:val="21"/>
        </w:rPr>
        <w:t>one</w:t>
      </w:r>
      <w:r w:rsidR="008328D8" w:rsidRPr="00361F2A">
        <w:rPr>
          <w:rFonts w:ascii="Times New Roman" w:hAnsi="Times New Roman"/>
          <w:szCs w:val="21"/>
        </w:rPr>
        <w:t xml:space="preserve"> </w:t>
      </w:r>
      <w:r w:rsidR="008328D8">
        <w:rPr>
          <w:rFonts w:ascii="Times New Roman" w:hAnsi="Times New Roman"/>
          <w:szCs w:val="21"/>
        </w:rPr>
        <w:t xml:space="preserve">contributing to this Guidebook </w:t>
      </w:r>
      <w:r w:rsidRPr="00361F2A">
        <w:rPr>
          <w:rFonts w:ascii="Times New Roman" w:hAnsi="Times New Roman"/>
          <w:szCs w:val="21"/>
        </w:rPr>
        <w:t xml:space="preserve">will assume any responsibility for </w:t>
      </w:r>
      <w:r w:rsidR="008328D8">
        <w:rPr>
          <w:rFonts w:ascii="Times New Roman" w:hAnsi="Times New Roman" w:hint="eastAsia"/>
          <w:szCs w:val="21"/>
        </w:rPr>
        <w:t>the</w:t>
      </w:r>
      <w:r w:rsidRPr="00361F2A">
        <w:rPr>
          <w:rFonts w:ascii="Times New Roman" w:hAnsi="Times New Roman"/>
          <w:szCs w:val="21"/>
        </w:rPr>
        <w:t xml:space="preserve"> losses caused by </w:t>
      </w:r>
      <w:r w:rsidR="00B71C74">
        <w:rPr>
          <w:rFonts w:ascii="Times New Roman" w:hAnsi="Times New Roman"/>
          <w:szCs w:val="21"/>
        </w:rPr>
        <w:t>the</w:t>
      </w:r>
      <w:r w:rsidR="00B71C74" w:rsidRPr="00361F2A">
        <w:rPr>
          <w:rFonts w:ascii="Times New Roman" w:hAnsi="Times New Roman"/>
          <w:szCs w:val="21"/>
        </w:rPr>
        <w:t xml:space="preserve"> </w:t>
      </w:r>
      <w:r w:rsidRPr="00361F2A">
        <w:rPr>
          <w:rFonts w:ascii="Times New Roman" w:hAnsi="Times New Roman"/>
          <w:szCs w:val="21"/>
        </w:rPr>
        <w:t>decision made based on this Guide</w:t>
      </w:r>
      <w:r w:rsidR="006D416E">
        <w:rPr>
          <w:rFonts w:ascii="Times New Roman" w:hAnsi="Times New Roman" w:hint="eastAsia"/>
          <w:szCs w:val="21"/>
        </w:rPr>
        <w:t>book</w:t>
      </w:r>
      <w:r w:rsidRPr="00361F2A">
        <w:rPr>
          <w:rFonts w:ascii="Times New Roman" w:hAnsi="Times New Roman"/>
          <w:szCs w:val="21"/>
        </w:rPr>
        <w:t>.</w:t>
      </w:r>
    </w:p>
    <w:p w14:paraId="121087B1" w14:textId="77777777" w:rsidR="00BC411E" w:rsidRPr="00772422" w:rsidRDefault="00BC411E" w:rsidP="00BC411E">
      <w:pPr>
        <w:widowControl/>
        <w:rPr>
          <w:rFonts w:ascii="Times New Roman" w:eastAsia="微软雅黑" w:hAnsi="Times New Roman"/>
          <w:szCs w:val="21"/>
        </w:rPr>
      </w:pPr>
    </w:p>
    <w:sectPr w:rsidR="00BC411E" w:rsidRPr="00772422" w:rsidSect="00BC4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87446" w14:textId="77777777" w:rsidR="00825D55" w:rsidRDefault="00825D55">
      <w:r>
        <w:separator/>
      </w:r>
    </w:p>
  </w:endnote>
  <w:endnote w:type="continuationSeparator" w:id="0">
    <w:p w14:paraId="0E50C532" w14:textId="77777777" w:rsidR="00825D55" w:rsidRDefault="0082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FangSong">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737"/>
      <w:gridCol w:w="831"/>
      <w:gridCol w:w="3738"/>
    </w:tblGrid>
    <w:tr w:rsidR="00186A70" w14:paraId="6788384F" w14:textId="77777777">
      <w:trPr>
        <w:trHeight w:val="151"/>
      </w:trPr>
      <w:tc>
        <w:tcPr>
          <w:tcW w:w="2250" w:type="pct"/>
          <w:tcBorders>
            <w:bottom w:val="single" w:sz="4" w:space="0" w:color="5B9BD5"/>
          </w:tcBorders>
        </w:tcPr>
        <w:p w14:paraId="28D916B3" w14:textId="77777777" w:rsidR="00186A70" w:rsidRDefault="00186A70">
          <w:pPr>
            <w:pStyle w:val="aa"/>
            <w:rPr>
              <w:rFonts w:ascii="Calibri Light" w:hAnsi="Calibri Light"/>
              <w:b/>
              <w:bCs/>
            </w:rPr>
          </w:pPr>
        </w:p>
      </w:tc>
      <w:tc>
        <w:tcPr>
          <w:tcW w:w="500" w:type="pct"/>
          <w:vMerge w:val="restart"/>
          <w:noWrap/>
          <w:vAlign w:val="center"/>
        </w:tcPr>
        <w:p w14:paraId="2B489DC1" w14:textId="77777777" w:rsidR="00186A70" w:rsidRPr="00110B1F" w:rsidRDefault="00186A70">
          <w:pPr>
            <w:pStyle w:val="afd"/>
            <w:rPr>
              <w:rFonts w:ascii="Times New Roman" w:hAnsi="Times New Roman"/>
              <w:sz w:val="18"/>
              <w:szCs w:val="18"/>
            </w:rPr>
          </w:pPr>
          <w:r w:rsidRPr="00110B1F">
            <w:rPr>
              <w:rFonts w:ascii="Calibri Light" w:hAnsi="Calibri Light"/>
              <w:b/>
              <w:lang w:val="zh-CN"/>
            </w:rPr>
            <w:t xml:space="preserve"> </w:t>
          </w:r>
          <w:r w:rsidRPr="00110B1F">
            <w:rPr>
              <w:rFonts w:ascii="Times New Roman" w:hAnsi="Times New Roman"/>
              <w:sz w:val="18"/>
              <w:szCs w:val="18"/>
            </w:rPr>
            <w:fldChar w:fldCharType="begin"/>
          </w:r>
          <w:r w:rsidRPr="00110B1F">
            <w:rPr>
              <w:rFonts w:ascii="Times New Roman" w:hAnsi="Times New Roman"/>
              <w:sz w:val="18"/>
              <w:szCs w:val="18"/>
            </w:rPr>
            <w:instrText xml:space="preserve"> PAGE  \* MERGEFORMAT </w:instrText>
          </w:r>
          <w:r w:rsidRPr="00110B1F">
            <w:rPr>
              <w:rFonts w:ascii="Times New Roman" w:hAnsi="Times New Roman"/>
              <w:sz w:val="18"/>
              <w:szCs w:val="18"/>
            </w:rPr>
            <w:fldChar w:fldCharType="separate"/>
          </w:r>
          <w:r w:rsidRPr="0087098A">
            <w:rPr>
              <w:rFonts w:ascii="Times New Roman" w:hAnsi="Times New Roman"/>
              <w:b/>
              <w:noProof/>
              <w:sz w:val="18"/>
              <w:szCs w:val="18"/>
              <w:lang w:val="zh-CN"/>
            </w:rPr>
            <w:t>68</w:t>
          </w:r>
          <w:r w:rsidRPr="00110B1F">
            <w:rPr>
              <w:rFonts w:ascii="Times New Roman" w:hAnsi="Times New Roman"/>
              <w:b/>
              <w:noProof/>
              <w:sz w:val="18"/>
              <w:szCs w:val="18"/>
              <w:lang w:val="zh-CN"/>
            </w:rPr>
            <w:fldChar w:fldCharType="end"/>
          </w:r>
        </w:p>
      </w:tc>
      <w:tc>
        <w:tcPr>
          <w:tcW w:w="2250" w:type="pct"/>
          <w:tcBorders>
            <w:bottom w:val="single" w:sz="4" w:space="0" w:color="5B9BD5"/>
          </w:tcBorders>
        </w:tcPr>
        <w:p w14:paraId="1BD8CEF4" w14:textId="77777777" w:rsidR="00186A70" w:rsidRDefault="00186A70">
          <w:pPr>
            <w:pStyle w:val="aa"/>
            <w:rPr>
              <w:rFonts w:ascii="Calibri Light" w:hAnsi="Calibri Light"/>
              <w:b/>
              <w:bCs/>
            </w:rPr>
          </w:pPr>
        </w:p>
      </w:tc>
    </w:tr>
    <w:tr w:rsidR="00186A70" w14:paraId="7AE6BCE4" w14:textId="77777777">
      <w:trPr>
        <w:trHeight w:val="150"/>
      </w:trPr>
      <w:tc>
        <w:tcPr>
          <w:tcW w:w="2250" w:type="pct"/>
          <w:tcBorders>
            <w:top w:val="single" w:sz="4" w:space="0" w:color="5B9BD5"/>
          </w:tcBorders>
        </w:tcPr>
        <w:p w14:paraId="6FE52E73" w14:textId="77777777" w:rsidR="00186A70" w:rsidRDefault="00186A70">
          <w:pPr>
            <w:pStyle w:val="aa"/>
            <w:rPr>
              <w:rFonts w:ascii="Calibri Light" w:hAnsi="Calibri Light"/>
              <w:b/>
              <w:bCs/>
            </w:rPr>
          </w:pPr>
        </w:p>
      </w:tc>
      <w:tc>
        <w:tcPr>
          <w:tcW w:w="500" w:type="pct"/>
          <w:vMerge/>
        </w:tcPr>
        <w:p w14:paraId="4633E65E" w14:textId="77777777" w:rsidR="00186A70" w:rsidRDefault="00186A70">
          <w:pPr>
            <w:pStyle w:val="aa"/>
            <w:rPr>
              <w:rFonts w:ascii="Calibri Light" w:hAnsi="Calibri Light"/>
              <w:b/>
              <w:bCs/>
            </w:rPr>
          </w:pPr>
        </w:p>
      </w:tc>
      <w:tc>
        <w:tcPr>
          <w:tcW w:w="2250" w:type="pct"/>
          <w:tcBorders>
            <w:top w:val="single" w:sz="4" w:space="0" w:color="5B9BD5"/>
          </w:tcBorders>
        </w:tcPr>
        <w:p w14:paraId="50196FE6" w14:textId="77777777" w:rsidR="00186A70" w:rsidRDefault="00186A70">
          <w:pPr>
            <w:pStyle w:val="aa"/>
            <w:rPr>
              <w:rFonts w:ascii="Calibri Light" w:hAnsi="Calibri Light"/>
              <w:b/>
              <w:bCs/>
            </w:rPr>
          </w:pPr>
        </w:p>
      </w:tc>
    </w:tr>
  </w:tbl>
  <w:p w14:paraId="00E97E14" w14:textId="77777777" w:rsidR="00186A70" w:rsidRDefault="00186A7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C5851" w14:textId="77777777" w:rsidR="00825D55" w:rsidRDefault="00825D55" w:rsidP="00BC411E">
      <w:r>
        <w:separator/>
      </w:r>
    </w:p>
  </w:footnote>
  <w:footnote w:type="continuationSeparator" w:id="0">
    <w:p w14:paraId="364AC859" w14:textId="77777777" w:rsidR="00825D55" w:rsidRDefault="00825D55" w:rsidP="00BC411E">
      <w:r>
        <w:continuationSeparator/>
      </w:r>
    </w:p>
  </w:footnote>
  <w:footnote w:type="continuationNotice" w:id="1">
    <w:p w14:paraId="626CA04E" w14:textId="77777777" w:rsidR="00825D55" w:rsidRDefault="00825D55"/>
  </w:footnote>
  <w:footnote w:id="2">
    <w:p w14:paraId="5F9EB735" w14:textId="77777777" w:rsidR="00186A70" w:rsidRPr="00064DD7" w:rsidRDefault="00186A70" w:rsidP="00BC411E">
      <w:pPr>
        <w:pStyle w:val="af4"/>
        <w:rPr>
          <w:rFonts w:ascii="Times New Roman" w:eastAsia="微软雅黑" w:hAnsi="Times New Roman"/>
          <w:sz w:val="18"/>
          <w:szCs w:val="18"/>
        </w:rPr>
      </w:pPr>
      <w:r w:rsidRPr="00064DD7">
        <w:rPr>
          <w:rStyle w:val="af6"/>
          <w:rFonts w:ascii="Times New Roman" w:eastAsia="微软雅黑" w:hAnsi="Times New Roman"/>
          <w:sz w:val="18"/>
          <w:szCs w:val="18"/>
        </w:rPr>
        <w:footnoteRef/>
      </w:r>
      <w:r w:rsidRPr="00064DD7">
        <w:rPr>
          <w:rFonts w:ascii="Times New Roman" w:eastAsia="微软雅黑" w:hAnsi="Times New Roman"/>
          <w:sz w:val="18"/>
          <w:szCs w:val="18"/>
        </w:rPr>
        <w:t xml:space="preserve"> Source: World Investment Report 2019</w:t>
      </w:r>
    </w:p>
  </w:footnote>
  <w:footnote w:id="3">
    <w:p w14:paraId="66E7554D" w14:textId="58C9A342" w:rsidR="00186A70" w:rsidRPr="00064DD7" w:rsidRDefault="00186A70" w:rsidP="00BC411E">
      <w:pPr>
        <w:pStyle w:val="af4"/>
        <w:rPr>
          <w:rFonts w:ascii="Times New Roman" w:hAnsi="Times New Roman"/>
        </w:rPr>
      </w:pPr>
      <w:r w:rsidRPr="00064DD7">
        <w:rPr>
          <w:rStyle w:val="af6"/>
          <w:rFonts w:ascii="Times New Roman" w:hAnsi="Times New Roman"/>
        </w:rPr>
        <w:footnoteRef/>
      </w:r>
      <w:r w:rsidRPr="00064DD7">
        <w:rPr>
          <w:rFonts w:ascii="Times New Roman" w:hAnsi="Times New Roman"/>
        </w:rPr>
        <w:t xml:space="preserve"> </w:t>
      </w:r>
      <w:r w:rsidRPr="002954F1">
        <w:rPr>
          <w:rFonts w:ascii="Times New Roman" w:eastAsia="微软雅黑" w:hAnsi="Times New Roman"/>
          <w:color w:val="000000"/>
          <w:sz w:val="18"/>
          <w:szCs w:val="18"/>
        </w:rPr>
        <w:t>Source: Data release</w:t>
      </w:r>
      <w:r>
        <w:rPr>
          <w:rFonts w:ascii="Times New Roman" w:eastAsia="微软雅黑" w:hAnsi="Times New Roman"/>
          <w:color w:val="000000"/>
          <w:sz w:val="18"/>
          <w:szCs w:val="18"/>
        </w:rPr>
        <w:t>d</w:t>
      </w:r>
      <w:r w:rsidRPr="002954F1">
        <w:rPr>
          <w:rFonts w:ascii="Times New Roman" w:eastAsia="微软雅黑" w:hAnsi="Times New Roman"/>
          <w:color w:val="000000"/>
          <w:sz w:val="18"/>
          <w:szCs w:val="18"/>
        </w:rPr>
        <w:t xml:space="preserve"> by the National Development and Reform Commission</w:t>
      </w:r>
    </w:p>
  </w:footnote>
  <w:footnote w:id="4">
    <w:p w14:paraId="53C05E23" w14:textId="77777777" w:rsidR="00186A70" w:rsidRPr="00064DD7" w:rsidRDefault="00186A70" w:rsidP="00BC411E">
      <w:pPr>
        <w:pStyle w:val="af4"/>
        <w:rPr>
          <w:rFonts w:ascii="Times New Roman" w:hAnsi="Times New Roman"/>
        </w:rPr>
      </w:pPr>
      <w:r w:rsidRPr="00064DD7">
        <w:rPr>
          <w:rStyle w:val="af6"/>
          <w:rFonts w:ascii="Times New Roman" w:hAnsi="Times New Roman"/>
        </w:rPr>
        <w:footnoteRef/>
      </w:r>
      <w:r w:rsidRPr="00064DD7">
        <w:rPr>
          <w:rFonts w:ascii="Times New Roman" w:hAnsi="Times New Roman"/>
        </w:rPr>
        <w:t xml:space="preserve"> </w:t>
      </w:r>
      <w:r w:rsidRPr="002954F1">
        <w:rPr>
          <w:rFonts w:ascii="Times New Roman" w:eastAsia="微软雅黑" w:hAnsi="Times New Roman"/>
          <w:color w:val="000000"/>
          <w:sz w:val="18"/>
          <w:szCs w:val="18"/>
        </w:rPr>
        <w:t>Source:</w:t>
      </w:r>
      <w:r w:rsidRPr="00064DD7">
        <w:rPr>
          <w:rFonts w:ascii="Times New Roman" w:eastAsia="微软雅黑" w:hAnsi="Times New Roman"/>
          <w:i/>
          <w:iCs/>
          <w:color w:val="000000"/>
          <w:sz w:val="18"/>
          <w:szCs w:val="18"/>
        </w:rPr>
        <w:t xml:space="preserve"> 2019 China Private Wealth Report</w:t>
      </w:r>
      <w:r w:rsidRPr="002954F1">
        <w:rPr>
          <w:rFonts w:ascii="Times New Roman" w:eastAsia="微软雅黑" w:hAnsi="Times New Roman"/>
          <w:color w:val="000000"/>
          <w:sz w:val="18"/>
          <w:szCs w:val="18"/>
        </w:rPr>
        <w:t xml:space="preserve"> jointly released by China Merchants Bank and Bain &amp; Company</w:t>
      </w:r>
    </w:p>
  </w:footnote>
  <w:footnote w:id="5">
    <w:p w14:paraId="15E84586" w14:textId="068320CE" w:rsidR="00186A70" w:rsidRPr="00064DD7" w:rsidRDefault="00186A70" w:rsidP="00BC411E">
      <w:pPr>
        <w:pStyle w:val="af4"/>
        <w:jc w:val="both"/>
        <w:rPr>
          <w:rFonts w:ascii="Times New Roman" w:hAnsi="Times New Roman"/>
        </w:rPr>
      </w:pPr>
      <w:r w:rsidRPr="00064DD7">
        <w:rPr>
          <w:rStyle w:val="af6"/>
          <w:rFonts w:ascii="Times New Roman" w:hAnsi="Times New Roman"/>
        </w:rPr>
        <w:footnoteRef/>
      </w:r>
      <w:r w:rsidRPr="00064DD7">
        <w:rPr>
          <w:rFonts w:ascii="Times New Roman" w:hAnsi="Times New Roman"/>
        </w:rPr>
        <w:t xml:space="preserve"> </w:t>
      </w:r>
      <w:r w:rsidRPr="002954F1">
        <w:rPr>
          <w:rFonts w:ascii="Times New Roman" w:eastAsia="微软雅黑" w:hAnsi="Times New Roman"/>
          <w:color w:val="333333"/>
          <w:sz w:val="18"/>
          <w:szCs w:val="18"/>
          <w:shd w:val="clear" w:color="auto" w:fill="FFFFFF"/>
        </w:rPr>
        <w:t>SAFE is</w:t>
      </w:r>
      <w:r>
        <w:rPr>
          <w:rFonts w:ascii="Times New Roman" w:eastAsia="微软雅黑" w:hAnsi="Times New Roman"/>
          <w:color w:val="333333"/>
          <w:sz w:val="18"/>
          <w:szCs w:val="18"/>
          <w:shd w:val="clear" w:color="auto" w:fill="FFFFFF"/>
        </w:rPr>
        <w:t xml:space="preserve"> seeking</w:t>
      </w:r>
      <w:r w:rsidRPr="002954F1">
        <w:rPr>
          <w:rFonts w:ascii="Times New Roman" w:eastAsia="微软雅黑" w:hAnsi="Times New Roman"/>
          <w:color w:val="333333"/>
          <w:sz w:val="18"/>
          <w:szCs w:val="18"/>
          <w:shd w:val="clear" w:color="auto" w:fill="FFFFFF"/>
        </w:rPr>
        <w:t xml:space="preserve"> the State Council</w:t>
      </w:r>
      <w:r>
        <w:rPr>
          <w:rFonts w:ascii="Times New Roman" w:eastAsia="微软雅黑" w:hAnsi="Times New Roman"/>
          <w:color w:val="333333"/>
          <w:sz w:val="18"/>
          <w:szCs w:val="18"/>
          <w:shd w:val="clear" w:color="auto" w:fill="FFFFFF"/>
        </w:rPr>
        <w:t>’s approval</w:t>
      </w:r>
      <w:r w:rsidRPr="002954F1">
        <w:rPr>
          <w:rFonts w:ascii="Times New Roman" w:eastAsia="微软雅黑" w:hAnsi="Times New Roman"/>
          <w:color w:val="333333"/>
          <w:sz w:val="18"/>
          <w:szCs w:val="18"/>
          <w:shd w:val="clear" w:color="auto" w:fill="FFFFFF"/>
        </w:rPr>
        <w:t xml:space="preserve"> </w:t>
      </w:r>
      <w:r>
        <w:rPr>
          <w:rFonts w:ascii="Times New Roman" w:eastAsia="微软雅黑" w:hAnsi="Times New Roman"/>
          <w:color w:val="333333"/>
          <w:sz w:val="18"/>
          <w:szCs w:val="18"/>
          <w:shd w:val="clear" w:color="auto" w:fill="FFFFFF"/>
        </w:rPr>
        <w:t>for</w:t>
      </w:r>
      <w:r w:rsidRPr="002954F1">
        <w:rPr>
          <w:rFonts w:ascii="Times New Roman" w:eastAsia="微软雅黑" w:hAnsi="Times New Roman"/>
          <w:color w:val="333333"/>
          <w:sz w:val="18"/>
          <w:szCs w:val="18"/>
          <w:shd w:val="clear" w:color="auto" w:fill="FFFFFF"/>
        </w:rPr>
        <w:t xml:space="preserve"> </w:t>
      </w:r>
      <w:r w:rsidRPr="002954F1">
        <w:rPr>
          <w:rFonts w:ascii="Times New Roman" w:eastAsia="微软雅黑" w:hAnsi="Times New Roman"/>
          <w:color w:val="333333"/>
          <w:sz w:val="18"/>
          <w:szCs w:val="18"/>
          <w:shd w:val="clear" w:color="auto" w:fill="FFFFFF"/>
        </w:rPr>
        <w:t>cancel</w:t>
      </w:r>
      <w:r>
        <w:rPr>
          <w:rFonts w:ascii="Times New Roman" w:eastAsia="微软雅黑" w:hAnsi="Times New Roman"/>
          <w:color w:val="333333"/>
          <w:sz w:val="18"/>
          <w:szCs w:val="18"/>
          <w:shd w:val="clear" w:color="auto" w:fill="FFFFFF"/>
        </w:rPr>
        <w:t>ing</w:t>
      </w:r>
      <w:r w:rsidRPr="002954F1">
        <w:rPr>
          <w:rFonts w:ascii="Times New Roman" w:eastAsia="微软雅黑" w:hAnsi="Times New Roman"/>
          <w:color w:val="333333"/>
          <w:sz w:val="18"/>
          <w:szCs w:val="18"/>
          <w:shd w:val="clear" w:color="auto" w:fill="FFFFFF"/>
        </w:rPr>
        <w:t xml:space="preserve"> the</w:t>
      </w:r>
      <w:r>
        <w:rPr>
          <w:rFonts w:ascii="Times New Roman" w:eastAsia="微软雅黑" w:hAnsi="Times New Roman"/>
          <w:color w:val="333333"/>
          <w:sz w:val="18"/>
          <w:szCs w:val="18"/>
          <w:shd w:val="clear" w:color="auto" w:fill="FFFFFF"/>
        </w:rPr>
        <w:t xml:space="preserve"> relevant</w:t>
      </w:r>
      <w:r w:rsidRPr="002954F1">
        <w:rPr>
          <w:rFonts w:ascii="Times New Roman" w:eastAsia="微软雅黑" w:hAnsi="Times New Roman"/>
          <w:color w:val="333333"/>
          <w:sz w:val="18"/>
          <w:szCs w:val="18"/>
          <w:shd w:val="clear" w:color="auto" w:fill="FFFFFF"/>
        </w:rPr>
        <w:t xml:space="preserve"> items</w:t>
      </w:r>
      <w:r>
        <w:rPr>
          <w:rFonts w:ascii="Times New Roman" w:eastAsia="微软雅黑" w:hAnsi="Times New Roman"/>
          <w:color w:val="333333"/>
          <w:sz w:val="18"/>
          <w:szCs w:val="18"/>
          <w:shd w:val="clear" w:color="auto" w:fill="FFFFFF"/>
        </w:rPr>
        <w:t xml:space="preserve"> of</w:t>
      </w:r>
      <w:r w:rsidRPr="002954F1">
        <w:rPr>
          <w:rFonts w:ascii="Times New Roman" w:eastAsia="微软雅黑" w:hAnsi="Times New Roman"/>
          <w:color w:val="333333"/>
          <w:sz w:val="18"/>
          <w:szCs w:val="18"/>
          <w:shd w:val="clear" w:color="auto" w:fill="FFFFFF"/>
        </w:rPr>
        <w:t xml:space="preserve"> administrative licensing according to relevant procedures</w:t>
      </w:r>
      <w:r>
        <w:rPr>
          <w:rFonts w:ascii="Times New Roman" w:eastAsia="微软雅黑" w:hAnsi="Times New Roman" w:hint="eastAsia"/>
          <w:color w:val="333333"/>
          <w:sz w:val="18"/>
          <w:szCs w:val="18"/>
          <w:shd w:val="clear" w:color="auto" w:fill="FFFFFF"/>
        </w:rPr>
        <w:t>,</w:t>
      </w:r>
      <w:r>
        <w:rPr>
          <w:rFonts w:ascii="Times New Roman" w:eastAsia="微软雅黑" w:hAnsi="Times New Roman"/>
          <w:color w:val="333333"/>
          <w:sz w:val="18"/>
          <w:szCs w:val="18"/>
          <w:shd w:val="clear" w:color="auto" w:fill="FFFFFF"/>
        </w:rPr>
        <w:t xml:space="preserve"> and the State Council will announce the cancellation a</w:t>
      </w:r>
      <w:r w:rsidRPr="002954F1">
        <w:rPr>
          <w:rFonts w:ascii="Times New Roman" w:eastAsia="微软雅黑" w:hAnsi="Times New Roman"/>
          <w:color w:val="333333"/>
          <w:sz w:val="18"/>
          <w:szCs w:val="18"/>
          <w:shd w:val="clear" w:color="auto" w:fill="FFFFFF"/>
        </w:rPr>
        <w:t>fter</w:t>
      </w:r>
      <w:r>
        <w:rPr>
          <w:rFonts w:ascii="Times New Roman" w:eastAsia="微软雅黑" w:hAnsi="Times New Roman"/>
          <w:color w:val="333333"/>
          <w:sz w:val="18"/>
          <w:szCs w:val="18"/>
          <w:shd w:val="clear" w:color="auto" w:fill="FFFFFF"/>
        </w:rPr>
        <w:t xml:space="preserve"> its</w:t>
      </w:r>
      <w:r w:rsidRPr="002954F1">
        <w:rPr>
          <w:rFonts w:ascii="Times New Roman" w:eastAsia="微软雅黑" w:hAnsi="Times New Roman"/>
          <w:color w:val="333333"/>
          <w:sz w:val="18"/>
          <w:szCs w:val="18"/>
          <w:shd w:val="clear" w:color="auto" w:fill="FFFFFF"/>
        </w:rPr>
        <w:t xml:space="preserve"> approval.</w:t>
      </w:r>
    </w:p>
  </w:footnote>
  <w:footnote w:id="6">
    <w:p w14:paraId="0ABFF33C" w14:textId="77777777" w:rsidR="00186A70" w:rsidRDefault="00186A70" w:rsidP="00BC411E">
      <w:pPr>
        <w:pStyle w:val="af4"/>
      </w:pPr>
      <w:r>
        <w:rPr>
          <w:rStyle w:val="af6"/>
        </w:rPr>
        <w:footnoteRef/>
      </w:r>
      <w:r>
        <w:rPr>
          <w:rFonts w:ascii="Times New Roman" w:eastAsia="微软雅黑" w:hAnsi="Times New Roman"/>
          <w:sz w:val="18"/>
          <w:szCs w:val="18"/>
        </w:rPr>
        <w:t xml:space="preserve"> Source: Asset Management Business Statistics Express (as of end of 2019)</w:t>
      </w:r>
      <w:r>
        <w:rPr>
          <w:rFonts w:ascii="Times New Roman" w:eastAsia="微软雅黑" w:hAnsi="Times New Roman" w:hint="eastAsia"/>
          <w:sz w:val="18"/>
          <w:szCs w:val="18"/>
        </w:rPr>
        <w:t>，</w:t>
      </w:r>
      <w:r>
        <w:rPr>
          <w:rFonts w:ascii="Times New Roman" w:eastAsia="微软雅黑" w:hAnsi="Times New Roman"/>
          <w:sz w:val="18"/>
          <w:szCs w:val="18"/>
        </w:rPr>
        <w:t>AMAC</w:t>
      </w:r>
    </w:p>
  </w:footnote>
  <w:footnote w:id="7">
    <w:p w14:paraId="00E2F834" w14:textId="7E30739A" w:rsidR="00186A70" w:rsidRDefault="00186A70" w:rsidP="00BC411E">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w:t>
      </w:r>
      <w:r>
        <w:rPr>
          <w:rFonts w:ascii="Times New Roman" w:eastAsia="微软雅黑" w:hAnsi="Times New Roman"/>
          <w:sz w:val="18"/>
          <w:szCs w:val="18"/>
        </w:rPr>
        <w:t>In this Guide</w:t>
      </w:r>
      <w:r>
        <w:rPr>
          <w:rFonts w:ascii="Times New Roman" w:eastAsia="微软雅黑" w:hAnsi="Times New Roman" w:hint="eastAsia"/>
          <w:sz w:val="18"/>
          <w:szCs w:val="18"/>
        </w:rPr>
        <w:t>book</w:t>
      </w:r>
      <w:r>
        <w:rPr>
          <w:rFonts w:ascii="Times New Roman" w:eastAsia="微软雅黑" w:hAnsi="Times New Roman"/>
          <w:sz w:val="18"/>
          <w:szCs w:val="18"/>
        </w:rPr>
        <w:t>, discussions about the private investment funds refer only to the private securities investment funds</w:t>
      </w:r>
    </w:p>
  </w:footnote>
  <w:footnote w:id="8">
    <w:p w14:paraId="1E58873C" w14:textId="77777777" w:rsidR="00186A70" w:rsidRPr="00064DD7" w:rsidRDefault="00186A70" w:rsidP="00BC411E">
      <w:pPr>
        <w:pStyle w:val="af4"/>
        <w:jc w:val="both"/>
        <w:rPr>
          <w:rFonts w:ascii="Times New Roman" w:hAnsi="Times New Roman"/>
        </w:rPr>
      </w:pPr>
      <w:r w:rsidRPr="00064DD7">
        <w:rPr>
          <w:rStyle w:val="af6"/>
          <w:rFonts w:ascii="Times New Roman" w:hAnsi="Times New Roman"/>
        </w:rPr>
        <w:footnoteRef/>
      </w:r>
      <w:r w:rsidRPr="00064DD7">
        <w:rPr>
          <w:rFonts w:ascii="Times New Roman" w:hAnsi="Times New Roman"/>
        </w:rPr>
        <w:t xml:space="preserve"> </w:t>
      </w:r>
      <w:r w:rsidRPr="002954F1">
        <w:rPr>
          <w:rFonts w:ascii="Times New Roman" w:eastAsia="微软雅黑" w:hAnsi="Times New Roman"/>
          <w:sz w:val="18"/>
          <w:szCs w:val="18"/>
        </w:rPr>
        <w:t>Source: Worldwide Regulated Open-end Fund Data (for funds in 47 jurisdictions worldwide) issued by the Investment Company Institute (ICI)</w:t>
      </w:r>
    </w:p>
  </w:footnote>
  <w:footnote w:id="9">
    <w:p w14:paraId="4548BFF2" w14:textId="77777777" w:rsidR="00186A70" w:rsidRPr="00064DD7" w:rsidRDefault="00186A70" w:rsidP="00BC411E">
      <w:pPr>
        <w:pStyle w:val="af4"/>
        <w:rPr>
          <w:rFonts w:ascii="Times New Roman" w:hAnsi="Times New Roman"/>
        </w:rPr>
      </w:pPr>
      <w:r w:rsidRPr="00064DD7">
        <w:rPr>
          <w:rStyle w:val="af6"/>
          <w:rFonts w:ascii="Times New Roman" w:hAnsi="Times New Roman"/>
        </w:rPr>
        <w:footnoteRef/>
      </w:r>
      <w:r w:rsidRPr="00064DD7">
        <w:rPr>
          <w:rFonts w:ascii="Times New Roman" w:hAnsi="Times New Roman"/>
        </w:rPr>
        <w:t xml:space="preserve"> </w:t>
      </w:r>
      <w:r w:rsidRPr="002954F1">
        <w:rPr>
          <w:rFonts w:ascii="Times New Roman" w:eastAsia="微软雅黑" w:hAnsi="Times New Roman"/>
          <w:sz w:val="18"/>
          <w:szCs w:val="18"/>
        </w:rPr>
        <w:t>Source:</w:t>
      </w:r>
      <w:bookmarkStart w:id="7" w:name="OLE_LINK222"/>
      <w:bookmarkStart w:id="8" w:name="OLE_LINK223"/>
      <w:r w:rsidRPr="002954F1">
        <w:rPr>
          <w:rFonts w:ascii="Times New Roman" w:eastAsia="微软雅黑" w:hAnsi="Times New Roman"/>
          <w:sz w:val="18"/>
          <w:szCs w:val="18"/>
        </w:rPr>
        <w:t xml:space="preserve"> </w:t>
      </w:r>
      <w:r w:rsidRPr="00064DD7">
        <w:rPr>
          <w:rFonts w:ascii="Times New Roman" w:eastAsia="微软雅黑" w:hAnsi="Times New Roman"/>
          <w:i/>
          <w:iCs/>
          <w:sz w:val="18"/>
          <w:szCs w:val="18"/>
        </w:rPr>
        <w:t>Shanghai Basic Facts</w:t>
      </w:r>
      <w:bookmarkEnd w:id="7"/>
      <w:bookmarkEnd w:id="8"/>
      <w:r w:rsidRPr="00064DD7">
        <w:rPr>
          <w:rFonts w:ascii="Times New Roman" w:eastAsia="微软雅黑" w:hAnsi="Times New Roman"/>
          <w:i/>
          <w:iCs/>
          <w:sz w:val="18"/>
          <w:szCs w:val="18"/>
        </w:rPr>
        <w:t xml:space="preserve"> 2019</w:t>
      </w:r>
      <w:r w:rsidRPr="002954F1">
        <w:rPr>
          <w:rFonts w:ascii="Times New Roman" w:eastAsia="微软雅黑" w:hAnsi="Times New Roman"/>
          <w:sz w:val="18"/>
          <w:szCs w:val="18"/>
        </w:rPr>
        <w:t xml:space="preserve"> released by</w:t>
      </w:r>
      <w:r>
        <w:rPr>
          <w:rFonts w:ascii="Times New Roman" w:eastAsia="微软雅黑" w:hAnsi="Times New Roman"/>
          <w:sz w:val="18"/>
          <w:szCs w:val="18"/>
        </w:rPr>
        <w:t xml:space="preserve"> the</w:t>
      </w:r>
      <w:r w:rsidRPr="002954F1">
        <w:rPr>
          <w:rFonts w:ascii="Times New Roman" w:eastAsia="微软雅黑" w:hAnsi="Times New Roman"/>
          <w:sz w:val="18"/>
          <w:szCs w:val="18"/>
        </w:rPr>
        <w:t xml:space="preserve"> Shanghai Municipal People’s Government</w:t>
      </w:r>
    </w:p>
  </w:footnote>
  <w:footnote w:id="10">
    <w:p w14:paraId="12F88045" w14:textId="77777777" w:rsidR="00186A70" w:rsidRPr="00064DD7" w:rsidRDefault="00186A70" w:rsidP="00BC411E">
      <w:pPr>
        <w:pStyle w:val="af4"/>
        <w:jc w:val="both"/>
        <w:rPr>
          <w:rFonts w:ascii="Times New Roman" w:hAnsi="Times New Roman"/>
        </w:rPr>
      </w:pPr>
      <w:r w:rsidRPr="00064DD7">
        <w:rPr>
          <w:rStyle w:val="af6"/>
          <w:rFonts w:ascii="Times New Roman" w:hAnsi="Times New Roman"/>
        </w:rPr>
        <w:footnoteRef/>
      </w:r>
      <w:r w:rsidRPr="00064DD7">
        <w:rPr>
          <w:rFonts w:ascii="Times New Roman" w:hAnsi="Times New Roman"/>
        </w:rPr>
        <w:t xml:space="preserve"> </w:t>
      </w:r>
      <w:r w:rsidRPr="002954F1">
        <w:rPr>
          <w:rFonts w:ascii="Times New Roman" w:eastAsia="微软雅黑" w:hAnsi="Times New Roman"/>
          <w:sz w:val="18"/>
          <w:szCs w:val="18"/>
        </w:rPr>
        <w:t xml:space="preserve">Source: </w:t>
      </w:r>
      <w:r w:rsidRPr="00064DD7">
        <w:rPr>
          <w:rFonts w:ascii="Times New Roman" w:eastAsia="微软雅黑" w:hAnsi="Times New Roman"/>
          <w:i/>
          <w:iCs/>
          <w:sz w:val="18"/>
          <w:szCs w:val="18"/>
        </w:rPr>
        <w:t>2019 Shanghai Financial Development Report</w:t>
      </w:r>
    </w:p>
  </w:footnote>
  <w:footnote w:id="11">
    <w:p w14:paraId="625D8EA9" w14:textId="77777777" w:rsidR="00186A70" w:rsidRPr="00D81357" w:rsidRDefault="00186A70" w:rsidP="00BC411E">
      <w:pPr>
        <w:pStyle w:val="af4"/>
        <w:jc w:val="both"/>
        <w:rPr>
          <w:rFonts w:ascii="Times New Roman" w:eastAsia="微软雅黑" w:hAnsi="Times New Roman"/>
          <w:sz w:val="18"/>
          <w:szCs w:val="18"/>
        </w:rPr>
      </w:pPr>
      <w:r w:rsidRPr="00D81357">
        <w:rPr>
          <w:rStyle w:val="af6"/>
          <w:rFonts w:ascii="Times New Roman" w:eastAsia="微软雅黑" w:hAnsi="Times New Roman"/>
          <w:sz w:val="18"/>
          <w:szCs w:val="18"/>
        </w:rPr>
        <w:footnoteRef/>
      </w:r>
      <w:r w:rsidRPr="00D81357">
        <w:rPr>
          <w:rFonts w:ascii="Times New Roman" w:eastAsia="微软雅黑" w:hAnsi="Times New Roman"/>
          <w:sz w:val="18"/>
          <w:szCs w:val="18"/>
        </w:rPr>
        <w:t xml:space="preserve"> </w:t>
      </w:r>
      <w:r>
        <w:rPr>
          <w:rFonts w:ascii="Times New Roman" w:eastAsia="微软雅黑" w:hAnsi="Times New Roman"/>
          <w:sz w:val="18"/>
          <w:szCs w:val="18"/>
        </w:rPr>
        <w:t xml:space="preserve">Based on </w:t>
      </w:r>
      <w:r w:rsidRPr="00D81357">
        <w:rPr>
          <w:rFonts w:ascii="Times New Roman" w:eastAsia="微软雅黑" w:hAnsi="Times New Roman"/>
          <w:sz w:val="18"/>
          <w:szCs w:val="18"/>
        </w:rPr>
        <w:t>6.8632</w:t>
      </w:r>
      <w:r>
        <w:rPr>
          <w:rFonts w:ascii="Times New Roman" w:eastAsia="微软雅黑" w:hAnsi="Times New Roman"/>
          <w:sz w:val="18"/>
          <w:szCs w:val="18"/>
        </w:rPr>
        <w:t xml:space="preserve"> RMB/US dollar, the </w:t>
      </w:r>
      <w:r w:rsidRPr="00A548A5">
        <w:rPr>
          <w:rFonts w:ascii="Times New Roman" w:eastAsia="微软雅黑" w:hAnsi="Times New Roman"/>
          <w:sz w:val="18"/>
          <w:szCs w:val="18"/>
        </w:rPr>
        <w:t>RMB-US dollar mid-</w:t>
      </w:r>
      <w:r>
        <w:rPr>
          <w:rFonts w:ascii="Times New Roman" w:eastAsia="微软雅黑" w:hAnsi="Times New Roman"/>
          <w:sz w:val="18"/>
          <w:szCs w:val="18"/>
        </w:rPr>
        <w:t>market rate on December 28, 2018</w:t>
      </w:r>
    </w:p>
  </w:footnote>
  <w:footnote w:id="12">
    <w:p w14:paraId="3A36E10E" w14:textId="77777777" w:rsidR="00186A70" w:rsidRPr="00064DD7" w:rsidRDefault="00186A70" w:rsidP="00BC411E">
      <w:pPr>
        <w:pStyle w:val="af4"/>
        <w:jc w:val="both"/>
        <w:rPr>
          <w:rFonts w:ascii="Times New Roman" w:eastAsia="微软雅黑" w:hAnsi="Times New Roman"/>
          <w:sz w:val="18"/>
          <w:szCs w:val="18"/>
        </w:rPr>
      </w:pPr>
      <w:r w:rsidRPr="00064DD7">
        <w:rPr>
          <w:rStyle w:val="af6"/>
          <w:rFonts w:ascii="Times New Roman" w:hAnsi="Times New Roman"/>
        </w:rPr>
        <w:footnoteRef/>
      </w:r>
      <w:r w:rsidRPr="00064DD7">
        <w:rPr>
          <w:rFonts w:ascii="Times New Roman" w:hAnsi="Times New Roman"/>
        </w:rPr>
        <w:t xml:space="preserve"> </w:t>
      </w:r>
      <w:r>
        <w:rPr>
          <w:rFonts w:ascii="Times New Roman" w:eastAsia="微软雅黑" w:hAnsi="Times New Roman"/>
          <w:sz w:val="18"/>
          <w:szCs w:val="18"/>
        </w:rPr>
        <w:t xml:space="preserve">Including </w:t>
      </w:r>
      <w:r w:rsidRPr="002954F1">
        <w:rPr>
          <w:rFonts w:ascii="Times New Roman" w:eastAsia="微软雅黑" w:hAnsi="Times New Roman"/>
          <w:sz w:val="18"/>
          <w:szCs w:val="18"/>
        </w:rPr>
        <w:t xml:space="preserve">57 </w:t>
      </w:r>
      <w:r>
        <w:rPr>
          <w:rFonts w:ascii="Times New Roman" w:eastAsia="微软雅黑" w:hAnsi="Times New Roman"/>
          <w:sz w:val="18"/>
          <w:szCs w:val="18"/>
        </w:rPr>
        <w:t xml:space="preserve">public-offered </w:t>
      </w:r>
      <w:r w:rsidRPr="002954F1">
        <w:rPr>
          <w:rFonts w:ascii="Times New Roman" w:eastAsia="微软雅黑" w:hAnsi="Times New Roman"/>
          <w:sz w:val="18"/>
          <w:szCs w:val="18"/>
        </w:rPr>
        <w:t>fund management companies</w:t>
      </w:r>
      <w:r>
        <w:rPr>
          <w:rFonts w:ascii="Times New Roman" w:eastAsia="微软雅黑" w:hAnsi="Times New Roman"/>
          <w:sz w:val="18"/>
          <w:szCs w:val="18"/>
        </w:rPr>
        <w:t xml:space="preserve"> </w:t>
      </w:r>
      <w:r w:rsidRPr="002954F1">
        <w:rPr>
          <w:rFonts w:ascii="Times New Roman" w:eastAsia="微软雅黑" w:hAnsi="Times New Roman"/>
          <w:sz w:val="18"/>
          <w:szCs w:val="18"/>
        </w:rPr>
        <w:t xml:space="preserve">and 5 securities companies or asset management subsidiaries </w:t>
      </w:r>
      <w:r>
        <w:rPr>
          <w:rFonts w:ascii="Times New Roman" w:eastAsia="微软雅黑" w:hAnsi="Times New Roman"/>
          <w:sz w:val="18"/>
          <w:szCs w:val="18"/>
        </w:rPr>
        <w:t xml:space="preserve">thereof </w:t>
      </w:r>
      <w:r w:rsidRPr="002954F1">
        <w:rPr>
          <w:rFonts w:ascii="Times New Roman" w:eastAsia="微软雅黑" w:hAnsi="Times New Roman"/>
          <w:sz w:val="18"/>
          <w:szCs w:val="18"/>
        </w:rPr>
        <w:t xml:space="preserve">that have obtained the qualifications to manage </w:t>
      </w:r>
      <w:r>
        <w:rPr>
          <w:rFonts w:ascii="Times New Roman" w:eastAsia="微软雅黑" w:hAnsi="Times New Roman"/>
          <w:snapToGrid w:val="0"/>
          <w:color w:val="000000"/>
          <w:szCs w:val="21"/>
        </w:rPr>
        <w:t>public-offered</w:t>
      </w:r>
      <w:r>
        <w:rPr>
          <w:rFonts w:ascii="Times New Roman" w:eastAsia="微软雅黑" w:hAnsi="Times New Roman" w:hint="eastAsia"/>
          <w:sz w:val="18"/>
          <w:szCs w:val="18"/>
        </w:rPr>
        <w:t xml:space="preserve"> </w:t>
      </w:r>
      <w:r w:rsidRPr="002954F1">
        <w:rPr>
          <w:rFonts w:ascii="Times New Roman" w:eastAsia="微软雅黑" w:hAnsi="Times New Roman"/>
          <w:sz w:val="18"/>
          <w:szCs w:val="18"/>
        </w:rPr>
        <w:t>funds</w:t>
      </w:r>
    </w:p>
  </w:footnote>
  <w:footnote w:id="13">
    <w:p w14:paraId="6664B2FF" w14:textId="77777777" w:rsidR="00186A70" w:rsidRPr="00064DD7" w:rsidRDefault="00186A70" w:rsidP="00BC411E">
      <w:pPr>
        <w:pStyle w:val="af4"/>
        <w:jc w:val="both"/>
        <w:rPr>
          <w:rFonts w:ascii="Times New Roman" w:hAnsi="Times New Roman"/>
        </w:rPr>
      </w:pPr>
      <w:r w:rsidRPr="00064DD7">
        <w:rPr>
          <w:rStyle w:val="af6"/>
          <w:rFonts w:ascii="Times New Roman" w:hAnsi="Times New Roman"/>
        </w:rPr>
        <w:footnoteRef/>
      </w:r>
      <w:r w:rsidRPr="00064DD7">
        <w:rPr>
          <w:rFonts w:ascii="Times New Roman" w:hAnsi="Times New Roman"/>
        </w:rPr>
        <w:t xml:space="preserve"> </w:t>
      </w:r>
      <w:r w:rsidRPr="002954F1">
        <w:rPr>
          <w:rFonts w:ascii="Times New Roman" w:eastAsia="微软雅黑" w:hAnsi="Times New Roman"/>
          <w:sz w:val="18"/>
          <w:szCs w:val="18"/>
        </w:rPr>
        <w:t xml:space="preserve">Source: </w:t>
      </w:r>
      <w:r>
        <w:rPr>
          <w:rFonts w:ascii="Times New Roman" w:eastAsia="微软雅黑" w:hAnsi="Times New Roman"/>
          <w:sz w:val="18"/>
          <w:szCs w:val="18"/>
        </w:rPr>
        <w:t>Shanghai Asset Management Association</w:t>
      </w:r>
    </w:p>
  </w:footnote>
  <w:footnote w:id="14">
    <w:p w14:paraId="4033C378" w14:textId="77777777" w:rsidR="00186A70" w:rsidRPr="00064DD7" w:rsidRDefault="00186A70">
      <w:pPr>
        <w:pStyle w:val="af4"/>
        <w:rPr>
          <w:rFonts w:ascii="Times New Roman" w:hAnsi="Times New Roman"/>
        </w:rPr>
      </w:pPr>
      <w:r w:rsidRPr="00064DD7">
        <w:rPr>
          <w:rStyle w:val="af6"/>
          <w:rFonts w:ascii="Times New Roman" w:hAnsi="Times New Roman"/>
        </w:rPr>
        <w:footnoteRef/>
      </w:r>
      <w:r w:rsidRPr="00064DD7">
        <w:rPr>
          <w:rFonts w:ascii="Times New Roman" w:hAnsi="Times New Roman"/>
        </w:rPr>
        <w:t xml:space="preserve"> </w:t>
      </w:r>
      <w:r w:rsidRPr="00064DD7">
        <w:rPr>
          <w:rFonts w:ascii="Times New Roman" w:eastAsia="微软雅黑" w:hAnsi="Times New Roman"/>
          <w:sz w:val="18"/>
          <w:szCs w:val="18"/>
        </w:rPr>
        <w:t>Appendix 1 List of Securities Investment Fund Custodians</w:t>
      </w:r>
    </w:p>
  </w:footnote>
  <w:footnote w:id="15">
    <w:p w14:paraId="1CDE9C7A" w14:textId="77777777" w:rsidR="00186A70" w:rsidRPr="002954F1" w:rsidRDefault="00186A70" w:rsidP="00BC411E">
      <w:pPr>
        <w:pStyle w:val="af4"/>
        <w:jc w:val="both"/>
        <w:rPr>
          <w:rFonts w:ascii="Times New Roman" w:eastAsia="微软雅黑" w:hAnsi="Times New Roman"/>
          <w:sz w:val="18"/>
          <w:szCs w:val="18"/>
          <w:lang w:val="en-US"/>
        </w:rPr>
      </w:pPr>
      <w:r w:rsidRPr="000E2A1F">
        <w:rPr>
          <w:rStyle w:val="af6"/>
          <w:rFonts w:ascii="Times New Roman" w:hAnsi="Times New Roman"/>
        </w:rPr>
        <w:footnoteRef/>
      </w:r>
      <w:r w:rsidRPr="002954F1">
        <w:rPr>
          <w:rFonts w:ascii="Times New Roman" w:hAnsi="Times New Roman"/>
        </w:rPr>
        <w:t xml:space="preserve"> </w:t>
      </w:r>
      <w:r w:rsidRPr="005F0BD4">
        <w:rPr>
          <w:rFonts w:ascii="Times New Roman" w:eastAsia="微软雅黑" w:hAnsi="Times New Roman"/>
          <w:sz w:val="18"/>
          <w:szCs w:val="18"/>
          <w:lang w:val="en-US"/>
        </w:rPr>
        <w:t xml:space="preserve">Appendix 2 Comparison of Scope of Assets </w:t>
      </w:r>
      <w:r w:rsidRPr="000454A4">
        <w:rPr>
          <w:rFonts w:ascii="Times New Roman" w:eastAsia="微软雅黑" w:hAnsi="Times New Roman"/>
          <w:sz w:val="18"/>
          <w:szCs w:val="18"/>
          <w:lang w:val="en-US"/>
        </w:rPr>
        <w:t>T</w:t>
      </w:r>
      <w:r w:rsidRPr="008B341E">
        <w:rPr>
          <w:rFonts w:ascii="Times New Roman" w:eastAsia="微软雅黑" w:hAnsi="Times New Roman"/>
          <w:sz w:val="18"/>
          <w:szCs w:val="18"/>
          <w:lang w:val="en-US"/>
        </w:rPr>
        <w:t xml:space="preserve">hat May Be Invested by </w:t>
      </w:r>
      <w:r w:rsidRPr="00FD78BA">
        <w:rPr>
          <w:rFonts w:ascii="Times New Roman" w:hAnsi="Times New Roman"/>
          <w:color w:val="000000"/>
          <w:sz w:val="18"/>
          <w:lang w:val="en-US"/>
        </w:rPr>
        <w:t>P</w:t>
      </w:r>
      <w:r w:rsidRPr="00FD78BA">
        <w:rPr>
          <w:rFonts w:ascii="Times New Roman" w:hAnsi="Times New Roman"/>
          <w:color w:val="000000"/>
          <w:sz w:val="18"/>
        </w:rPr>
        <w:t>ublic-offered</w:t>
      </w:r>
      <w:r w:rsidRPr="005F0BD4">
        <w:rPr>
          <w:rFonts w:ascii="Times New Roman" w:eastAsia="微软雅黑" w:hAnsi="Times New Roman" w:hint="eastAsia"/>
          <w:sz w:val="18"/>
          <w:szCs w:val="18"/>
          <w:lang w:val="en-US"/>
        </w:rPr>
        <w:t xml:space="preserve"> </w:t>
      </w:r>
      <w:r w:rsidRPr="000454A4">
        <w:rPr>
          <w:rFonts w:ascii="Times New Roman" w:eastAsia="微软雅黑" w:hAnsi="Times New Roman"/>
          <w:sz w:val="18"/>
          <w:szCs w:val="18"/>
          <w:lang w:val="en-US"/>
        </w:rPr>
        <w:t>Funds and Private Securities Investment Funds</w:t>
      </w:r>
    </w:p>
  </w:footnote>
  <w:footnote w:id="16">
    <w:p w14:paraId="2325AB8B" w14:textId="73C0A706" w:rsidR="00186A70" w:rsidRPr="002954F1" w:rsidRDefault="00186A70" w:rsidP="00BC411E">
      <w:pPr>
        <w:rPr>
          <w:rFonts w:ascii="Times New Roman" w:eastAsia="微软雅黑" w:hAnsi="Times New Roman"/>
          <w:sz w:val="18"/>
          <w:szCs w:val="18"/>
        </w:rPr>
      </w:pPr>
      <w:r w:rsidRPr="002954F1">
        <w:rPr>
          <w:rStyle w:val="af6"/>
          <w:rFonts w:ascii="Times New Roman" w:eastAsia="微软雅黑" w:hAnsi="Times New Roman"/>
        </w:rPr>
        <w:footnoteRef/>
      </w:r>
      <w:r w:rsidRPr="002954F1">
        <w:rPr>
          <w:rFonts w:ascii="Times New Roman" w:eastAsia="微软雅黑" w:hAnsi="Times New Roman"/>
          <w:sz w:val="18"/>
          <w:szCs w:val="18"/>
        </w:rPr>
        <w:t xml:space="preserve"> </w:t>
      </w:r>
      <w:r>
        <w:rPr>
          <w:rFonts w:ascii="Times New Roman" w:eastAsia="微软雅黑" w:hAnsi="Times New Roman"/>
          <w:sz w:val="18"/>
          <w:szCs w:val="18"/>
        </w:rPr>
        <w:t>Appendix 3 Link of the P</w:t>
      </w:r>
      <w:r w:rsidRPr="00B70321">
        <w:rPr>
          <w:rFonts w:ascii="Times New Roman" w:eastAsia="微软雅黑" w:hAnsi="Times New Roman" w:hint="eastAsia"/>
          <w:sz w:val="18"/>
          <w:szCs w:val="18"/>
        </w:rPr>
        <w:t>ublicized List</w:t>
      </w:r>
      <w:r>
        <w:rPr>
          <w:rFonts w:ascii="Times New Roman" w:eastAsia="微软雅黑" w:hAnsi="Times New Roman" w:hint="eastAsia"/>
          <w:sz w:val="18"/>
          <w:szCs w:val="18"/>
        </w:rPr>
        <w:t xml:space="preserve"> of Private Fund</w:t>
      </w:r>
      <w:r>
        <w:rPr>
          <w:rFonts w:ascii="Times New Roman" w:eastAsia="微软雅黑" w:hAnsi="Times New Roman"/>
          <w:sz w:val="18"/>
          <w:szCs w:val="18"/>
        </w:rPr>
        <w:t xml:space="preserve"> Service Institutions</w:t>
      </w:r>
      <w:r>
        <w:rPr>
          <w:rFonts w:ascii="Times New Roman" w:eastAsia="微软雅黑" w:hAnsi="Times New Roman" w:hint="eastAsia"/>
          <w:sz w:val="18"/>
          <w:szCs w:val="18"/>
        </w:rPr>
        <w:t>: Transfer</w:t>
      </w:r>
      <w:r>
        <w:rPr>
          <w:rFonts w:ascii="Times New Roman" w:eastAsia="微软雅黑" w:hAnsi="Times New Roman"/>
          <w:sz w:val="18"/>
          <w:szCs w:val="18"/>
        </w:rPr>
        <w:t xml:space="preserve"> Agency/ Fund Accounting Agency</w:t>
      </w:r>
    </w:p>
  </w:footnote>
  <w:footnote w:id="17">
    <w:p w14:paraId="7732C850" w14:textId="77777777" w:rsidR="00186A70" w:rsidRPr="002954F1" w:rsidRDefault="00186A70" w:rsidP="00BC411E">
      <w:pPr>
        <w:rPr>
          <w:rFonts w:ascii="Times New Roman" w:eastAsia="微软雅黑" w:hAnsi="Times New Roman"/>
          <w:sz w:val="18"/>
          <w:szCs w:val="18"/>
        </w:rPr>
      </w:pPr>
      <w:r w:rsidRPr="002954F1">
        <w:rPr>
          <w:rStyle w:val="af6"/>
          <w:rFonts w:ascii="Times New Roman" w:eastAsia="微软雅黑" w:hAnsi="Times New Roman"/>
        </w:rPr>
        <w:footnoteRef/>
      </w:r>
      <w:r w:rsidRPr="002954F1">
        <w:rPr>
          <w:rFonts w:ascii="Times New Roman" w:eastAsia="微软雅黑" w:hAnsi="Times New Roman"/>
          <w:sz w:val="18"/>
          <w:szCs w:val="18"/>
        </w:rPr>
        <w:t xml:space="preserve"> Appendix 4 </w:t>
      </w:r>
      <w:r>
        <w:rPr>
          <w:rFonts w:ascii="Times New Roman" w:eastAsia="微软雅黑" w:hAnsi="Times New Roman"/>
          <w:sz w:val="18"/>
          <w:szCs w:val="18"/>
        </w:rPr>
        <w:t>Link of the L</w:t>
      </w:r>
      <w:r w:rsidRPr="002954F1">
        <w:rPr>
          <w:rFonts w:ascii="Times New Roman" w:eastAsia="微软雅黑" w:hAnsi="Times New Roman"/>
          <w:sz w:val="18"/>
          <w:szCs w:val="18"/>
        </w:rPr>
        <w:t>ist of Securities Companies</w:t>
      </w:r>
    </w:p>
  </w:footnote>
  <w:footnote w:id="18">
    <w:p w14:paraId="723B9693" w14:textId="77777777" w:rsidR="00186A70" w:rsidRPr="002954F1" w:rsidRDefault="00186A70" w:rsidP="00BC411E">
      <w:pPr>
        <w:rPr>
          <w:rFonts w:ascii="Times New Roman" w:eastAsia="微软雅黑" w:hAnsi="Times New Roman"/>
          <w:sz w:val="18"/>
          <w:szCs w:val="18"/>
        </w:rPr>
      </w:pPr>
      <w:r w:rsidRPr="002954F1">
        <w:rPr>
          <w:rStyle w:val="af6"/>
          <w:rFonts w:ascii="Times New Roman" w:eastAsia="微软雅黑" w:hAnsi="Times New Roman"/>
        </w:rPr>
        <w:footnoteRef/>
      </w:r>
      <w:r w:rsidRPr="002954F1">
        <w:rPr>
          <w:rFonts w:ascii="Times New Roman" w:eastAsia="微软雅黑" w:hAnsi="Times New Roman"/>
          <w:sz w:val="18"/>
          <w:szCs w:val="18"/>
        </w:rPr>
        <w:t xml:space="preserve"> Appendix 5 </w:t>
      </w:r>
      <w:r>
        <w:rPr>
          <w:rFonts w:ascii="Times New Roman" w:eastAsia="微软雅黑" w:hAnsi="Times New Roman"/>
          <w:sz w:val="18"/>
          <w:szCs w:val="18"/>
        </w:rPr>
        <w:t>Link of the L</w:t>
      </w:r>
      <w:r w:rsidRPr="002954F1">
        <w:rPr>
          <w:rFonts w:ascii="Times New Roman" w:eastAsia="微软雅黑" w:hAnsi="Times New Roman"/>
          <w:sz w:val="18"/>
          <w:szCs w:val="18"/>
        </w:rPr>
        <w:t>ist of Futures Companies</w:t>
      </w:r>
    </w:p>
  </w:footnote>
  <w:footnote w:id="19">
    <w:p w14:paraId="730C8CCC" w14:textId="77777777" w:rsidR="00186A70" w:rsidRPr="00631430" w:rsidRDefault="00186A70" w:rsidP="00BC411E">
      <w:pPr>
        <w:rPr>
          <w:rFonts w:ascii="Times New Roman" w:eastAsia="微软雅黑" w:hAnsi="Times New Roman"/>
          <w:sz w:val="18"/>
          <w:szCs w:val="18"/>
        </w:rPr>
      </w:pPr>
      <w:r w:rsidRPr="00631430">
        <w:rPr>
          <w:rStyle w:val="af6"/>
          <w:rFonts w:ascii="Times New Roman" w:eastAsia="微软雅黑" w:hAnsi="Times New Roman"/>
          <w:sz w:val="18"/>
          <w:szCs w:val="18"/>
        </w:rPr>
        <w:footnoteRef/>
      </w:r>
      <w:r w:rsidRPr="00631430">
        <w:rPr>
          <w:rFonts w:ascii="Times New Roman" w:eastAsia="微软雅黑" w:hAnsi="Times New Roman"/>
          <w:sz w:val="18"/>
          <w:szCs w:val="18"/>
        </w:rPr>
        <w:t xml:space="preserve"> </w:t>
      </w:r>
      <w:r>
        <w:rPr>
          <w:rFonts w:ascii="Times New Roman" w:eastAsia="微软雅黑" w:hAnsi="Times New Roman"/>
          <w:sz w:val="18"/>
          <w:szCs w:val="18"/>
        </w:rPr>
        <w:t xml:space="preserve">Appendix 6 Link of the </w:t>
      </w:r>
      <w:r>
        <w:rPr>
          <w:rFonts w:ascii="Times New Roman" w:eastAsia="微软雅黑" w:hAnsi="Times New Roman" w:hint="eastAsia"/>
          <w:sz w:val="18"/>
          <w:szCs w:val="18"/>
        </w:rPr>
        <w:t>P</w:t>
      </w:r>
      <w:r w:rsidRPr="00B70321">
        <w:rPr>
          <w:rFonts w:ascii="Times New Roman" w:eastAsia="微软雅黑" w:hAnsi="Times New Roman"/>
          <w:sz w:val="18"/>
          <w:szCs w:val="18"/>
        </w:rPr>
        <w:t>ublicized List of</w:t>
      </w:r>
      <w:r w:rsidRPr="00F14BC1">
        <w:rPr>
          <w:rFonts w:ascii="Times New Roman" w:eastAsia="微软雅黑" w:hAnsi="Times New Roman"/>
          <w:sz w:val="18"/>
          <w:szCs w:val="18"/>
        </w:rPr>
        <w:t xml:space="preserve"> Priv</w:t>
      </w:r>
      <w:r w:rsidRPr="00631430">
        <w:rPr>
          <w:rFonts w:ascii="Times New Roman" w:eastAsia="微软雅黑" w:hAnsi="Times New Roman"/>
          <w:sz w:val="18"/>
          <w:szCs w:val="18"/>
        </w:rPr>
        <w:t>ate Fund Service Institutions: IT System Service</w:t>
      </w:r>
      <w:r>
        <w:rPr>
          <w:rFonts w:ascii="Times New Roman" w:eastAsia="微软雅黑" w:hAnsi="Times New Roman"/>
          <w:sz w:val="18"/>
          <w:szCs w:val="18"/>
        </w:rPr>
        <w:t>s</w:t>
      </w:r>
    </w:p>
  </w:footnote>
  <w:footnote w:id="20">
    <w:p w14:paraId="438250A4" w14:textId="77777777" w:rsidR="00186A70" w:rsidRPr="00631430" w:rsidRDefault="00186A70" w:rsidP="00BC411E">
      <w:pPr>
        <w:rPr>
          <w:rFonts w:ascii="Times New Roman" w:eastAsia="微软雅黑" w:hAnsi="Times New Roman"/>
          <w:sz w:val="18"/>
          <w:szCs w:val="18"/>
        </w:rPr>
      </w:pPr>
      <w:r w:rsidRPr="00064DD7">
        <w:rPr>
          <w:rStyle w:val="af6"/>
          <w:rFonts w:ascii="Times New Roman" w:eastAsia="微软雅黑" w:hAnsi="Times New Roman"/>
          <w:sz w:val="18"/>
          <w:szCs w:val="18"/>
        </w:rPr>
        <w:footnoteRef/>
      </w:r>
      <w:r w:rsidRPr="00631430">
        <w:rPr>
          <w:rFonts w:ascii="Times New Roman" w:eastAsia="微软雅黑" w:hAnsi="Times New Roman"/>
          <w:sz w:val="18"/>
          <w:szCs w:val="18"/>
        </w:rPr>
        <w:t xml:space="preserve"> </w:t>
      </w:r>
      <w:r>
        <w:rPr>
          <w:rFonts w:ascii="Times New Roman" w:eastAsia="微软雅黑" w:hAnsi="Times New Roman"/>
          <w:sz w:val="18"/>
          <w:szCs w:val="18"/>
        </w:rPr>
        <w:t xml:space="preserve">Appendix 7 </w:t>
      </w:r>
      <w:r>
        <w:rPr>
          <w:rFonts w:ascii="Times New Roman" w:eastAsia="微软雅黑" w:hAnsi="Times New Roman" w:hint="eastAsia"/>
          <w:sz w:val="18"/>
          <w:szCs w:val="18"/>
        </w:rPr>
        <w:t>Link</w:t>
      </w:r>
      <w:r>
        <w:rPr>
          <w:rFonts w:ascii="Times New Roman" w:eastAsia="微软雅黑" w:hAnsi="Times New Roman"/>
          <w:sz w:val="18"/>
          <w:szCs w:val="18"/>
        </w:rPr>
        <w:t xml:space="preserve"> of the </w:t>
      </w:r>
      <w:r w:rsidRPr="00631430">
        <w:rPr>
          <w:rFonts w:ascii="Times New Roman" w:eastAsia="微软雅黑" w:hAnsi="Times New Roman"/>
          <w:sz w:val="18"/>
          <w:szCs w:val="18"/>
        </w:rPr>
        <w:t>List of Accounting Firms Providing Securities and Futures Services</w:t>
      </w:r>
    </w:p>
  </w:footnote>
  <w:footnote w:id="21">
    <w:p w14:paraId="795C7805" w14:textId="40D47E6D" w:rsidR="00186A70" w:rsidRPr="00631430" w:rsidRDefault="00186A70" w:rsidP="00BC411E">
      <w:pPr>
        <w:pStyle w:val="af7"/>
        <w:jc w:val="both"/>
        <w:rPr>
          <w:rFonts w:ascii="Times New Roman" w:eastAsia="微软雅黑" w:hAnsi="Times New Roman"/>
          <w:sz w:val="18"/>
          <w:szCs w:val="18"/>
        </w:rPr>
      </w:pPr>
      <w:r w:rsidRPr="00064DD7">
        <w:rPr>
          <w:rStyle w:val="af6"/>
          <w:rFonts w:ascii="Times New Roman" w:eastAsia="微软雅黑" w:hAnsi="Times New Roman"/>
          <w:sz w:val="18"/>
          <w:szCs w:val="18"/>
        </w:rPr>
        <w:footnoteRef/>
      </w:r>
      <w:r w:rsidRPr="00631430">
        <w:rPr>
          <w:rFonts w:ascii="Times New Roman" w:eastAsia="微软雅黑" w:hAnsi="Times New Roman"/>
          <w:sz w:val="18"/>
          <w:szCs w:val="18"/>
        </w:rPr>
        <w:t xml:space="preserve"> Article 51 of </w:t>
      </w:r>
      <w:r>
        <w:rPr>
          <w:rFonts w:ascii="Times New Roman" w:eastAsia="微软雅黑" w:hAnsi="Times New Roman"/>
          <w:iCs/>
          <w:sz w:val="18"/>
          <w:szCs w:val="18"/>
        </w:rPr>
        <w:t>the Fund Law</w:t>
      </w:r>
      <w:r w:rsidRPr="00631430">
        <w:rPr>
          <w:rFonts w:ascii="Times New Roman" w:eastAsia="微软雅黑" w:hAnsi="Times New Roman"/>
          <w:sz w:val="18"/>
          <w:szCs w:val="18"/>
        </w:rPr>
        <w:t>: To register a</w:t>
      </w:r>
      <w:r>
        <w:rPr>
          <w:rFonts w:ascii="Times New Roman" w:eastAsia="微软雅黑" w:hAnsi="Times New Roman" w:hint="eastAsia"/>
          <w:sz w:val="18"/>
          <w:szCs w:val="18"/>
        </w:rPr>
        <w:t xml:space="preserve"> </w:t>
      </w:r>
      <w:r w:rsidRPr="0096334D">
        <w:rPr>
          <w:rFonts w:ascii="Times New Roman" w:eastAsia="微软雅黑" w:hAnsi="Times New Roman"/>
          <w:sz w:val="18"/>
          <w:szCs w:val="18"/>
        </w:rPr>
        <w:t>public-offered</w:t>
      </w:r>
      <w:r w:rsidRPr="00631430">
        <w:rPr>
          <w:rFonts w:ascii="Times New Roman" w:eastAsia="微软雅黑" w:hAnsi="Times New Roman"/>
          <w:sz w:val="18"/>
          <w:szCs w:val="18"/>
        </w:rPr>
        <w:t xml:space="preserve"> fund, the prospective fund manager shall submit the following documents to the </w:t>
      </w:r>
      <w:r w:rsidRPr="00631430">
        <w:rPr>
          <w:rFonts w:ascii="Times New Roman" w:eastAsia="微软雅黑" w:hAnsi="Times New Roman"/>
          <w:sz w:val="18"/>
          <w:szCs w:val="18"/>
        </w:rPr>
        <w:t xml:space="preserve">securities regulatory authority </w:t>
      </w:r>
      <w:r>
        <w:rPr>
          <w:rFonts w:ascii="Times New Roman" w:eastAsia="微软雅黑" w:hAnsi="Times New Roman"/>
          <w:sz w:val="18"/>
          <w:szCs w:val="18"/>
        </w:rPr>
        <w:t>under</w:t>
      </w:r>
      <w:r w:rsidRPr="00631430">
        <w:rPr>
          <w:rFonts w:ascii="Times New Roman" w:eastAsia="微软雅黑" w:hAnsi="Times New Roman"/>
          <w:sz w:val="18"/>
          <w:szCs w:val="18"/>
        </w:rPr>
        <w:t xml:space="preserve"> the State Council: ... (5) </w:t>
      </w:r>
      <w:r>
        <w:rPr>
          <w:rFonts w:ascii="Times New Roman" w:eastAsia="微软雅黑" w:hAnsi="Times New Roman"/>
          <w:sz w:val="18"/>
          <w:szCs w:val="18"/>
        </w:rPr>
        <w:t>a l</w:t>
      </w:r>
      <w:r w:rsidRPr="00631430">
        <w:rPr>
          <w:rFonts w:ascii="Times New Roman" w:eastAsia="微软雅黑" w:hAnsi="Times New Roman"/>
          <w:sz w:val="18"/>
          <w:szCs w:val="18"/>
        </w:rPr>
        <w:t>egal opinion issued by a law firm.</w:t>
      </w:r>
    </w:p>
  </w:footnote>
  <w:footnote w:id="22">
    <w:p w14:paraId="6B754CDA" w14:textId="3302EF25" w:rsidR="00186A70" w:rsidRPr="00A9468D" w:rsidRDefault="00186A70" w:rsidP="00BC411E">
      <w:pPr>
        <w:pStyle w:val="af7"/>
        <w:jc w:val="both"/>
        <w:rPr>
          <w:rFonts w:ascii="Times New Roman" w:eastAsia="微软雅黑" w:hAnsi="Times New Roman"/>
          <w:sz w:val="18"/>
          <w:szCs w:val="18"/>
        </w:rPr>
      </w:pPr>
      <w:r w:rsidRPr="00064DD7">
        <w:rPr>
          <w:rStyle w:val="af6"/>
          <w:rFonts w:ascii="Times New Roman" w:eastAsia="微软雅黑" w:hAnsi="Times New Roman"/>
          <w:sz w:val="18"/>
          <w:szCs w:val="18"/>
        </w:rPr>
        <w:footnoteRef/>
      </w:r>
      <w:r w:rsidRPr="00631430">
        <w:rPr>
          <w:rFonts w:ascii="Times New Roman" w:eastAsia="微软雅黑" w:hAnsi="Times New Roman"/>
          <w:sz w:val="18"/>
          <w:szCs w:val="18"/>
        </w:rPr>
        <w:t xml:space="preserve"> </w:t>
      </w:r>
      <w:r w:rsidRPr="00631430">
        <w:rPr>
          <w:rFonts w:ascii="Times New Roman" w:eastAsia="微软雅黑" w:hAnsi="Times New Roman"/>
          <w:i/>
          <w:iCs/>
          <w:sz w:val="18"/>
          <w:szCs w:val="18"/>
        </w:rPr>
        <w:t>Circular on Canceling the Qualification Approval for Securities Legal Services Provided by Lawyers and Law Firms</w:t>
      </w:r>
      <w:r w:rsidRPr="00631430">
        <w:rPr>
          <w:rFonts w:ascii="Times New Roman" w:eastAsia="微软雅黑" w:hAnsi="Times New Roman"/>
          <w:sz w:val="18"/>
          <w:szCs w:val="18"/>
        </w:rPr>
        <w:t>, issued by the Ministry of Justice and CSRC on December 23, 2002</w:t>
      </w:r>
    </w:p>
  </w:footnote>
  <w:footnote w:id="23">
    <w:p w14:paraId="0E123CE9" w14:textId="77777777" w:rsidR="00186A70" w:rsidRPr="00FB6769" w:rsidRDefault="00186A70" w:rsidP="00BC411E">
      <w:pPr>
        <w:pStyle w:val="af7"/>
        <w:jc w:val="both"/>
        <w:rPr>
          <w:rFonts w:ascii="Times New Roman" w:eastAsia="微软雅黑" w:hAnsi="Times New Roman"/>
          <w:i/>
          <w:iCs/>
          <w:sz w:val="18"/>
          <w:szCs w:val="18"/>
        </w:rPr>
      </w:pPr>
      <w:r w:rsidRPr="00064DD7">
        <w:rPr>
          <w:rStyle w:val="af6"/>
          <w:rFonts w:ascii="Times New Roman" w:eastAsia="微软雅黑" w:hAnsi="Times New Roman"/>
          <w:sz w:val="18"/>
          <w:szCs w:val="18"/>
        </w:rPr>
        <w:footnoteRef/>
      </w:r>
      <w:r w:rsidRPr="00FB6769">
        <w:rPr>
          <w:rFonts w:ascii="Times New Roman" w:eastAsia="微软雅黑" w:hAnsi="Times New Roman"/>
          <w:sz w:val="18"/>
          <w:szCs w:val="18"/>
        </w:rPr>
        <w:t xml:space="preserve"> Article 8 and Article 9 of the </w:t>
      </w:r>
      <w:r>
        <w:rPr>
          <w:rFonts w:ascii="Times New Roman" w:eastAsia="微软雅黑" w:hAnsi="Times New Roman"/>
          <w:i/>
          <w:iCs/>
          <w:sz w:val="18"/>
          <w:szCs w:val="18"/>
        </w:rPr>
        <w:t>Administrative Measures on</w:t>
      </w:r>
      <w:r w:rsidRPr="00FB6769">
        <w:rPr>
          <w:rFonts w:ascii="Times New Roman" w:eastAsia="微软雅黑" w:hAnsi="Times New Roman"/>
          <w:i/>
          <w:iCs/>
          <w:sz w:val="18"/>
          <w:szCs w:val="18"/>
        </w:rPr>
        <w:t xml:space="preserve"> the Provision of Securities Legal Services by Law Firms</w:t>
      </w:r>
    </w:p>
  </w:footnote>
  <w:footnote w:id="24">
    <w:p w14:paraId="6CB777E8" w14:textId="77777777" w:rsidR="00186A70" w:rsidRPr="002954F1" w:rsidRDefault="00186A70" w:rsidP="00BC411E">
      <w:pPr>
        <w:rPr>
          <w:rFonts w:ascii="Times New Roman" w:eastAsia="微软雅黑" w:hAnsi="Times New Roman"/>
          <w:sz w:val="18"/>
          <w:szCs w:val="18"/>
        </w:rPr>
      </w:pPr>
      <w:r w:rsidRPr="00064DD7">
        <w:rPr>
          <w:rStyle w:val="af6"/>
          <w:rFonts w:ascii="Times New Roman" w:eastAsia="微软雅黑" w:hAnsi="Times New Roman"/>
          <w:sz w:val="18"/>
          <w:szCs w:val="18"/>
        </w:rPr>
        <w:footnoteRef/>
      </w:r>
      <w:r w:rsidRPr="00FB6769">
        <w:rPr>
          <w:rFonts w:ascii="Times New Roman" w:eastAsia="微软雅黑" w:hAnsi="Times New Roman"/>
          <w:sz w:val="18"/>
          <w:szCs w:val="18"/>
        </w:rPr>
        <w:t xml:space="preserve"> </w:t>
      </w:r>
      <w:r>
        <w:rPr>
          <w:rFonts w:ascii="Times New Roman" w:eastAsia="微软雅黑" w:hAnsi="Times New Roman"/>
          <w:sz w:val="18"/>
          <w:szCs w:val="18"/>
        </w:rPr>
        <w:t xml:space="preserve">Appendix 8 Link of the </w:t>
      </w:r>
      <w:r w:rsidRPr="00FB6769">
        <w:rPr>
          <w:rFonts w:ascii="Times New Roman" w:eastAsia="微软雅黑" w:hAnsi="Times New Roman"/>
          <w:sz w:val="18"/>
          <w:szCs w:val="18"/>
        </w:rPr>
        <w:t>Associate Members of AMAC</w:t>
      </w:r>
      <w:r w:rsidRPr="00FB6769">
        <w:rPr>
          <w:rFonts w:ascii="Times New Roman" w:eastAsia="微软雅黑" w:hAnsi="Times New Roman" w:hint="eastAsia"/>
          <w:sz w:val="18"/>
          <w:szCs w:val="18"/>
        </w:rPr>
        <w:t>: Law Firms</w:t>
      </w:r>
    </w:p>
  </w:footnote>
  <w:footnote w:id="25">
    <w:p w14:paraId="557FE123" w14:textId="77777777" w:rsidR="00186A70" w:rsidRPr="002954F1" w:rsidRDefault="00186A70" w:rsidP="00BC411E">
      <w:pPr>
        <w:pStyle w:val="af4"/>
        <w:rPr>
          <w:rFonts w:ascii="Times New Roman" w:eastAsia="微软雅黑" w:hAnsi="Times New Roman"/>
          <w:sz w:val="18"/>
          <w:szCs w:val="18"/>
          <w:lang w:val="en-US"/>
        </w:rPr>
      </w:pPr>
      <w:r w:rsidRPr="000E2A1F">
        <w:rPr>
          <w:rStyle w:val="af6"/>
          <w:rFonts w:ascii="Times New Roman" w:hAnsi="Times New Roman"/>
        </w:rPr>
        <w:footnoteRef/>
      </w:r>
      <w:r w:rsidRPr="002954F1">
        <w:rPr>
          <w:rFonts w:ascii="Times New Roman" w:eastAsia="微软雅黑" w:hAnsi="Times New Roman"/>
          <w:sz w:val="18"/>
          <w:szCs w:val="18"/>
        </w:rPr>
        <w:t xml:space="preserve"> </w:t>
      </w:r>
      <w:r w:rsidRPr="002954F1">
        <w:rPr>
          <w:rFonts w:ascii="Times New Roman" w:eastAsia="微软雅黑" w:hAnsi="Times New Roman"/>
          <w:sz w:val="18"/>
          <w:szCs w:val="18"/>
          <w:lang w:val="en-US"/>
        </w:rPr>
        <w:t>Source: 2019 China Securities Investment F</w:t>
      </w:r>
      <w:r w:rsidRPr="00E00578">
        <w:rPr>
          <w:rFonts w:ascii="Times New Roman" w:eastAsia="微软雅黑" w:hAnsi="Times New Roman"/>
          <w:sz w:val="18"/>
          <w:szCs w:val="18"/>
          <w:lang w:val="en-US"/>
        </w:rPr>
        <w:t>und Fact Book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3D79"/>
    <w:multiLevelType w:val="hybridMultilevel"/>
    <w:tmpl w:val="31F277C6"/>
    <w:lvl w:ilvl="0" w:tplc="084A39AE">
      <w:start w:val="1"/>
      <w:numFmt w:val="decimal"/>
      <w:suff w:val="space"/>
      <w:lvlText w:val="%1)"/>
      <w:lvlJc w:val="left"/>
      <w:pPr>
        <w:ind w:left="227" w:hanging="227"/>
      </w:pPr>
      <w:rPr>
        <w:rFonts w:hint="eastAsia"/>
      </w:rPr>
    </w:lvl>
    <w:lvl w:ilvl="1" w:tplc="2BCEC85C" w:tentative="1">
      <w:start w:val="1"/>
      <w:numFmt w:val="lowerLetter"/>
      <w:lvlText w:val="%2)"/>
      <w:lvlJc w:val="left"/>
      <w:pPr>
        <w:ind w:left="840" w:hanging="420"/>
      </w:pPr>
    </w:lvl>
    <w:lvl w:ilvl="2" w:tplc="0BD8AEC0" w:tentative="1">
      <w:start w:val="1"/>
      <w:numFmt w:val="lowerRoman"/>
      <w:lvlText w:val="%3."/>
      <w:lvlJc w:val="right"/>
      <w:pPr>
        <w:ind w:left="1260" w:hanging="420"/>
      </w:pPr>
    </w:lvl>
    <w:lvl w:ilvl="3" w:tplc="74A2E3E8" w:tentative="1">
      <w:start w:val="1"/>
      <w:numFmt w:val="decimal"/>
      <w:lvlText w:val="%4."/>
      <w:lvlJc w:val="left"/>
      <w:pPr>
        <w:ind w:left="1680" w:hanging="420"/>
      </w:pPr>
    </w:lvl>
    <w:lvl w:ilvl="4" w:tplc="DE982012" w:tentative="1">
      <w:start w:val="1"/>
      <w:numFmt w:val="lowerLetter"/>
      <w:lvlText w:val="%5)"/>
      <w:lvlJc w:val="left"/>
      <w:pPr>
        <w:ind w:left="2100" w:hanging="420"/>
      </w:pPr>
    </w:lvl>
    <w:lvl w:ilvl="5" w:tplc="D4D0C234" w:tentative="1">
      <w:start w:val="1"/>
      <w:numFmt w:val="lowerRoman"/>
      <w:lvlText w:val="%6."/>
      <w:lvlJc w:val="right"/>
      <w:pPr>
        <w:ind w:left="2520" w:hanging="420"/>
      </w:pPr>
    </w:lvl>
    <w:lvl w:ilvl="6" w:tplc="F3F23BF2" w:tentative="1">
      <w:start w:val="1"/>
      <w:numFmt w:val="decimal"/>
      <w:lvlText w:val="%7."/>
      <w:lvlJc w:val="left"/>
      <w:pPr>
        <w:ind w:left="2940" w:hanging="420"/>
      </w:pPr>
    </w:lvl>
    <w:lvl w:ilvl="7" w:tplc="FB440C04" w:tentative="1">
      <w:start w:val="1"/>
      <w:numFmt w:val="lowerLetter"/>
      <w:lvlText w:val="%8)"/>
      <w:lvlJc w:val="left"/>
      <w:pPr>
        <w:ind w:left="3360" w:hanging="420"/>
      </w:pPr>
    </w:lvl>
    <w:lvl w:ilvl="8" w:tplc="7A7457D2" w:tentative="1">
      <w:start w:val="1"/>
      <w:numFmt w:val="lowerRoman"/>
      <w:lvlText w:val="%9."/>
      <w:lvlJc w:val="right"/>
      <w:pPr>
        <w:ind w:left="3780" w:hanging="420"/>
      </w:pPr>
    </w:lvl>
  </w:abstractNum>
  <w:abstractNum w:abstractNumId="1" w15:restartNumberingAfterBreak="0">
    <w:nsid w:val="05A66B7C"/>
    <w:multiLevelType w:val="hybridMultilevel"/>
    <w:tmpl w:val="66CC057A"/>
    <w:lvl w:ilvl="0" w:tplc="B45843DA">
      <w:start w:val="1"/>
      <w:numFmt w:val="decimal"/>
      <w:suff w:val="space"/>
      <w:lvlText w:val="%1)"/>
      <w:lvlJc w:val="left"/>
      <w:pPr>
        <w:ind w:left="227" w:hanging="227"/>
      </w:pPr>
      <w:rPr>
        <w:rFonts w:hint="eastAsia"/>
      </w:rPr>
    </w:lvl>
    <w:lvl w:ilvl="1" w:tplc="960E31F8">
      <w:start w:val="1"/>
      <w:numFmt w:val="decimal"/>
      <w:lvlText w:val="(%2)"/>
      <w:lvlJc w:val="left"/>
      <w:pPr>
        <w:ind w:left="780" w:hanging="360"/>
      </w:pPr>
      <w:rPr>
        <w:rFonts w:hint="default"/>
      </w:rPr>
    </w:lvl>
    <w:lvl w:ilvl="2" w:tplc="4DDEB9CE" w:tentative="1">
      <w:start w:val="1"/>
      <w:numFmt w:val="lowerRoman"/>
      <w:lvlText w:val="%3."/>
      <w:lvlJc w:val="right"/>
      <w:pPr>
        <w:ind w:left="1260" w:hanging="420"/>
      </w:pPr>
    </w:lvl>
    <w:lvl w:ilvl="3" w:tplc="B7362AE2" w:tentative="1">
      <w:start w:val="1"/>
      <w:numFmt w:val="decimal"/>
      <w:lvlText w:val="%4."/>
      <w:lvlJc w:val="left"/>
      <w:pPr>
        <w:ind w:left="1680" w:hanging="420"/>
      </w:pPr>
    </w:lvl>
    <w:lvl w:ilvl="4" w:tplc="AF0AB0EE" w:tentative="1">
      <w:start w:val="1"/>
      <w:numFmt w:val="lowerLetter"/>
      <w:lvlText w:val="%5)"/>
      <w:lvlJc w:val="left"/>
      <w:pPr>
        <w:ind w:left="2100" w:hanging="420"/>
      </w:pPr>
    </w:lvl>
    <w:lvl w:ilvl="5" w:tplc="1B7263AE" w:tentative="1">
      <w:start w:val="1"/>
      <w:numFmt w:val="lowerRoman"/>
      <w:lvlText w:val="%6."/>
      <w:lvlJc w:val="right"/>
      <w:pPr>
        <w:ind w:left="2520" w:hanging="420"/>
      </w:pPr>
    </w:lvl>
    <w:lvl w:ilvl="6" w:tplc="91004132" w:tentative="1">
      <w:start w:val="1"/>
      <w:numFmt w:val="decimal"/>
      <w:lvlText w:val="%7."/>
      <w:lvlJc w:val="left"/>
      <w:pPr>
        <w:ind w:left="2940" w:hanging="420"/>
      </w:pPr>
    </w:lvl>
    <w:lvl w:ilvl="7" w:tplc="97925378" w:tentative="1">
      <w:start w:val="1"/>
      <w:numFmt w:val="lowerLetter"/>
      <w:lvlText w:val="%8)"/>
      <w:lvlJc w:val="left"/>
      <w:pPr>
        <w:ind w:left="3360" w:hanging="420"/>
      </w:pPr>
    </w:lvl>
    <w:lvl w:ilvl="8" w:tplc="7A907E52" w:tentative="1">
      <w:start w:val="1"/>
      <w:numFmt w:val="lowerRoman"/>
      <w:lvlText w:val="%9."/>
      <w:lvlJc w:val="right"/>
      <w:pPr>
        <w:ind w:left="3780" w:hanging="420"/>
      </w:pPr>
    </w:lvl>
  </w:abstractNum>
  <w:abstractNum w:abstractNumId="2" w15:restartNumberingAfterBreak="0">
    <w:nsid w:val="08363368"/>
    <w:multiLevelType w:val="hybridMultilevel"/>
    <w:tmpl w:val="7F80E9B0"/>
    <w:lvl w:ilvl="0" w:tplc="356CEEDC">
      <w:start w:val="1"/>
      <w:numFmt w:val="decimal"/>
      <w:suff w:val="space"/>
      <w:lvlText w:val="%1)"/>
      <w:lvlJc w:val="left"/>
      <w:pPr>
        <w:ind w:left="227" w:hanging="227"/>
      </w:pPr>
      <w:rPr>
        <w:rFonts w:hint="eastAsia"/>
      </w:rPr>
    </w:lvl>
    <w:lvl w:ilvl="1" w:tplc="337CA63A" w:tentative="1">
      <w:start w:val="1"/>
      <w:numFmt w:val="lowerLetter"/>
      <w:lvlText w:val="%2)"/>
      <w:lvlJc w:val="left"/>
      <w:pPr>
        <w:ind w:left="840" w:hanging="420"/>
      </w:pPr>
    </w:lvl>
    <w:lvl w:ilvl="2" w:tplc="A9C0D9F6" w:tentative="1">
      <w:start w:val="1"/>
      <w:numFmt w:val="lowerRoman"/>
      <w:lvlText w:val="%3."/>
      <w:lvlJc w:val="right"/>
      <w:pPr>
        <w:ind w:left="1260" w:hanging="420"/>
      </w:pPr>
    </w:lvl>
    <w:lvl w:ilvl="3" w:tplc="3236CA26" w:tentative="1">
      <w:start w:val="1"/>
      <w:numFmt w:val="decimal"/>
      <w:lvlText w:val="%4."/>
      <w:lvlJc w:val="left"/>
      <w:pPr>
        <w:ind w:left="1680" w:hanging="420"/>
      </w:pPr>
    </w:lvl>
    <w:lvl w:ilvl="4" w:tplc="A70E7064" w:tentative="1">
      <w:start w:val="1"/>
      <w:numFmt w:val="lowerLetter"/>
      <w:lvlText w:val="%5)"/>
      <w:lvlJc w:val="left"/>
      <w:pPr>
        <w:ind w:left="2100" w:hanging="420"/>
      </w:pPr>
    </w:lvl>
    <w:lvl w:ilvl="5" w:tplc="0B9A52D4" w:tentative="1">
      <w:start w:val="1"/>
      <w:numFmt w:val="lowerRoman"/>
      <w:lvlText w:val="%6."/>
      <w:lvlJc w:val="right"/>
      <w:pPr>
        <w:ind w:left="2520" w:hanging="420"/>
      </w:pPr>
    </w:lvl>
    <w:lvl w:ilvl="6" w:tplc="0060D8EC" w:tentative="1">
      <w:start w:val="1"/>
      <w:numFmt w:val="decimal"/>
      <w:lvlText w:val="%7."/>
      <w:lvlJc w:val="left"/>
      <w:pPr>
        <w:ind w:left="2940" w:hanging="420"/>
      </w:pPr>
    </w:lvl>
    <w:lvl w:ilvl="7" w:tplc="887C6F88" w:tentative="1">
      <w:start w:val="1"/>
      <w:numFmt w:val="lowerLetter"/>
      <w:lvlText w:val="%8)"/>
      <w:lvlJc w:val="left"/>
      <w:pPr>
        <w:ind w:left="3360" w:hanging="420"/>
      </w:pPr>
    </w:lvl>
    <w:lvl w:ilvl="8" w:tplc="31E21DC4" w:tentative="1">
      <w:start w:val="1"/>
      <w:numFmt w:val="lowerRoman"/>
      <w:lvlText w:val="%9."/>
      <w:lvlJc w:val="right"/>
      <w:pPr>
        <w:ind w:left="3780" w:hanging="420"/>
      </w:pPr>
    </w:lvl>
  </w:abstractNum>
  <w:abstractNum w:abstractNumId="3" w15:restartNumberingAfterBreak="0">
    <w:nsid w:val="0C89085E"/>
    <w:multiLevelType w:val="hybridMultilevel"/>
    <w:tmpl w:val="227AF24A"/>
    <w:lvl w:ilvl="0" w:tplc="6D14F2C2">
      <w:start w:val="1"/>
      <w:numFmt w:val="decimal"/>
      <w:lvlText w:val="%1."/>
      <w:lvlJc w:val="left"/>
      <w:pPr>
        <w:ind w:left="360" w:hanging="360"/>
      </w:pPr>
      <w:rPr>
        <w:rFonts w:hint="default"/>
        <w:b/>
        <w:bCs/>
        <w:sz w:val="24"/>
        <w:szCs w:val="24"/>
      </w:rPr>
    </w:lvl>
    <w:lvl w:ilvl="1" w:tplc="BA7CB304" w:tentative="1">
      <w:start w:val="1"/>
      <w:numFmt w:val="lowerLetter"/>
      <w:lvlText w:val="%2)"/>
      <w:lvlJc w:val="left"/>
      <w:pPr>
        <w:ind w:left="840" w:hanging="420"/>
      </w:pPr>
    </w:lvl>
    <w:lvl w:ilvl="2" w:tplc="2E2462AC" w:tentative="1">
      <w:start w:val="1"/>
      <w:numFmt w:val="lowerRoman"/>
      <w:lvlText w:val="%3."/>
      <w:lvlJc w:val="right"/>
      <w:pPr>
        <w:ind w:left="1260" w:hanging="420"/>
      </w:pPr>
    </w:lvl>
    <w:lvl w:ilvl="3" w:tplc="CD1C5E88" w:tentative="1">
      <w:start w:val="1"/>
      <w:numFmt w:val="decimal"/>
      <w:lvlText w:val="%4."/>
      <w:lvlJc w:val="left"/>
      <w:pPr>
        <w:ind w:left="1680" w:hanging="420"/>
      </w:pPr>
    </w:lvl>
    <w:lvl w:ilvl="4" w:tplc="DFEE533A" w:tentative="1">
      <w:start w:val="1"/>
      <w:numFmt w:val="lowerLetter"/>
      <w:lvlText w:val="%5)"/>
      <w:lvlJc w:val="left"/>
      <w:pPr>
        <w:ind w:left="2100" w:hanging="420"/>
      </w:pPr>
    </w:lvl>
    <w:lvl w:ilvl="5" w:tplc="33CEB7F8" w:tentative="1">
      <w:start w:val="1"/>
      <w:numFmt w:val="lowerRoman"/>
      <w:lvlText w:val="%6."/>
      <w:lvlJc w:val="right"/>
      <w:pPr>
        <w:ind w:left="2520" w:hanging="420"/>
      </w:pPr>
    </w:lvl>
    <w:lvl w:ilvl="6" w:tplc="56EAEB68" w:tentative="1">
      <w:start w:val="1"/>
      <w:numFmt w:val="decimal"/>
      <w:lvlText w:val="%7."/>
      <w:lvlJc w:val="left"/>
      <w:pPr>
        <w:ind w:left="2940" w:hanging="420"/>
      </w:pPr>
    </w:lvl>
    <w:lvl w:ilvl="7" w:tplc="73BEBC66" w:tentative="1">
      <w:start w:val="1"/>
      <w:numFmt w:val="lowerLetter"/>
      <w:lvlText w:val="%8)"/>
      <w:lvlJc w:val="left"/>
      <w:pPr>
        <w:ind w:left="3360" w:hanging="420"/>
      </w:pPr>
    </w:lvl>
    <w:lvl w:ilvl="8" w:tplc="49BAF5C8" w:tentative="1">
      <w:start w:val="1"/>
      <w:numFmt w:val="lowerRoman"/>
      <w:lvlText w:val="%9."/>
      <w:lvlJc w:val="right"/>
      <w:pPr>
        <w:ind w:left="3780" w:hanging="420"/>
      </w:pPr>
    </w:lvl>
  </w:abstractNum>
  <w:abstractNum w:abstractNumId="4" w15:restartNumberingAfterBreak="0">
    <w:nsid w:val="0F1A7FFA"/>
    <w:multiLevelType w:val="hybridMultilevel"/>
    <w:tmpl w:val="664AAE68"/>
    <w:lvl w:ilvl="0" w:tplc="71E86BA0">
      <w:start w:val="1"/>
      <w:numFmt w:val="decimal"/>
      <w:lvlText w:val="%1."/>
      <w:lvlJc w:val="left"/>
      <w:pPr>
        <w:ind w:left="360" w:hanging="360"/>
      </w:pPr>
      <w:rPr>
        <w:rFonts w:hint="default"/>
        <w:b/>
        <w:bCs/>
        <w:sz w:val="24"/>
        <w:szCs w:val="24"/>
      </w:rPr>
    </w:lvl>
    <w:lvl w:ilvl="1" w:tplc="74008820" w:tentative="1">
      <w:start w:val="1"/>
      <w:numFmt w:val="lowerLetter"/>
      <w:lvlText w:val="%2)"/>
      <w:lvlJc w:val="left"/>
      <w:pPr>
        <w:ind w:left="840" w:hanging="420"/>
      </w:pPr>
    </w:lvl>
    <w:lvl w:ilvl="2" w:tplc="BD421AF2" w:tentative="1">
      <w:start w:val="1"/>
      <w:numFmt w:val="lowerRoman"/>
      <w:lvlText w:val="%3."/>
      <w:lvlJc w:val="right"/>
      <w:pPr>
        <w:ind w:left="1260" w:hanging="420"/>
      </w:pPr>
    </w:lvl>
    <w:lvl w:ilvl="3" w:tplc="F900FBC0" w:tentative="1">
      <w:start w:val="1"/>
      <w:numFmt w:val="decimal"/>
      <w:lvlText w:val="%4."/>
      <w:lvlJc w:val="left"/>
      <w:pPr>
        <w:ind w:left="1680" w:hanging="420"/>
      </w:pPr>
    </w:lvl>
    <w:lvl w:ilvl="4" w:tplc="B66CBEB0" w:tentative="1">
      <w:start w:val="1"/>
      <w:numFmt w:val="lowerLetter"/>
      <w:lvlText w:val="%5)"/>
      <w:lvlJc w:val="left"/>
      <w:pPr>
        <w:ind w:left="2100" w:hanging="420"/>
      </w:pPr>
    </w:lvl>
    <w:lvl w:ilvl="5" w:tplc="18721128" w:tentative="1">
      <w:start w:val="1"/>
      <w:numFmt w:val="lowerRoman"/>
      <w:lvlText w:val="%6."/>
      <w:lvlJc w:val="right"/>
      <w:pPr>
        <w:ind w:left="2520" w:hanging="420"/>
      </w:pPr>
    </w:lvl>
    <w:lvl w:ilvl="6" w:tplc="A9187A32" w:tentative="1">
      <w:start w:val="1"/>
      <w:numFmt w:val="decimal"/>
      <w:lvlText w:val="%7."/>
      <w:lvlJc w:val="left"/>
      <w:pPr>
        <w:ind w:left="2940" w:hanging="420"/>
      </w:pPr>
    </w:lvl>
    <w:lvl w:ilvl="7" w:tplc="77764A36" w:tentative="1">
      <w:start w:val="1"/>
      <w:numFmt w:val="lowerLetter"/>
      <w:lvlText w:val="%8)"/>
      <w:lvlJc w:val="left"/>
      <w:pPr>
        <w:ind w:left="3360" w:hanging="420"/>
      </w:pPr>
    </w:lvl>
    <w:lvl w:ilvl="8" w:tplc="5D16A234" w:tentative="1">
      <w:start w:val="1"/>
      <w:numFmt w:val="lowerRoman"/>
      <w:lvlText w:val="%9."/>
      <w:lvlJc w:val="right"/>
      <w:pPr>
        <w:ind w:left="3780" w:hanging="420"/>
      </w:pPr>
    </w:lvl>
  </w:abstractNum>
  <w:abstractNum w:abstractNumId="5" w15:restartNumberingAfterBreak="0">
    <w:nsid w:val="12CB1AAD"/>
    <w:multiLevelType w:val="hybridMultilevel"/>
    <w:tmpl w:val="DA2C7BEA"/>
    <w:lvl w:ilvl="0" w:tplc="A2C4AC62">
      <w:start w:val="1"/>
      <w:numFmt w:val="decimal"/>
      <w:suff w:val="space"/>
      <w:lvlText w:val="%1)"/>
      <w:lvlJc w:val="left"/>
      <w:pPr>
        <w:ind w:left="227" w:hanging="227"/>
      </w:pPr>
      <w:rPr>
        <w:rFonts w:hint="eastAsia"/>
      </w:rPr>
    </w:lvl>
    <w:lvl w:ilvl="1" w:tplc="D526A3C4">
      <w:start w:val="1"/>
      <w:numFmt w:val="lowerLetter"/>
      <w:lvlText w:val="%2)"/>
      <w:lvlJc w:val="left"/>
      <w:pPr>
        <w:ind w:left="840" w:hanging="420"/>
      </w:pPr>
      <w:rPr>
        <w:rFonts w:hint="default"/>
      </w:rPr>
    </w:lvl>
    <w:lvl w:ilvl="2" w:tplc="25605944" w:tentative="1">
      <w:start w:val="1"/>
      <w:numFmt w:val="lowerRoman"/>
      <w:lvlText w:val="%3."/>
      <w:lvlJc w:val="right"/>
      <w:pPr>
        <w:ind w:left="1260" w:hanging="420"/>
      </w:pPr>
    </w:lvl>
    <w:lvl w:ilvl="3" w:tplc="129C7010" w:tentative="1">
      <w:start w:val="1"/>
      <w:numFmt w:val="decimal"/>
      <w:lvlText w:val="%4."/>
      <w:lvlJc w:val="left"/>
      <w:pPr>
        <w:ind w:left="1680" w:hanging="420"/>
      </w:pPr>
    </w:lvl>
    <w:lvl w:ilvl="4" w:tplc="B8DC68A4" w:tentative="1">
      <w:start w:val="1"/>
      <w:numFmt w:val="lowerLetter"/>
      <w:lvlText w:val="%5)"/>
      <w:lvlJc w:val="left"/>
      <w:pPr>
        <w:ind w:left="2100" w:hanging="420"/>
      </w:pPr>
    </w:lvl>
    <w:lvl w:ilvl="5" w:tplc="F2B2282C" w:tentative="1">
      <w:start w:val="1"/>
      <w:numFmt w:val="lowerRoman"/>
      <w:lvlText w:val="%6."/>
      <w:lvlJc w:val="right"/>
      <w:pPr>
        <w:ind w:left="2520" w:hanging="420"/>
      </w:pPr>
    </w:lvl>
    <w:lvl w:ilvl="6" w:tplc="914A3DF6" w:tentative="1">
      <w:start w:val="1"/>
      <w:numFmt w:val="decimal"/>
      <w:lvlText w:val="%7."/>
      <w:lvlJc w:val="left"/>
      <w:pPr>
        <w:ind w:left="2940" w:hanging="420"/>
      </w:pPr>
    </w:lvl>
    <w:lvl w:ilvl="7" w:tplc="7552666E" w:tentative="1">
      <w:start w:val="1"/>
      <w:numFmt w:val="lowerLetter"/>
      <w:lvlText w:val="%8)"/>
      <w:lvlJc w:val="left"/>
      <w:pPr>
        <w:ind w:left="3360" w:hanging="420"/>
      </w:pPr>
    </w:lvl>
    <w:lvl w:ilvl="8" w:tplc="20C8E5D8" w:tentative="1">
      <w:start w:val="1"/>
      <w:numFmt w:val="lowerRoman"/>
      <w:lvlText w:val="%9."/>
      <w:lvlJc w:val="right"/>
      <w:pPr>
        <w:ind w:left="3780" w:hanging="420"/>
      </w:pPr>
    </w:lvl>
  </w:abstractNum>
  <w:abstractNum w:abstractNumId="6" w15:restartNumberingAfterBreak="0">
    <w:nsid w:val="12CE1986"/>
    <w:multiLevelType w:val="hybridMultilevel"/>
    <w:tmpl w:val="64BE5A5E"/>
    <w:lvl w:ilvl="0" w:tplc="443E6AA4">
      <w:start w:val="1"/>
      <w:numFmt w:val="decimal"/>
      <w:lvlText w:val="%1)"/>
      <w:lvlJc w:val="left"/>
      <w:pPr>
        <w:ind w:left="227" w:hanging="227"/>
      </w:pPr>
      <w:rPr>
        <w:rFonts w:hint="eastAsia"/>
      </w:rPr>
    </w:lvl>
    <w:lvl w:ilvl="1" w:tplc="771A9816">
      <w:start w:val="1"/>
      <w:numFmt w:val="lowerLetter"/>
      <w:lvlText w:val="%2)"/>
      <w:lvlJc w:val="left"/>
      <w:pPr>
        <w:ind w:left="840" w:hanging="420"/>
      </w:pPr>
    </w:lvl>
    <w:lvl w:ilvl="2" w:tplc="27EA86A4" w:tentative="1">
      <w:start w:val="1"/>
      <w:numFmt w:val="lowerRoman"/>
      <w:lvlText w:val="%3."/>
      <w:lvlJc w:val="right"/>
      <w:pPr>
        <w:ind w:left="1260" w:hanging="420"/>
      </w:pPr>
    </w:lvl>
    <w:lvl w:ilvl="3" w:tplc="C14E6678" w:tentative="1">
      <w:start w:val="1"/>
      <w:numFmt w:val="decimal"/>
      <w:lvlText w:val="%4."/>
      <w:lvlJc w:val="left"/>
      <w:pPr>
        <w:ind w:left="1680" w:hanging="420"/>
      </w:pPr>
    </w:lvl>
    <w:lvl w:ilvl="4" w:tplc="64883D68" w:tentative="1">
      <w:start w:val="1"/>
      <w:numFmt w:val="lowerLetter"/>
      <w:lvlText w:val="%5)"/>
      <w:lvlJc w:val="left"/>
      <w:pPr>
        <w:ind w:left="2100" w:hanging="420"/>
      </w:pPr>
    </w:lvl>
    <w:lvl w:ilvl="5" w:tplc="0E04F404" w:tentative="1">
      <w:start w:val="1"/>
      <w:numFmt w:val="lowerRoman"/>
      <w:lvlText w:val="%6."/>
      <w:lvlJc w:val="right"/>
      <w:pPr>
        <w:ind w:left="2520" w:hanging="420"/>
      </w:pPr>
    </w:lvl>
    <w:lvl w:ilvl="6" w:tplc="CAAA7858" w:tentative="1">
      <w:start w:val="1"/>
      <w:numFmt w:val="decimal"/>
      <w:lvlText w:val="%7."/>
      <w:lvlJc w:val="left"/>
      <w:pPr>
        <w:ind w:left="2940" w:hanging="420"/>
      </w:pPr>
    </w:lvl>
    <w:lvl w:ilvl="7" w:tplc="2AF6A1E8" w:tentative="1">
      <w:start w:val="1"/>
      <w:numFmt w:val="lowerLetter"/>
      <w:lvlText w:val="%8)"/>
      <w:lvlJc w:val="left"/>
      <w:pPr>
        <w:ind w:left="3360" w:hanging="420"/>
      </w:pPr>
    </w:lvl>
    <w:lvl w:ilvl="8" w:tplc="C032EDFC" w:tentative="1">
      <w:start w:val="1"/>
      <w:numFmt w:val="lowerRoman"/>
      <w:lvlText w:val="%9."/>
      <w:lvlJc w:val="right"/>
      <w:pPr>
        <w:ind w:left="3780" w:hanging="420"/>
      </w:pPr>
    </w:lvl>
  </w:abstractNum>
  <w:abstractNum w:abstractNumId="7" w15:restartNumberingAfterBreak="0">
    <w:nsid w:val="130B4047"/>
    <w:multiLevelType w:val="hybridMultilevel"/>
    <w:tmpl w:val="D0BC35C2"/>
    <w:lvl w:ilvl="0" w:tplc="844019C0">
      <w:start w:val="1"/>
      <w:numFmt w:val="decimal"/>
      <w:suff w:val="space"/>
      <w:lvlText w:val="%1)"/>
      <w:lvlJc w:val="left"/>
      <w:pPr>
        <w:ind w:left="227" w:hanging="227"/>
      </w:pPr>
      <w:rPr>
        <w:rFonts w:hint="eastAsia"/>
      </w:rPr>
    </w:lvl>
    <w:lvl w:ilvl="1" w:tplc="28D4916C">
      <w:start w:val="1"/>
      <w:numFmt w:val="lowerLetter"/>
      <w:lvlText w:val="%2)"/>
      <w:lvlJc w:val="left"/>
      <w:pPr>
        <w:ind w:left="840" w:hanging="420"/>
      </w:pPr>
      <w:rPr>
        <w:rFonts w:hint="default"/>
      </w:rPr>
    </w:lvl>
    <w:lvl w:ilvl="2" w:tplc="3F52A086" w:tentative="1">
      <w:start w:val="1"/>
      <w:numFmt w:val="lowerRoman"/>
      <w:lvlText w:val="%3."/>
      <w:lvlJc w:val="right"/>
      <w:pPr>
        <w:ind w:left="1260" w:hanging="420"/>
      </w:pPr>
    </w:lvl>
    <w:lvl w:ilvl="3" w:tplc="BCE2DDEC" w:tentative="1">
      <w:start w:val="1"/>
      <w:numFmt w:val="decimal"/>
      <w:lvlText w:val="%4."/>
      <w:lvlJc w:val="left"/>
      <w:pPr>
        <w:ind w:left="1680" w:hanging="420"/>
      </w:pPr>
    </w:lvl>
    <w:lvl w:ilvl="4" w:tplc="36F840D4" w:tentative="1">
      <w:start w:val="1"/>
      <w:numFmt w:val="lowerLetter"/>
      <w:lvlText w:val="%5)"/>
      <w:lvlJc w:val="left"/>
      <w:pPr>
        <w:ind w:left="2100" w:hanging="420"/>
      </w:pPr>
    </w:lvl>
    <w:lvl w:ilvl="5" w:tplc="8292C38C" w:tentative="1">
      <w:start w:val="1"/>
      <w:numFmt w:val="lowerRoman"/>
      <w:lvlText w:val="%6."/>
      <w:lvlJc w:val="right"/>
      <w:pPr>
        <w:ind w:left="2520" w:hanging="420"/>
      </w:pPr>
    </w:lvl>
    <w:lvl w:ilvl="6" w:tplc="64DCE590" w:tentative="1">
      <w:start w:val="1"/>
      <w:numFmt w:val="decimal"/>
      <w:lvlText w:val="%7."/>
      <w:lvlJc w:val="left"/>
      <w:pPr>
        <w:ind w:left="2940" w:hanging="420"/>
      </w:pPr>
    </w:lvl>
    <w:lvl w:ilvl="7" w:tplc="69C07EC8" w:tentative="1">
      <w:start w:val="1"/>
      <w:numFmt w:val="lowerLetter"/>
      <w:lvlText w:val="%8)"/>
      <w:lvlJc w:val="left"/>
      <w:pPr>
        <w:ind w:left="3360" w:hanging="420"/>
      </w:pPr>
    </w:lvl>
    <w:lvl w:ilvl="8" w:tplc="394EE2B6" w:tentative="1">
      <w:start w:val="1"/>
      <w:numFmt w:val="lowerRoman"/>
      <w:lvlText w:val="%9."/>
      <w:lvlJc w:val="right"/>
      <w:pPr>
        <w:ind w:left="3780" w:hanging="420"/>
      </w:pPr>
    </w:lvl>
  </w:abstractNum>
  <w:abstractNum w:abstractNumId="8" w15:restartNumberingAfterBreak="0">
    <w:nsid w:val="14425B23"/>
    <w:multiLevelType w:val="hybridMultilevel"/>
    <w:tmpl w:val="74265F26"/>
    <w:lvl w:ilvl="0" w:tplc="F67A619A">
      <w:start w:val="1"/>
      <w:numFmt w:val="decimal"/>
      <w:suff w:val="space"/>
      <w:lvlText w:val="%1)"/>
      <w:lvlJc w:val="left"/>
      <w:pPr>
        <w:ind w:left="227" w:hanging="227"/>
      </w:pPr>
      <w:rPr>
        <w:rFonts w:hint="eastAsia"/>
      </w:rPr>
    </w:lvl>
    <w:lvl w:ilvl="1" w:tplc="E47299E2">
      <w:start w:val="1"/>
      <w:numFmt w:val="lowerLetter"/>
      <w:lvlText w:val="%2)"/>
      <w:lvlJc w:val="left"/>
      <w:pPr>
        <w:ind w:left="840" w:hanging="420"/>
      </w:pPr>
    </w:lvl>
    <w:lvl w:ilvl="2" w:tplc="22E28058">
      <w:start w:val="1"/>
      <w:numFmt w:val="lowerRoman"/>
      <w:lvlText w:val="%3."/>
      <w:lvlJc w:val="right"/>
      <w:pPr>
        <w:ind w:left="1260" w:hanging="420"/>
      </w:pPr>
    </w:lvl>
    <w:lvl w:ilvl="3" w:tplc="4BEC076C">
      <w:start w:val="1"/>
      <w:numFmt w:val="decimal"/>
      <w:lvlText w:val="%4."/>
      <w:lvlJc w:val="left"/>
      <w:pPr>
        <w:ind w:left="1680" w:hanging="420"/>
      </w:pPr>
    </w:lvl>
    <w:lvl w:ilvl="4" w:tplc="33C4330C" w:tentative="1">
      <w:start w:val="1"/>
      <w:numFmt w:val="lowerLetter"/>
      <w:lvlText w:val="%5)"/>
      <w:lvlJc w:val="left"/>
      <w:pPr>
        <w:ind w:left="2100" w:hanging="420"/>
      </w:pPr>
    </w:lvl>
    <w:lvl w:ilvl="5" w:tplc="D8E8C51A" w:tentative="1">
      <w:start w:val="1"/>
      <w:numFmt w:val="lowerRoman"/>
      <w:lvlText w:val="%6."/>
      <w:lvlJc w:val="right"/>
      <w:pPr>
        <w:ind w:left="2520" w:hanging="420"/>
      </w:pPr>
    </w:lvl>
    <w:lvl w:ilvl="6" w:tplc="EE2E1128" w:tentative="1">
      <w:start w:val="1"/>
      <w:numFmt w:val="decimal"/>
      <w:lvlText w:val="%7."/>
      <w:lvlJc w:val="left"/>
      <w:pPr>
        <w:ind w:left="2940" w:hanging="420"/>
      </w:pPr>
    </w:lvl>
    <w:lvl w:ilvl="7" w:tplc="6C4C16BA" w:tentative="1">
      <w:start w:val="1"/>
      <w:numFmt w:val="lowerLetter"/>
      <w:lvlText w:val="%8)"/>
      <w:lvlJc w:val="left"/>
      <w:pPr>
        <w:ind w:left="3360" w:hanging="420"/>
      </w:pPr>
    </w:lvl>
    <w:lvl w:ilvl="8" w:tplc="2076959E" w:tentative="1">
      <w:start w:val="1"/>
      <w:numFmt w:val="lowerRoman"/>
      <w:lvlText w:val="%9."/>
      <w:lvlJc w:val="right"/>
      <w:pPr>
        <w:ind w:left="3780" w:hanging="420"/>
      </w:pPr>
    </w:lvl>
  </w:abstractNum>
  <w:abstractNum w:abstractNumId="9" w15:restartNumberingAfterBreak="0">
    <w:nsid w:val="14DB539D"/>
    <w:multiLevelType w:val="hybridMultilevel"/>
    <w:tmpl w:val="127A31F0"/>
    <w:lvl w:ilvl="0" w:tplc="88A6C026">
      <w:start w:val="1"/>
      <w:numFmt w:val="decimal"/>
      <w:suff w:val="space"/>
      <w:lvlText w:val="%1)"/>
      <w:lvlJc w:val="left"/>
      <w:pPr>
        <w:ind w:left="227" w:hanging="227"/>
      </w:pPr>
      <w:rPr>
        <w:rFonts w:hint="eastAsia"/>
      </w:rPr>
    </w:lvl>
    <w:lvl w:ilvl="1" w:tplc="E9A4F594">
      <w:start w:val="1"/>
      <w:numFmt w:val="lowerLetter"/>
      <w:lvlText w:val="%2)"/>
      <w:lvlJc w:val="left"/>
      <w:pPr>
        <w:ind w:left="840" w:hanging="420"/>
      </w:pPr>
    </w:lvl>
    <w:lvl w:ilvl="2" w:tplc="B5B0D650">
      <w:start w:val="1"/>
      <w:numFmt w:val="lowerRoman"/>
      <w:lvlText w:val="%3."/>
      <w:lvlJc w:val="right"/>
      <w:pPr>
        <w:ind w:left="1260" w:hanging="420"/>
      </w:pPr>
    </w:lvl>
    <w:lvl w:ilvl="3" w:tplc="7D6E7C52">
      <w:start w:val="1"/>
      <w:numFmt w:val="decimal"/>
      <w:lvlText w:val="%4."/>
      <w:lvlJc w:val="left"/>
      <w:pPr>
        <w:ind w:left="1680" w:hanging="420"/>
      </w:pPr>
    </w:lvl>
    <w:lvl w:ilvl="4" w:tplc="B498C3A0" w:tentative="1">
      <w:start w:val="1"/>
      <w:numFmt w:val="lowerLetter"/>
      <w:lvlText w:val="%5)"/>
      <w:lvlJc w:val="left"/>
      <w:pPr>
        <w:ind w:left="2100" w:hanging="420"/>
      </w:pPr>
    </w:lvl>
    <w:lvl w:ilvl="5" w:tplc="5AE8E852" w:tentative="1">
      <w:start w:val="1"/>
      <w:numFmt w:val="lowerRoman"/>
      <w:lvlText w:val="%6."/>
      <w:lvlJc w:val="right"/>
      <w:pPr>
        <w:ind w:left="2520" w:hanging="420"/>
      </w:pPr>
    </w:lvl>
    <w:lvl w:ilvl="6" w:tplc="14E2A85A" w:tentative="1">
      <w:start w:val="1"/>
      <w:numFmt w:val="decimal"/>
      <w:lvlText w:val="%7."/>
      <w:lvlJc w:val="left"/>
      <w:pPr>
        <w:ind w:left="2940" w:hanging="420"/>
      </w:pPr>
    </w:lvl>
    <w:lvl w:ilvl="7" w:tplc="F4727BE6" w:tentative="1">
      <w:start w:val="1"/>
      <w:numFmt w:val="lowerLetter"/>
      <w:lvlText w:val="%8)"/>
      <w:lvlJc w:val="left"/>
      <w:pPr>
        <w:ind w:left="3360" w:hanging="420"/>
      </w:pPr>
    </w:lvl>
    <w:lvl w:ilvl="8" w:tplc="CCB0F99E" w:tentative="1">
      <w:start w:val="1"/>
      <w:numFmt w:val="lowerRoman"/>
      <w:lvlText w:val="%9."/>
      <w:lvlJc w:val="right"/>
      <w:pPr>
        <w:ind w:left="3780" w:hanging="420"/>
      </w:pPr>
    </w:lvl>
  </w:abstractNum>
  <w:abstractNum w:abstractNumId="10" w15:restartNumberingAfterBreak="0">
    <w:nsid w:val="183A19EC"/>
    <w:multiLevelType w:val="hybridMultilevel"/>
    <w:tmpl w:val="298C31DC"/>
    <w:lvl w:ilvl="0" w:tplc="19CA9848">
      <w:start w:val="1"/>
      <w:numFmt w:val="decimal"/>
      <w:suff w:val="space"/>
      <w:lvlText w:val="%1)"/>
      <w:lvlJc w:val="left"/>
      <w:pPr>
        <w:ind w:left="227" w:hanging="227"/>
      </w:pPr>
      <w:rPr>
        <w:rFonts w:hint="eastAsia"/>
      </w:rPr>
    </w:lvl>
    <w:lvl w:ilvl="1" w:tplc="72F20A52" w:tentative="1">
      <w:start w:val="1"/>
      <w:numFmt w:val="lowerLetter"/>
      <w:lvlText w:val="%2)"/>
      <w:lvlJc w:val="left"/>
      <w:pPr>
        <w:ind w:left="840" w:hanging="420"/>
      </w:pPr>
    </w:lvl>
    <w:lvl w:ilvl="2" w:tplc="445CEF8A" w:tentative="1">
      <w:start w:val="1"/>
      <w:numFmt w:val="lowerRoman"/>
      <w:lvlText w:val="%3."/>
      <w:lvlJc w:val="right"/>
      <w:pPr>
        <w:ind w:left="1260" w:hanging="420"/>
      </w:pPr>
    </w:lvl>
    <w:lvl w:ilvl="3" w:tplc="1AB030AA" w:tentative="1">
      <w:start w:val="1"/>
      <w:numFmt w:val="decimal"/>
      <w:lvlText w:val="%4."/>
      <w:lvlJc w:val="left"/>
      <w:pPr>
        <w:ind w:left="1680" w:hanging="420"/>
      </w:pPr>
    </w:lvl>
    <w:lvl w:ilvl="4" w:tplc="51FE17D4" w:tentative="1">
      <w:start w:val="1"/>
      <w:numFmt w:val="lowerLetter"/>
      <w:lvlText w:val="%5)"/>
      <w:lvlJc w:val="left"/>
      <w:pPr>
        <w:ind w:left="2100" w:hanging="420"/>
      </w:pPr>
    </w:lvl>
    <w:lvl w:ilvl="5" w:tplc="6A886A80" w:tentative="1">
      <w:start w:val="1"/>
      <w:numFmt w:val="lowerRoman"/>
      <w:lvlText w:val="%6."/>
      <w:lvlJc w:val="right"/>
      <w:pPr>
        <w:ind w:left="2520" w:hanging="420"/>
      </w:pPr>
    </w:lvl>
    <w:lvl w:ilvl="6" w:tplc="3E105B98" w:tentative="1">
      <w:start w:val="1"/>
      <w:numFmt w:val="decimal"/>
      <w:lvlText w:val="%7."/>
      <w:lvlJc w:val="left"/>
      <w:pPr>
        <w:ind w:left="2940" w:hanging="420"/>
      </w:pPr>
    </w:lvl>
    <w:lvl w:ilvl="7" w:tplc="531AA238" w:tentative="1">
      <w:start w:val="1"/>
      <w:numFmt w:val="lowerLetter"/>
      <w:lvlText w:val="%8)"/>
      <w:lvlJc w:val="left"/>
      <w:pPr>
        <w:ind w:left="3360" w:hanging="420"/>
      </w:pPr>
    </w:lvl>
    <w:lvl w:ilvl="8" w:tplc="B3323ACE" w:tentative="1">
      <w:start w:val="1"/>
      <w:numFmt w:val="lowerRoman"/>
      <w:lvlText w:val="%9."/>
      <w:lvlJc w:val="right"/>
      <w:pPr>
        <w:ind w:left="3780" w:hanging="420"/>
      </w:pPr>
    </w:lvl>
  </w:abstractNum>
  <w:abstractNum w:abstractNumId="11" w15:restartNumberingAfterBreak="0">
    <w:nsid w:val="193951E4"/>
    <w:multiLevelType w:val="hybridMultilevel"/>
    <w:tmpl w:val="905E0B8E"/>
    <w:lvl w:ilvl="0" w:tplc="8A7AE52E">
      <w:start w:val="1"/>
      <w:numFmt w:val="decimalEnclosedCircleChinese"/>
      <w:lvlText w:val="%1"/>
      <w:lvlJc w:val="left"/>
      <w:pPr>
        <w:ind w:left="630" w:hanging="420"/>
      </w:pPr>
      <w:rPr>
        <w:rFonts w:ascii="Times New Roman" w:hAnsi="Times New Roman" w:cs="Times New Roman" w:hint="default"/>
      </w:rPr>
    </w:lvl>
    <w:lvl w:ilvl="1" w:tplc="DC007922" w:tentative="1">
      <w:start w:val="1"/>
      <w:numFmt w:val="lowerLetter"/>
      <w:lvlText w:val="%2)"/>
      <w:lvlJc w:val="left"/>
      <w:pPr>
        <w:ind w:left="1050" w:hanging="420"/>
      </w:pPr>
    </w:lvl>
    <w:lvl w:ilvl="2" w:tplc="6E7292B0" w:tentative="1">
      <w:start w:val="1"/>
      <w:numFmt w:val="lowerRoman"/>
      <w:lvlText w:val="%3."/>
      <w:lvlJc w:val="right"/>
      <w:pPr>
        <w:ind w:left="1470" w:hanging="420"/>
      </w:pPr>
    </w:lvl>
    <w:lvl w:ilvl="3" w:tplc="F7122530" w:tentative="1">
      <w:start w:val="1"/>
      <w:numFmt w:val="decimal"/>
      <w:lvlText w:val="%4."/>
      <w:lvlJc w:val="left"/>
      <w:pPr>
        <w:ind w:left="1890" w:hanging="420"/>
      </w:pPr>
    </w:lvl>
    <w:lvl w:ilvl="4" w:tplc="F4365DF6" w:tentative="1">
      <w:start w:val="1"/>
      <w:numFmt w:val="lowerLetter"/>
      <w:lvlText w:val="%5)"/>
      <w:lvlJc w:val="left"/>
      <w:pPr>
        <w:ind w:left="2310" w:hanging="420"/>
      </w:pPr>
    </w:lvl>
    <w:lvl w:ilvl="5" w:tplc="125CA536" w:tentative="1">
      <w:start w:val="1"/>
      <w:numFmt w:val="lowerRoman"/>
      <w:lvlText w:val="%6."/>
      <w:lvlJc w:val="right"/>
      <w:pPr>
        <w:ind w:left="2730" w:hanging="420"/>
      </w:pPr>
    </w:lvl>
    <w:lvl w:ilvl="6" w:tplc="B77C9A0C" w:tentative="1">
      <w:start w:val="1"/>
      <w:numFmt w:val="decimal"/>
      <w:lvlText w:val="%7."/>
      <w:lvlJc w:val="left"/>
      <w:pPr>
        <w:ind w:left="3150" w:hanging="420"/>
      </w:pPr>
    </w:lvl>
    <w:lvl w:ilvl="7" w:tplc="6A969B72" w:tentative="1">
      <w:start w:val="1"/>
      <w:numFmt w:val="lowerLetter"/>
      <w:lvlText w:val="%8)"/>
      <w:lvlJc w:val="left"/>
      <w:pPr>
        <w:ind w:left="3570" w:hanging="420"/>
      </w:pPr>
    </w:lvl>
    <w:lvl w:ilvl="8" w:tplc="F6F250E0" w:tentative="1">
      <w:start w:val="1"/>
      <w:numFmt w:val="lowerRoman"/>
      <w:lvlText w:val="%9."/>
      <w:lvlJc w:val="right"/>
      <w:pPr>
        <w:ind w:left="3990" w:hanging="420"/>
      </w:pPr>
    </w:lvl>
  </w:abstractNum>
  <w:abstractNum w:abstractNumId="12" w15:restartNumberingAfterBreak="0">
    <w:nsid w:val="23E01133"/>
    <w:multiLevelType w:val="hybridMultilevel"/>
    <w:tmpl w:val="FE9412E0"/>
    <w:lvl w:ilvl="0" w:tplc="BD54E688">
      <w:start w:val="1"/>
      <w:numFmt w:val="decimalEnclosedCircleChinese"/>
      <w:lvlText w:val="%1"/>
      <w:lvlJc w:val="left"/>
      <w:pPr>
        <w:ind w:left="630" w:hanging="420"/>
      </w:pPr>
      <w:rPr>
        <w:rFonts w:ascii="Times New Roman" w:hAnsi="Times New Roman" w:cs="Times New Roman" w:hint="default"/>
      </w:rPr>
    </w:lvl>
    <w:lvl w:ilvl="1" w:tplc="B11C1804" w:tentative="1">
      <w:start w:val="1"/>
      <w:numFmt w:val="lowerLetter"/>
      <w:lvlText w:val="%2)"/>
      <w:lvlJc w:val="left"/>
      <w:pPr>
        <w:ind w:left="1050" w:hanging="420"/>
      </w:pPr>
    </w:lvl>
    <w:lvl w:ilvl="2" w:tplc="A0FC87CE" w:tentative="1">
      <w:start w:val="1"/>
      <w:numFmt w:val="lowerRoman"/>
      <w:lvlText w:val="%3."/>
      <w:lvlJc w:val="right"/>
      <w:pPr>
        <w:ind w:left="1470" w:hanging="420"/>
      </w:pPr>
    </w:lvl>
    <w:lvl w:ilvl="3" w:tplc="649AC706" w:tentative="1">
      <w:start w:val="1"/>
      <w:numFmt w:val="decimal"/>
      <w:lvlText w:val="%4."/>
      <w:lvlJc w:val="left"/>
      <w:pPr>
        <w:ind w:left="1890" w:hanging="420"/>
      </w:pPr>
    </w:lvl>
    <w:lvl w:ilvl="4" w:tplc="DDA83A66" w:tentative="1">
      <w:start w:val="1"/>
      <w:numFmt w:val="lowerLetter"/>
      <w:lvlText w:val="%5)"/>
      <w:lvlJc w:val="left"/>
      <w:pPr>
        <w:ind w:left="2310" w:hanging="420"/>
      </w:pPr>
    </w:lvl>
    <w:lvl w:ilvl="5" w:tplc="B8029D24" w:tentative="1">
      <w:start w:val="1"/>
      <w:numFmt w:val="lowerRoman"/>
      <w:lvlText w:val="%6."/>
      <w:lvlJc w:val="right"/>
      <w:pPr>
        <w:ind w:left="2730" w:hanging="420"/>
      </w:pPr>
    </w:lvl>
    <w:lvl w:ilvl="6" w:tplc="DD6E7D9A" w:tentative="1">
      <w:start w:val="1"/>
      <w:numFmt w:val="decimal"/>
      <w:lvlText w:val="%7."/>
      <w:lvlJc w:val="left"/>
      <w:pPr>
        <w:ind w:left="3150" w:hanging="420"/>
      </w:pPr>
    </w:lvl>
    <w:lvl w:ilvl="7" w:tplc="194617BC" w:tentative="1">
      <w:start w:val="1"/>
      <w:numFmt w:val="lowerLetter"/>
      <w:lvlText w:val="%8)"/>
      <w:lvlJc w:val="left"/>
      <w:pPr>
        <w:ind w:left="3570" w:hanging="420"/>
      </w:pPr>
    </w:lvl>
    <w:lvl w:ilvl="8" w:tplc="F1BEA90A" w:tentative="1">
      <w:start w:val="1"/>
      <w:numFmt w:val="lowerRoman"/>
      <w:lvlText w:val="%9."/>
      <w:lvlJc w:val="right"/>
      <w:pPr>
        <w:ind w:left="3990" w:hanging="420"/>
      </w:pPr>
    </w:lvl>
  </w:abstractNum>
  <w:abstractNum w:abstractNumId="13" w15:restartNumberingAfterBreak="0">
    <w:nsid w:val="25F15938"/>
    <w:multiLevelType w:val="hybridMultilevel"/>
    <w:tmpl w:val="97B6A0CE"/>
    <w:lvl w:ilvl="0" w:tplc="40EE60A0">
      <w:start w:val="1"/>
      <w:numFmt w:val="decimal"/>
      <w:suff w:val="space"/>
      <w:lvlText w:val="%1)"/>
      <w:lvlJc w:val="left"/>
      <w:pPr>
        <w:ind w:left="227" w:hanging="227"/>
      </w:pPr>
      <w:rPr>
        <w:rFonts w:hint="eastAsia"/>
      </w:rPr>
    </w:lvl>
    <w:lvl w:ilvl="1" w:tplc="307C8F94">
      <w:start w:val="1"/>
      <w:numFmt w:val="lowerLetter"/>
      <w:lvlText w:val="%2)"/>
      <w:lvlJc w:val="left"/>
      <w:pPr>
        <w:ind w:left="840" w:hanging="420"/>
      </w:pPr>
    </w:lvl>
    <w:lvl w:ilvl="2" w:tplc="83469026">
      <w:start w:val="1"/>
      <w:numFmt w:val="lowerRoman"/>
      <w:lvlText w:val="%3."/>
      <w:lvlJc w:val="right"/>
      <w:pPr>
        <w:ind w:left="1260" w:hanging="420"/>
      </w:pPr>
    </w:lvl>
    <w:lvl w:ilvl="3" w:tplc="70A022CA">
      <w:start w:val="1"/>
      <w:numFmt w:val="decimal"/>
      <w:lvlText w:val="%4."/>
      <w:lvlJc w:val="left"/>
      <w:pPr>
        <w:ind w:left="1680" w:hanging="420"/>
      </w:pPr>
    </w:lvl>
    <w:lvl w:ilvl="4" w:tplc="F35C99CE" w:tentative="1">
      <w:start w:val="1"/>
      <w:numFmt w:val="lowerLetter"/>
      <w:lvlText w:val="%5)"/>
      <w:lvlJc w:val="left"/>
      <w:pPr>
        <w:ind w:left="2100" w:hanging="420"/>
      </w:pPr>
    </w:lvl>
    <w:lvl w:ilvl="5" w:tplc="0C627494" w:tentative="1">
      <w:start w:val="1"/>
      <w:numFmt w:val="lowerRoman"/>
      <w:lvlText w:val="%6."/>
      <w:lvlJc w:val="right"/>
      <w:pPr>
        <w:ind w:left="2520" w:hanging="420"/>
      </w:pPr>
    </w:lvl>
    <w:lvl w:ilvl="6" w:tplc="BDACE67A" w:tentative="1">
      <w:start w:val="1"/>
      <w:numFmt w:val="decimal"/>
      <w:lvlText w:val="%7."/>
      <w:lvlJc w:val="left"/>
      <w:pPr>
        <w:ind w:left="2940" w:hanging="420"/>
      </w:pPr>
    </w:lvl>
    <w:lvl w:ilvl="7" w:tplc="7D72F40C" w:tentative="1">
      <w:start w:val="1"/>
      <w:numFmt w:val="lowerLetter"/>
      <w:lvlText w:val="%8)"/>
      <w:lvlJc w:val="left"/>
      <w:pPr>
        <w:ind w:left="3360" w:hanging="420"/>
      </w:pPr>
    </w:lvl>
    <w:lvl w:ilvl="8" w:tplc="03448F8A" w:tentative="1">
      <w:start w:val="1"/>
      <w:numFmt w:val="lowerRoman"/>
      <w:lvlText w:val="%9."/>
      <w:lvlJc w:val="right"/>
      <w:pPr>
        <w:ind w:left="3780" w:hanging="420"/>
      </w:pPr>
    </w:lvl>
  </w:abstractNum>
  <w:abstractNum w:abstractNumId="14" w15:restartNumberingAfterBreak="0">
    <w:nsid w:val="2C224F6A"/>
    <w:multiLevelType w:val="hybridMultilevel"/>
    <w:tmpl w:val="00947EB2"/>
    <w:lvl w:ilvl="0" w:tplc="787A5F8C">
      <w:start w:val="1"/>
      <w:numFmt w:val="decimal"/>
      <w:lvlText w:val="%1."/>
      <w:lvlJc w:val="left"/>
      <w:pPr>
        <w:ind w:left="360" w:hanging="360"/>
      </w:pPr>
      <w:rPr>
        <w:rFonts w:hint="default"/>
        <w:sz w:val="24"/>
      </w:rPr>
    </w:lvl>
    <w:lvl w:ilvl="1" w:tplc="05422BBC" w:tentative="1">
      <w:start w:val="1"/>
      <w:numFmt w:val="lowerLetter"/>
      <w:lvlText w:val="%2)"/>
      <w:lvlJc w:val="left"/>
      <w:pPr>
        <w:ind w:left="840" w:hanging="420"/>
      </w:pPr>
    </w:lvl>
    <w:lvl w:ilvl="2" w:tplc="4A5C1BC6" w:tentative="1">
      <w:start w:val="1"/>
      <w:numFmt w:val="lowerRoman"/>
      <w:lvlText w:val="%3."/>
      <w:lvlJc w:val="right"/>
      <w:pPr>
        <w:ind w:left="1260" w:hanging="420"/>
      </w:pPr>
    </w:lvl>
    <w:lvl w:ilvl="3" w:tplc="DCEA87D8" w:tentative="1">
      <w:start w:val="1"/>
      <w:numFmt w:val="decimal"/>
      <w:lvlText w:val="%4."/>
      <w:lvlJc w:val="left"/>
      <w:pPr>
        <w:ind w:left="1680" w:hanging="420"/>
      </w:pPr>
    </w:lvl>
    <w:lvl w:ilvl="4" w:tplc="E5D6D014" w:tentative="1">
      <w:start w:val="1"/>
      <w:numFmt w:val="lowerLetter"/>
      <w:lvlText w:val="%5)"/>
      <w:lvlJc w:val="left"/>
      <w:pPr>
        <w:ind w:left="2100" w:hanging="420"/>
      </w:pPr>
    </w:lvl>
    <w:lvl w:ilvl="5" w:tplc="4F583950" w:tentative="1">
      <w:start w:val="1"/>
      <w:numFmt w:val="lowerRoman"/>
      <w:lvlText w:val="%6."/>
      <w:lvlJc w:val="right"/>
      <w:pPr>
        <w:ind w:left="2520" w:hanging="420"/>
      </w:pPr>
    </w:lvl>
    <w:lvl w:ilvl="6" w:tplc="14FC679A" w:tentative="1">
      <w:start w:val="1"/>
      <w:numFmt w:val="decimal"/>
      <w:lvlText w:val="%7."/>
      <w:lvlJc w:val="left"/>
      <w:pPr>
        <w:ind w:left="2940" w:hanging="420"/>
      </w:pPr>
    </w:lvl>
    <w:lvl w:ilvl="7" w:tplc="F8DA6236" w:tentative="1">
      <w:start w:val="1"/>
      <w:numFmt w:val="lowerLetter"/>
      <w:lvlText w:val="%8)"/>
      <w:lvlJc w:val="left"/>
      <w:pPr>
        <w:ind w:left="3360" w:hanging="420"/>
      </w:pPr>
    </w:lvl>
    <w:lvl w:ilvl="8" w:tplc="4E78B0CE" w:tentative="1">
      <w:start w:val="1"/>
      <w:numFmt w:val="lowerRoman"/>
      <w:lvlText w:val="%9."/>
      <w:lvlJc w:val="right"/>
      <w:pPr>
        <w:ind w:left="3780" w:hanging="420"/>
      </w:pPr>
    </w:lvl>
  </w:abstractNum>
  <w:abstractNum w:abstractNumId="15" w15:restartNumberingAfterBreak="0">
    <w:nsid w:val="2CE74503"/>
    <w:multiLevelType w:val="hybridMultilevel"/>
    <w:tmpl w:val="CE841E9E"/>
    <w:lvl w:ilvl="0" w:tplc="B7FAA924">
      <w:start w:val="1"/>
      <w:numFmt w:val="decimal"/>
      <w:suff w:val="space"/>
      <w:lvlText w:val="%1)"/>
      <w:lvlJc w:val="left"/>
      <w:pPr>
        <w:ind w:left="227" w:hanging="227"/>
      </w:pPr>
      <w:rPr>
        <w:rFonts w:hint="eastAsia"/>
      </w:rPr>
    </w:lvl>
    <w:lvl w:ilvl="1" w:tplc="68A4D8AA" w:tentative="1">
      <w:start w:val="1"/>
      <w:numFmt w:val="lowerLetter"/>
      <w:lvlText w:val="%2)"/>
      <w:lvlJc w:val="left"/>
      <w:pPr>
        <w:ind w:left="840" w:hanging="420"/>
      </w:pPr>
    </w:lvl>
    <w:lvl w:ilvl="2" w:tplc="9998E1C8" w:tentative="1">
      <w:start w:val="1"/>
      <w:numFmt w:val="lowerRoman"/>
      <w:lvlText w:val="%3."/>
      <w:lvlJc w:val="right"/>
      <w:pPr>
        <w:ind w:left="1260" w:hanging="420"/>
      </w:pPr>
    </w:lvl>
    <w:lvl w:ilvl="3" w:tplc="4E64EBD2" w:tentative="1">
      <w:start w:val="1"/>
      <w:numFmt w:val="decimal"/>
      <w:lvlText w:val="%4."/>
      <w:lvlJc w:val="left"/>
      <w:pPr>
        <w:ind w:left="1680" w:hanging="420"/>
      </w:pPr>
    </w:lvl>
    <w:lvl w:ilvl="4" w:tplc="72047214" w:tentative="1">
      <w:start w:val="1"/>
      <w:numFmt w:val="lowerLetter"/>
      <w:lvlText w:val="%5)"/>
      <w:lvlJc w:val="left"/>
      <w:pPr>
        <w:ind w:left="2100" w:hanging="420"/>
      </w:pPr>
    </w:lvl>
    <w:lvl w:ilvl="5" w:tplc="D104031E" w:tentative="1">
      <w:start w:val="1"/>
      <w:numFmt w:val="lowerRoman"/>
      <w:lvlText w:val="%6."/>
      <w:lvlJc w:val="right"/>
      <w:pPr>
        <w:ind w:left="2520" w:hanging="420"/>
      </w:pPr>
    </w:lvl>
    <w:lvl w:ilvl="6" w:tplc="14E61A90" w:tentative="1">
      <w:start w:val="1"/>
      <w:numFmt w:val="decimal"/>
      <w:lvlText w:val="%7."/>
      <w:lvlJc w:val="left"/>
      <w:pPr>
        <w:ind w:left="2940" w:hanging="420"/>
      </w:pPr>
    </w:lvl>
    <w:lvl w:ilvl="7" w:tplc="7A302948" w:tentative="1">
      <w:start w:val="1"/>
      <w:numFmt w:val="lowerLetter"/>
      <w:lvlText w:val="%8)"/>
      <w:lvlJc w:val="left"/>
      <w:pPr>
        <w:ind w:left="3360" w:hanging="420"/>
      </w:pPr>
    </w:lvl>
    <w:lvl w:ilvl="8" w:tplc="390041D6" w:tentative="1">
      <w:start w:val="1"/>
      <w:numFmt w:val="lowerRoman"/>
      <w:lvlText w:val="%9."/>
      <w:lvlJc w:val="right"/>
      <w:pPr>
        <w:ind w:left="3780" w:hanging="420"/>
      </w:pPr>
    </w:lvl>
  </w:abstractNum>
  <w:abstractNum w:abstractNumId="16" w15:restartNumberingAfterBreak="0">
    <w:nsid w:val="2EFE7A6C"/>
    <w:multiLevelType w:val="hybridMultilevel"/>
    <w:tmpl w:val="BC22DB0E"/>
    <w:lvl w:ilvl="0" w:tplc="9DEC161C">
      <w:start w:val="1"/>
      <w:numFmt w:val="decimal"/>
      <w:lvlText w:val="%1."/>
      <w:lvlJc w:val="left"/>
      <w:pPr>
        <w:ind w:left="360" w:hanging="360"/>
      </w:pPr>
      <w:rPr>
        <w:rFonts w:hint="default"/>
      </w:rPr>
    </w:lvl>
    <w:lvl w:ilvl="1" w:tplc="B2BEA72A" w:tentative="1">
      <w:start w:val="1"/>
      <w:numFmt w:val="lowerLetter"/>
      <w:lvlText w:val="%2)"/>
      <w:lvlJc w:val="left"/>
      <w:pPr>
        <w:ind w:left="840" w:hanging="420"/>
      </w:pPr>
    </w:lvl>
    <w:lvl w:ilvl="2" w:tplc="87A8C1E4" w:tentative="1">
      <w:start w:val="1"/>
      <w:numFmt w:val="lowerRoman"/>
      <w:lvlText w:val="%3."/>
      <w:lvlJc w:val="right"/>
      <w:pPr>
        <w:ind w:left="1260" w:hanging="420"/>
      </w:pPr>
    </w:lvl>
    <w:lvl w:ilvl="3" w:tplc="C0DAEB10" w:tentative="1">
      <w:start w:val="1"/>
      <w:numFmt w:val="decimal"/>
      <w:lvlText w:val="%4."/>
      <w:lvlJc w:val="left"/>
      <w:pPr>
        <w:ind w:left="1680" w:hanging="420"/>
      </w:pPr>
    </w:lvl>
    <w:lvl w:ilvl="4" w:tplc="43FCA6AA" w:tentative="1">
      <w:start w:val="1"/>
      <w:numFmt w:val="lowerLetter"/>
      <w:lvlText w:val="%5)"/>
      <w:lvlJc w:val="left"/>
      <w:pPr>
        <w:ind w:left="2100" w:hanging="420"/>
      </w:pPr>
    </w:lvl>
    <w:lvl w:ilvl="5" w:tplc="4FE21876" w:tentative="1">
      <w:start w:val="1"/>
      <w:numFmt w:val="lowerRoman"/>
      <w:lvlText w:val="%6."/>
      <w:lvlJc w:val="right"/>
      <w:pPr>
        <w:ind w:left="2520" w:hanging="420"/>
      </w:pPr>
    </w:lvl>
    <w:lvl w:ilvl="6" w:tplc="D1846610" w:tentative="1">
      <w:start w:val="1"/>
      <w:numFmt w:val="decimal"/>
      <w:lvlText w:val="%7."/>
      <w:lvlJc w:val="left"/>
      <w:pPr>
        <w:ind w:left="2940" w:hanging="420"/>
      </w:pPr>
    </w:lvl>
    <w:lvl w:ilvl="7" w:tplc="DDC8F650" w:tentative="1">
      <w:start w:val="1"/>
      <w:numFmt w:val="lowerLetter"/>
      <w:lvlText w:val="%8)"/>
      <w:lvlJc w:val="left"/>
      <w:pPr>
        <w:ind w:left="3360" w:hanging="420"/>
      </w:pPr>
    </w:lvl>
    <w:lvl w:ilvl="8" w:tplc="04DA711C" w:tentative="1">
      <w:start w:val="1"/>
      <w:numFmt w:val="lowerRoman"/>
      <w:lvlText w:val="%9."/>
      <w:lvlJc w:val="right"/>
      <w:pPr>
        <w:ind w:left="3780" w:hanging="420"/>
      </w:pPr>
    </w:lvl>
  </w:abstractNum>
  <w:abstractNum w:abstractNumId="17" w15:restartNumberingAfterBreak="0">
    <w:nsid w:val="33E178F0"/>
    <w:multiLevelType w:val="hybridMultilevel"/>
    <w:tmpl w:val="2A9C3206"/>
    <w:lvl w:ilvl="0" w:tplc="96DC085E">
      <w:start w:val="1"/>
      <w:numFmt w:val="decimal"/>
      <w:suff w:val="space"/>
      <w:lvlText w:val="%1)"/>
      <w:lvlJc w:val="left"/>
      <w:pPr>
        <w:ind w:left="227" w:hanging="227"/>
      </w:pPr>
      <w:rPr>
        <w:rFonts w:hint="eastAsia"/>
      </w:rPr>
    </w:lvl>
    <w:lvl w:ilvl="1" w:tplc="62502F1E" w:tentative="1">
      <w:start w:val="1"/>
      <w:numFmt w:val="lowerLetter"/>
      <w:lvlText w:val="%2)"/>
      <w:lvlJc w:val="left"/>
      <w:pPr>
        <w:ind w:left="840" w:hanging="420"/>
      </w:pPr>
    </w:lvl>
    <w:lvl w:ilvl="2" w:tplc="F368A158" w:tentative="1">
      <w:start w:val="1"/>
      <w:numFmt w:val="lowerRoman"/>
      <w:lvlText w:val="%3."/>
      <w:lvlJc w:val="right"/>
      <w:pPr>
        <w:ind w:left="1260" w:hanging="420"/>
      </w:pPr>
    </w:lvl>
    <w:lvl w:ilvl="3" w:tplc="3B88346C" w:tentative="1">
      <w:start w:val="1"/>
      <w:numFmt w:val="decimal"/>
      <w:lvlText w:val="%4."/>
      <w:lvlJc w:val="left"/>
      <w:pPr>
        <w:ind w:left="1680" w:hanging="420"/>
      </w:pPr>
    </w:lvl>
    <w:lvl w:ilvl="4" w:tplc="A0661A44" w:tentative="1">
      <w:start w:val="1"/>
      <w:numFmt w:val="lowerLetter"/>
      <w:lvlText w:val="%5)"/>
      <w:lvlJc w:val="left"/>
      <w:pPr>
        <w:ind w:left="2100" w:hanging="420"/>
      </w:pPr>
    </w:lvl>
    <w:lvl w:ilvl="5" w:tplc="2D50CD90" w:tentative="1">
      <w:start w:val="1"/>
      <w:numFmt w:val="lowerRoman"/>
      <w:lvlText w:val="%6."/>
      <w:lvlJc w:val="right"/>
      <w:pPr>
        <w:ind w:left="2520" w:hanging="420"/>
      </w:pPr>
    </w:lvl>
    <w:lvl w:ilvl="6" w:tplc="BA58320A" w:tentative="1">
      <w:start w:val="1"/>
      <w:numFmt w:val="decimal"/>
      <w:lvlText w:val="%7."/>
      <w:lvlJc w:val="left"/>
      <w:pPr>
        <w:ind w:left="2940" w:hanging="420"/>
      </w:pPr>
    </w:lvl>
    <w:lvl w:ilvl="7" w:tplc="17E622AC" w:tentative="1">
      <w:start w:val="1"/>
      <w:numFmt w:val="lowerLetter"/>
      <w:lvlText w:val="%8)"/>
      <w:lvlJc w:val="left"/>
      <w:pPr>
        <w:ind w:left="3360" w:hanging="420"/>
      </w:pPr>
    </w:lvl>
    <w:lvl w:ilvl="8" w:tplc="97949BCC" w:tentative="1">
      <w:start w:val="1"/>
      <w:numFmt w:val="lowerRoman"/>
      <w:lvlText w:val="%9."/>
      <w:lvlJc w:val="right"/>
      <w:pPr>
        <w:ind w:left="3780" w:hanging="420"/>
      </w:pPr>
    </w:lvl>
  </w:abstractNum>
  <w:abstractNum w:abstractNumId="18" w15:restartNumberingAfterBreak="0">
    <w:nsid w:val="35747017"/>
    <w:multiLevelType w:val="hybridMultilevel"/>
    <w:tmpl w:val="0D0E5092"/>
    <w:lvl w:ilvl="0" w:tplc="DF486E76">
      <w:start w:val="1"/>
      <w:numFmt w:val="lowerLetter"/>
      <w:lvlText w:val="%1)"/>
      <w:lvlJc w:val="left"/>
      <w:pPr>
        <w:ind w:left="202" w:hanging="420"/>
      </w:pPr>
    </w:lvl>
    <w:lvl w:ilvl="1" w:tplc="14F6A068" w:tentative="1">
      <w:start w:val="1"/>
      <w:numFmt w:val="lowerLetter"/>
      <w:lvlText w:val="%2)"/>
      <w:lvlJc w:val="left"/>
      <w:pPr>
        <w:ind w:left="622" w:hanging="420"/>
      </w:pPr>
    </w:lvl>
    <w:lvl w:ilvl="2" w:tplc="44C81076" w:tentative="1">
      <w:start w:val="1"/>
      <w:numFmt w:val="lowerRoman"/>
      <w:lvlText w:val="%3."/>
      <w:lvlJc w:val="right"/>
      <w:pPr>
        <w:ind w:left="1042" w:hanging="420"/>
      </w:pPr>
    </w:lvl>
    <w:lvl w:ilvl="3" w:tplc="DA1866DA" w:tentative="1">
      <w:start w:val="1"/>
      <w:numFmt w:val="decimal"/>
      <w:lvlText w:val="%4."/>
      <w:lvlJc w:val="left"/>
      <w:pPr>
        <w:ind w:left="1462" w:hanging="420"/>
      </w:pPr>
    </w:lvl>
    <w:lvl w:ilvl="4" w:tplc="469646E6" w:tentative="1">
      <w:start w:val="1"/>
      <w:numFmt w:val="lowerLetter"/>
      <w:lvlText w:val="%5)"/>
      <w:lvlJc w:val="left"/>
      <w:pPr>
        <w:ind w:left="1882" w:hanging="420"/>
      </w:pPr>
    </w:lvl>
    <w:lvl w:ilvl="5" w:tplc="4E52310C" w:tentative="1">
      <w:start w:val="1"/>
      <w:numFmt w:val="lowerRoman"/>
      <w:lvlText w:val="%6."/>
      <w:lvlJc w:val="right"/>
      <w:pPr>
        <w:ind w:left="2302" w:hanging="420"/>
      </w:pPr>
    </w:lvl>
    <w:lvl w:ilvl="6" w:tplc="07AA52A6" w:tentative="1">
      <w:start w:val="1"/>
      <w:numFmt w:val="decimal"/>
      <w:lvlText w:val="%7."/>
      <w:lvlJc w:val="left"/>
      <w:pPr>
        <w:ind w:left="2722" w:hanging="420"/>
      </w:pPr>
    </w:lvl>
    <w:lvl w:ilvl="7" w:tplc="41A23840" w:tentative="1">
      <w:start w:val="1"/>
      <w:numFmt w:val="lowerLetter"/>
      <w:lvlText w:val="%8)"/>
      <w:lvlJc w:val="left"/>
      <w:pPr>
        <w:ind w:left="3142" w:hanging="420"/>
      </w:pPr>
    </w:lvl>
    <w:lvl w:ilvl="8" w:tplc="58B8E15A" w:tentative="1">
      <w:start w:val="1"/>
      <w:numFmt w:val="lowerRoman"/>
      <w:lvlText w:val="%9."/>
      <w:lvlJc w:val="right"/>
      <w:pPr>
        <w:ind w:left="3562" w:hanging="420"/>
      </w:pPr>
    </w:lvl>
  </w:abstractNum>
  <w:abstractNum w:abstractNumId="19" w15:restartNumberingAfterBreak="0">
    <w:nsid w:val="3BC067D9"/>
    <w:multiLevelType w:val="hybridMultilevel"/>
    <w:tmpl w:val="227AF24A"/>
    <w:lvl w:ilvl="0" w:tplc="6F4C1AC0">
      <w:start w:val="1"/>
      <w:numFmt w:val="decimal"/>
      <w:lvlText w:val="%1."/>
      <w:lvlJc w:val="left"/>
      <w:pPr>
        <w:ind w:left="2345" w:hanging="360"/>
      </w:pPr>
      <w:rPr>
        <w:rFonts w:hint="default"/>
        <w:b/>
        <w:bCs/>
        <w:sz w:val="24"/>
        <w:szCs w:val="24"/>
      </w:rPr>
    </w:lvl>
    <w:lvl w:ilvl="1" w:tplc="B6B6F500" w:tentative="1">
      <w:start w:val="1"/>
      <w:numFmt w:val="lowerLetter"/>
      <w:lvlText w:val="%2)"/>
      <w:lvlJc w:val="left"/>
      <w:pPr>
        <w:ind w:left="840" w:hanging="420"/>
      </w:pPr>
    </w:lvl>
    <w:lvl w:ilvl="2" w:tplc="88ACAE68" w:tentative="1">
      <w:start w:val="1"/>
      <w:numFmt w:val="lowerRoman"/>
      <w:lvlText w:val="%3."/>
      <w:lvlJc w:val="right"/>
      <w:pPr>
        <w:ind w:left="1260" w:hanging="420"/>
      </w:pPr>
    </w:lvl>
    <w:lvl w:ilvl="3" w:tplc="385C7AA0" w:tentative="1">
      <w:start w:val="1"/>
      <w:numFmt w:val="decimal"/>
      <w:lvlText w:val="%4."/>
      <w:lvlJc w:val="left"/>
      <w:pPr>
        <w:ind w:left="1680" w:hanging="420"/>
      </w:pPr>
    </w:lvl>
    <w:lvl w:ilvl="4" w:tplc="D54A2886" w:tentative="1">
      <w:start w:val="1"/>
      <w:numFmt w:val="lowerLetter"/>
      <w:lvlText w:val="%5)"/>
      <w:lvlJc w:val="left"/>
      <w:pPr>
        <w:ind w:left="2100" w:hanging="420"/>
      </w:pPr>
    </w:lvl>
    <w:lvl w:ilvl="5" w:tplc="F53A3CAA" w:tentative="1">
      <w:start w:val="1"/>
      <w:numFmt w:val="lowerRoman"/>
      <w:lvlText w:val="%6."/>
      <w:lvlJc w:val="right"/>
      <w:pPr>
        <w:ind w:left="2520" w:hanging="420"/>
      </w:pPr>
    </w:lvl>
    <w:lvl w:ilvl="6" w:tplc="C2B8BFF8" w:tentative="1">
      <w:start w:val="1"/>
      <w:numFmt w:val="decimal"/>
      <w:lvlText w:val="%7."/>
      <w:lvlJc w:val="left"/>
      <w:pPr>
        <w:ind w:left="2940" w:hanging="420"/>
      </w:pPr>
    </w:lvl>
    <w:lvl w:ilvl="7" w:tplc="FE7A3B6C" w:tentative="1">
      <w:start w:val="1"/>
      <w:numFmt w:val="lowerLetter"/>
      <w:lvlText w:val="%8)"/>
      <w:lvlJc w:val="left"/>
      <w:pPr>
        <w:ind w:left="3360" w:hanging="420"/>
      </w:pPr>
    </w:lvl>
    <w:lvl w:ilvl="8" w:tplc="01184846" w:tentative="1">
      <w:start w:val="1"/>
      <w:numFmt w:val="lowerRoman"/>
      <w:lvlText w:val="%9."/>
      <w:lvlJc w:val="right"/>
      <w:pPr>
        <w:ind w:left="3780" w:hanging="420"/>
      </w:pPr>
    </w:lvl>
  </w:abstractNum>
  <w:abstractNum w:abstractNumId="20" w15:restartNumberingAfterBreak="0">
    <w:nsid w:val="3E4C2C7F"/>
    <w:multiLevelType w:val="hybridMultilevel"/>
    <w:tmpl w:val="FA02D088"/>
    <w:lvl w:ilvl="0" w:tplc="50BCD6FE">
      <w:start w:val="1"/>
      <w:numFmt w:val="decimal"/>
      <w:lvlText w:val="%1)"/>
      <w:lvlJc w:val="left"/>
      <w:pPr>
        <w:ind w:left="227" w:hanging="227"/>
      </w:pPr>
      <w:rPr>
        <w:rFonts w:hint="eastAsia"/>
      </w:rPr>
    </w:lvl>
    <w:lvl w:ilvl="1" w:tplc="5108F0AE" w:tentative="1">
      <w:start w:val="1"/>
      <w:numFmt w:val="lowerLetter"/>
      <w:lvlText w:val="%2)"/>
      <w:lvlJc w:val="left"/>
      <w:pPr>
        <w:ind w:left="840" w:hanging="420"/>
      </w:pPr>
    </w:lvl>
    <w:lvl w:ilvl="2" w:tplc="C9A2E274" w:tentative="1">
      <w:start w:val="1"/>
      <w:numFmt w:val="lowerRoman"/>
      <w:lvlText w:val="%3."/>
      <w:lvlJc w:val="right"/>
      <w:pPr>
        <w:ind w:left="1260" w:hanging="420"/>
      </w:pPr>
    </w:lvl>
    <w:lvl w:ilvl="3" w:tplc="076059F4" w:tentative="1">
      <w:start w:val="1"/>
      <w:numFmt w:val="decimal"/>
      <w:lvlText w:val="%4."/>
      <w:lvlJc w:val="left"/>
      <w:pPr>
        <w:ind w:left="1680" w:hanging="420"/>
      </w:pPr>
    </w:lvl>
    <w:lvl w:ilvl="4" w:tplc="36D63A5C" w:tentative="1">
      <w:start w:val="1"/>
      <w:numFmt w:val="lowerLetter"/>
      <w:lvlText w:val="%5)"/>
      <w:lvlJc w:val="left"/>
      <w:pPr>
        <w:ind w:left="2100" w:hanging="420"/>
      </w:pPr>
    </w:lvl>
    <w:lvl w:ilvl="5" w:tplc="3E64E18E" w:tentative="1">
      <w:start w:val="1"/>
      <w:numFmt w:val="lowerRoman"/>
      <w:lvlText w:val="%6."/>
      <w:lvlJc w:val="right"/>
      <w:pPr>
        <w:ind w:left="2520" w:hanging="420"/>
      </w:pPr>
    </w:lvl>
    <w:lvl w:ilvl="6" w:tplc="BAEA5300" w:tentative="1">
      <w:start w:val="1"/>
      <w:numFmt w:val="decimal"/>
      <w:lvlText w:val="%7."/>
      <w:lvlJc w:val="left"/>
      <w:pPr>
        <w:ind w:left="2940" w:hanging="420"/>
      </w:pPr>
    </w:lvl>
    <w:lvl w:ilvl="7" w:tplc="BBDC9044" w:tentative="1">
      <w:start w:val="1"/>
      <w:numFmt w:val="lowerLetter"/>
      <w:lvlText w:val="%8)"/>
      <w:lvlJc w:val="left"/>
      <w:pPr>
        <w:ind w:left="3360" w:hanging="420"/>
      </w:pPr>
    </w:lvl>
    <w:lvl w:ilvl="8" w:tplc="073843E6" w:tentative="1">
      <w:start w:val="1"/>
      <w:numFmt w:val="lowerRoman"/>
      <w:lvlText w:val="%9."/>
      <w:lvlJc w:val="right"/>
      <w:pPr>
        <w:ind w:left="3780" w:hanging="420"/>
      </w:pPr>
    </w:lvl>
  </w:abstractNum>
  <w:abstractNum w:abstractNumId="21" w15:restartNumberingAfterBreak="0">
    <w:nsid w:val="40471D28"/>
    <w:multiLevelType w:val="hybridMultilevel"/>
    <w:tmpl w:val="FE9412E0"/>
    <w:lvl w:ilvl="0" w:tplc="D61A4192">
      <w:start w:val="1"/>
      <w:numFmt w:val="decimalEnclosedCircleChinese"/>
      <w:lvlText w:val="%1"/>
      <w:lvlJc w:val="left"/>
      <w:pPr>
        <w:ind w:left="406" w:hanging="420"/>
      </w:pPr>
      <w:rPr>
        <w:rFonts w:ascii="Times New Roman" w:hAnsi="Times New Roman" w:cs="Times New Roman" w:hint="default"/>
      </w:rPr>
    </w:lvl>
    <w:lvl w:ilvl="1" w:tplc="E6A298D8" w:tentative="1">
      <w:start w:val="1"/>
      <w:numFmt w:val="lowerLetter"/>
      <w:lvlText w:val="%2)"/>
      <w:lvlJc w:val="left"/>
      <w:pPr>
        <w:ind w:left="826" w:hanging="420"/>
      </w:pPr>
    </w:lvl>
    <w:lvl w:ilvl="2" w:tplc="0AF4A6BC" w:tentative="1">
      <w:start w:val="1"/>
      <w:numFmt w:val="lowerRoman"/>
      <w:lvlText w:val="%3."/>
      <w:lvlJc w:val="right"/>
      <w:pPr>
        <w:ind w:left="1246" w:hanging="420"/>
      </w:pPr>
    </w:lvl>
    <w:lvl w:ilvl="3" w:tplc="084A5A68" w:tentative="1">
      <w:start w:val="1"/>
      <w:numFmt w:val="decimal"/>
      <w:lvlText w:val="%4."/>
      <w:lvlJc w:val="left"/>
      <w:pPr>
        <w:ind w:left="1666" w:hanging="420"/>
      </w:pPr>
    </w:lvl>
    <w:lvl w:ilvl="4" w:tplc="D03E8CB6" w:tentative="1">
      <w:start w:val="1"/>
      <w:numFmt w:val="lowerLetter"/>
      <w:lvlText w:val="%5)"/>
      <w:lvlJc w:val="left"/>
      <w:pPr>
        <w:ind w:left="2086" w:hanging="420"/>
      </w:pPr>
    </w:lvl>
    <w:lvl w:ilvl="5" w:tplc="9BA22AE6" w:tentative="1">
      <w:start w:val="1"/>
      <w:numFmt w:val="lowerRoman"/>
      <w:lvlText w:val="%6."/>
      <w:lvlJc w:val="right"/>
      <w:pPr>
        <w:ind w:left="2506" w:hanging="420"/>
      </w:pPr>
    </w:lvl>
    <w:lvl w:ilvl="6" w:tplc="4512237A" w:tentative="1">
      <w:start w:val="1"/>
      <w:numFmt w:val="decimal"/>
      <w:lvlText w:val="%7."/>
      <w:lvlJc w:val="left"/>
      <w:pPr>
        <w:ind w:left="2926" w:hanging="420"/>
      </w:pPr>
    </w:lvl>
    <w:lvl w:ilvl="7" w:tplc="516ACAE4" w:tentative="1">
      <w:start w:val="1"/>
      <w:numFmt w:val="lowerLetter"/>
      <w:lvlText w:val="%8)"/>
      <w:lvlJc w:val="left"/>
      <w:pPr>
        <w:ind w:left="3346" w:hanging="420"/>
      </w:pPr>
    </w:lvl>
    <w:lvl w:ilvl="8" w:tplc="3AD6B322" w:tentative="1">
      <w:start w:val="1"/>
      <w:numFmt w:val="lowerRoman"/>
      <w:lvlText w:val="%9."/>
      <w:lvlJc w:val="right"/>
      <w:pPr>
        <w:ind w:left="3766" w:hanging="420"/>
      </w:pPr>
    </w:lvl>
  </w:abstractNum>
  <w:abstractNum w:abstractNumId="22" w15:restartNumberingAfterBreak="0">
    <w:nsid w:val="415934E8"/>
    <w:multiLevelType w:val="hybridMultilevel"/>
    <w:tmpl w:val="B9AA39E0"/>
    <w:lvl w:ilvl="0" w:tplc="79FC20E4">
      <w:start w:val="1"/>
      <w:numFmt w:val="decimal"/>
      <w:lvlText w:val="%1."/>
      <w:lvlJc w:val="left"/>
      <w:pPr>
        <w:ind w:left="420" w:hanging="420"/>
      </w:pPr>
    </w:lvl>
    <w:lvl w:ilvl="1" w:tplc="3B2C842E" w:tentative="1">
      <w:start w:val="1"/>
      <w:numFmt w:val="lowerLetter"/>
      <w:lvlText w:val="%2)"/>
      <w:lvlJc w:val="left"/>
      <w:pPr>
        <w:ind w:left="840" w:hanging="420"/>
      </w:pPr>
    </w:lvl>
    <w:lvl w:ilvl="2" w:tplc="4F84F240" w:tentative="1">
      <w:start w:val="1"/>
      <w:numFmt w:val="lowerRoman"/>
      <w:lvlText w:val="%3."/>
      <w:lvlJc w:val="right"/>
      <w:pPr>
        <w:ind w:left="1260" w:hanging="420"/>
      </w:pPr>
    </w:lvl>
    <w:lvl w:ilvl="3" w:tplc="1D3AB476" w:tentative="1">
      <w:start w:val="1"/>
      <w:numFmt w:val="decimal"/>
      <w:lvlText w:val="%4."/>
      <w:lvlJc w:val="left"/>
      <w:pPr>
        <w:ind w:left="1680" w:hanging="420"/>
      </w:pPr>
    </w:lvl>
    <w:lvl w:ilvl="4" w:tplc="80746052" w:tentative="1">
      <w:start w:val="1"/>
      <w:numFmt w:val="lowerLetter"/>
      <w:lvlText w:val="%5)"/>
      <w:lvlJc w:val="left"/>
      <w:pPr>
        <w:ind w:left="2100" w:hanging="420"/>
      </w:pPr>
    </w:lvl>
    <w:lvl w:ilvl="5" w:tplc="B4187A9C" w:tentative="1">
      <w:start w:val="1"/>
      <w:numFmt w:val="lowerRoman"/>
      <w:lvlText w:val="%6."/>
      <w:lvlJc w:val="right"/>
      <w:pPr>
        <w:ind w:left="2520" w:hanging="420"/>
      </w:pPr>
    </w:lvl>
    <w:lvl w:ilvl="6" w:tplc="3CCE0B40" w:tentative="1">
      <w:start w:val="1"/>
      <w:numFmt w:val="decimal"/>
      <w:lvlText w:val="%7."/>
      <w:lvlJc w:val="left"/>
      <w:pPr>
        <w:ind w:left="2940" w:hanging="420"/>
      </w:pPr>
    </w:lvl>
    <w:lvl w:ilvl="7" w:tplc="F132B7A8" w:tentative="1">
      <w:start w:val="1"/>
      <w:numFmt w:val="lowerLetter"/>
      <w:lvlText w:val="%8)"/>
      <w:lvlJc w:val="left"/>
      <w:pPr>
        <w:ind w:left="3360" w:hanging="420"/>
      </w:pPr>
    </w:lvl>
    <w:lvl w:ilvl="8" w:tplc="538EDD58" w:tentative="1">
      <w:start w:val="1"/>
      <w:numFmt w:val="lowerRoman"/>
      <w:lvlText w:val="%9."/>
      <w:lvlJc w:val="right"/>
      <w:pPr>
        <w:ind w:left="3780" w:hanging="420"/>
      </w:pPr>
    </w:lvl>
  </w:abstractNum>
  <w:abstractNum w:abstractNumId="23" w15:restartNumberingAfterBreak="0">
    <w:nsid w:val="418E321B"/>
    <w:multiLevelType w:val="hybridMultilevel"/>
    <w:tmpl w:val="92E863B4"/>
    <w:lvl w:ilvl="0" w:tplc="B1FA6D68">
      <w:start w:val="1"/>
      <w:numFmt w:val="decimal"/>
      <w:lvlText w:val="%1."/>
      <w:lvlJc w:val="left"/>
      <w:pPr>
        <w:ind w:left="360" w:hanging="360"/>
      </w:pPr>
      <w:rPr>
        <w:rFonts w:hint="default"/>
        <w:b/>
        <w:bCs/>
        <w:sz w:val="24"/>
        <w:szCs w:val="24"/>
      </w:rPr>
    </w:lvl>
    <w:lvl w:ilvl="1" w:tplc="90B862E4" w:tentative="1">
      <w:start w:val="1"/>
      <w:numFmt w:val="lowerLetter"/>
      <w:lvlText w:val="%2)"/>
      <w:lvlJc w:val="left"/>
      <w:pPr>
        <w:ind w:left="840" w:hanging="420"/>
      </w:pPr>
    </w:lvl>
    <w:lvl w:ilvl="2" w:tplc="48C40F18" w:tentative="1">
      <w:start w:val="1"/>
      <w:numFmt w:val="lowerRoman"/>
      <w:lvlText w:val="%3."/>
      <w:lvlJc w:val="right"/>
      <w:pPr>
        <w:ind w:left="1260" w:hanging="420"/>
      </w:pPr>
    </w:lvl>
    <w:lvl w:ilvl="3" w:tplc="92E01244" w:tentative="1">
      <w:start w:val="1"/>
      <w:numFmt w:val="decimal"/>
      <w:lvlText w:val="%4."/>
      <w:lvlJc w:val="left"/>
      <w:pPr>
        <w:ind w:left="1680" w:hanging="420"/>
      </w:pPr>
    </w:lvl>
    <w:lvl w:ilvl="4" w:tplc="F6DCDC60" w:tentative="1">
      <w:start w:val="1"/>
      <w:numFmt w:val="lowerLetter"/>
      <w:lvlText w:val="%5)"/>
      <w:lvlJc w:val="left"/>
      <w:pPr>
        <w:ind w:left="2100" w:hanging="420"/>
      </w:pPr>
    </w:lvl>
    <w:lvl w:ilvl="5" w:tplc="D44A9B2C" w:tentative="1">
      <w:start w:val="1"/>
      <w:numFmt w:val="lowerRoman"/>
      <w:lvlText w:val="%6."/>
      <w:lvlJc w:val="right"/>
      <w:pPr>
        <w:ind w:left="2520" w:hanging="420"/>
      </w:pPr>
    </w:lvl>
    <w:lvl w:ilvl="6" w:tplc="74869C60" w:tentative="1">
      <w:start w:val="1"/>
      <w:numFmt w:val="decimal"/>
      <w:lvlText w:val="%7."/>
      <w:lvlJc w:val="left"/>
      <w:pPr>
        <w:ind w:left="2940" w:hanging="420"/>
      </w:pPr>
    </w:lvl>
    <w:lvl w:ilvl="7" w:tplc="87EA9ADC" w:tentative="1">
      <w:start w:val="1"/>
      <w:numFmt w:val="lowerLetter"/>
      <w:lvlText w:val="%8)"/>
      <w:lvlJc w:val="left"/>
      <w:pPr>
        <w:ind w:left="3360" w:hanging="420"/>
      </w:pPr>
    </w:lvl>
    <w:lvl w:ilvl="8" w:tplc="6E88D0E2" w:tentative="1">
      <w:start w:val="1"/>
      <w:numFmt w:val="lowerRoman"/>
      <w:lvlText w:val="%9."/>
      <w:lvlJc w:val="right"/>
      <w:pPr>
        <w:ind w:left="3780" w:hanging="420"/>
      </w:pPr>
    </w:lvl>
  </w:abstractNum>
  <w:abstractNum w:abstractNumId="24" w15:restartNumberingAfterBreak="0">
    <w:nsid w:val="423F2B29"/>
    <w:multiLevelType w:val="hybridMultilevel"/>
    <w:tmpl w:val="559E28F2"/>
    <w:lvl w:ilvl="0" w:tplc="18EEEAD2">
      <w:start w:val="1"/>
      <w:numFmt w:val="decimal"/>
      <w:suff w:val="space"/>
      <w:lvlText w:val="%1)"/>
      <w:lvlJc w:val="left"/>
      <w:pPr>
        <w:ind w:left="227" w:hanging="227"/>
      </w:pPr>
      <w:rPr>
        <w:rFonts w:hint="eastAsia"/>
      </w:rPr>
    </w:lvl>
    <w:lvl w:ilvl="1" w:tplc="0944B426">
      <w:start w:val="1"/>
      <w:numFmt w:val="lowerLetter"/>
      <w:lvlText w:val="%2)"/>
      <w:lvlJc w:val="left"/>
      <w:pPr>
        <w:ind w:left="840" w:hanging="420"/>
      </w:pPr>
      <w:rPr>
        <w:rFonts w:hint="default"/>
      </w:rPr>
    </w:lvl>
    <w:lvl w:ilvl="2" w:tplc="C8CA91FE" w:tentative="1">
      <w:start w:val="1"/>
      <w:numFmt w:val="lowerRoman"/>
      <w:lvlText w:val="%3."/>
      <w:lvlJc w:val="right"/>
      <w:pPr>
        <w:ind w:left="1260" w:hanging="420"/>
      </w:pPr>
    </w:lvl>
    <w:lvl w:ilvl="3" w:tplc="2A5C8844" w:tentative="1">
      <w:start w:val="1"/>
      <w:numFmt w:val="decimal"/>
      <w:lvlText w:val="%4."/>
      <w:lvlJc w:val="left"/>
      <w:pPr>
        <w:ind w:left="1680" w:hanging="420"/>
      </w:pPr>
    </w:lvl>
    <w:lvl w:ilvl="4" w:tplc="0F5A611C" w:tentative="1">
      <w:start w:val="1"/>
      <w:numFmt w:val="lowerLetter"/>
      <w:lvlText w:val="%5)"/>
      <w:lvlJc w:val="left"/>
      <w:pPr>
        <w:ind w:left="2100" w:hanging="420"/>
      </w:pPr>
    </w:lvl>
    <w:lvl w:ilvl="5" w:tplc="03A678D8" w:tentative="1">
      <w:start w:val="1"/>
      <w:numFmt w:val="lowerRoman"/>
      <w:lvlText w:val="%6."/>
      <w:lvlJc w:val="right"/>
      <w:pPr>
        <w:ind w:left="2520" w:hanging="420"/>
      </w:pPr>
    </w:lvl>
    <w:lvl w:ilvl="6" w:tplc="6770BC78" w:tentative="1">
      <w:start w:val="1"/>
      <w:numFmt w:val="decimal"/>
      <w:lvlText w:val="%7."/>
      <w:lvlJc w:val="left"/>
      <w:pPr>
        <w:ind w:left="2940" w:hanging="420"/>
      </w:pPr>
    </w:lvl>
    <w:lvl w:ilvl="7" w:tplc="D18C627A" w:tentative="1">
      <w:start w:val="1"/>
      <w:numFmt w:val="lowerLetter"/>
      <w:lvlText w:val="%8)"/>
      <w:lvlJc w:val="left"/>
      <w:pPr>
        <w:ind w:left="3360" w:hanging="420"/>
      </w:pPr>
    </w:lvl>
    <w:lvl w:ilvl="8" w:tplc="3C004BA2" w:tentative="1">
      <w:start w:val="1"/>
      <w:numFmt w:val="lowerRoman"/>
      <w:lvlText w:val="%9."/>
      <w:lvlJc w:val="right"/>
      <w:pPr>
        <w:ind w:left="3780" w:hanging="420"/>
      </w:pPr>
    </w:lvl>
  </w:abstractNum>
  <w:abstractNum w:abstractNumId="25" w15:restartNumberingAfterBreak="0">
    <w:nsid w:val="44F0752A"/>
    <w:multiLevelType w:val="hybridMultilevel"/>
    <w:tmpl w:val="50287394"/>
    <w:lvl w:ilvl="0" w:tplc="9A7294C4">
      <w:start w:val="1"/>
      <w:numFmt w:val="decimal"/>
      <w:lvlText w:val="%1."/>
      <w:lvlJc w:val="left"/>
      <w:pPr>
        <w:ind w:left="360" w:hanging="360"/>
      </w:pPr>
      <w:rPr>
        <w:rFonts w:hint="default"/>
        <w:b/>
        <w:bCs/>
        <w:sz w:val="24"/>
        <w:szCs w:val="24"/>
      </w:rPr>
    </w:lvl>
    <w:lvl w:ilvl="1" w:tplc="A43065FC" w:tentative="1">
      <w:start w:val="1"/>
      <w:numFmt w:val="lowerLetter"/>
      <w:lvlText w:val="%2)"/>
      <w:lvlJc w:val="left"/>
      <w:pPr>
        <w:ind w:left="840" w:hanging="420"/>
      </w:pPr>
    </w:lvl>
    <w:lvl w:ilvl="2" w:tplc="FB708C78" w:tentative="1">
      <w:start w:val="1"/>
      <w:numFmt w:val="lowerRoman"/>
      <w:lvlText w:val="%3."/>
      <w:lvlJc w:val="right"/>
      <w:pPr>
        <w:ind w:left="1260" w:hanging="420"/>
      </w:pPr>
    </w:lvl>
    <w:lvl w:ilvl="3" w:tplc="6AEEB35C" w:tentative="1">
      <w:start w:val="1"/>
      <w:numFmt w:val="decimal"/>
      <w:lvlText w:val="%4."/>
      <w:lvlJc w:val="left"/>
      <w:pPr>
        <w:ind w:left="1680" w:hanging="420"/>
      </w:pPr>
    </w:lvl>
    <w:lvl w:ilvl="4" w:tplc="41606966" w:tentative="1">
      <w:start w:val="1"/>
      <w:numFmt w:val="lowerLetter"/>
      <w:lvlText w:val="%5)"/>
      <w:lvlJc w:val="left"/>
      <w:pPr>
        <w:ind w:left="2100" w:hanging="420"/>
      </w:pPr>
    </w:lvl>
    <w:lvl w:ilvl="5" w:tplc="069CD9A0" w:tentative="1">
      <w:start w:val="1"/>
      <w:numFmt w:val="lowerRoman"/>
      <w:lvlText w:val="%6."/>
      <w:lvlJc w:val="right"/>
      <w:pPr>
        <w:ind w:left="2520" w:hanging="420"/>
      </w:pPr>
    </w:lvl>
    <w:lvl w:ilvl="6" w:tplc="83DC21AC" w:tentative="1">
      <w:start w:val="1"/>
      <w:numFmt w:val="decimal"/>
      <w:lvlText w:val="%7."/>
      <w:lvlJc w:val="left"/>
      <w:pPr>
        <w:ind w:left="2940" w:hanging="420"/>
      </w:pPr>
    </w:lvl>
    <w:lvl w:ilvl="7" w:tplc="09BCB486" w:tentative="1">
      <w:start w:val="1"/>
      <w:numFmt w:val="lowerLetter"/>
      <w:lvlText w:val="%8)"/>
      <w:lvlJc w:val="left"/>
      <w:pPr>
        <w:ind w:left="3360" w:hanging="420"/>
      </w:pPr>
    </w:lvl>
    <w:lvl w:ilvl="8" w:tplc="ECEE2614" w:tentative="1">
      <w:start w:val="1"/>
      <w:numFmt w:val="lowerRoman"/>
      <w:lvlText w:val="%9."/>
      <w:lvlJc w:val="right"/>
      <w:pPr>
        <w:ind w:left="3780" w:hanging="420"/>
      </w:pPr>
    </w:lvl>
  </w:abstractNum>
  <w:abstractNum w:abstractNumId="26" w15:restartNumberingAfterBreak="0">
    <w:nsid w:val="49DC4A52"/>
    <w:multiLevelType w:val="hybridMultilevel"/>
    <w:tmpl w:val="C234DB4A"/>
    <w:lvl w:ilvl="0" w:tplc="8690D6AE">
      <w:start w:val="1"/>
      <w:numFmt w:val="decimal"/>
      <w:lvlText w:val="%1."/>
      <w:lvlJc w:val="left"/>
      <w:pPr>
        <w:ind w:left="360" w:hanging="360"/>
      </w:pPr>
      <w:rPr>
        <w:rFonts w:hint="default"/>
        <w:color w:val="auto"/>
      </w:rPr>
    </w:lvl>
    <w:lvl w:ilvl="1" w:tplc="4EFC9D96" w:tentative="1">
      <w:start w:val="1"/>
      <w:numFmt w:val="lowerLetter"/>
      <w:lvlText w:val="%2)"/>
      <w:lvlJc w:val="left"/>
      <w:pPr>
        <w:ind w:left="840" w:hanging="420"/>
      </w:pPr>
    </w:lvl>
    <w:lvl w:ilvl="2" w:tplc="32B6E81C" w:tentative="1">
      <w:start w:val="1"/>
      <w:numFmt w:val="lowerRoman"/>
      <w:lvlText w:val="%3."/>
      <w:lvlJc w:val="right"/>
      <w:pPr>
        <w:ind w:left="1260" w:hanging="420"/>
      </w:pPr>
    </w:lvl>
    <w:lvl w:ilvl="3" w:tplc="0882D942" w:tentative="1">
      <w:start w:val="1"/>
      <w:numFmt w:val="decimal"/>
      <w:lvlText w:val="%4."/>
      <w:lvlJc w:val="left"/>
      <w:pPr>
        <w:ind w:left="1680" w:hanging="420"/>
      </w:pPr>
    </w:lvl>
    <w:lvl w:ilvl="4" w:tplc="6E507094" w:tentative="1">
      <w:start w:val="1"/>
      <w:numFmt w:val="lowerLetter"/>
      <w:lvlText w:val="%5)"/>
      <w:lvlJc w:val="left"/>
      <w:pPr>
        <w:ind w:left="2100" w:hanging="420"/>
      </w:pPr>
    </w:lvl>
    <w:lvl w:ilvl="5" w:tplc="661E0B10" w:tentative="1">
      <w:start w:val="1"/>
      <w:numFmt w:val="lowerRoman"/>
      <w:lvlText w:val="%6."/>
      <w:lvlJc w:val="right"/>
      <w:pPr>
        <w:ind w:left="2520" w:hanging="420"/>
      </w:pPr>
    </w:lvl>
    <w:lvl w:ilvl="6" w:tplc="DB32D01C" w:tentative="1">
      <w:start w:val="1"/>
      <w:numFmt w:val="decimal"/>
      <w:lvlText w:val="%7."/>
      <w:lvlJc w:val="left"/>
      <w:pPr>
        <w:ind w:left="2940" w:hanging="420"/>
      </w:pPr>
    </w:lvl>
    <w:lvl w:ilvl="7" w:tplc="37F2BCE8" w:tentative="1">
      <w:start w:val="1"/>
      <w:numFmt w:val="lowerLetter"/>
      <w:lvlText w:val="%8)"/>
      <w:lvlJc w:val="left"/>
      <w:pPr>
        <w:ind w:left="3360" w:hanging="420"/>
      </w:pPr>
    </w:lvl>
    <w:lvl w:ilvl="8" w:tplc="C3B6B7AE" w:tentative="1">
      <w:start w:val="1"/>
      <w:numFmt w:val="lowerRoman"/>
      <w:lvlText w:val="%9."/>
      <w:lvlJc w:val="right"/>
      <w:pPr>
        <w:ind w:left="3780" w:hanging="420"/>
      </w:pPr>
    </w:lvl>
  </w:abstractNum>
  <w:abstractNum w:abstractNumId="27" w15:restartNumberingAfterBreak="0">
    <w:nsid w:val="4C3024D9"/>
    <w:multiLevelType w:val="hybridMultilevel"/>
    <w:tmpl w:val="CE8680E0"/>
    <w:lvl w:ilvl="0" w:tplc="1DBE68CC">
      <w:start w:val="1"/>
      <w:numFmt w:val="decimal"/>
      <w:suff w:val="space"/>
      <w:lvlText w:val="%1)"/>
      <w:lvlJc w:val="left"/>
      <w:pPr>
        <w:ind w:left="227" w:hanging="227"/>
      </w:pPr>
      <w:rPr>
        <w:rFonts w:hint="eastAsia"/>
      </w:rPr>
    </w:lvl>
    <w:lvl w:ilvl="1" w:tplc="D62AAF9E" w:tentative="1">
      <w:start w:val="1"/>
      <w:numFmt w:val="lowerLetter"/>
      <w:lvlText w:val="%2)"/>
      <w:lvlJc w:val="left"/>
      <w:pPr>
        <w:ind w:left="840" w:hanging="420"/>
      </w:pPr>
    </w:lvl>
    <w:lvl w:ilvl="2" w:tplc="C52A69FA" w:tentative="1">
      <w:start w:val="1"/>
      <w:numFmt w:val="lowerRoman"/>
      <w:lvlText w:val="%3."/>
      <w:lvlJc w:val="right"/>
      <w:pPr>
        <w:ind w:left="1260" w:hanging="420"/>
      </w:pPr>
    </w:lvl>
    <w:lvl w:ilvl="3" w:tplc="FF90C772" w:tentative="1">
      <w:start w:val="1"/>
      <w:numFmt w:val="decimal"/>
      <w:lvlText w:val="%4."/>
      <w:lvlJc w:val="left"/>
      <w:pPr>
        <w:ind w:left="1680" w:hanging="420"/>
      </w:pPr>
    </w:lvl>
    <w:lvl w:ilvl="4" w:tplc="E8D0312E" w:tentative="1">
      <w:start w:val="1"/>
      <w:numFmt w:val="lowerLetter"/>
      <w:lvlText w:val="%5)"/>
      <w:lvlJc w:val="left"/>
      <w:pPr>
        <w:ind w:left="2100" w:hanging="420"/>
      </w:pPr>
    </w:lvl>
    <w:lvl w:ilvl="5" w:tplc="08C60DB6" w:tentative="1">
      <w:start w:val="1"/>
      <w:numFmt w:val="lowerRoman"/>
      <w:lvlText w:val="%6."/>
      <w:lvlJc w:val="right"/>
      <w:pPr>
        <w:ind w:left="2520" w:hanging="420"/>
      </w:pPr>
    </w:lvl>
    <w:lvl w:ilvl="6" w:tplc="3E20C07E" w:tentative="1">
      <w:start w:val="1"/>
      <w:numFmt w:val="decimal"/>
      <w:lvlText w:val="%7."/>
      <w:lvlJc w:val="left"/>
      <w:pPr>
        <w:ind w:left="2940" w:hanging="420"/>
      </w:pPr>
    </w:lvl>
    <w:lvl w:ilvl="7" w:tplc="4734EACA" w:tentative="1">
      <w:start w:val="1"/>
      <w:numFmt w:val="lowerLetter"/>
      <w:lvlText w:val="%8)"/>
      <w:lvlJc w:val="left"/>
      <w:pPr>
        <w:ind w:left="3360" w:hanging="420"/>
      </w:pPr>
    </w:lvl>
    <w:lvl w:ilvl="8" w:tplc="C92E78EA" w:tentative="1">
      <w:start w:val="1"/>
      <w:numFmt w:val="lowerRoman"/>
      <w:lvlText w:val="%9."/>
      <w:lvlJc w:val="right"/>
      <w:pPr>
        <w:ind w:left="3780" w:hanging="420"/>
      </w:pPr>
    </w:lvl>
  </w:abstractNum>
  <w:abstractNum w:abstractNumId="28" w15:restartNumberingAfterBreak="0">
    <w:nsid w:val="4D480172"/>
    <w:multiLevelType w:val="hybridMultilevel"/>
    <w:tmpl w:val="FE9412E0"/>
    <w:lvl w:ilvl="0" w:tplc="87E6225C">
      <w:start w:val="1"/>
      <w:numFmt w:val="decimalEnclosedCircleChinese"/>
      <w:lvlText w:val="%1"/>
      <w:lvlJc w:val="left"/>
      <w:pPr>
        <w:ind w:left="630" w:hanging="420"/>
      </w:pPr>
      <w:rPr>
        <w:rFonts w:ascii="Times New Roman" w:hAnsi="Times New Roman" w:cs="Times New Roman" w:hint="default"/>
      </w:rPr>
    </w:lvl>
    <w:lvl w:ilvl="1" w:tplc="7CDCA1AE" w:tentative="1">
      <w:start w:val="1"/>
      <w:numFmt w:val="lowerLetter"/>
      <w:lvlText w:val="%2)"/>
      <w:lvlJc w:val="left"/>
      <w:pPr>
        <w:ind w:left="1050" w:hanging="420"/>
      </w:pPr>
    </w:lvl>
    <w:lvl w:ilvl="2" w:tplc="37CAA100" w:tentative="1">
      <w:start w:val="1"/>
      <w:numFmt w:val="lowerRoman"/>
      <w:lvlText w:val="%3."/>
      <w:lvlJc w:val="right"/>
      <w:pPr>
        <w:ind w:left="1470" w:hanging="420"/>
      </w:pPr>
    </w:lvl>
    <w:lvl w:ilvl="3" w:tplc="0F1E48B6" w:tentative="1">
      <w:start w:val="1"/>
      <w:numFmt w:val="decimal"/>
      <w:lvlText w:val="%4."/>
      <w:lvlJc w:val="left"/>
      <w:pPr>
        <w:ind w:left="1890" w:hanging="420"/>
      </w:pPr>
    </w:lvl>
    <w:lvl w:ilvl="4" w:tplc="C8F87E9E" w:tentative="1">
      <w:start w:val="1"/>
      <w:numFmt w:val="lowerLetter"/>
      <w:lvlText w:val="%5)"/>
      <w:lvlJc w:val="left"/>
      <w:pPr>
        <w:ind w:left="2310" w:hanging="420"/>
      </w:pPr>
    </w:lvl>
    <w:lvl w:ilvl="5" w:tplc="F59625C2" w:tentative="1">
      <w:start w:val="1"/>
      <w:numFmt w:val="lowerRoman"/>
      <w:lvlText w:val="%6."/>
      <w:lvlJc w:val="right"/>
      <w:pPr>
        <w:ind w:left="2730" w:hanging="420"/>
      </w:pPr>
    </w:lvl>
    <w:lvl w:ilvl="6" w:tplc="D8BE7A90" w:tentative="1">
      <w:start w:val="1"/>
      <w:numFmt w:val="decimal"/>
      <w:lvlText w:val="%7."/>
      <w:lvlJc w:val="left"/>
      <w:pPr>
        <w:ind w:left="3150" w:hanging="420"/>
      </w:pPr>
    </w:lvl>
    <w:lvl w:ilvl="7" w:tplc="7B945D1A" w:tentative="1">
      <w:start w:val="1"/>
      <w:numFmt w:val="lowerLetter"/>
      <w:lvlText w:val="%8)"/>
      <w:lvlJc w:val="left"/>
      <w:pPr>
        <w:ind w:left="3570" w:hanging="420"/>
      </w:pPr>
    </w:lvl>
    <w:lvl w:ilvl="8" w:tplc="121C300E" w:tentative="1">
      <w:start w:val="1"/>
      <w:numFmt w:val="lowerRoman"/>
      <w:lvlText w:val="%9."/>
      <w:lvlJc w:val="right"/>
      <w:pPr>
        <w:ind w:left="3990" w:hanging="420"/>
      </w:pPr>
    </w:lvl>
  </w:abstractNum>
  <w:abstractNum w:abstractNumId="29" w15:restartNumberingAfterBreak="0">
    <w:nsid w:val="62397C34"/>
    <w:multiLevelType w:val="hybridMultilevel"/>
    <w:tmpl w:val="FE9412E0"/>
    <w:lvl w:ilvl="0" w:tplc="3C923EF4">
      <w:start w:val="1"/>
      <w:numFmt w:val="decimalEnclosedCircleChinese"/>
      <w:lvlText w:val="%1"/>
      <w:lvlJc w:val="left"/>
      <w:pPr>
        <w:ind w:left="406" w:hanging="420"/>
      </w:pPr>
      <w:rPr>
        <w:rFonts w:ascii="Times New Roman" w:hAnsi="Times New Roman" w:cs="Times New Roman" w:hint="default"/>
      </w:rPr>
    </w:lvl>
    <w:lvl w:ilvl="1" w:tplc="A7EA683E" w:tentative="1">
      <w:start w:val="1"/>
      <w:numFmt w:val="lowerLetter"/>
      <w:lvlText w:val="%2)"/>
      <w:lvlJc w:val="left"/>
      <w:pPr>
        <w:ind w:left="826" w:hanging="420"/>
      </w:pPr>
    </w:lvl>
    <w:lvl w:ilvl="2" w:tplc="75E20406" w:tentative="1">
      <w:start w:val="1"/>
      <w:numFmt w:val="lowerRoman"/>
      <w:lvlText w:val="%3."/>
      <w:lvlJc w:val="right"/>
      <w:pPr>
        <w:ind w:left="1246" w:hanging="420"/>
      </w:pPr>
    </w:lvl>
    <w:lvl w:ilvl="3" w:tplc="9E0256F2" w:tentative="1">
      <w:start w:val="1"/>
      <w:numFmt w:val="decimal"/>
      <w:lvlText w:val="%4."/>
      <w:lvlJc w:val="left"/>
      <w:pPr>
        <w:ind w:left="1666" w:hanging="420"/>
      </w:pPr>
    </w:lvl>
    <w:lvl w:ilvl="4" w:tplc="097C1722" w:tentative="1">
      <w:start w:val="1"/>
      <w:numFmt w:val="lowerLetter"/>
      <w:lvlText w:val="%5)"/>
      <w:lvlJc w:val="left"/>
      <w:pPr>
        <w:ind w:left="2086" w:hanging="420"/>
      </w:pPr>
    </w:lvl>
    <w:lvl w:ilvl="5" w:tplc="DB6EB032" w:tentative="1">
      <w:start w:val="1"/>
      <w:numFmt w:val="lowerRoman"/>
      <w:lvlText w:val="%6."/>
      <w:lvlJc w:val="right"/>
      <w:pPr>
        <w:ind w:left="2506" w:hanging="420"/>
      </w:pPr>
    </w:lvl>
    <w:lvl w:ilvl="6" w:tplc="1ADA72E8" w:tentative="1">
      <w:start w:val="1"/>
      <w:numFmt w:val="decimal"/>
      <w:lvlText w:val="%7."/>
      <w:lvlJc w:val="left"/>
      <w:pPr>
        <w:ind w:left="2926" w:hanging="420"/>
      </w:pPr>
    </w:lvl>
    <w:lvl w:ilvl="7" w:tplc="C5B8A09C" w:tentative="1">
      <w:start w:val="1"/>
      <w:numFmt w:val="lowerLetter"/>
      <w:lvlText w:val="%8)"/>
      <w:lvlJc w:val="left"/>
      <w:pPr>
        <w:ind w:left="3346" w:hanging="420"/>
      </w:pPr>
    </w:lvl>
    <w:lvl w:ilvl="8" w:tplc="F7CA8E86" w:tentative="1">
      <w:start w:val="1"/>
      <w:numFmt w:val="lowerRoman"/>
      <w:lvlText w:val="%9."/>
      <w:lvlJc w:val="right"/>
      <w:pPr>
        <w:ind w:left="3766" w:hanging="420"/>
      </w:pPr>
    </w:lvl>
  </w:abstractNum>
  <w:abstractNum w:abstractNumId="30" w15:restartNumberingAfterBreak="0">
    <w:nsid w:val="64846EDB"/>
    <w:multiLevelType w:val="hybridMultilevel"/>
    <w:tmpl w:val="227AF24A"/>
    <w:lvl w:ilvl="0" w:tplc="346809A2">
      <w:start w:val="1"/>
      <w:numFmt w:val="decimal"/>
      <w:lvlText w:val="%1."/>
      <w:lvlJc w:val="left"/>
      <w:pPr>
        <w:ind w:left="360" w:hanging="360"/>
      </w:pPr>
      <w:rPr>
        <w:rFonts w:hint="default"/>
        <w:b/>
        <w:bCs/>
        <w:sz w:val="24"/>
        <w:szCs w:val="24"/>
      </w:rPr>
    </w:lvl>
    <w:lvl w:ilvl="1" w:tplc="F3F46456" w:tentative="1">
      <w:start w:val="1"/>
      <w:numFmt w:val="lowerLetter"/>
      <w:lvlText w:val="%2)"/>
      <w:lvlJc w:val="left"/>
      <w:pPr>
        <w:ind w:left="840" w:hanging="420"/>
      </w:pPr>
    </w:lvl>
    <w:lvl w:ilvl="2" w:tplc="D0ACDED0" w:tentative="1">
      <w:start w:val="1"/>
      <w:numFmt w:val="lowerRoman"/>
      <w:lvlText w:val="%3."/>
      <w:lvlJc w:val="right"/>
      <w:pPr>
        <w:ind w:left="1260" w:hanging="420"/>
      </w:pPr>
    </w:lvl>
    <w:lvl w:ilvl="3" w:tplc="5134B962" w:tentative="1">
      <w:start w:val="1"/>
      <w:numFmt w:val="decimal"/>
      <w:lvlText w:val="%4."/>
      <w:lvlJc w:val="left"/>
      <w:pPr>
        <w:ind w:left="1680" w:hanging="420"/>
      </w:pPr>
    </w:lvl>
    <w:lvl w:ilvl="4" w:tplc="840C4DC8" w:tentative="1">
      <w:start w:val="1"/>
      <w:numFmt w:val="lowerLetter"/>
      <w:lvlText w:val="%5)"/>
      <w:lvlJc w:val="left"/>
      <w:pPr>
        <w:ind w:left="2100" w:hanging="420"/>
      </w:pPr>
    </w:lvl>
    <w:lvl w:ilvl="5" w:tplc="5DAA9B6A" w:tentative="1">
      <w:start w:val="1"/>
      <w:numFmt w:val="lowerRoman"/>
      <w:lvlText w:val="%6."/>
      <w:lvlJc w:val="right"/>
      <w:pPr>
        <w:ind w:left="2520" w:hanging="420"/>
      </w:pPr>
    </w:lvl>
    <w:lvl w:ilvl="6" w:tplc="E1CCD4C0" w:tentative="1">
      <w:start w:val="1"/>
      <w:numFmt w:val="decimal"/>
      <w:lvlText w:val="%7."/>
      <w:lvlJc w:val="left"/>
      <w:pPr>
        <w:ind w:left="2940" w:hanging="420"/>
      </w:pPr>
    </w:lvl>
    <w:lvl w:ilvl="7" w:tplc="56AC9E72" w:tentative="1">
      <w:start w:val="1"/>
      <w:numFmt w:val="lowerLetter"/>
      <w:lvlText w:val="%8)"/>
      <w:lvlJc w:val="left"/>
      <w:pPr>
        <w:ind w:left="3360" w:hanging="420"/>
      </w:pPr>
    </w:lvl>
    <w:lvl w:ilvl="8" w:tplc="F50EC6D0" w:tentative="1">
      <w:start w:val="1"/>
      <w:numFmt w:val="lowerRoman"/>
      <w:lvlText w:val="%9."/>
      <w:lvlJc w:val="right"/>
      <w:pPr>
        <w:ind w:left="3780" w:hanging="420"/>
      </w:pPr>
    </w:lvl>
  </w:abstractNum>
  <w:abstractNum w:abstractNumId="31" w15:restartNumberingAfterBreak="0">
    <w:nsid w:val="6CA969CD"/>
    <w:multiLevelType w:val="hybridMultilevel"/>
    <w:tmpl w:val="3828B188"/>
    <w:lvl w:ilvl="0" w:tplc="2CB0A9E6">
      <w:start w:val="1"/>
      <w:numFmt w:val="decimal"/>
      <w:lvlText w:val="%1)"/>
      <w:lvlJc w:val="left"/>
      <w:pPr>
        <w:ind w:left="227" w:hanging="227"/>
      </w:pPr>
      <w:rPr>
        <w:rFonts w:hint="eastAsia"/>
      </w:rPr>
    </w:lvl>
    <w:lvl w:ilvl="1" w:tplc="6C486EA8">
      <w:start w:val="1"/>
      <w:numFmt w:val="lowerLetter"/>
      <w:lvlText w:val="%2)"/>
      <w:lvlJc w:val="left"/>
      <w:pPr>
        <w:ind w:left="840" w:hanging="420"/>
      </w:pPr>
    </w:lvl>
    <w:lvl w:ilvl="2" w:tplc="91945988">
      <w:start w:val="1"/>
      <w:numFmt w:val="lowerRoman"/>
      <w:lvlText w:val="%3."/>
      <w:lvlJc w:val="right"/>
      <w:pPr>
        <w:ind w:left="1260" w:hanging="420"/>
      </w:pPr>
    </w:lvl>
    <w:lvl w:ilvl="3" w:tplc="4F3E6634">
      <w:start w:val="1"/>
      <w:numFmt w:val="decimal"/>
      <w:lvlText w:val="%4."/>
      <w:lvlJc w:val="left"/>
      <w:pPr>
        <w:ind w:left="1680" w:hanging="420"/>
      </w:pPr>
    </w:lvl>
    <w:lvl w:ilvl="4" w:tplc="4652294E" w:tentative="1">
      <w:start w:val="1"/>
      <w:numFmt w:val="lowerLetter"/>
      <w:lvlText w:val="%5)"/>
      <w:lvlJc w:val="left"/>
      <w:pPr>
        <w:ind w:left="2100" w:hanging="420"/>
      </w:pPr>
    </w:lvl>
    <w:lvl w:ilvl="5" w:tplc="10ACD518" w:tentative="1">
      <w:start w:val="1"/>
      <w:numFmt w:val="lowerRoman"/>
      <w:lvlText w:val="%6."/>
      <w:lvlJc w:val="right"/>
      <w:pPr>
        <w:ind w:left="2520" w:hanging="420"/>
      </w:pPr>
    </w:lvl>
    <w:lvl w:ilvl="6" w:tplc="A4E0C4A0" w:tentative="1">
      <w:start w:val="1"/>
      <w:numFmt w:val="decimal"/>
      <w:lvlText w:val="%7."/>
      <w:lvlJc w:val="left"/>
      <w:pPr>
        <w:ind w:left="2940" w:hanging="420"/>
      </w:pPr>
    </w:lvl>
    <w:lvl w:ilvl="7" w:tplc="C6C61AD4" w:tentative="1">
      <w:start w:val="1"/>
      <w:numFmt w:val="lowerLetter"/>
      <w:lvlText w:val="%8)"/>
      <w:lvlJc w:val="left"/>
      <w:pPr>
        <w:ind w:left="3360" w:hanging="420"/>
      </w:pPr>
    </w:lvl>
    <w:lvl w:ilvl="8" w:tplc="9B2A3B98" w:tentative="1">
      <w:start w:val="1"/>
      <w:numFmt w:val="lowerRoman"/>
      <w:lvlText w:val="%9."/>
      <w:lvlJc w:val="right"/>
      <w:pPr>
        <w:ind w:left="3780" w:hanging="420"/>
      </w:pPr>
    </w:lvl>
  </w:abstractNum>
  <w:abstractNum w:abstractNumId="32" w15:restartNumberingAfterBreak="0">
    <w:nsid w:val="715F1B3F"/>
    <w:multiLevelType w:val="hybridMultilevel"/>
    <w:tmpl w:val="0D0E5092"/>
    <w:lvl w:ilvl="0" w:tplc="879498E0">
      <w:start w:val="1"/>
      <w:numFmt w:val="lowerLetter"/>
      <w:lvlText w:val="%1)"/>
      <w:lvlJc w:val="left"/>
      <w:pPr>
        <w:ind w:left="202" w:hanging="420"/>
      </w:pPr>
    </w:lvl>
    <w:lvl w:ilvl="1" w:tplc="68C275A8" w:tentative="1">
      <w:start w:val="1"/>
      <w:numFmt w:val="lowerLetter"/>
      <w:lvlText w:val="%2)"/>
      <w:lvlJc w:val="left"/>
      <w:pPr>
        <w:ind w:left="622" w:hanging="420"/>
      </w:pPr>
    </w:lvl>
    <w:lvl w:ilvl="2" w:tplc="404648E4" w:tentative="1">
      <w:start w:val="1"/>
      <w:numFmt w:val="lowerRoman"/>
      <w:lvlText w:val="%3."/>
      <w:lvlJc w:val="right"/>
      <w:pPr>
        <w:ind w:left="1042" w:hanging="420"/>
      </w:pPr>
    </w:lvl>
    <w:lvl w:ilvl="3" w:tplc="A9D4A500" w:tentative="1">
      <w:start w:val="1"/>
      <w:numFmt w:val="decimal"/>
      <w:lvlText w:val="%4."/>
      <w:lvlJc w:val="left"/>
      <w:pPr>
        <w:ind w:left="1462" w:hanging="420"/>
      </w:pPr>
    </w:lvl>
    <w:lvl w:ilvl="4" w:tplc="62527468" w:tentative="1">
      <w:start w:val="1"/>
      <w:numFmt w:val="lowerLetter"/>
      <w:lvlText w:val="%5)"/>
      <w:lvlJc w:val="left"/>
      <w:pPr>
        <w:ind w:left="1882" w:hanging="420"/>
      </w:pPr>
    </w:lvl>
    <w:lvl w:ilvl="5" w:tplc="48A689E8" w:tentative="1">
      <w:start w:val="1"/>
      <w:numFmt w:val="lowerRoman"/>
      <w:lvlText w:val="%6."/>
      <w:lvlJc w:val="right"/>
      <w:pPr>
        <w:ind w:left="2302" w:hanging="420"/>
      </w:pPr>
    </w:lvl>
    <w:lvl w:ilvl="6" w:tplc="34CE1BAA" w:tentative="1">
      <w:start w:val="1"/>
      <w:numFmt w:val="decimal"/>
      <w:lvlText w:val="%7."/>
      <w:lvlJc w:val="left"/>
      <w:pPr>
        <w:ind w:left="2722" w:hanging="420"/>
      </w:pPr>
    </w:lvl>
    <w:lvl w:ilvl="7" w:tplc="91CE2C60" w:tentative="1">
      <w:start w:val="1"/>
      <w:numFmt w:val="lowerLetter"/>
      <w:lvlText w:val="%8)"/>
      <w:lvlJc w:val="left"/>
      <w:pPr>
        <w:ind w:left="3142" w:hanging="420"/>
      </w:pPr>
    </w:lvl>
    <w:lvl w:ilvl="8" w:tplc="BF887C90" w:tentative="1">
      <w:start w:val="1"/>
      <w:numFmt w:val="lowerRoman"/>
      <w:lvlText w:val="%9."/>
      <w:lvlJc w:val="right"/>
      <w:pPr>
        <w:ind w:left="3562" w:hanging="420"/>
      </w:pPr>
    </w:lvl>
  </w:abstractNum>
  <w:abstractNum w:abstractNumId="33" w15:restartNumberingAfterBreak="0">
    <w:nsid w:val="73234603"/>
    <w:multiLevelType w:val="hybridMultilevel"/>
    <w:tmpl w:val="CE46F938"/>
    <w:lvl w:ilvl="0" w:tplc="6C266180">
      <w:start w:val="1"/>
      <w:numFmt w:val="decimal"/>
      <w:lvlText w:val="%1."/>
      <w:lvlJc w:val="left"/>
      <w:pPr>
        <w:ind w:left="420" w:hanging="420"/>
      </w:pPr>
    </w:lvl>
    <w:lvl w:ilvl="1" w:tplc="EA125C9A">
      <w:start w:val="1"/>
      <w:numFmt w:val="lowerLetter"/>
      <w:lvlText w:val="%2)"/>
      <w:lvlJc w:val="left"/>
      <w:pPr>
        <w:ind w:left="840" w:hanging="420"/>
      </w:pPr>
    </w:lvl>
    <w:lvl w:ilvl="2" w:tplc="E36E9C04">
      <w:start w:val="1"/>
      <w:numFmt w:val="lowerRoman"/>
      <w:lvlText w:val="%3."/>
      <w:lvlJc w:val="right"/>
      <w:pPr>
        <w:ind w:left="1260" w:hanging="420"/>
      </w:pPr>
    </w:lvl>
    <w:lvl w:ilvl="3" w:tplc="D926238A" w:tentative="1">
      <w:start w:val="1"/>
      <w:numFmt w:val="decimal"/>
      <w:lvlText w:val="%4."/>
      <w:lvlJc w:val="left"/>
      <w:pPr>
        <w:ind w:left="1680" w:hanging="420"/>
      </w:pPr>
    </w:lvl>
    <w:lvl w:ilvl="4" w:tplc="DEC0070C" w:tentative="1">
      <w:start w:val="1"/>
      <w:numFmt w:val="lowerLetter"/>
      <w:lvlText w:val="%5)"/>
      <w:lvlJc w:val="left"/>
      <w:pPr>
        <w:ind w:left="2100" w:hanging="420"/>
      </w:pPr>
    </w:lvl>
    <w:lvl w:ilvl="5" w:tplc="C9AA2D0E" w:tentative="1">
      <w:start w:val="1"/>
      <w:numFmt w:val="lowerRoman"/>
      <w:lvlText w:val="%6."/>
      <w:lvlJc w:val="right"/>
      <w:pPr>
        <w:ind w:left="2520" w:hanging="420"/>
      </w:pPr>
    </w:lvl>
    <w:lvl w:ilvl="6" w:tplc="C608AD94" w:tentative="1">
      <w:start w:val="1"/>
      <w:numFmt w:val="decimal"/>
      <w:lvlText w:val="%7."/>
      <w:lvlJc w:val="left"/>
      <w:pPr>
        <w:ind w:left="2940" w:hanging="420"/>
      </w:pPr>
    </w:lvl>
    <w:lvl w:ilvl="7" w:tplc="9244D580" w:tentative="1">
      <w:start w:val="1"/>
      <w:numFmt w:val="lowerLetter"/>
      <w:lvlText w:val="%8)"/>
      <w:lvlJc w:val="left"/>
      <w:pPr>
        <w:ind w:left="3360" w:hanging="420"/>
      </w:pPr>
    </w:lvl>
    <w:lvl w:ilvl="8" w:tplc="11C4F5C4" w:tentative="1">
      <w:start w:val="1"/>
      <w:numFmt w:val="lowerRoman"/>
      <w:lvlText w:val="%9."/>
      <w:lvlJc w:val="right"/>
      <w:pPr>
        <w:ind w:left="3780" w:hanging="420"/>
      </w:pPr>
    </w:lvl>
  </w:abstractNum>
  <w:abstractNum w:abstractNumId="34" w15:restartNumberingAfterBreak="0">
    <w:nsid w:val="76A564A8"/>
    <w:multiLevelType w:val="hybridMultilevel"/>
    <w:tmpl w:val="63B0DED6"/>
    <w:lvl w:ilvl="0" w:tplc="1226C136">
      <w:start w:val="1"/>
      <w:numFmt w:val="decimal"/>
      <w:lvlText w:val="%1)"/>
      <w:lvlJc w:val="left"/>
      <w:pPr>
        <w:ind w:left="227" w:hanging="227"/>
      </w:pPr>
      <w:rPr>
        <w:rFonts w:hint="eastAsia"/>
      </w:rPr>
    </w:lvl>
    <w:lvl w:ilvl="1" w:tplc="CB2CFF5A">
      <w:start w:val="1"/>
      <w:numFmt w:val="lowerLetter"/>
      <w:lvlText w:val="%2)"/>
      <w:lvlJc w:val="left"/>
      <w:pPr>
        <w:ind w:left="840" w:hanging="420"/>
      </w:pPr>
    </w:lvl>
    <w:lvl w:ilvl="2" w:tplc="D4B01E70">
      <w:start w:val="1"/>
      <w:numFmt w:val="lowerRoman"/>
      <w:lvlText w:val="%3."/>
      <w:lvlJc w:val="right"/>
      <w:pPr>
        <w:ind w:left="1260" w:hanging="420"/>
      </w:pPr>
    </w:lvl>
    <w:lvl w:ilvl="3" w:tplc="0C986E66">
      <w:start w:val="1"/>
      <w:numFmt w:val="decimal"/>
      <w:lvlText w:val="%4."/>
      <w:lvlJc w:val="left"/>
      <w:pPr>
        <w:ind w:left="1680" w:hanging="420"/>
      </w:pPr>
    </w:lvl>
    <w:lvl w:ilvl="4" w:tplc="B3DEDF16" w:tentative="1">
      <w:start w:val="1"/>
      <w:numFmt w:val="lowerLetter"/>
      <w:lvlText w:val="%5)"/>
      <w:lvlJc w:val="left"/>
      <w:pPr>
        <w:ind w:left="2100" w:hanging="420"/>
      </w:pPr>
    </w:lvl>
    <w:lvl w:ilvl="5" w:tplc="EAA43432" w:tentative="1">
      <w:start w:val="1"/>
      <w:numFmt w:val="lowerRoman"/>
      <w:lvlText w:val="%6."/>
      <w:lvlJc w:val="right"/>
      <w:pPr>
        <w:ind w:left="2520" w:hanging="420"/>
      </w:pPr>
    </w:lvl>
    <w:lvl w:ilvl="6" w:tplc="DD50FE26" w:tentative="1">
      <w:start w:val="1"/>
      <w:numFmt w:val="decimal"/>
      <w:lvlText w:val="%7."/>
      <w:lvlJc w:val="left"/>
      <w:pPr>
        <w:ind w:left="2940" w:hanging="420"/>
      </w:pPr>
    </w:lvl>
    <w:lvl w:ilvl="7" w:tplc="BB38F8A2" w:tentative="1">
      <w:start w:val="1"/>
      <w:numFmt w:val="lowerLetter"/>
      <w:lvlText w:val="%8)"/>
      <w:lvlJc w:val="left"/>
      <w:pPr>
        <w:ind w:left="3360" w:hanging="420"/>
      </w:pPr>
    </w:lvl>
    <w:lvl w:ilvl="8" w:tplc="F9560098" w:tentative="1">
      <w:start w:val="1"/>
      <w:numFmt w:val="lowerRoman"/>
      <w:lvlText w:val="%9."/>
      <w:lvlJc w:val="right"/>
      <w:pPr>
        <w:ind w:left="3780" w:hanging="420"/>
      </w:pPr>
    </w:lvl>
  </w:abstractNum>
  <w:abstractNum w:abstractNumId="35" w15:restartNumberingAfterBreak="0">
    <w:nsid w:val="76B83E23"/>
    <w:multiLevelType w:val="hybridMultilevel"/>
    <w:tmpl w:val="91C233A4"/>
    <w:lvl w:ilvl="0" w:tplc="0AC8E284">
      <w:start w:val="1"/>
      <w:numFmt w:val="decimal"/>
      <w:suff w:val="space"/>
      <w:lvlText w:val="%1)"/>
      <w:lvlJc w:val="left"/>
      <w:pPr>
        <w:ind w:left="227" w:hanging="227"/>
      </w:pPr>
      <w:rPr>
        <w:rFonts w:hint="eastAsia"/>
      </w:rPr>
    </w:lvl>
    <w:lvl w:ilvl="1" w:tplc="9C9CA7EC" w:tentative="1">
      <w:start w:val="1"/>
      <w:numFmt w:val="lowerLetter"/>
      <w:lvlText w:val="%2)"/>
      <w:lvlJc w:val="left"/>
      <w:pPr>
        <w:ind w:left="840" w:hanging="420"/>
      </w:pPr>
    </w:lvl>
    <w:lvl w:ilvl="2" w:tplc="A85436B0" w:tentative="1">
      <w:start w:val="1"/>
      <w:numFmt w:val="lowerRoman"/>
      <w:lvlText w:val="%3."/>
      <w:lvlJc w:val="right"/>
      <w:pPr>
        <w:ind w:left="1260" w:hanging="420"/>
      </w:pPr>
    </w:lvl>
    <w:lvl w:ilvl="3" w:tplc="5406D7D4" w:tentative="1">
      <w:start w:val="1"/>
      <w:numFmt w:val="decimal"/>
      <w:lvlText w:val="%4."/>
      <w:lvlJc w:val="left"/>
      <w:pPr>
        <w:ind w:left="1680" w:hanging="420"/>
      </w:pPr>
    </w:lvl>
    <w:lvl w:ilvl="4" w:tplc="63DC7498" w:tentative="1">
      <w:start w:val="1"/>
      <w:numFmt w:val="lowerLetter"/>
      <w:lvlText w:val="%5)"/>
      <w:lvlJc w:val="left"/>
      <w:pPr>
        <w:ind w:left="2100" w:hanging="420"/>
      </w:pPr>
    </w:lvl>
    <w:lvl w:ilvl="5" w:tplc="7354E0C4" w:tentative="1">
      <w:start w:val="1"/>
      <w:numFmt w:val="lowerRoman"/>
      <w:lvlText w:val="%6."/>
      <w:lvlJc w:val="right"/>
      <w:pPr>
        <w:ind w:left="2520" w:hanging="420"/>
      </w:pPr>
    </w:lvl>
    <w:lvl w:ilvl="6" w:tplc="53A08072" w:tentative="1">
      <w:start w:val="1"/>
      <w:numFmt w:val="decimal"/>
      <w:lvlText w:val="%7."/>
      <w:lvlJc w:val="left"/>
      <w:pPr>
        <w:ind w:left="2940" w:hanging="420"/>
      </w:pPr>
    </w:lvl>
    <w:lvl w:ilvl="7" w:tplc="FB020D5C" w:tentative="1">
      <w:start w:val="1"/>
      <w:numFmt w:val="lowerLetter"/>
      <w:lvlText w:val="%8)"/>
      <w:lvlJc w:val="left"/>
      <w:pPr>
        <w:ind w:left="3360" w:hanging="420"/>
      </w:pPr>
    </w:lvl>
    <w:lvl w:ilvl="8" w:tplc="F9FA7894" w:tentative="1">
      <w:start w:val="1"/>
      <w:numFmt w:val="lowerRoman"/>
      <w:lvlText w:val="%9."/>
      <w:lvlJc w:val="right"/>
      <w:pPr>
        <w:ind w:left="3780" w:hanging="420"/>
      </w:pPr>
    </w:lvl>
  </w:abstractNum>
  <w:abstractNum w:abstractNumId="36" w15:restartNumberingAfterBreak="0">
    <w:nsid w:val="776D7287"/>
    <w:multiLevelType w:val="hybridMultilevel"/>
    <w:tmpl w:val="00947EB2"/>
    <w:lvl w:ilvl="0" w:tplc="6846CF9A">
      <w:start w:val="1"/>
      <w:numFmt w:val="decimal"/>
      <w:lvlText w:val="%1."/>
      <w:lvlJc w:val="left"/>
      <w:pPr>
        <w:ind w:left="360" w:hanging="360"/>
      </w:pPr>
      <w:rPr>
        <w:rFonts w:hint="default"/>
        <w:sz w:val="24"/>
      </w:rPr>
    </w:lvl>
    <w:lvl w:ilvl="1" w:tplc="D6F060AA" w:tentative="1">
      <w:start w:val="1"/>
      <w:numFmt w:val="lowerLetter"/>
      <w:lvlText w:val="%2)"/>
      <w:lvlJc w:val="left"/>
      <w:pPr>
        <w:ind w:left="840" w:hanging="420"/>
      </w:pPr>
    </w:lvl>
    <w:lvl w:ilvl="2" w:tplc="E9A28AB0" w:tentative="1">
      <w:start w:val="1"/>
      <w:numFmt w:val="lowerRoman"/>
      <w:lvlText w:val="%3."/>
      <w:lvlJc w:val="right"/>
      <w:pPr>
        <w:ind w:left="1260" w:hanging="420"/>
      </w:pPr>
    </w:lvl>
    <w:lvl w:ilvl="3" w:tplc="F8D46690" w:tentative="1">
      <w:start w:val="1"/>
      <w:numFmt w:val="decimal"/>
      <w:lvlText w:val="%4."/>
      <w:lvlJc w:val="left"/>
      <w:pPr>
        <w:ind w:left="1680" w:hanging="420"/>
      </w:pPr>
    </w:lvl>
    <w:lvl w:ilvl="4" w:tplc="031C9FA4" w:tentative="1">
      <w:start w:val="1"/>
      <w:numFmt w:val="lowerLetter"/>
      <w:lvlText w:val="%5)"/>
      <w:lvlJc w:val="left"/>
      <w:pPr>
        <w:ind w:left="2100" w:hanging="420"/>
      </w:pPr>
    </w:lvl>
    <w:lvl w:ilvl="5" w:tplc="F1F6F984" w:tentative="1">
      <w:start w:val="1"/>
      <w:numFmt w:val="lowerRoman"/>
      <w:lvlText w:val="%6."/>
      <w:lvlJc w:val="right"/>
      <w:pPr>
        <w:ind w:left="2520" w:hanging="420"/>
      </w:pPr>
    </w:lvl>
    <w:lvl w:ilvl="6" w:tplc="EDE289AC" w:tentative="1">
      <w:start w:val="1"/>
      <w:numFmt w:val="decimal"/>
      <w:lvlText w:val="%7."/>
      <w:lvlJc w:val="left"/>
      <w:pPr>
        <w:ind w:left="2940" w:hanging="420"/>
      </w:pPr>
    </w:lvl>
    <w:lvl w:ilvl="7" w:tplc="1C7658F2" w:tentative="1">
      <w:start w:val="1"/>
      <w:numFmt w:val="lowerLetter"/>
      <w:lvlText w:val="%8)"/>
      <w:lvlJc w:val="left"/>
      <w:pPr>
        <w:ind w:left="3360" w:hanging="420"/>
      </w:pPr>
    </w:lvl>
    <w:lvl w:ilvl="8" w:tplc="BC20D21E" w:tentative="1">
      <w:start w:val="1"/>
      <w:numFmt w:val="lowerRoman"/>
      <w:lvlText w:val="%9."/>
      <w:lvlJc w:val="right"/>
      <w:pPr>
        <w:ind w:left="3780" w:hanging="420"/>
      </w:pPr>
    </w:lvl>
  </w:abstractNum>
  <w:abstractNum w:abstractNumId="37" w15:restartNumberingAfterBreak="0">
    <w:nsid w:val="77B24362"/>
    <w:multiLevelType w:val="hybridMultilevel"/>
    <w:tmpl w:val="FE9412E0"/>
    <w:lvl w:ilvl="0" w:tplc="39FE4294">
      <w:start w:val="1"/>
      <w:numFmt w:val="decimalEnclosedCircleChinese"/>
      <w:lvlText w:val="%1"/>
      <w:lvlJc w:val="left"/>
      <w:pPr>
        <w:ind w:left="630" w:hanging="420"/>
      </w:pPr>
      <w:rPr>
        <w:rFonts w:ascii="Times New Roman" w:hAnsi="Times New Roman" w:cs="Times New Roman" w:hint="default"/>
      </w:rPr>
    </w:lvl>
    <w:lvl w:ilvl="1" w:tplc="946ED8F2" w:tentative="1">
      <w:start w:val="1"/>
      <w:numFmt w:val="lowerLetter"/>
      <w:lvlText w:val="%2)"/>
      <w:lvlJc w:val="left"/>
      <w:pPr>
        <w:ind w:left="1050" w:hanging="420"/>
      </w:pPr>
    </w:lvl>
    <w:lvl w:ilvl="2" w:tplc="7B1C628A" w:tentative="1">
      <w:start w:val="1"/>
      <w:numFmt w:val="lowerRoman"/>
      <w:lvlText w:val="%3."/>
      <w:lvlJc w:val="right"/>
      <w:pPr>
        <w:ind w:left="1470" w:hanging="420"/>
      </w:pPr>
    </w:lvl>
    <w:lvl w:ilvl="3" w:tplc="B06A6820" w:tentative="1">
      <w:start w:val="1"/>
      <w:numFmt w:val="decimal"/>
      <w:lvlText w:val="%4."/>
      <w:lvlJc w:val="left"/>
      <w:pPr>
        <w:ind w:left="1890" w:hanging="420"/>
      </w:pPr>
    </w:lvl>
    <w:lvl w:ilvl="4" w:tplc="1812CD42" w:tentative="1">
      <w:start w:val="1"/>
      <w:numFmt w:val="lowerLetter"/>
      <w:lvlText w:val="%5)"/>
      <w:lvlJc w:val="left"/>
      <w:pPr>
        <w:ind w:left="2310" w:hanging="420"/>
      </w:pPr>
    </w:lvl>
    <w:lvl w:ilvl="5" w:tplc="15BA0482" w:tentative="1">
      <w:start w:val="1"/>
      <w:numFmt w:val="lowerRoman"/>
      <w:lvlText w:val="%6."/>
      <w:lvlJc w:val="right"/>
      <w:pPr>
        <w:ind w:left="2730" w:hanging="420"/>
      </w:pPr>
    </w:lvl>
    <w:lvl w:ilvl="6" w:tplc="322883AE" w:tentative="1">
      <w:start w:val="1"/>
      <w:numFmt w:val="decimal"/>
      <w:lvlText w:val="%7."/>
      <w:lvlJc w:val="left"/>
      <w:pPr>
        <w:ind w:left="3150" w:hanging="420"/>
      </w:pPr>
    </w:lvl>
    <w:lvl w:ilvl="7" w:tplc="0C0EAEF0" w:tentative="1">
      <w:start w:val="1"/>
      <w:numFmt w:val="lowerLetter"/>
      <w:lvlText w:val="%8)"/>
      <w:lvlJc w:val="left"/>
      <w:pPr>
        <w:ind w:left="3570" w:hanging="420"/>
      </w:pPr>
    </w:lvl>
    <w:lvl w:ilvl="8" w:tplc="AAAE7706" w:tentative="1">
      <w:start w:val="1"/>
      <w:numFmt w:val="lowerRoman"/>
      <w:lvlText w:val="%9."/>
      <w:lvlJc w:val="right"/>
      <w:pPr>
        <w:ind w:left="3990" w:hanging="420"/>
      </w:pPr>
    </w:lvl>
  </w:abstractNum>
  <w:abstractNum w:abstractNumId="38" w15:restartNumberingAfterBreak="0">
    <w:nsid w:val="79947196"/>
    <w:multiLevelType w:val="hybridMultilevel"/>
    <w:tmpl w:val="6334626A"/>
    <w:lvl w:ilvl="0" w:tplc="155254A6">
      <w:start w:val="1"/>
      <w:numFmt w:val="decimal"/>
      <w:lvlText w:val="%1."/>
      <w:lvlJc w:val="left"/>
      <w:pPr>
        <w:ind w:left="360" w:hanging="360"/>
      </w:pPr>
      <w:rPr>
        <w:rFonts w:hint="default"/>
        <w:b/>
        <w:bCs/>
        <w:i w:val="0"/>
        <w:iCs w:val="0"/>
        <w:sz w:val="24"/>
        <w:szCs w:val="24"/>
      </w:rPr>
    </w:lvl>
    <w:lvl w:ilvl="1" w:tplc="BC2EC766" w:tentative="1">
      <w:start w:val="1"/>
      <w:numFmt w:val="lowerLetter"/>
      <w:lvlText w:val="%2)"/>
      <w:lvlJc w:val="left"/>
      <w:pPr>
        <w:ind w:left="840" w:hanging="420"/>
      </w:pPr>
    </w:lvl>
    <w:lvl w:ilvl="2" w:tplc="2728A5E0" w:tentative="1">
      <w:start w:val="1"/>
      <w:numFmt w:val="lowerRoman"/>
      <w:lvlText w:val="%3."/>
      <w:lvlJc w:val="right"/>
      <w:pPr>
        <w:ind w:left="1260" w:hanging="420"/>
      </w:pPr>
    </w:lvl>
    <w:lvl w:ilvl="3" w:tplc="F4A62A70" w:tentative="1">
      <w:start w:val="1"/>
      <w:numFmt w:val="decimal"/>
      <w:lvlText w:val="%4."/>
      <w:lvlJc w:val="left"/>
      <w:pPr>
        <w:ind w:left="1680" w:hanging="420"/>
      </w:pPr>
    </w:lvl>
    <w:lvl w:ilvl="4" w:tplc="522E2402" w:tentative="1">
      <w:start w:val="1"/>
      <w:numFmt w:val="lowerLetter"/>
      <w:lvlText w:val="%5)"/>
      <w:lvlJc w:val="left"/>
      <w:pPr>
        <w:ind w:left="2100" w:hanging="420"/>
      </w:pPr>
    </w:lvl>
    <w:lvl w:ilvl="5" w:tplc="C6D2EF66" w:tentative="1">
      <w:start w:val="1"/>
      <w:numFmt w:val="lowerRoman"/>
      <w:lvlText w:val="%6."/>
      <w:lvlJc w:val="right"/>
      <w:pPr>
        <w:ind w:left="2520" w:hanging="420"/>
      </w:pPr>
    </w:lvl>
    <w:lvl w:ilvl="6" w:tplc="AEB24EEA" w:tentative="1">
      <w:start w:val="1"/>
      <w:numFmt w:val="decimal"/>
      <w:lvlText w:val="%7."/>
      <w:lvlJc w:val="left"/>
      <w:pPr>
        <w:ind w:left="2940" w:hanging="420"/>
      </w:pPr>
    </w:lvl>
    <w:lvl w:ilvl="7" w:tplc="E8523E98" w:tentative="1">
      <w:start w:val="1"/>
      <w:numFmt w:val="lowerLetter"/>
      <w:lvlText w:val="%8)"/>
      <w:lvlJc w:val="left"/>
      <w:pPr>
        <w:ind w:left="3360" w:hanging="420"/>
      </w:pPr>
    </w:lvl>
    <w:lvl w:ilvl="8" w:tplc="C92C479C" w:tentative="1">
      <w:start w:val="1"/>
      <w:numFmt w:val="lowerRoman"/>
      <w:lvlText w:val="%9."/>
      <w:lvlJc w:val="right"/>
      <w:pPr>
        <w:ind w:left="3780" w:hanging="420"/>
      </w:pPr>
    </w:lvl>
  </w:abstractNum>
  <w:num w:numId="1">
    <w:abstractNumId w:val="33"/>
  </w:num>
  <w:num w:numId="2">
    <w:abstractNumId w:val="32"/>
  </w:num>
  <w:num w:numId="3">
    <w:abstractNumId w:val="7"/>
  </w:num>
  <w:num w:numId="4">
    <w:abstractNumId w:val="24"/>
  </w:num>
  <w:num w:numId="5">
    <w:abstractNumId w:val="5"/>
  </w:num>
  <w:num w:numId="6">
    <w:abstractNumId w:val="2"/>
  </w:num>
  <w:num w:numId="7">
    <w:abstractNumId w:val="27"/>
  </w:num>
  <w:num w:numId="8">
    <w:abstractNumId w:val="13"/>
  </w:num>
  <w:num w:numId="9">
    <w:abstractNumId w:val="15"/>
  </w:num>
  <w:num w:numId="10">
    <w:abstractNumId w:val="10"/>
  </w:num>
  <w:num w:numId="11">
    <w:abstractNumId w:val="8"/>
  </w:num>
  <w:num w:numId="12">
    <w:abstractNumId w:val="35"/>
  </w:num>
  <w:num w:numId="13">
    <w:abstractNumId w:val="17"/>
  </w:num>
  <w:num w:numId="14">
    <w:abstractNumId w:val="37"/>
  </w:num>
  <w:num w:numId="15">
    <w:abstractNumId w:val="0"/>
  </w:num>
  <w:num w:numId="16">
    <w:abstractNumId w:val="20"/>
  </w:num>
  <w:num w:numId="17">
    <w:abstractNumId w:val="1"/>
  </w:num>
  <w:num w:numId="18">
    <w:abstractNumId w:val="9"/>
  </w:num>
  <w:num w:numId="19">
    <w:abstractNumId w:val="31"/>
  </w:num>
  <w:num w:numId="20">
    <w:abstractNumId w:val="6"/>
  </w:num>
  <w:num w:numId="21">
    <w:abstractNumId w:val="34"/>
  </w:num>
  <w:num w:numId="22">
    <w:abstractNumId w:val="11"/>
  </w:num>
  <w:num w:numId="23">
    <w:abstractNumId w:val="22"/>
  </w:num>
  <w:num w:numId="24">
    <w:abstractNumId w:val="36"/>
  </w:num>
  <w:num w:numId="25">
    <w:abstractNumId w:val="16"/>
  </w:num>
  <w:num w:numId="26">
    <w:abstractNumId w:val="23"/>
  </w:num>
  <w:num w:numId="27">
    <w:abstractNumId w:val="38"/>
  </w:num>
  <w:num w:numId="28">
    <w:abstractNumId w:val="25"/>
  </w:num>
  <w:num w:numId="29">
    <w:abstractNumId w:val="4"/>
  </w:num>
  <w:num w:numId="30">
    <w:abstractNumId w:val="14"/>
  </w:num>
  <w:num w:numId="31">
    <w:abstractNumId w:val="3"/>
  </w:num>
  <w:num w:numId="32">
    <w:abstractNumId w:val="30"/>
  </w:num>
  <w:num w:numId="33">
    <w:abstractNumId w:val="19"/>
  </w:num>
  <w:num w:numId="34">
    <w:abstractNumId w:val="18"/>
  </w:num>
  <w:num w:numId="35">
    <w:abstractNumId w:val="12"/>
  </w:num>
  <w:num w:numId="36">
    <w:abstractNumId w:val="28"/>
  </w:num>
  <w:num w:numId="37">
    <w:abstractNumId w:val="29"/>
  </w:num>
  <w:num w:numId="38">
    <w:abstractNumId w:val="2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F05"/>
    <w:rsid w:val="000336E6"/>
    <w:rsid w:val="00073B6B"/>
    <w:rsid w:val="000C4DD3"/>
    <w:rsid w:val="00113DA8"/>
    <w:rsid w:val="0011580B"/>
    <w:rsid w:val="0012784E"/>
    <w:rsid w:val="00186A70"/>
    <w:rsid w:val="001C19F7"/>
    <w:rsid w:val="001C56DD"/>
    <w:rsid w:val="001D336D"/>
    <w:rsid w:val="001E3288"/>
    <w:rsid w:val="00256159"/>
    <w:rsid w:val="00292A8A"/>
    <w:rsid w:val="00295638"/>
    <w:rsid w:val="002D29EC"/>
    <w:rsid w:val="00310672"/>
    <w:rsid w:val="003246E8"/>
    <w:rsid w:val="0044616C"/>
    <w:rsid w:val="0045541D"/>
    <w:rsid w:val="00483A34"/>
    <w:rsid w:val="00574B9F"/>
    <w:rsid w:val="005A636B"/>
    <w:rsid w:val="005E28DA"/>
    <w:rsid w:val="00626E06"/>
    <w:rsid w:val="0065305A"/>
    <w:rsid w:val="00663694"/>
    <w:rsid w:val="00663BDB"/>
    <w:rsid w:val="006D416E"/>
    <w:rsid w:val="006F36C8"/>
    <w:rsid w:val="00704BE3"/>
    <w:rsid w:val="00705FB7"/>
    <w:rsid w:val="00762ACC"/>
    <w:rsid w:val="0076624D"/>
    <w:rsid w:val="007B7AE3"/>
    <w:rsid w:val="00825D55"/>
    <w:rsid w:val="008328D8"/>
    <w:rsid w:val="0087098A"/>
    <w:rsid w:val="008C0E3D"/>
    <w:rsid w:val="008D78A1"/>
    <w:rsid w:val="00923F05"/>
    <w:rsid w:val="009F45F5"/>
    <w:rsid w:val="00A75539"/>
    <w:rsid w:val="00AB0929"/>
    <w:rsid w:val="00AD412C"/>
    <w:rsid w:val="00AD73BE"/>
    <w:rsid w:val="00B51974"/>
    <w:rsid w:val="00B6184A"/>
    <w:rsid w:val="00B71C74"/>
    <w:rsid w:val="00BC340C"/>
    <w:rsid w:val="00BC411E"/>
    <w:rsid w:val="00C50E1B"/>
    <w:rsid w:val="00C772FD"/>
    <w:rsid w:val="00C90E21"/>
    <w:rsid w:val="00D15BB4"/>
    <w:rsid w:val="00D95C36"/>
    <w:rsid w:val="00DB697F"/>
    <w:rsid w:val="00DD1689"/>
    <w:rsid w:val="00E178F1"/>
    <w:rsid w:val="00E36ECA"/>
    <w:rsid w:val="00E43A5D"/>
    <w:rsid w:val="00E465CD"/>
    <w:rsid w:val="00E86EE8"/>
    <w:rsid w:val="00ED4160"/>
    <w:rsid w:val="00EF3413"/>
    <w:rsid w:val="00F16327"/>
    <w:rsid w:val="00F632E2"/>
    <w:rsid w:val="00F82F8F"/>
    <w:rsid w:val="00F85A26"/>
    <w:rsid w:val="00FA37F6"/>
    <w:rsid w:val="00FF60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E901"/>
  <w15:docId w15:val="{AA3ECF98-F7DB-4DC7-8571-83750C5E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6C0"/>
    <w:pPr>
      <w:widowControl w:val="0"/>
      <w:jc w:val="both"/>
    </w:pPr>
    <w:rPr>
      <w:kern w:val="2"/>
      <w:sz w:val="21"/>
      <w:szCs w:val="22"/>
    </w:rPr>
  </w:style>
  <w:style w:type="paragraph" w:styleId="1">
    <w:name w:val="heading 1"/>
    <w:basedOn w:val="a"/>
    <w:next w:val="a"/>
    <w:link w:val="10"/>
    <w:uiPriority w:val="9"/>
    <w:qFormat/>
    <w:rsid w:val="007655FC"/>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FD78BA"/>
    <w:pPr>
      <w:keepNext/>
      <w:keepLines/>
      <w:spacing w:before="260" w:after="260" w:line="416" w:lineRule="auto"/>
      <w:outlineLvl w:val="1"/>
    </w:pPr>
    <w:rPr>
      <w:rFonts w:ascii="Calibri Light" w:hAnsi="Calibri Light"/>
      <w:b/>
      <w:bCs/>
      <w:kern w:val="0"/>
      <w:sz w:val="32"/>
      <w:szCs w:val="32"/>
    </w:rPr>
  </w:style>
  <w:style w:type="paragraph" w:styleId="3">
    <w:name w:val="heading 3"/>
    <w:basedOn w:val="a"/>
    <w:next w:val="a"/>
    <w:link w:val="30"/>
    <w:uiPriority w:val="9"/>
    <w:qFormat/>
    <w:rsid w:val="00FD78BA"/>
    <w:pPr>
      <w:keepNext/>
      <w:keepLines/>
      <w:spacing w:before="260" w:after="260" w:line="416" w:lineRule="auto"/>
      <w:outlineLvl w:val="2"/>
    </w:pPr>
    <w:rPr>
      <w:b/>
      <w:bCs/>
      <w:kern w:val="0"/>
      <w:sz w:val="32"/>
      <w:szCs w:val="32"/>
    </w:rPr>
  </w:style>
  <w:style w:type="paragraph" w:styleId="4">
    <w:name w:val="heading 4"/>
    <w:basedOn w:val="a"/>
    <w:next w:val="a"/>
    <w:link w:val="40"/>
    <w:qFormat/>
    <w:rsid w:val="00FD78BA"/>
    <w:pPr>
      <w:spacing w:beforeAutospacing="1" w:afterAutospacing="1"/>
      <w:jc w:val="left"/>
      <w:outlineLvl w:val="3"/>
    </w:pPr>
    <w:rPr>
      <w:rFonts w:ascii="宋体" w:hAnsi="宋体"/>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7655FC"/>
    <w:rPr>
      <w:rFonts w:ascii="Calibri" w:eastAsia="宋体" w:hAnsi="Calibri" w:cs="Times New Roman"/>
      <w:b/>
      <w:bCs/>
      <w:kern w:val="44"/>
      <w:sz w:val="44"/>
      <w:szCs w:val="44"/>
    </w:rPr>
  </w:style>
  <w:style w:type="character" w:customStyle="1" w:styleId="20">
    <w:name w:val="标题 2 字符"/>
    <w:link w:val="2"/>
    <w:uiPriority w:val="9"/>
    <w:rsid w:val="0076293A"/>
    <w:rPr>
      <w:rFonts w:ascii="Calibri Light" w:hAnsi="Calibri Light"/>
      <w:b/>
      <w:bCs/>
      <w:sz w:val="32"/>
      <w:szCs w:val="32"/>
    </w:rPr>
  </w:style>
  <w:style w:type="character" w:customStyle="1" w:styleId="30">
    <w:name w:val="标题 3 字符"/>
    <w:link w:val="3"/>
    <w:uiPriority w:val="9"/>
    <w:rsid w:val="00373D43"/>
    <w:rPr>
      <w:b/>
      <w:bCs/>
      <w:sz w:val="32"/>
      <w:szCs w:val="32"/>
    </w:rPr>
  </w:style>
  <w:style w:type="paragraph" w:styleId="a3">
    <w:name w:val="Balloon Text"/>
    <w:basedOn w:val="a"/>
    <w:link w:val="a4"/>
    <w:unhideWhenUsed/>
    <w:rsid w:val="009423E3"/>
    <w:rPr>
      <w:sz w:val="18"/>
      <w:szCs w:val="18"/>
    </w:rPr>
  </w:style>
  <w:style w:type="character" w:customStyle="1" w:styleId="a4">
    <w:name w:val="批注框文本 字符"/>
    <w:link w:val="a3"/>
    <w:rsid w:val="009423E3"/>
    <w:rPr>
      <w:rFonts w:ascii="Calibri" w:eastAsia="宋体" w:hAnsi="Calibri" w:cs="Times New Roman"/>
      <w:sz w:val="18"/>
      <w:szCs w:val="18"/>
    </w:rPr>
  </w:style>
  <w:style w:type="character" w:styleId="a5">
    <w:name w:val="annotation reference"/>
    <w:unhideWhenUsed/>
    <w:rsid w:val="009423E3"/>
    <w:rPr>
      <w:sz w:val="21"/>
      <w:szCs w:val="21"/>
    </w:rPr>
  </w:style>
  <w:style w:type="paragraph" w:styleId="a6">
    <w:name w:val="annotation text"/>
    <w:basedOn w:val="a"/>
    <w:link w:val="a7"/>
    <w:unhideWhenUsed/>
    <w:qFormat/>
    <w:rsid w:val="009423E3"/>
    <w:pPr>
      <w:jc w:val="left"/>
    </w:pPr>
  </w:style>
  <w:style w:type="character" w:customStyle="1" w:styleId="a7">
    <w:name w:val="批注文字 字符"/>
    <w:link w:val="a6"/>
    <w:uiPriority w:val="99"/>
    <w:rsid w:val="009423E3"/>
    <w:rPr>
      <w:rFonts w:ascii="Calibri" w:eastAsia="宋体" w:hAnsi="Calibri" w:cs="Times New Roman"/>
    </w:rPr>
  </w:style>
  <w:style w:type="paragraph" w:styleId="a8">
    <w:name w:val="annotation subject"/>
    <w:basedOn w:val="a6"/>
    <w:next w:val="a6"/>
    <w:link w:val="a9"/>
    <w:uiPriority w:val="99"/>
    <w:semiHidden/>
    <w:unhideWhenUsed/>
    <w:rsid w:val="009423E3"/>
    <w:rPr>
      <w:b/>
      <w:bCs/>
    </w:rPr>
  </w:style>
  <w:style w:type="character" w:customStyle="1" w:styleId="a9">
    <w:name w:val="批注主题 字符"/>
    <w:link w:val="a8"/>
    <w:uiPriority w:val="99"/>
    <w:semiHidden/>
    <w:rsid w:val="009423E3"/>
    <w:rPr>
      <w:rFonts w:ascii="Calibri" w:eastAsia="宋体" w:hAnsi="Calibri" w:cs="Times New Roman"/>
      <w:b/>
      <w:bCs/>
    </w:rPr>
  </w:style>
  <w:style w:type="paragraph" w:styleId="aa">
    <w:name w:val="header"/>
    <w:basedOn w:val="a"/>
    <w:link w:val="ab"/>
    <w:uiPriority w:val="99"/>
    <w:unhideWhenUsed/>
    <w:qFormat/>
    <w:rsid w:val="0076293A"/>
    <w:pPr>
      <w:pBdr>
        <w:bottom w:val="single" w:sz="6" w:space="1" w:color="auto"/>
      </w:pBdr>
      <w:tabs>
        <w:tab w:val="center" w:pos="4153"/>
        <w:tab w:val="right" w:pos="8306"/>
      </w:tabs>
      <w:snapToGrid w:val="0"/>
      <w:jc w:val="center"/>
    </w:pPr>
    <w:rPr>
      <w:sz w:val="18"/>
      <w:szCs w:val="18"/>
    </w:rPr>
  </w:style>
  <w:style w:type="character" w:customStyle="1" w:styleId="ab">
    <w:name w:val="页眉 字符"/>
    <w:link w:val="aa"/>
    <w:uiPriority w:val="99"/>
    <w:rsid w:val="0076293A"/>
    <w:rPr>
      <w:rFonts w:ascii="Calibri" w:eastAsia="宋体" w:hAnsi="Calibri" w:cs="Times New Roman"/>
      <w:sz w:val="18"/>
      <w:szCs w:val="18"/>
    </w:rPr>
  </w:style>
  <w:style w:type="paragraph" w:styleId="ac">
    <w:name w:val="footer"/>
    <w:basedOn w:val="a"/>
    <w:link w:val="ad"/>
    <w:uiPriority w:val="99"/>
    <w:unhideWhenUsed/>
    <w:qFormat/>
    <w:rsid w:val="0076293A"/>
    <w:pPr>
      <w:tabs>
        <w:tab w:val="center" w:pos="4153"/>
        <w:tab w:val="right" w:pos="8306"/>
      </w:tabs>
      <w:snapToGrid w:val="0"/>
      <w:jc w:val="left"/>
    </w:pPr>
    <w:rPr>
      <w:sz w:val="18"/>
      <w:szCs w:val="18"/>
    </w:rPr>
  </w:style>
  <w:style w:type="character" w:customStyle="1" w:styleId="ad">
    <w:name w:val="页脚 字符"/>
    <w:link w:val="ac"/>
    <w:uiPriority w:val="99"/>
    <w:rsid w:val="0076293A"/>
    <w:rPr>
      <w:rFonts w:ascii="Calibri" w:eastAsia="宋体" w:hAnsi="Calibri" w:cs="Times New Roman"/>
      <w:sz w:val="18"/>
      <w:szCs w:val="18"/>
    </w:rPr>
  </w:style>
  <w:style w:type="paragraph" w:styleId="ae">
    <w:name w:val="List Paragraph"/>
    <w:basedOn w:val="a"/>
    <w:link w:val="af"/>
    <w:uiPriority w:val="34"/>
    <w:qFormat/>
    <w:rsid w:val="0076293A"/>
    <w:pPr>
      <w:ind w:firstLineChars="200" w:firstLine="420"/>
    </w:pPr>
    <w:rPr>
      <w:kern w:val="0"/>
      <w:sz w:val="20"/>
      <w:szCs w:val="20"/>
    </w:rPr>
  </w:style>
  <w:style w:type="character" w:customStyle="1" w:styleId="af">
    <w:name w:val="列表段落 字符"/>
    <w:link w:val="ae"/>
    <w:uiPriority w:val="34"/>
    <w:rsid w:val="00CD641B"/>
    <w:rPr>
      <w:rFonts w:ascii="Calibri" w:eastAsia="宋体" w:hAnsi="Calibri" w:cs="Times New Roman"/>
    </w:rPr>
  </w:style>
  <w:style w:type="character" w:customStyle="1" w:styleId="text">
    <w:name w:val="text"/>
    <w:uiPriority w:val="99"/>
    <w:rsid w:val="008D3782"/>
    <w:rPr>
      <w:rFonts w:cs="Times New Roman"/>
    </w:rPr>
  </w:style>
  <w:style w:type="paragraph" w:styleId="af0">
    <w:name w:val="Normal (Web)"/>
    <w:basedOn w:val="a"/>
    <w:unhideWhenUsed/>
    <w:qFormat/>
    <w:rsid w:val="006C6BBD"/>
    <w:pPr>
      <w:widowControl/>
      <w:spacing w:before="100" w:beforeAutospacing="1" w:after="100" w:afterAutospacing="1"/>
      <w:jc w:val="left"/>
    </w:pPr>
    <w:rPr>
      <w:rFonts w:ascii="宋体" w:hAnsi="宋体" w:cs="宋体"/>
      <w:kern w:val="0"/>
      <w:sz w:val="24"/>
      <w:szCs w:val="24"/>
    </w:rPr>
  </w:style>
  <w:style w:type="character" w:customStyle="1" w:styleId="bjh-p">
    <w:name w:val="bjh-p"/>
    <w:basedOn w:val="a0"/>
    <w:rsid w:val="006C6BBD"/>
  </w:style>
  <w:style w:type="character" w:styleId="af1">
    <w:name w:val="Hyperlink"/>
    <w:uiPriority w:val="99"/>
    <w:unhideWhenUsed/>
    <w:qFormat/>
    <w:rsid w:val="00957DA1"/>
    <w:rPr>
      <w:color w:val="0000FF"/>
      <w:u w:val="single"/>
    </w:rPr>
  </w:style>
  <w:style w:type="character" w:styleId="af2">
    <w:name w:val="Strong"/>
    <w:qFormat/>
    <w:rsid w:val="004E5CE6"/>
    <w:rPr>
      <w:b/>
      <w:bCs/>
    </w:rPr>
  </w:style>
  <w:style w:type="paragraph" w:customStyle="1" w:styleId="Default">
    <w:name w:val="Default"/>
    <w:rsid w:val="008D7D3A"/>
    <w:pPr>
      <w:widowControl w:val="0"/>
      <w:autoSpaceDE w:val="0"/>
      <w:autoSpaceDN w:val="0"/>
      <w:adjustRightInd w:val="0"/>
    </w:pPr>
    <w:rPr>
      <w:rFonts w:ascii="FangSong" w:eastAsia="FangSong" w:cs="FangSong"/>
      <w:color w:val="000000"/>
      <w:sz w:val="24"/>
      <w:szCs w:val="24"/>
    </w:rPr>
  </w:style>
  <w:style w:type="character" w:styleId="af3">
    <w:name w:val="Emphasis"/>
    <w:uiPriority w:val="20"/>
    <w:qFormat/>
    <w:rsid w:val="007233D8"/>
    <w:rPr>
      <w:i/>
      <w:iCs/>
    </w:rPr>
  </w:style>
  <w:style w:type="paragraph" w:styleId="TOC">
    <w:name w:val="TOC Heading"/>
    <w:basedOn w:val="1"/>
    <w:next w:val="a"/>
    <w:uiPriority w:val="39"/>
    <w:qFormat/>
    <w:rsid w:val="00FD78BA"/>
    <w:pPr>
      <w:widowControl/>
      <w:spacing w:before="240" w:after="0" w:line="259" w:lineRule="auto"/>
      <w:jc w:val="left"/>
      <w:outlineLvl w:val="9"/>
    </w:pPr>
    <w:rPr>
      <w:rFonts w:ascii="Calibri Light" w:hAnsi="Calibri Light"/>
      <w:b w:val="0"/>
      <w:bCs w:val="0"/>
      <w:color w:val="2E74B5"/>
      <w:kern w:val="0"/>
      <w:sz w:val="32"/>
      <w:szCs w:val="32"/>
    </w:rPr>
  </w:style>
  <w:style w:type="paragraph" w:styleId="TOC1">
    <w:name w:val="toc 1"/>
    <w:basedOn w:val="a"/>
    <w:next w:val="a"/>
    <w:autoRedefine/>
    <w:uiPriority w:val="39"/>
    <w:unhideWhenUsed/>
    <w:rsid w:val="005418FB"/>
    <w:pPr>
      <w:tabs>
        <w:tab w:val="left" w:pos="1050"/>
        <w:tab w:val="right" w:leader="dot" w:pos="8296"/>
      </w:tabs>
    </w:pPr>
    <w:rPr>
      <w:rFonts w:eastAsia="Times New Roman"/>
    </w:rPr>
  </w:style>
  <w:style w:type="paragraph" w:styleId="af4">
    <w:name w:val="footnote text"/>
    <w:basedOn w:val="a"/>
    <w:link w:val="af5"/>
    <w:uiPriority w:val="99"/>
    <w:semiHidden/>
    <w:unhideWhenUsed/>
    <w:qFormat/>
    <w:rsid w:val="00593BB9"/>
    <w:pPr>
      <w:widowControl/>
      <w:jc w:val="left"/>
    </w:pPr>
    <w:rPr>
      <w:kern w:val="0"/>
      <w:sz w:val="20"/>
      <w:szCs w:val="20"/>
      <w:lang w:val="en-GB"/>
    </w:rPr>
  </w:style>
  <w:style w:type="character" w:customStyle="1" w:styleId="af5">
    <w:name w:val="脚注文本 字符"/>
    <w:link w:val="af4"/>
    <w:uiPriority w:val="99"/>
    <w:semiHidden/>
    <w:rsid w:val="00593BB9"/>
    <w:rPr>
      <w:kern w:val="0"/>
      <w:sz w:val="20"/>
      <w:szCs w:val="20"/>
      <w:lang w:val="en-GB"/>
    </w:rPr>
  </w:style>
  <w:style w:type="character" w:styleId="af6">
    <w:name w:val="footnote reference"/>
    <w:uiPriority w:val="99"/>
    <w:unhideWhenUsed/>
    <w:qFormat/>
    <w:rsid w:val="00593BB9"/>
    <w:rPr>
      <w:vertAlign w:val="superscript"/>
    </w:rPr>
  </w:style>
  <w:style w:type="table" w:customStyle="1" w:styleId="4-51">
    <w:name w:val="网格表 4 - 着色 51"/>
    <w:basedOn w:val="a1"/>
    <w:uiPriority w:val="49"/>
    <w:rsid w:val="00593BB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7">
    <w:name w:val="endnote text"/>
    <w:basedOn w:val="a"/>
    <w:link w:val="af8"/>
    <w:uiPriority w:val="99"/>
    <w:unhideWhenUsed/>
    <w:qFormat/>
    <w:rsid w:val="007378E5"/>
    <w:pPr>
      <w:snapToGrid w:val="0"/>
      <w:jc w:val="left"/>
    </w:pPr>
  </w:style>
  <w:style w:type="character" w:customStyle="1" w:styleId="af8">
    <w:name w:val="尾注文本 字符"/>
    <w:basedOn w:val="a0"/>
    <w:link w:val="af7"/>
    <w:uiPriority w:val="99"/>
    <w:rsid w:val="007378E5"/>
  </w:style>
  <w:style w:type="character" w:styleId="af9">
    <w:name w:val="endnote reference"/>
    <w:uiPriority w:val="99"/>
    <w:semiHidden/>
    <w:unhideWhenUsed/>
    <w:rsid w:val="007378E5"/>
    <w:rPr>
      <w:vertAlign w:val="superscript"/>
    </w:rPr>
  </w:style>
  <w:style w:type="table" w:customStyle="1" w:styleId="TableGrid">
    <w:name w:val="TableGrid"/>
    <w:rsid w:val="003D1455"/>
    <w:rPr>
      <w:kern w:val="2"/>
      <w:sz w:val="21"/>
      <w:szCs w:val="22"/>
    </w:rPr>
    <w:tblPr>
      <w:tblCellMar>
        <w:top w:w="0" w:type="dxa"/>
        <w:left w:w="0" w:type="dxa"/>
        <w:bottom w:w="0" w:type="dxa"/>
        <w:right w:w="0" w:type="dxa"/>
      </w:tblCellMar>
    </w:tblPr>
  </w:style>
  <w:style w:type="paragraph" w:styleId="afa">
    <w:name w:val="Date"/>
    <w:basedOn w:val="a"/>
    <w:next w:val="a"/>
    <w:link w:val="afb"/>
    <w:uiPriority w:val="99"/>
    <w:semiHidden/>
    <w:unhideWhenUsed/>
    <w:rsid w:val="00517AE4"/>
    <w:pPr>
      <w:ind w:leftChars="2500" w:left="100"/>
    </w:pPr>
  </w:style>
  <w:style w:type="character" w:customStyle="1" w:styleId="afb">
    <w:name w:val="日期 字符"/>
    <w:link w:val="afa"/>
    <w:uiPriority w:val="99"/>
    <w:semiHidden/>
    <w:rsid w:val="00517AE4"/>
    <w:rPr>
      <w:rFonts w:ascii="Calibri" w:eastAsia="宋体" w:hAnsi="Calibri" w:cs="Times New Roman"/>
    </w:rPr>
  </w:style>
  <w:style w:type="table" w:styleId="afc">
    <w:name w:val="Table Grid"/>
    <w:basedOn w:val="a1"/>
    <w:uiPriority w:val="39"/>
    <w:rsid w:val="009C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jh-strong">
    <w:name w:val="bjh-strong"/>
    <w:basedOn w:val="a0"/>
    <w:rsid w:val="00D81EC2"/>
  </w:style>
  <w:style w:type="paragraph" w:styleId="afd">
    <w:name w:val="No Spacing"/>
    <w:link w:val="afe"/>
    <w:uiPriority w:val="1"/>
    <w:qFormat/>
    <w:rsid w:val="00551994"/>
    <w:rPr>
      <w:sz w:val="22"/>
      <w:szCs w:val="22"/>
    </w:rPr>
  </w:style>
  <w:style w:type="character" w:customStyle="1" w:styleId="afe">
    <w:name w:val="无间隔 字符"/>
    <w:link w:val="afd"/>
    <w:uiPriority w:val="1"/>
    <w:rsid w:val="00551994"/>
    <w:rPr>
      <w:sz w:val="22"/>
      <w:szCs w:val="22"/>
      <w:lang w:val="en-US" w:eastAsia="zh-CN" w:bidi="ar-SA"/>
    </w:rPr>
  </w:style>
  <w:style w:type="character" w:customStyle="1" w:styleId="apple-converted-space">
    <w:name w:val="apple-converted-space"/>
    <w:basedOn w:val="a0"/>
    <w:rsid w:val="00AC024F"/>
  </w:style>
  <w:style w:type="paragraph" w:styleId="aff">
    <w:name w:val="Revision"/>
    <w:hidden/>
    <w:uiPriority w:val="99"/>
    <w:semiHidden/>
    <w:rsid w:val="00200B42"/>
    <w:rPr>
      <w:kern w:val="2"/>
      <w:sz w:val="21"/>
      <w:szCs w:val="22"/>
    </w:rPr>
  </w:style>
  <w:style w:type="paragraph" w:styleId="TOC2">
    <w:name w:val="toc 2"/>
    <w:basedOn w:val="a"/>
    <w:next w:val="a"/>
    <w:autoRedefine/>
    <w:uiPriority w:val="39"/>
    <w:unhideWhenUsed/>
    <w:rsid w:val="004378DA"/>
    <w:pPr>
      <w:ind w:leftChars="200" w:left="420"/>
    </w:pPr>
  </w:style>
  <w:style w:type="paragraph" w:styleId="TOC3">
    <w:name w:val="toc 3"/>
    <w:basedOn w:val="a"/>
    <w:next w:val="a"/>
    <w:autoRedefine/>
    <w:uiPriority w:val="39"/>
    <w:unhideWhenUsed/>
    <w:rsid w:val="004378DA"/>
    <w:pPr>
      <w:widowControl/>
      <w:spacing w:after="100" w:line="259" w:lineRule="auto"/>
      <w:ind w:left="440"/>
      <w:jc w:val="left"/>
    </w:pPr>
    <w:rPr>
      <w:kern w:val="0"/>
      <w:sz w:val="22"/>
    </w:rPr>
  </w:style>
  <w:style w:type="character" w:customStyle="1" w:styleId="11">
    <w:name w:val="未处理的提及1"/>
    <w:uiPriority w:val="99"/>
    <w:semiHidden/>
    <w:unhideWhenUsed/>
    <w:rsid w:val="009B5C60"/>
    <w:rPr>
      <w:color w:val="605E5C"/>
      <w:shd w:val="clear" w:color="auto" w:fill="E1DFDD"/>
    </w:rPr>
  </w:style>
  <w:style w:type="character" w:customStyle="1" w:styleId="21">
    <w:name w:val="未处理的提及2"/>
    <w:uiPriority w:val="99"/>
    <w:semiHidden/>
    <w:unhideWhenUsed/>
    <w:rsid w:val="00986492"/>
    <w:rPr>
      <w:color w:val="605E5C"/>
      <w:shd w:val="clear" w:color="auto" w:fill="E1DFDD"/>
    </w:rPr>
  </w:style>
  <w:style w:type="character" w:customStyle="1" w:styleId="40">
    <w:name w:val="标题 4 字符"/>
    <w:link w:val="4"/>
    <w:rsid w:val="00232493"/>
    <w:rPr>
      <w:rFonts w:ascii="宋体" w:hAnsi="宋体"/>
      <w:b/>
      <w:sz w:val="24"/>
      <w:szCs w:val="24"/>
    </w:rPr>
  </w:style>
  <w:style w:type="character" w:styleId="aff0">
    <w:name w:val="FollowedHyperlink"/>
    <w:aliases w:val="已访问的超链接"/>
    <w:qFormat/>
    <w:rsid w:val="00232493"/>
    <w:rPr>
      <w:color w:val="333333"/>
      <w:u w:val="none"/>
    </w:rPr>
  </w:style>
  <w:style w:type="character" w:styleId="HTML">
    <w:name w:val="HTML Cite"/>
    <w:basedOn w:val="a0"/>
    <w:qFormat/>
    <w:rsid w:val="00232493"/>
  </w:style>
  <w:style w:type="character" w:customStyle="1" w:styleId="disabled">
    <w:name w:val="disabled"/>
    <w:qFormat/>
    <w:rsid w:val="00232493"/>
    <w:rPr>
      <w:color w:val="888888"/>
    </w:rPr>
  </w:style>
  <w:style w:type="character" w:customStyle="1" w:styleId="fttime">
    <w:name w:val="ft_time"/>
    <w:qFormat/>
    <w:rsid w:val="00232493"/>
    <w:rPr>
      <w:color w:val="888888"/>
    </w:rPr>
  </w:style>
  <w:style w:type="character" w:customStyle="1" w:styleId="bdsnopic">
    <w:name w:val="bds_nopic"/>
    <w:basedOn w:val="a0"/>
    <w:qFormat/>
    <w:rsid w:val="00232493"/>
  </w:style>
  <w:style w:type="character" w:customStyle="1" w:styleId="bdsnopic1">
    <w:name w:val="bds_nopic1"/>
    <w:basedOn w:val="a0"/>
    <w:qFormat/>
    <w:rsid w:val="00232493"/>
  </w:style>
  <w:style w:type="character" w:customStyle="1" w:styleId="bdsnopic2">
    <w:name w:val="bds_nopic2"/>
    <w:basedOn w:val="a0"/>
    <w:qFormat/>
    <w:rsid w:val="00232493"/>
  </w:style>
  <w:style w:type="character" w:customStyle="1" w:styleId="bdsmore">
    <w:name w:val="bds_more"/>
    <w:qFormat/>
    <w:rsid w:val="00232493"/>
    <w:rPr>
      <w:rFonts w:ascii="宋体" w:eastAsia="宋体" w:hAnsi="宋体" w:cs="宋体" w:hint="eastAsia"/>
    </w:rPr>
  </w:style>
  <w:style w:type="character" w:customStyle="1" w:styleId="bdsmore1">
    <w:name w:val="bds_more1"/>
    <w:basedOn w:val="a0"/>
    <w:qFormat/>
    <w:rsid w:val="00232493"/>
  </w:style>
  <w:style w:type="character" w:customStyle="1" w:styleId="bdsmore2">
    <w:name w:val="bds_more2"/>
    <w:basedOn w:val="a0"/>
    <w:rsid w:val="00232493"/>
  </w:style>
  <w:style w:type="character" w:customStyle="1" w:styleId="info">
    <w:name w:val="info"/>
    <w:qFormat/>
    <w:rsid w:val="00232493"/>
    <w:rPr>
      <w:color w:val="999999"/>
    </w:rPr>
  </w:style>
  <w:style w:type="character" w:customStyle="1" w:styleId="1Char">
    <w:name w:val="标题 1 Char"/>
    <w:uiPriority w:val="9"/>
    <w:rsid w:val="00FD78BA"/>
    <w:rPr>
      <w:rFonts w:ascii="Calibri" w:eastAsia="宋体" w:hAnsi="Calibri" w:cs="Times New Roman"/>
      <w:b/>
      <w:bCs/>
      <w:kern w:val="44"/>
      <w:sz w:val="44"/>
      <w:szCs w:val="44"/>
    </w:rPr>
  </w:style>
  <w:style w:type="character" w:customStyle="1" w:styleId="2Char">
    <w:name w:val="标题 2 Char"/>
    <w:uiPriority w:val="9"/>
    <w:rsid w:val="00FD78BA"/>
    <w:rPr>
      <w:rFonts w:ascii="Calibri Light" w:eastAsia="宋体" w:hAnsi="Calibri Light" w:cs="Times New Roman"/>
      <w:b/>
      <w:bCs/>
      <w:sz w:val="32"/>
      <w:szCs w:val="32"/>
    </w:rPr>
  </w:style>
  <w:style w:type="character" w:customStyle="1" w:styleId="3Char">
    <w:name w:val="标题 3 Char"/>
    <w:uiPriority w:val="9"/>
    <w:rsid w:val="00FD78BA"/>
    <w:rPr>
      <w:rFonts w:ascii="Calibri" w:eastAsia="宋体" w:hAnsi="Calibri" w:cs="Times New Roman"/>
      <w:b/>
      <w:bCs/>
      <w:sz w:val="32"/>
      <w:szCs w:val="32"/>
    </w:rPr>
  </w:style>
  <w:style w:type="character" w:customStyle="1" w:styleId="Char">
    <w:name w:val="批注框文本 Char"/>
    <w:rsid w:val="00FD78BA"/>
    <w:rPr>
      <w:rFonts w:ascii="Calibri" w:eastAsia="宋体" w:hAnsi="Calibri" w:cs="Times New Roman"/>
      <w:sz w:val="18"/>
      <w:szCs w:val="18"/>
    </w:rPr>
  </w:style>
  <w:style w:type="character" w:customStyle="1" w:styleId="Char0">
    <w:name w:val="批注文字 Char"/>
    <w:uiPriority w:val="99"/>
    <w:rsid w:val="00FD78BA"/>
    <w:rPr>
      <w:rFonts w:ascii="Calibri" w:eastAsia="宋体" w:hAnsi="Calibri" w:cs="Times New Roman"/>
    </w:rPr>
  </w:style>
  <w:style w:type="character" w:customStyle="1" w:styleId="Char1">
    <w:name w:val="批注主题 Char"/>
    <w:uiPriority w:val="99"/>
    <w:semiHidden/>
    <w:rsid w:val="00FD78BA"/>
    <w:rPr>
      <w:rFonts w:ascii="Calibri" w:eastAsia="宋体" w:hAnsi="Calibri" w:cs="Times New Roman"/>
      <w:b/>
      <w:bCs/>
    </w:rPr>
  </w:style>
  <w:style w:type="character" w:customStyle="1" w:styleId="Char2">
    <w:name w:val="页眉 Char"/>
    <w:uiPriority w:val="99"/>
    <w:rsid w:val="00FD78BA"/>
    <w:rPr>
      <w:rFonts w:ascii="Calibri" w:eastAsia="宋体" w:hAnsi="Calibri" w:cs="Times New Roman"/>
      <w:sz w:val="18"/>
      <w:szCs w:val="18"/>
    </w:rPr>
  </w:style>
  <w:style w:type="character" w:customStyle="1" w:styleId="Char3">
    <w:name w:val="页脚 Char"/>
    <w:uiPriority w:val="99"/>
    <w:rsid w:val="00FD78BA"/>
    <w:rPr>
      <w:rFonts w:ascii="Calibri" w:eastAsia="宋体" w:hAnsi="Calibri" w:cs="Times New Roman"/>
      <w:sz w:val="18"/>
      <w:szCs w:val="18"/>
    </w:rPr>
  </w:style>
  <w:style w:type="paragraph" w:customStyle="1" w:styleId="aff1">
    <w:name w:val="aff1"/>
    <w:basedOn w:val="a"/>
    <w:next w:val="ae"/>
    <w:link w:val="Char4"/>
    <w:uiPriority w:val="34"/>
    <w:qFormat/>
    <w:rsid w:val="00FD78BA"/>
    <w:pPr>
      <w:ind w:firstLineChars="200" w:firstLine="420"/>
    </w:pPr>
    <w:rPr>
      <w:kern w:val="0"/>
      <w:sz w:val="20"/>
      <w:szCs w:val="20"/>
    </w:rPr>
  </w:style>
  <w:style w:type="character" w:customStyle="1" w:styleId="Char4">
    <w:name w:val="列出段落 Char"/>
    <w:link w:val="aff1"/>
    <w:uiPriority w:val="34"/>
    <w:rsid w:val="00FD78BA"/>
  </w:style>
  <w:style w:type="character" w:customStyle="1" w:styleId="Char5">
    <w:name w:val="脚注文本 Char"/>
    <w:uiPriority w:val="99"/>
    <w:semiHidden/>
    <w:rsid w:val="00FD78BA"/>
    <w:rPr>
      <w:kern w:val="0"/>
      <w:sz w:val="20"/>
      <w:szCs w:val="20"/>
      <w:lang w:val="en-GB"/>
    </w:rPr>
  </w:style>
  <w:style w:type="character" w:customStyle="1" w:styleId="Char6">
    <w:name w:val="尾注文本 Char"/>
    <w:basedOn w:val="a0"/>
    <w:uiPriority w:val="99"/>
    <w:rsid w:val="00FD78BA"/>
  </w:style>
  <w:style w:type="character" w:customStyle="1" w:styleId="Char7">
    <w:name w:val="日期 Char"/>
    <w:uiPriority w:val="99"/>
    <w:semiHidden/>
    <w:rsid w:val="00FD78BA"/>
    <w:rPr>
      <w:rFonts w:ascii="Calibri" w:eastAsia="宋体" w:hAnsi="Calibri" w:cs="Times New Roman"/>
    </w:rPr>
  </w:style>
  <w:style w:type="character" w:customStyle="1" w:styleId="Char8">
    <w:name w:val="无间隔 Char"/>
    <w:uiPriority w:val="1"/>
    <w:rsid w:val="00FD78BA"/>
    <w:rPr>
      <w:sz w:val="22"/>
      <w:szCs w:val="22"/>
      <w:lang w:val="en-US" w:eastAsia="zh-CN" w:bidi="ar-SA"/>
    </w:rPr>
  </w:style>
  <w:style w:type="character" w:customStyle="1" w:styleId="4Char">
    <w:name w:val="标题 4 Char"/>
    <w:semiHidden/>
    <w:rsid w:val="00FD78BA"/>
    <w:rPr>
      <w:rFonts w:ascii="宋体" w:eastAsia="宋体" w:hAnsi="宋体" w:cs="Times New Roman"/>
      <w:b/>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file:///C:\Users\zhang\Documents\WeChat%20Files\tmzhang0601\FileStorage\File\AppData\Local\Microsoft\Windows\INetCache\AppData\Local\AppData\Roaming\Administrator\AppData\Local\youdao\dict\Application\7.2.0.0703\resultui\dict\%3fkeyword=Commission" TargetMode="External"/><Relationship Id="rId17" Type="http://schemas.openxmlformats.org/officeDocument/2006/relationships/image" Target="media/image3.png"/><Relationship Id="rId25" Type="http://schemas.openxmlformats.org/officeDocument/2006/relationships/hyperlink" Target="file:///C:\Users\zhang\AppData\Local\AppData\Roaming\Administrator\AppData\Local\youdao\dict\Application\7.2.0.0703\resultui\dict\javascrip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yperlink" Target="http://fo.amac.org.cn/amac/allNotic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zhang\Documents\WeChat%20Files\tmzhang0601\FileStorage\File\AppData\Local\Microsoft\Windows\INetCache\AppData\Local\AppData\Roaming\Administrator\AppData\Local\youdao\dict\Application\7.2.0.0703\resultui\dict\%3fkeyword=Reform" TargetMode="Externa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zhang\AppData\Local\AppData\Roaming\Administrator\AppData\Local\youdao\dict\Application\7.2.0.0703\resultui\dict\%3fkeyword=CSRC" TargetMode="External"/><Relationship Id="rId23" Type="http://schemas.openxmlformats.org/officeDocument/2006/relationships/image" Target="media/image9.jpeg"/><Relationship Id="rId28" Type="http://schemas.openxmlformats.org/officeDocument/2006/relationships/hyperlink" Target="http://www.csrc.gov.cn/pub/zjhpublic/G00306224/201705/t20170525_317295.htm?keywords=%E6%9C%9F%E8%B4%A7%E5%85%AC%E5%8F%B8" TargetMode="External"/><Relationship Id="rId10" Type="http://schemas.openxmlformats.org/officeDocument/2006/relationships/hyperlink" Target="file:///C:\Users\zhang\Documents\WeChat%20Files\tmzhang0601\FileStorage\File\AppData\Local\Microsoft\Windows\INetCache\AppData\Local\AppData\Roaming\Administrator\AppData\Local\youdao\dict\Application\7.2.0.0703\resultui\dict\%3fkeyword=and" TargetMode="External"/><Relationship Id="rId19" Type="http://schemas.openxmlformats.org/officeDocument/2006/relationships/image" Target="media/image5.jpeg"/><Relationship Id="rId31" Type="http://schemas.openxmlformats.org/officeDocument/2006/relationships/hyperlink" Target="http://gs.amac.org.cn/amac-infodisc/res/pof/member/index.html" TargetMode="External"/><Relationship Id="rId4" Type="http://schemas.openxmlformats.org/officeDocument/2006/relationships/settings" Target="settings.xml"/><Relationship Id="rId9" Type="http://schemas.openxmlformats.org/officeDocument/2006/relationships/hyperlink" Target="file:///C:\Users\zhang\Documents\WeChat%20Files\tmzhang0601\FileStorage\File\AppData\Local\Microsoft\Windows\INetCache\AppData\Local\AppData\Roaming\Administrator\AppData\Local\youdao\dict\Application\7.2.0.0703\resultui\dict\%3fkeyword=Development" TargetMode="External"/><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hyperlink" Target="http://www.csrc.gov.cn/pub/zjhpublic/G00306205/201509/t20150924_284310.htm?keywords=%E8%AF%81%E5%88%B8%E5%85%AC%E5%8F%B8" TargetMode="External"/><Relationship Id="rId30" Type="http://schemas.openxmlformats.org/officeDocument/2006/relationships/hyperlink" Target="http://www.csrc.gov.cn/pub/zjhpublic/G00306213/201910/t20191009_364098.htm?keywords=%E4%BC%9A%E8%AE%A1%E5%B8%88" TargetMode="External"/><Relationship Id="rId8" Type="http://schemas.openxmlformats.org/officeDocument/2006/relationships/hyperlink" Target="file:///C:\Users\zhang\Documents\WeChat%20Files\tmzhang0601\FileStorage\File\AppData\Local\Microsoft\Windows\INetCache\AppData\Local\AppData\Roaming\Administrator\AppData\Local\youdao\dict\Application\7.2.0.0703\resultui\dict\%3fkeyword=Nation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0CB89-E3CF-4046-8DA4-E3AC49D7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69</Pages>
  <Words>20738</Words>
  <Characters>118212</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 ZHANG</dc:creator>
  <cp:lastModifiedBy>麟琳 张</cp:lastModifiedBy>
  <cp:revision>40</cp:revision>
  <dcterms:created xsi:type="dcterms:W3CDTF">2020-03-30T06:23:00Z</dcterms:created>
  <dcterms:modified xsi:type="dcterms:W3CDTF">2020-04-02T10:41:00Z</dcterms:modified>
</cp:coreProperties>
</file>