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CD2A" w14:textId="77777777" w:rsidR="00AC2668" w:rsidRPr="00AC2668" w:rsidRDefault="00AC2668" w:rsidP="00AC2668">
      <w:pPr>
        <w:spacing w:line="480" w:lineRule="exact"/>
        <w:rPr>
          <w:rFonts w:ascii="黑体" w:eastAsia="黑体" w:hAnsi="黑体" w:cs="黑体" w:hint="eastAsia"/>
          <w:szCs w:val="32"/>
        </w:rPr>
      </w:pPr>
      <w:r w:rsidRPr="00AC2668">
        <w:rPr>
          <w:rFonts w:ascii="黑体" w:eastAsia="黑体" w:hAnsi="黑体" w:cs="黑体" w:hint="eastAsia"/>
          <w:szCs w:val="32"/>
        </w:rPr>
        <w:t>附件1</w:t>
      </w:r>
    </w:p>
    <w:p w14:paraId="028F9D47" w14:textId="77777777" w:rsidR="00AC2668" w:rsidRDefault="00AC2668" w:rsidP="00AC2668">
      <w:pPr>
        <w:spacing w:line="48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</w:pPr>
      <w:r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  <w:t>各区“一起益企”联络员反馈表</w:t>
      </w:r>
    </w:p>
    <w:p w14:paraId="5A91582D" w14:textId="77777777" w:rsidR="00AC2668" w:rsidRDefault="00AC2668" w:rsidP="00AC2668">
      <w:pPr>
        <w:spacing w:line="480" w:lineRule="exact"/>
        <w:rPr>
          <w:rStyle w:val="a6"/>
          <w:bCs/>
          <w:color w:val="000000"/>
          <w:spacing w:val="0"/>
          <w:szCs w:val="32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54"/>
        <w:gridCol w:w="3254"/>
        <w:gridCol w:w="3255"/>
        <w:gridCol w:w="3255"/>
      </w:tblGrid>
      <w:tr w:rsidR="00AC2668" w14:paraId="55ED951B" w14:textId="77777777" w:rsidTr="003F419F">
        <w:trPr>
          <w:trHeight w:val="916"/>
          <w:jc w:val="center"/>
        </w:trPr>
        <w:tc>
          <w:tcPr>
            <w:tcW w:w="3254" w:type="dxa"/>
            <w:vAlign w:val="center"/>
          </w:tcPr>
          <w:p w14:paraId="14F096B6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</w:pPr>
            <w:r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  <w:t>区</w:t>
            </w:r>
          </w:p>
        </w:tc>
        <w:tc>
          <w:tcPr>
            <w:tcW w:w="3254" w:type="dxa"/>
            <w:vAlign w:val="center"/>
          </w:tcPr>
          <w:p w14:paraId="6CD27EDC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</w:pPr>
            <w:r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  <w:t>部门</w:t>
            </w:r>
          </w:p>
        </w:tc>
        <w:tc>
          <w:tcPr>
            <w:tcW w:w="3255" w:type="dxa"/>
            <w:vAlign w:val="center"/>
          </w:tcPr>
          <w:p w14:paraId="6259A758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</w:pPr>
            <w:r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3255" w:type="dxa"/>
            <w:vAlign w:val="center"/>
          </w:tcPr>
          <w:p w14:paraId="2475CAB0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</w:pPr>
            <w:r>
              <w:rPr>
                <w:rStyle w:val="a6"/>
                <w:rFonts w:ascii="仿宋_GB2312" w:hAnsi="仿宋_GB2312" w:cs="仿宋_GB2312" w:hint="eastAsia"/>
                <w:b/>
                <w:color w:val="000000"/>
                <w:spacing w:val="0"/>
                <w:sz w:val="28"/>
                <w:szCs w:val="28"/>
              </w:rPr>
              <w:t>联系电话</w:t>
            </w:r>
          </w:p>
        </w:tc>
      </w:tr>
      <w:tr w:rsidR="00AC2668" w14:paraId="2572ED6F" w14:textId="77777777" w:rsidTr="003F419F">
        <w:trPr>
          <w:trHeight w:val="636"/>
          <w:jc w:val="center"/>
        </w:trPr>
        <w:tc>
          <w:tcPr>
            <w:tcW w:w="3254" w:type="dxa"/>
            <w:vAlign w:val="center"/>
          </w:tcPr>
          <w:p w14:paraId="167E1E7A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7F63F6D9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3901DC71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1772AD66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</w:tr>
      <w:tr w:rsidR="00AC2668" w14:paraId="3F58E311" w14:textId="77777777" w:rsidTr="003F419F">
        <w:trPr>
          <w:trHeight w:val="636"/>
          <w:jc w:val="center"/>
        </w:trPr>
        <w:tc>
          <w:tcPr>
            <w:tcW w:w="3254" w:type="dxa"/>
            <w:vAlign w:val="center"/>
          </w:tcPr>
          <w:p w14:paraId="450B8AD3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66D98FC6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436D97F0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5E6AB970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</w:tr>
      <w:tr w:rsidR="00AC2668" w14:paraId="132EA065" w14:textId="77777777" w:rsidTr="003F419F">
        <w:trPr>
          <w:trHeight w:val="636"/>
          <w:jc w:val="center"/>
        </w:trPr>
        <w:tc>
          <w:tcPr>
            <w:tcW w:w="3254" w:type="dxa"/>
            <w:vAlign w:val="center"/>
          </w:tcPr>
          <w:p w14:paraId="500BD3CC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 w14:paraId="70C92408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6F782876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14:paraId="6FB523E3" w14:textId="77777777" w:rsidR="00AC2668" w:rsidRDefault="00AC2668" w:rsidP="003F419F">
            <w:pPr>
              <w:jc w:val="center"/>
              <w:rPr>
                <w:rStyle w:val="a6"/>
                <w:rFonts w:ascii="仿宋_GB2312" w:hAnsi="仿宋_GB2312" w:cs="仿宋_GB2312" w:hint="eastAsia"/>
                <w:bCs/>
                <w:color w:val="000000"/>
                <w:spacing w:val="0"/>
                <w:sz w:val="28"/>
                <w:szCs w:val="28"/>
              </w:rPr>
            </w:pPr>
          </w:p>
        </w:tc>
      </w:tr>
    </w:tbl>
    <w:p w14:paraId="7ECC0FF0" w14:textId="77777777" w:rsidR="00AC2668" w:rsidRDefault="00AC2668" w:rsidP="00AC2668">
      <w:pPr>
        <w:spacing w:line="560" w:lineRule="exact"/>
        <w:ind w:firstLineChars="200" w:firstLine="640"/>
        <w:jc w:val="right"/>
        <w:rPr>
          <w:rFonts w:ascii="仿宋_GB2312" w:hAnsi="仿宋_GB2312" w:cs="仿宋_GB2312" w:hint="eastAsia"/>
          <w:bCs/>
          <w:color w:val="000000"/>
          <w:spacing w:val="0"/>
          <w:szCs w:val="32"/>
        </w:rPr>
        <w:sectPr w:rsidR="00AC2668">
          <w:footerReference w:type="default" r:id="rId4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758C74CD" w14:textId="77777777" w:rsidR="00AC2668" w:rsidRPr="00AC2668" w:rsidRDefault="00AC2668" w:rsidP="00AC2668">
      <w:pPr>
        <w:spacing w:line="480" w:lineRule="exact"/>
        <w:rPr>
          <w:rStyle w:val="a6"/>
          <w:rFonts w:ascii="黑体" w:eastAsia="黑体" w:hAnsi="黑体" w:cs="黑体" w:hint="eastAsia"/>
          <w:bCs/>
          <w:color w:val="000000"/>
          <w:spacing w:val="0"/>
          <w:szCs w:val="32"/>
        </w:rPr>
      </w:pPr>
      <w:r w:rsidRPr="00AC2668">
        <w:rPr>
          <w:rStyle w:val="a6"/>
          <w:rFonts w:ascii="黑体" w:eastAsia="黑体" w:hAnsi="黑体" w:cs="黑体" w:hint="eastAsia"/>
          <w:bCs/>
          <w:color w:val="000000"/>
          <w:spacing w:val="0"/>
          <w:szCs w:val="32"/>
        </w:rPr>
        <w:lastRenderedPageBreak/>
        <w:t>附件2</w:t>
      </w:r>
    </w:p>
    <w:p w14:paraId="2869DE2D" w14:textId="77777777" w:rsidR="00AC2668" w:rsidRDefault="00AC2668" w:rsidP="00AC2668">
      <w:pPr>
        <w:spacing w:line="48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</w:pPr>
      <w:r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  <w:t>国家中小企业公共服务示范平台名单（上海市）</w:t>
      </w:r>
    </w:p>
    <w:p w14:paraId="007D2803" w14:textId="77777777" w:rsidR="00AC2668" w:rsidRDefault="00AC2668" w:rsidP="00AC2668">
      <w:pPr>
        <w:spacing w:line="48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8"/>
        <w:gridCol w:w="4837"/>
        <w:gridCol w:w="1450"/>
        <w:gridCol w:w="1451"/>
      </w:tblGrid>
      <w:tr w:rsidR="00AC2668" w14:paraId="7171B468" w14:textId="77777777" w:rsidTr="003F419F">
        <w:trPr>
          <w:trHeight w:val="42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AF6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60E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平台名称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41F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平台类别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2AE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认定年份</w:t>
            </w:r>
          </w:p>
        </w:tc>
      </w:tr>
      <w:tr w:rsidR="00AC2668" w14:paraId="3E272C2A" w14:textId="77777777" w:rsidTr="003F419F">
        <w:trPr>
          <w:trHeight w:val="14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DC3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DDB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上海牵翼网络科技有限公司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68E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70F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0627E4B1" w14:textId="77777777" w:rsidTr="003F419F">
        <w:trPr>
          <w:trHeight w:val="21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13D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C4A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上海电机系统节能工程技术研究中心有限公司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C7E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D51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0D3DA2A9" w14:textId="77777777" w:rsidTr="003F419F">
        <w:trPr>
          <w:trHeight w:val="1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02E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8FB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上海计算机软件技术开发中心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EF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8B1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4EAA65E9" w14:textId="77777777" w:rsidTr="003F419F">
        <w:trPr>
          <w:trHeight w:val="9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F4C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3A4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上海申丰地质新技术应用研究所有限公司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C5E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2DE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05ACB744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6CA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B6F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珍岛信息技术（上海）股份有限公司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882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6F2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28F5D248" w14:textId="77777777" w:rsidTr="003F419F">
        <w:trPr>
          <w:trHeight w:val="9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5BB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FF5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上海市质量监督检验技术研究院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370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9E2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1894CA29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D4E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2CA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上海化工研究院有限公司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1BCC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058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75D60BEC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50A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D9C7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上海市中小企业发展服务中心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5DF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A3A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744AB92A" w14:textId="77777777" w:rsidTr="003F419F">
        <w:trPr>
          <w:trHeight w:val="10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420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434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上海电器科学研究院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369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137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4B653149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6BC7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A44F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上海得民颂信息科技发展有限公司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3DA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BFB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2AA4FD9E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8FA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636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上海金山新材料孵化器发展有限公司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B55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CBA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5EFB5AD8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6D7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4A9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上海莘泽创业投资管理股份有限公司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67D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7D4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14B0ACBF" w14:textId="77777777" w:rsidTr="003F419F">
        <w:trPr>
          <w:trHeight w:val="14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FDF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C87C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上海奇士科技产业发展有限公司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374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9C5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33D4A9F7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C78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12A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上海时代之光照明电器检测有限公司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981C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3A0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2D94C608" w14:textId="77777777" w:rsidTr="003F419F">
        <w:trPr>
          <w:trHeight w:val="42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26C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3CB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上海七彩云电子商务有限公司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261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  <w:p w14:paraId="039B68B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842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7A779895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FB5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420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上海微谱化工技术服务有限公司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BEF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DAF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7D6F3025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731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B64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上海钢银电子商务股份有限公司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D73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A0B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34DB41C4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E6F7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5E6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上海长兴海洋装备产业基地开发有限公司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A87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FFC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4E7C9ED4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CDF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C3A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上海新华文化创新科技产业有限公司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0E5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2BE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7CDAF411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5F75F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AE8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上海聚能湾企业服务有限公司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978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076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354FE035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3C97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55F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上海蓝海人力资源股份有限公司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520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BA4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7D64FD38" w14:textId="77777777" w:rsidTr="003F419F">
        <w:trPr>
          <w:trHeight w:val="42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146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109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上海张江药谷公共服务平台有限公司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C5D8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技术服务</w:t>
            </w:r>
          </w:p>
          <w:p w14:paraId="630AE5C7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FC4E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0617D107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591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71B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可可空间投资（上海）有限公司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5ED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C87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2F70390C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A69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359C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上海理工科技园有限公司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8435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934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04668147" w14:textId="77777777" w:rsidTr="003F419F">
        <w:trPr>
          <w:trHeight w:val="1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54A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7073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上海财大科技园有限公司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D28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79D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29F743D9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2A4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BDF0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上海义易投资管理咨询有限公司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84AA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5DDB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25EC7250" w14:textId="77777777" w:rsidTr="003F419F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9289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CD1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上海财才网信息科技有限公司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A67F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354C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7C9288A7" w14:textId="77777777" w:rsidTr="003F419F">
        <w:trPr>
          <w:trHeight w:val="42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2866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B9E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上海之合网络科技有限公司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CB12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信息服务</w:t>
            </w:r>
          </w:p>
          <w:p w14:paraId="5B6265AD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培训服务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8C84" w14:textId="77777777" w:rsidR="00AC2668" w:rsidRDefault="00AC2668" w:rsidP="003F4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</w:tbl>
    <w:p w14:paraId="1C9173AB" w14:textId="77777777" w:rsidR="00AC2668" w:rsidRDefault="00AC2668" w:rsidP="00AC2668">
      <w:pPr>
        <w:jc w:val="center"/>
        <w:rPr>
          <w:rFonts w:hint="eastAsia"/>
        </w:rPr>
        <w:sectPr w:rsidR="00AC266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30F2A7C" w14:textId="77777777" w:rsidR="00AC2668" w:rsidRDefault="00AC2668" w:rsidP="00AC2668">
      <w:pPr>
        <w:spacing w:line="48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</w:pPr>
      <w:r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 w:val="36"/>
          <w:szCs w:val="36"/>
        </w:rPr>
        <w:lastRenderedPageBreak/>
        <w:t>国家小型微型创业创新示范基地名单（上海市）</w:t>
      </w:r>
    </w:p>
    <w:p w14:paraId="47DD95D6" w14:textId="77777777" w:rsidR="00AC2668" w:rsidRDefault="00AC2668" w:rsidP="00AC2668">
      <w:pPr>
        <w:spacing w:line="48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Cs/>
          <w:color w:val="000000"/>
          <w:spacing w:val="0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5334"/>
        <w:gridCol w:w="1747"/>
      </w:tblGrid>
      <w:tr w:rsidR="00AC2668" w14:paraId="7B8D58D0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14D3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B393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基地名称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ED6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认定年份</w:t>
            </w:r>
          </w:p>
        </w:tc>
      </w:tr>
      <w:tr w:rsidR="00AC2668" w14:paraId="3CEAC7EF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11EE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C6BC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上海康桥先进制造技术创业园有限公司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C3BC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051DD7DA" w14:textId="77777777" w:rsidTr="003F419F">
        <w:trPr>
          <w:trHeight w:val="51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DDFD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F54C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上海零号湾创业投资有限公司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3BE7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17CE56A7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6BE2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A4F4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上海聚科生物园区有限责任公司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F50B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2019年度</w:t>
            </w:r>
          </w:p>
        </w:tc>
      </w:tr>
      <w:tr w:rsidR="00AC2668" w14:paraId="27C7F2AA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0C39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D274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上海浦东软件园创业投资管理有限公司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8DA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43B6FAD5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3ECC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E63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上海杨浦科技创业中心有限公司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D41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414B40BA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9D83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8626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上海交科众创空间管理有限公司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5EA8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2020年度</w:t>
            </w:r>
          </w:p>
        </w:tc>
      </w:tr>
      <w:tr w:rsidR="00AC2668" w14:paraId="7DA65A47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F669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07FE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上海同济科技园孵化器有限公司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59D7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3DF4D4AB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597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237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上海锐嘉科实业有限公司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3C01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20DCC197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89F2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0359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上海莘泽创业投资管理股份有限公司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3FAD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13C5A681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8D81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6AEE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上海西虹桥导航产业发展有限公司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D08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03F7EEB2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6660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3D9B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上海麦腾永联众创空间管理股份有限公司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16CA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  <w:tr w:rsidR="00AC2668" w14:paraId="5170A6A5" w14:textId="77777777" w:rsidTr="003F419F">
        <w:trPr>
          <w:trHeight w:val="42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D5B1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C107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上海中三投资管理有限公司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D5FB" w14:textId="77777777" w:rsidR="00AC2668" w:rsidRDefault="00AC2668" w:rsidP="003F419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2021年度</w:t>
            </w:r>
          </w:p>
        </w:tc>
      </w:tr>
    </w:tbl>
    <w:p w14:paraId="69B5E513" w14:textId="77777777" w:rsidR="00AC2668" w:rsidRDefault="00AC2668" w:rsidP="00AC2668">
      <w:pPr>
        <w:spacing w:line="560" w:lineRule="exact"/>
        <w:ind w:firstLineChars="200" w:firstLine="640"/>
        <w:jc w:val="righ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022201A4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6DA5AE17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0814AD6F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1C4E364C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7F85B335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473901E6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710AA1F4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3FF3FFD5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0EAA6154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396489EA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80"/>
        <w:gridCol w:w="1755"/>
        <w:gridCol w:w="1080"/>
        <w:gridCol w:w="1080"/>
        <w:gridCol w:w="2625"/>
      </w:tblGrid>
      <w:tr w:rsidR="00AC2668" w14:paraId="17A8320B" w14:textId="77777777" w:rsidTr="003F419F">
        <w:trPr>
          <w:trHeight w:val="540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0BAAE6" w14:textId="77777777" w:rsidR="00AC2668" w:rsidRDefault="00AC2668" w:rsidP="003F419F">
            <w:pPr>
              <w:spacing w:line="480" w:lineRule="exact"/>
              <w:jc w:val="left"/>
              <w:rPr>
                <w:rFonts w:ascii="黑体" w:eastAsia="黑体" w:hAnsi="黑体" w:cs="黑体" w:hint="eastAsia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</w:rPr>
              <w:t>附件3</w:t>
            </w:r>
          </w:p>
        </w:tc>
      </w:tr>
      <w:tr w:rsidR="00AC2668" w14:paraId="18C7A782" w14:textId="77777777" w:rsidTr="003F419F">
        <w:trPr>
          <w:trHeight w:val="815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948678" w14:textId="77777777" w:rsidR="00AC2668" w:rsidRDefault="00AC2668" w:rsidP="003F419F">
            <w:pPr>
              <w:spacing w:line="48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lastRenderedPageBreak/>
              <w:t>服务情况汇总表</w:t>
            </w:r>
          </w:p>
          <w:p w14:paraId="1EF78575" w14:textId="77777777" w:rsidR="00AC2668" w:rsidRDefault="00AC2668" w:rsidP="003F419F">
            <w:pPr>
              <w:spacing w:line="48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（2022年      月）</w:t>
            </w:r>
          </w:p>
        </w:tc>
      </w:tr>
      <w:tr w:rsidR="00AC2668" w14:paraId="313AFA3E" w14:textId="77777777" w:rsidTr="003F419F">
        <w:trPr>
          <w:trHeight w:val="520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71DD13" w14:textId="77777777" w:rsidR="00AC2668" w:rsidRDefault="00AC2668" w:rsidP="003F419F">
            <w:pPr>
              <w:spacing w:line="46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>地区：</w:t>
            </w:r>
          </w:p>
        </w:tc>
      </w:tr>
      <w:tr w:rsidR="00AC2668" w14:paraId="04A45242" w14:textId="77777777" w:rsidTr="003F419F">
        <w:trPr>
          <w:trHeight w:val="345"/>
          <w:jc w:val="center"/>
        </w:trPr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9EFC4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服务任务</w:t>
            </w:r>
          </w:p>
        </w:tc>
        <w:tc>
          <w:tcPr>
            <w:tcW w:w="6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41353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服务企业数量（家）</w:t>
            </w:r>
          </w:p>
        </w:tc>
      </w:tr>
      <w:tr w:rsidR="00AC2668" w14:paraId="073CF39C" w14:textId="77777777" w:rsidTr="003F419F">
        <w:trPr>
          <w:trHeight w:val="375"/>
          <w:jc w:val="center"/>
        </w:trPr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EF4737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FD51C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宣贯查询类</w:t>
            </w:r>
          </w:p>
        </w:tc>
        <w:tc>
          <w:tcPr>
            <w:tcW w:w="37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36FAB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需求响应类</w:t>
            </w:r>
          </w:p>
        </w:tc>
      </w:tr>
      <w:tr w:rsidR="00AC2668" w14:paraId="31D57F7A" w14:textId="77777777" w:rsidTr="003F419F">
        <w:trPr>
          <w:trHeight w:val="435"/>
          <w:jc w:val="center"/>
        </w:trPr>
        <w:tc>
          <w:tcPr>
            <w:tcW w:w="2280" w:type="dxa"/>
            <w:vMerge/>
            <w:tcBorders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85A52E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2B60B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当月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29ABB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累计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AE3D0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当月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68782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累计</w:t>
            </w:r>
          </w:p>
        </w:tc>
      </w:tr>
      <w:tr w:rsidR="00AC2668" w14:paraId="20D30105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66883DF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宣传政策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BE13F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11698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D0B89E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B780B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7E7C8EF8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9DAEA4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推送政策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5B120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CFFED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6F9B6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AA75F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2305C849" w14:textId="77777777" w:rsidTr="003F419F">
        <w:trPr>
          <w:trHeight w:val="43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0B85C52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解读政策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E9CCE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658771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09BA4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3B8FB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4C2A67F5" w14:textId="77777777" w:rsidTr="003F419F">
        <w:trPr>
          <w:trHeight w:val="49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2FE159B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帮享政策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3B4FA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56B2D1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AD44B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30E76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58C064B9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E3006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创业培育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93C2B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A1C90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A94C7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1E7129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78E893DC" w14:textId="77777777" w:rsidTr="003F419F">
        <w:trPr>
          <w:trHeight w:val="46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67E4E67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创新赋能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3698A11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2E2822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A89D3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A4088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405488C9" w14:textId="77777777" w:rsidTr="003F419F">
        <w:trPr>
          <w:trHeight w:val="51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7D572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数字化转型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1C866E1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39E47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FE4BA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A7FAF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4D7BCD46" w14:textId="77777777" w:rsidTr="003F419F">
        <w:trPr>
          <w:trHeight w:val="495"/>
          <w:jc w:val="center"/>
        </w:trPr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06106EC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育才引才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3F77518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7FF54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F1459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0860F1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0AEEFC2A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217EDA7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管理咨询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8FA72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0C452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C6D08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3A843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76EEEF78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0D4C83FE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投融资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B706B9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DD0C5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2E9F0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977EF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109ED557" w14:textId="77777777" w:rsidTr="003F419F">
        <w:trPr>
          <w:trHeight w:val="45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65C6B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市场开拓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84C7D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EF2BAB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0F2399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97AB9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5A08E0C7" w14:textId="77777777" w:rsidTr="003F419F">
        <w:trPr>
          <w:trHeight w:val="45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6B2C7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权益保护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95C47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69F175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5060F1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6A3EEB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5AE3C7B1" w14:textId="77777777" w:rsidTr="003F419F">
        <w:trPr>
          <w:trHeight w:val="48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A4226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0C7FF9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A6071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6B147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FDC10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1A0BAFD7" w14:textId="77777777" w:rsidTr="003F419F">
        <w:trPr>
          <w:trHeight w:val="1255"/>
          <w:jc w:val="center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70C570" w14:textId="77777777" w:rsidR="00AC2668" w:rsidRDefault="00AC2668" w:rsidP="003F419F">
            <w:pPr>
              <w:spacing w:line="44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说明：宣贯查询类,指服务平台（机构）提供的政策宣贯、查询、咨询等服务；</w:t>
            </w:r>
          </w:p>
          <w:p w14:paraId="5453485B" w14:textId="77777777" w:rsidR="00AC2668" w:rsidRDefault="00AC2668" w:rsidP="003F419F">
            <w:pPr>
              <w:spacing w:line="44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需求响应类,指服务平台(机构)响应中小企业需求开展的特定服务。</w:t>
            </w:r>
          </w:p>
        </w:tc>
      </w:tr>
    </w:tbl>
    <w:p w14:paraId="4D658A58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4B79377F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p w14:paraId="0452E1B3" w14:textId="77777777" w:rsidR="00AC2668" w:rsidRDefault="00AC2668" w:rsidP="00AC2668">
      <w:pPr>
        <w:spacing w:line="560" w:lineRule="exact"/>
        <w:rPr>
          <w:rFonts w:ascii="仿宋_GB2312" w:hAnsi="仿宋_GB2312" w:cs="仿宋_GB2312" w:hint="eastAsia"/>
          <w:bCs/>
          <w:color w:val="000000"/>
          <w:spacing w:val="0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80"/>
        <w:gridCol w:w="1755"/>
        <w:gridCol w:w="1080"/>
        <w:gridCol w:w="1080"/>
        <w:gridCol w:w="2670"/>
      </w:tblGrid>
      <w:tr w:rsidR="00AC2668" w14:paraId="4BE2AE46" w14:textId="77777777" w:rsidTr="003F419F">
        <w:trPr>
          <w:trHeight w:val="540"/>
          <w:jc w:val="center"/>
        </w:trPr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A94C57" w14:textId="77777777" w:rsidR="00AC2668" w:rsidRDefault="00AC2668" w:rsidP="003F419F">
            <w:pPr>
              <w:spacing w:line="460" w:lineRule="exact"/>
              <w:jc w:val="left"/>
              <w:rPr>
                <w:rFonts w:ascii="黑体" w:eastAsia="黑体" w:hAnsi="黑体" w:cs="黑体" w:hint="eastAsia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Cs w:val="32"/>
              </w:rPr>
              <w:t>附件4</w:t>
            </w:r>
          </w:p>
        </w:tc>
      </w:tr>
      <w:tr w:rsidR="00AC2668" w14:paraId="3B730664" w14:textId="77777777" w:rsidTr="003F419F">
        <w:trPr>
          <w:trHeight w:val="1400"/>
          <w:jc w:val="center"/>
        </w:trPr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449942" w14:textId="77777777" w:rsidR="00AC2668" w:rsidRDefault="00AC2668" w:rsidP="003F419F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lastRenderedPageBreak/>
              <w:t>国家中小企业公共服务示范平台、国家小型微型创业</w:t>
            </w:r>
          </w:p>
          <w:p w14:paraId="2CB84D0C" w14:textId="77777777" w:rsidR="00AC2668" w:rsidRDefault="00AC2668" w:rsidP="003F419F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创新示范基地服务情况统计表</w:t>
            </w:r>
          </w:p>
          <w:p w14:paraId="3570978F" w14:textId="77777777" w:rsidR="00AC2668" w:rsidRDefault="00AC2668" w:rsidP="003F419F">
            <w:pPr>
              <w:spacing w:line="46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（2022年      月）</w:t>
            </w:r>
          </w:p>
        </w:tc>
      </w:tr>
      <w:tr w:rsidR="00AC2668" w14:paraId="28613AEA" w14:textId="77777777" w:rsidTr="003F419F">
        <w:trPr>
          <w:trHeight w:val="520"/>
          <w:jc w:val="center"/>
        </w:trPr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C90212" w14:textId="77777777" w:rsidR="00AC2668" w:rsidRDefault="00AC2668" w:rsidP="003F419F">
            <w:pPr>
              <w:spacing w:line="46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8"/>
                <w:szCs w:val="28"/>
              </w:rPr>
              <w:t>地区（机构）：</w:t>
            </w:r>
          </w:p>
        </w:tc>
      </w:tr>
      <w:tr w:rsidR="00AC2668" w14:paraId="34667479" w14:textId="77777777" w:rsidTr="003F419F">
        <w:trPr>
          <w:trHeight w:val="465"/>
          <w:jc w:val="center"/>
        </w:trPr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1DFCB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服务任务</w:t>
            </w:r>
          </w:p>
        </w:tc>
        <w:tc>
          <w:tcPr>
            <w:tcW w:w="65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A7422C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服务企业数量（家）</w:t>
            </w:r>
          </w:p>
        </w:tc>
      </w:tr>
      <w:tr w:rsidR="00AC2668" w14:paraId="0BC48922" w14:textId="77777777" w:rsidTr="003F419F">
        <w:trPr>
          <w:trHeight w:val="330"/>
          <w:jc w:val="center"/>
        </w:trPr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98F136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0E95C1E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宣贯查询类</w:t>
            </w:r>
          </w:p>
        </w:tc>
        <w:tc>
          <w:tcPr>
            <w:tcW w:w="37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7FE01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需求响应类</w:t>
            </w:r>
          </w:p>
        </w:tc>
      </w:tr>
      <w:tr w:rsidR="00AC2668" w14:paraId="326173C0" w14:textId="77777777" w:rsidTr="003F419F">
        <w:trPr>
          <w:trHeight w:val="390"/>
          <w:jc w:val="center"/>
        </w:trPr>
        <w:tc>
          <w:tcPr>
            <w:tcW w:w="2280" w:type="dxa"/>
            <w:vMerge/>
            <w:tcBorders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0DCD887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F7F52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当月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385739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累计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AF990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当月</w:t>
            </w:r>
          </w:p>
        </w:tc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88E9E7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累计</w:t>
            </w:r>
          </w:p>
        </w:tc>
      </w:tr>
      <w:tr w:rsidR="00AC2668" w14:paraId="5FA4F438" w14:textId="77777777" w:rsidTr="003F419F">
        <w:trPr>
          <w:trHeight w:val="37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FA25BA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宣传政策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A2D36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B95306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56E770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D8DD0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253ADE51" w14:textId="77777777" w:rsidTr="003F419F">
        <w:trPr>
          <w:trHeight w:val="39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639E08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推送政策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67B99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747BD2E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6317A0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3245E1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0CB10814" w14:textId="77777777" w:rsidTr="003F419F">
        <w:trPr>
          <w:trHeight w:val="42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E6F9F3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解读政策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3C175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59137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4C9D9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45754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31B22979" w14:textId="77777777" w:rsidTr="003F419F">
        <w:trPr>
          <w:trHeight w:val="43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7E8F8E3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帮享政策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50324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A63E6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B43F5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EE013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6A99C526" w14:textId="77777777" w:rsidTr="003F419F">
        <w:trPr>
          <w:trHeight w:val="36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EDD62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创业培育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3D962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2B5EC9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4182C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4372D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407019C9" w14:textId="77777777" w:rsidTr="003F419F">
        <w:trPr>
          <w:trHeight w:val="39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282D263C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创新赋能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6720A70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B5CD6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96CCC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3AC3A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6CD88EE2" w14:textId="77777777" w:rsidTr="003F419F">
        <w:trPr>
          <w:trHeight w:val="43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799F82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数字化转型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58D0E81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64E65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E4861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F92A4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19F68A4C" w14:textId="77777777" w:rsidTr="003F419F">
        <w:trPr>
          <w:trHeight w:val="465"/>
          <w:jc w:val="center"/>
        </w:trPr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AEE55CF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育才引才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345EBAA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2B1A9E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A8EE9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4D63D3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6D4884A5" w14:textId="77777777" w:rsidTr="003F419F">
        <w:trPr>
          <w:trHeight w:val="42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22244500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管理咨询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77DE1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59061C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F03594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848754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437C318F" w14:textId="77777777" w:rsidTr="003F419F">
        <w:trPr>
          <w:trHeight w:val="46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121593C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投融资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60D2C0B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37DF4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7DACD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5C8C38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27ECF707" w14:textId="77777777" w:rsidTr="003F419F">
        <w:trPr>
          <w:trHeight w:val="42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E86266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市场开拓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B7BDCA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9CD35C7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95133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0E415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30DD1A9B" w14:textId="77777777" w:rsidTr="003F419F">
        <w:trPr>
          <w:trHeight w:val="450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CD9FE2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权益保护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7B80DD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0B570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215AE76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D2AA53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6EEBF22B" w14:textId="77777777" w:rsidTr="003F419F">
        <w:trPr>
          <w:trHeight w:val="405"/>
          <w:jc w:val="center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D5267B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6225FB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57FF1A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E25805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9578DE9" w14:textId="77777777" w:rsidR="00AC2668" w:rsidRDefault="00AC2668" w:rsidP="003F419F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AC2668" w14:paraId="2A05A05A" w14:textId="77777777" w:rsidTr="003F419F">
        <w:trPr>
          <w:trHeight w:val="1339"/>
          <w:jc w:val="center"/>
        </w:trPr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CB6433F" w14:textId="77777777" w:rsidR="00AC2668" w:rsidRDefault="00AC2668" w:rsidP="003F419F">
            <w:pPr>
              <w:spacing w:line="46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说明：宣贯查询类,指服务平台（机构）提供的政策宣贯、查询、咨询等服务；</w:t>
            </w:r>
          </w:p>
          <w:p w14:paraId="273EA9D2" w14:textId="77777777" w:rsidR="00AC2668" w:rsidRDefault="00AC2668" w:rsidP="003F419F">
            <w:pPr>
              <w:spacing w:line="46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需求响应类,指服务平台(机构)响应中小企业需求开展的特定服务。</w:t>
            </w:r>
          </w:p>
        </w:tc>
      </w:tr>
    </w:tbl>
    <w:p w14:paraId="254E7A34" w14:textId="77777777" w:rsidR="0002570D" w:rsidRPr="00AC2668" w:rsidRDefault="0002570D"/>
    <w:sectPr w:rsidR="0002570D" w:rsidRPr="00AC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F599B" w14:textId="77777777" w:rsidR="00000000" w:rsidRDefault="00216B23">
    <w:pPr>
      <w:pStyle w:val="a3"/>
      <w:spacing w:afterLines="220" w:after="528" w:line="432" w:lineRule="auto"/>
      <w:ind w:leftChars="100" w:left="308"/>
    </w:pPr>
    <w:r>
      <w:rPr>
        <w:noProof/>
      </w:rPr>
      <w:pict w14:anchorId="5B56C072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" filled="f" stroked="f" strokeweight="1.25pt">
          <o:lock v:ext="edit" aspectratio="t" verticies="t" text="t" shapetype="t"/>
          <v:textbox style="mso-fit-shape-to-text:t" inset="0,0,0,0">
            <w:txbxContent>
              <w:p w14:paraId="34E565FA" w14:textId="77777777" w:rsidR="00000000" w:rsidRDefault="00216B23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9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68"/>
    <w:rsid w:val="0002570D"/>
    <w:rsid w:val="00216B23"/>
    <w:rsid w:val="00A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CAEDFE"/>
  <w15:chartTrackingRefBased/>
  <w15:docId w15:val="{B81B7AA5-83A5-9542-818B-6DC453D7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6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266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 字符"/>
    <w:basedOn w:val="a0"/>
    <w:link w:val="a3"/>
    <w:rsid w:val="00AC2668"/>
    <w:rPr>
      <w:rFonts w:ascii="Times New Roman" w:eastAsia="仿宋_GB2312" w:hAnsi="Times New Roman" w:cs="Times New Roman"/>
      <w:spacing w:val="-6"/>
      <w:sz w:val="20"/>
      <w:szCs w:val="20"/>
    </w:rPr>
  </w:style>
  <w:style w:type="table" w:styleId="a5">
    <w:name w:val="Table Grid"/>
    <w:basedOn w:val="a1"/>
    <w:qFormat/>
    <w:rsid w:val="00AC266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AC2668"/>
    <w:rPr>
      <w:rFonts w:ascii="Calibri" w:eastAsia="宋体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2022-06-23T09:19:00Z</dcterms:created>
  <dcterms:modified xsi:type="dcterms:W3CDTF">2022-06-23T09:19:00Z</dcterms:modified>
</cp:coreProperties>
</file>