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村公示版（有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反复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水体）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eastAsia" w:ascii="方正仿宋_GBK" w:hAnsi="方正仿宋_GBK" w:eastAsia="方正仿宋_GBK" w:cs="方正仿宋_GBK"/>
          <w:b/>
          <w:sz w:val="40"/>
        </w:rPr>
      </w:pPr>
      <w:r>
        <w:rPr>
          <w:rFonts w:hint="eastAsia" w:ascii="方正仿宋_GBK" w:hAnsi="方正仿宋_GBK" w:eastAsia="方正仿宋_GBK" w:cs="方正仿宋_GBK"/>
          <w:b/>
          <w:sz w:val="40"/>
        </w:rPr>
        <w:t>关于</w:t>
      </w:r>
      <w:r>
        <w:rPr>
          <w:rFonts w:hint="eastAsia" w:ascii="方正仿宋_GBK" w:hAnsi="方正仿宋_GBK" w:eastAsia="方正仿宋_GBK" w:cs="方正仿宋_GBK"/>
          <w:b/>
          <w:sz w:val="40"/>
          <w:lang w:val="en-US" w:eastAsia="zh-CN"/>
        </w:rPr>
        <w:t>宝山</w:t>
      </w:r>
      <w:r>
        <w:rPr>
          <w:rFonts w:hint="eastAsia" w:ascii="方正仿宋_GBK" w:hAnsi="方正仿宋_GBK" w:eastAsia="方正仿宋_GBK" w:cs="方正仿宋_GBK"/>
          <w:b/>
          <w:sz w:val="40"/>
        </w:rPr>
        <w:t>区农村</w:t>
      </w:r>
      <w:r>
        <w:rPr>
          <w:rFonts w:hint="eastAsia" w:ascii="方正仿宋_GBK" w:hAnsi="方正仿宋_GBK" w:eastAsia="方正仿宋_GBK" w:cs="方正仿宋_GBK"/>
          <w:b/>
          <w:sz w:val="40"/>
          <w:lang w:val="en-US" w:eastAsia="zh-CN"/>
        </w:rPr>
        <w:t>反复</w:t>
      </w:r>
      <w:r>
        <w:rPr>
          <w:rFonts w:hint="eastAsia" w:ascii="方正仿宋_GBK" w:hAnsi="方正仿宋_GBK" w:eastAsia="方正仿宋_GBK" w:cs="方正仿宋_GBK"/>
          <w:b/>
          <w:sz w:val="40"/>
        </w:rPr>
        <w:t>水体排查结果的公示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为进一步巩固农村地区水体消黑除劣的治理成效，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组织开展了农村黑臭水体和水质反复水体排查工作。现将排查结果予以公示，欢迎广大村民进行监督。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截至目前，我村范围内共发现农村黑臭水体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条，农村水质反复水体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为：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水体名称、水体编码，……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，将在近期开展综合治理，相关治理进展及结果后续将动态公开。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如对排查结果有异议或对后续治理有好的建议，请在公示期间提出。公示时间为202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日至202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日。联系电话：XXXXXXXX（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河长办）、XXXXXXXX（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村委会）。公示期后，也可拨打12345市民服务热线，提供其他农村水体水质问题线索。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739" w:rightChars="352" w:firstLine="640" w:firstLineChars="200"/>
        <w:jc w:val="righ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宝山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区XX镇XX村村民委员会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739" w:rightChars="352" w:firstLine="640" w:firstLineChars="200"/>
        <w:jc w:val="righ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月X日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村公示版（无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反复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水体）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eastAsia" w:ascii="方正仿宋_GBK" w:hAnsi="方正仿宋_GBK" w:eastAsia="方正仿宋_GBK" w:cs="方正仿宋_GBK"/>
          <w:b/>
          <w:sz w:val="40"/>
        </w:rPr>
      </w:pPr>
      <w:r>
        <w:rPr>
          <w:rFonts w:hint="eastAsia" w:ascii="方正仿宋_GBK" w:hAnsi="方正仿宋_GBK" w:eastAsia="方正仿宋_GBK" w:cs="方正仿宋_GBK"/>
          <w:b/>
          <w:sz w:val="40"/>
        </w:rPr>
        <w:t>关于</w:t>
      </w:r>
      <w:r>
        <w:rPr>
          <w:rFonts w:hint="eastAsia" w:ascii="方正仿宋_GBK" w:hAnsi="方正仿宋_GBK" w:eastAsia="方正仿宋_GBK" w:cs="方正仿宋_GBK"/>
          <w:b/>
          <w:sz w:val="40"/>
          <w:lang w:val="en-US" w:eastAsia="zh-CN"/>
        </w:rPr>
        <w:t>宝山</w:t>
      </w:r>
      <w:r>
        <w:rPr>
          <w:rFonts w:hint="eastAsia" w:ascii="方正仿宋_GBK" w:hAnsi="方正仿宋_GBK" w:eastAsia="方正仿宋_GBK" w:cs="方正仿宋_GBK"/>
          <w:b/>
          <w:sz w:val="40"/>
        </w:rPr>
        <w:t>区农村</w:t>
      </w:r>
      <w:r>
        <w:rPr>
          <w:rFonts w:hint="eastAsia" w:ascii="方正仿宋_GBK" w:hAnsi="方正仿宋_GBK" w:eastAsia="方正仿宋_GBK" w:cs="方正仿宋_GBK"/>
          <w:b/>
          <w:sz w:val="40"/>
          <w:lang w:val="en-US" w:eastAsia="zh-CN"/>
        </w:rPr>
        <w:t>反复</w:t>
      </w:r>
      <w:r>
        <w:rPr>
          <w:rFonts w:hint="eastAsia" w:ascii="方正仿宋_GBK" w:hAnsi="方正仿宋_GBK" w:eastAsia="方正仿宋_GBK" w:cs="方正仿宋_GBK"/>
          <w:b/>
          <w:sz w:val="40"/>
        </w:rPr>
        <w:t>水体排查结果的公示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为进一步巩固农村地区水体消黑除劣的治理成效，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组织开展了农村黑臭水体和水质反复水体排查工作。现将排查结果予以公示，欢迎广大村民进行监督。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截至目前，我村未发现农村黑臭水体，也未发现农村水质反复水体。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如对排查结果有异议，请在公示期间提出。公示时间为202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日至202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日。联系电话：XXXXXXXX（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河长办）、XXXXXXXX（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村委会）。公示期后，也可拨打12345市民服务热线，提供其他农村水体水质问题线索。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739" w:rightChars="352" w:firstLine="640" w:firstLineChars="200"/>
        <w:jc w:val="righ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宝山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区XX镇XX村村民委员会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739" w:rightChars="352" w:firstLine="640" w:firstLineChars="200"/>
        <w:jc w:val="right"/>
        <w:textAlignment w:val="baseline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月X日</w:t>
      </w: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  <w:sectPr>
          <w:headerReference r:id="rId5" w:type="default"/>
          <w:footerReference r:id="rId6" w:type="default"/>
          <w:pgSz w:w="11900" w:h="16840"/>
          <w:pgMar w:top="1431" w:right="1548" w:bottom="1507" w:left="1412" w:header="0" w:footer="129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linePitch="0" w:charSpace="0"/>
        </w:sectPr>
      </w:pPr>
    </w:p>
    <w:p>
      <w:pPr>
        <w:spacing w:line="600" w:lineRule="exact"/>
        <w:rPr>
          <w:rFonts w:hint="eastAsia" w:ascii="华文中宋" w:hAnsi="华文中宋" w:eastAsia="华文中宋"/>
          <w:sz w:val="36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  <w:u w:val="single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  <w:lang w:eastAsia="zh-CN"/>
        </w:rPr>
        <w:t>（镇、街道）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</w:rPr>
        <w:t>农村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反复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</w:rPr>
        <w:t>水体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公示情况汇总表</w:t>
      </w:r>
    </w:p>
    <w:p>
      <w:pPr>
        <w:spacing w:line="600" w:lineRule="exac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填报单位：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               填报人：                  联系电话：</w:t>
      </w:r>
    </w:p>
    <w:tbl>
      <w:tblPr>
        <w:tblStyle w:val="4"/>
        <w:tblW w:w="14077" w:type="dxa"/>
        <w:tblInd w:w="-11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60"/>
        <w:gridCol w:w="1335"/>
        <w:gridCol w:w="5182"/>
        <w:gridCol w:w="66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42" w:hRule="atLeast"/>
        </w:trPr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建制村</w:t>
            </w:r>
          </w:p>
        </w:tc>
        <w:tc>
          <w:tcPr>
            <w:tcW w:w="518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  <w:t>主要反映问题</w:t>
            </w:r>
          </w:p>
        </w:tc>
        <w:tc>
          <w:tcPr>
            <w:tcW w:w="66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  <w:t>整改计划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41" w:hRule="atLeast"/>
        </w:trPr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518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66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41" w:hRule="atLeast"/>
        </w:trPr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518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66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61" w:hRule="atLeast"/>
        </w:trPr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...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518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66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注：1.公示无问题反映的，在“主要反映问题”栏内填“无”</w:t>
      </w:r>
    </w:p>
    <w:p>
      <w:pPr>
        <w:numPr>
          <w:ilvl w:val="0"/>
          <w:numId w:val="1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公示有反映问题的，应按水体逐个填报</w:t>
      </w:r>
    </w:p>
    <w:p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spacing w:line="600" w:lineRule="exact"/>
        <w:rPr>
          <w:rFonts w:hint="eastAsia" w:ascii="华文中宋" w:hAnsi="华文中宋" w:eastAsia="华文中宋"/>
          <w:sz w:val="36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  <w:u w:val="single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  <w:lang w:eastAsia="zh-CN"/>
        </w:rPr>
        <w:t>（镇、街道）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 xml:space="preserve">年 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月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</w:rPr>
        <w:t>农村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反复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</w:rPr>
        <w:t>水体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治理进展表</w:t>
      </w:r>
    </w:p>
    <w:p>
      <w:pPr>
        <w:spacing w:line="600" w:lineRule="exac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填报单位：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                 填报人：               联系电话：</w:t>
      </w:r>
    </w:p>
    <w:tbl>
      <w:tblPr>
        <w:tblStyle w:val="4"/>
        <w:tblW w:w="14317" w:type="dxa"/>
        <w:tblInd w:w="-35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0"/>
        <w:gridCol w:w="1200"/>
        <w:gridCol w:w="1110"/>
        <w:gridCol w:w="1080"/>
        <w:gridCol w:w="1170"/>
        <w:gridCol w:w="2415"/>
        <w:gridCol w:w="1515"/>
        <w:gridCol w:w="1560"/>
        <w:gridCol w:w="34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42" w:hRule="atLeast"/>
        </w:trPr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建制村</w:t>
            </w:r>
          </w:p>
        </w:tc>
        <w:tc>
          <w:tcPr>
            <w:tcW w:w="1110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  <w:t>水体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  <w:t>水体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  <w:t>编码</w:t>
            </w:r>
          </w:p>
        </w:tc>
        <w:tc>
          <w:tcPr>
            <w:tcW w:w="117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  <w:t>河长</w:t>
            </w:r>
          </w:p>
        </w:tc>
        <w:tc>
          <w:tcPr>
            <w:tcW w:w="241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  <w:t>治理措施</w:t>
            </w: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  <w:t>计划完成时间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  <w:t>负责部门</w:t>
            </w:r>
          </w:p>
        </w:tc>
        <w:tc>
          <w:tcPr>
            <w:tcW w:w="3487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  <w:t>工作进展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41" w:hRule="atLeast"/>
        </w:trPr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241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41" w:hRule="atLeast"/>
        </w:trPr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241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41" w:hRule="atLeast"/>
        </w:trPr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...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241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6840" w:h="11900" w:orient="landscape"/>
      <w:pgMar w:top="1412" w:right="1431" w:bottom="1548" w:left="1507" w:header="0" w:footer="129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BE27B1"/>
    <w:multiLevelType w:val="singleLevel"/>
    <w:tmpl w:val="AFBE27B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0E26B2"/>
    <w:rsid w:val="0F7686E9"/>
    <w:rsid w:val="16B86BAA"/>
    <w:rsid w:val="17E74C26"/>
    <w:rsid w:val="1BE836B6"/>
    <w:rsid w:val="1FEFBF8F"/>
    <w:rsid w:val="2FDE2F2F"/>
    <w:rsid w:val="3EFE072D"/>
    <w:rsid w:val="41004500"/>
    <w:rsid w:val="4DBB195C"/>
    <w:rsid w:val="5395564C"/>
    <w:rsid w:val="5B490A34"/>
    <w:rsid w:val="640E479E"/>
    <w:rsid w:val="69137779"/>
    <w:rsid w:val="70B34189"/>
    <w:rsid w:val="73F7C1EA"/>
    <w:rsid w:val="76C8DC3C"/>
    <w:rsid w:val="77EF5B14"/>
    <w:rsid w:val="799F2AAC"/>
    <w:rsid w:val="7E7D2BD3"/>
    <w:rsid w:val="7EEB8862"/>
    <w:rsid w:val="7FCF6B99"/>
    <w:rsid w:val="973DF618"/>
    <w:rsid w:val="B7E5B192"/>
    <w:rsid w:val="BFDF2BA1"/>
    <w:rsid w:val="CBEF4702"/>
    <w:rsid w:val="DBE3B975"/>
    <w:rsid w:val="DCEF4B3E"/>
    <w:rsid w:val="E3DF681F"/>
    <w:rsid w:val="EF576D82"/>
    <w:rsid w:val="F2BDDDD0"/>
    <w:rsid w:val="FB6BDF68"/>
    <w:rsid w:val="FCFC1D94"/>
    <w:rsid w:val="FF7F85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Office_11.8.2.9980_F1E327BC-269C-435d-A152-05C5408002CA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2022-01-13T05:45:00Z</dcterms:created>
  <dc:creator>Paladine</dc:creator>
  <cp:lastModifiedBy>沈跃群</cp:lastModifiedBy>
  <cp:lastPrinted>2022-01-14T03:09:00Z</cp:lastPrinted>
  <dcterms:modified xsi:type="dcterms:W3CDTF">2022-01-14T12:03:21Z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2022-01-11T13:45:15Z</vt:filetime>
  </property>
  <property fmtid="{D5CDD505-2E9C-101B-9397-08002B2CF9AE}" pid="4" name="KSOProductBuildVer">
    <vt:lpwstr>2052-11.8.2.9980</vt:lpwstr>
  </property>
  <property fmtid="{D5CDD505-2E9C-101B-9397-08002B2CF9AE}" pid="5" name="ICV">
    <vt:lpwstr>30C01C5A35F84D209F034871AEED984B</vt:lpwstr>
  </property>
</Properties>
</file>