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10"/>
          <w:tab w:val="left" w:pos="8897"/>
          <w:tab w:val="left" w:pos="9184"/>
        </w:tabs>
        <w:spacing w:line="560" w:lineRule="exact"/>
        <w:ind w:right="23"/>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3</w:t>
      </w:r>
    </w:p>
    <w:p>
      <w:pPr>
        <w:spacing w:line="560" w:lineRule="exact"/>
        <w:ind w:firstLine="720" w:firstLineChars="200"/>
        <w:jc w:val="center"/>
        <w:rPr>
          <w:rFonts w:hint="eastAsia" w:ascii="方正小标宋简体" w:eastAsia="方正小标宋简体"/>
          <w:bCs/>
          <w:sz w:val="36"/>
          <w:szCs w:val="36"/>
        </w:rPr>
      </w:pPr>
      <w:r>
        <w:rPr>
          <w:rFonts w:hint="eastAsia" w:ascii="方正小标宋简体" w:eastAsia="方正小标宋简体"/>
          <w:bCs/>
          <w:sz w:val="36"/>
          <w:szCs w:val="36"/>
        </w:rPr>
        <w:t>区级技改项目资金申请报告</w:t>
      </w:r>
    </w:p>
    <w:p>
      <w:pPr>
        <w:spacing w:line="560" w:lineRule="exact"/>
        <w:ind w:firstLine="720" w:firstLineChars="200"/>
        <w:jc w:val="center"/>
        <w:rPr>
          <w:rFonts w:hint="eastAsia" w:ascii="方正小标宋简体" w:eastAsia="方正小标宋简体"/>
          <w:bCs/>
          <w:sz w:val="36"/>
          <w:szCs w:val="36"/>
        </w:rPr>
      </w:pPr>
      <w:bookmarkStart w:id="0" w:name="_GoBack"/>
      <w:bookmarkEnd w:id="0"/>
      <w:r>
        <w:rPr>
          <w:rFonts w:hint="eastAsia" w:ascii="方正小标宋简体" w:eastAsia="方正小标宋简体"/>
          <w:bCs/>
          <w:sz w:val="36"/>
          <w:szCs w:val="36"/>
        </w:rPr>
        <w:t>（参考格式）</w:t>
      </w:r>
    </w:p>
    <w:p>
      <w:pPr>
        <w:spacing w:line="560" w:lineRule="exact"/>
        <w:rPr>
          <w:rFonts w:ascii="仿宋_GB2312" w:eastAsia="仿宋_GB2312"/>
          <w:sz w:val="32"/>
          <w:szCs w:val="32"/>
        </w:rPr>
      </w:pPr>
    </w:p>
    <w:p>
      <w:pPr>
        <w:spacing w:line="560" w:lineRule="exact"/>
        <w:ind w:firstLine="640" w:firstLineChars="200"/>
        <w:jc w:val="center"/>
        <w:rPr>
          <w:rFonts w:hint="eastAsia" w:ascii="仿宋_GB2312" w:eastAsia="仿宋_GB2312"/>
          <w:sz w:val="32"/>
          <w:szCs w:val="32"/>
        </w:rPr>
      </w:pPr>
    </w:p>
    <w:p>
      <w:pPr>
        <w:spacing w:line="560" w:lineRule="exact"/>
        <w:ind w:firstLine="640" w:firstLineChars="200"/>
        <w:jc w:val="center"/>
        <w:rPr>
          <w:rFonts w:hint="eastAsia" w:ascii="仿宋_GB2312" w:eastAsia="仿宋_GB2312"/>
          <w:sz w:val="32"/>
          <w:szCs w:val="32"/>
        </w:rPr>
      </w:pPr>
    </w:p>
    <w:p>
      <w:pPr>
        <w:spacing w:line="560" w:lineRule="exact"/>
        <w:ind w:firstLine="640" w:firstLineChars="200"/>
        <w:jc w:val="center"/>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申报类型：松江区技术改造项目专项资金申请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申报单位：            （盖章）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项目名称：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联系人：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p>
    <w:p>
      <w:pPr>
        <w:spacing w:line="560" w:lineRule="exact"/>
        <w:ind w:firstLine="640" w:firstLineChars="200"/>
        <w:rPr>
          <w:rFonts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申报日期：     年     月      日</w:t>
      </w:r>
    </w:p>
    <w:p>
      <w:pPr>
        <w:spacing w:line="440" w:lineRule="exact"/>
        <w:ind w:firstLine="480" w:firstLineChars="200"/>
        <w:jc w:val="center"/>
        <w:rPr>
          <w:rFonts w:hint="eastAsia" w:ascii="方正小标宋简体" w:hAnsi="华文中宋" w:eastAsia="方正小标宋简体" w:cs="华文中宋"/>
          <w:bCs/>
          <w:sz w:val="36"/>
          <w:szCs w:val="36"/>
        </w:rPr>
      </w:pPr>
      <w:r>
        <w:rPr>
          <w:rFonts w:hint="eastAsia" w:ascii="华文中宋" w:hAnsi="华文中宋" w:eastAsia="华文中宋" w:cs="华文中宋"/>
          <w:b/>
          <w:bCs/>
          <w:sz w:val="24"/>
          <w:szCs w:val="20"/>
        </w:rPr>
        <w:br w:type="page"/>
      </w:r>
      <w:r>
        <w:rPr>
          <w:rFonts w:hint="eastAsia" w:ascii="方正小标宋简体" w:hAnsi="华文中宋" w:eastAsia="方正小标宋简体" w:cs="华文中宋"/>
          <w:bCs/>
          <w:sz w:val="36"/>
          <w:szCs w:val="36"/>
        </w:rPr>
        <w:t>松江区技术改造项目专项资金申请报告</w:t>
      </w:r>
    </w:p>
    <w:p>
      <w:pPr>
        <w:spacing w:line="440" w:lineRule="exact"/>
        <w:ind w:firstLine="480" w:firstLineChars="200"/>
        <w:jc w:val="center"/>
        <w:rPr>
          <w:rFonts w:hint="eastAsia" w:ascii="黑体" w:hAnsi="黑体" w:eastAsia="黑体" w:cs="黑体"/>
          <w:sz w:val="24"/>
          <w:szCs w:val="20"/>
        </w:rPr>
      </w:pP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第一章 项目概况及项目单位概述</w:t>
      </w:r>
    </w:p>
    <w:p>
      <w:pPr>
        <w:spacing w:line="440" w:lineRule="exact"/>
        <w:ind w:firstLine="643" w:firstLineChars="200"/>
        <w:rPr>
          <w:rFonts w:hint="eastAsia" w:ascii="仿宋_GB2312" w:hAnsi="仿宋_GB2312" w:eastAsia="仿宋_GB2312" w:cs="仿宋_GB2312"/>
          <w:b/>
          <w:bCs/>
          <w:sz w:val="32"/>
          <w:szCs w:val="32"/>
        </w:rPr>
      </w:pP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spacing w:line="4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包括项目建设目标、规模、内容、周期</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二、项目单位概况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包括项目申报单位的注册资本、主营业务、经营年限、股东构成、现有生产能力等内容</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三、项目单位经营业绩、发展趋势。</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指项目单位项目申报时间之前三年的经营业绩和趋势。包括主要产品类型、产量、技术水平，经济和社会效益等</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经营业绩主要基于第三方审计单位出具的审计报告，包括但不限于主营业务收入、主营业务成本、利润、税收、市场占有率等</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发展趋势主要基于前三年的经营业绩和市场情况对企业的过去发展形势作出回顾和总结，并对企业后续的发展形势作出预测性判断</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四、项目单位建设本项目的优势</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项目单位基础设施建设情况及规划，工艺装备水平，销售情况及在行业中地位，取得成果与社会效益，技术研发机构，近三年研发投入等</w:t>
      </w: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第二章 项目建设的必要性</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一、产业政策（准入）等方面的要求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分析项目的工程技术方案、产品方案等是否符合有关产业政策、法律法规的要求</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二、技术和产业发展需求</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阐述行业现状的基本情况以及企业在行业中所处地位，分析项目对所在行业及关联产业发展的影响</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第三章 市场分析</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一、项目产品所在行业现状及发展趋势</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1、国际、国内本行业现状</w:t>
      </w:r>
    </w:p>
    <w:p>
      <w:pPr>
        <w:spacing w:line="4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2、国际、国内本行业发展趋势</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二、市场容量</w:t>
      </w:r>
    </w:p>
    <w:p>
      <w:pPr>
        <w:spacing w:line="4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包括国内外对产品的需求现状和发展趋势分析；国内现有同行业生产能力及发展趋势分析；产品销售、价格及竞争能力分析；产品进入市场的现有客户和前景分析</w:t>
      </w: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第四章 产品方案与生产规模</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一、产品方案和建设规模</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二、产品产量及销售量</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列出具体产品的型号、技术指标及达纲后产量和销售量</w:t>
      </w:r>
    </w:p>
    <w:p>
      <w:pPr>
        <w:numPr>
          <w:ilvl w:val="0"/>
          <w:numId w:val="1"/>
        </w:num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产品主要性能指标</w:t>
      </w:r>
    </w:p>
    <w:p>
      <w:pPr>
        <w:spacing w:line="44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产品技术水平在国际或国内所处水平、相关依据</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四、产品销售收入预测</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第五章 生产技术工艺</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一、生产技术、技术来源</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二、生产工艺流程</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三、生产技术水平与特点，竞争力</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生产技术水平在国际或国内所处水平、相关依据</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第六章 项目建设方案及实施计划</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一、土建工程</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土建内容和投资估算（注：不包括土地购置费用）。主要包括厂房、仓库、办公室等建筑以及列入房屋工程预算内的暖气、卫生、通风、照明、煤气等设备的价值及装饰油饰工程，列入建筑工程预算内的各种管道( 如蒸汽、压缩空气、石油、给排水等管道）、电力、电讯电缆导线的敷设工程等</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需附总图</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二、安装工程</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安装工程内容和投资估算（不得包括被安装设备本身价值。）</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生产、动力、起重、运输、传动和医疗、实验等各种需要安装设备的装配和安装，与设备相连的工作台、梯子、栏杆等装设工程，附属于被安装设备的管线敷设工程，被安装设备的绝缘、防腐、保温、油漆等工作</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三、设备、工具、器具购置</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包括建设单位或在企、事业单位购置或自制达到固定资产标准的设备、工具、器具。列出设备明细清单和价值</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四、项目实施进度表</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第七章 节能、环保、职业卫生及消防措施方案</w:t>
      </w:r>
    </w:p>
    <w:p>
      <w:pPr>
        <w:spacing w:line="4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一、节能措施和节能效果分析。</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二、治理环境的方案</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分析本项目的主要污染物，按照有关环境保护、水土保持的政策法规要求，对可能造成的生态环境损害提出治理措施，对治理方案的可行性、治理效果进行分析论证</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三、生产过程中职业危害因素的分析及职业安全卫生主要设施(职业安全卫生配套设施)</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四、消防措施和设施方案建议</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第八章 投资估算及资金来源</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一、项目投资估算</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（一）固定资产投资估算（按附表填写）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06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2" w:firstLineChars="200"/>
              <w:rPr>
                <w:rFonts w:hint="eastAsia" w:ascii="仿宋_GB2312" w:hAnsi="仿宋_GB2312" w:eastAsia="仿宋_GB2312" w:cs="仿宋_GB2312"/>
                <w:b/>
                <w:sz w:val="24"/>
                <w:szCs w:val="20"/>
              </w:rPr>
            </w:pPr>
            <w:r>
              <w:rPr>
                <w:rFonts w:hint="eastAsia" w:ascii="仿宋_GB2312" w:hAnsi="仿宋_GB2312" w:eastAsia="仿宋_GB2312" w:cs="仿宋_GB2312"/>
                <w:b/>
                <w:sz w:val="24"/>
                <w:szCs w:val="20"/>
              </w:rPr>
              <w:t>序号</w:t>
            </w:r>
          </w:p>
        </w:tc>
        <w:tc>
          <w:tcPr>
            <w:tcW w:w="3062" w:type="dxa"/>
            <w:noWrap w:val="0"/>
            <w:vAlign w:val="top"/>
          </w:tcPr>
          <w:p>
            <w:pPr>
              <w:ind w:firstLine="482" w:firstLineChars="200"/>
              <w:rPr>
                <w:rFonts w:hint="eastAsia" w:ascii="仿宋_GB2312" w:hAnsi="仿宋_GB2312" w:eastAsia="仿宋_GB2312" w:cs="仿宋_GB2312"/>
                <w:b/>
                <w:sz w:val="24"/>
                <w:szCs w:val="20"/>
              </w:rPr>
            </w:pPr>
            <w:r>
              <w:rPr>
                <w:rFonts w:hint="eastAsia" w:ascii="仿宋_GB2312" w:hAnsi="仿宋_GB2312" w:eastAsia="仿宋_GB2312" w:cs="仿宋_GB2312"/>
                <w:b/>
                <w:sz w:val="24"/>
                <w:szCs w:val="20"/>
              </w:rPr>
              <w:t>名称</w:t>
            </w:r>
          </w:p>
        </w:tc>
        <w:tc>
          <w:tcPr>
            <w:tcW w:w="2131" w:type="dxa"/>
            <w:noWrap w:val="0"/>
            <w:vAlign w:val="top"/>
          </w:tcPr>
          <w:p>
            <w:pPr>
              <w:ind w:firstLine="482" w:firstLineChars="200"/>
              <w:rPr>
                <w:rFonts w:hint="eastAsia" w:ascii="仿宋_GB2312" w:hAnsi="仿宋_GB2312" w:eastAsia="仿宋_GB2312" w:cs="仿宋_GB2312"/>
                <w:b/>
                <w:sz w:val="24"/>
                <w:szCs w:val="20"/>
              </w:rPr>
            </w:pPr>
            <w:r>
              <w:rPr>
                <w:rFonts w:hint="eastAsia" w:ascii="仿宋_GB2312" w:hAnsi="仿宋_GB2312" w:eastAsia="仿宋_GB2312" w:cs="仿宋_GB2312"/>
                <w:b/>
                <w:sz w:val="24"/>
                <w:szCs w:val="20"/>
              </w:rPr>
              <w:t>投资金额</w:t>
            </w:r>
          </w:p>
        </w:tc>
        <w:tc>
          <w:tcPr>
            <w:tcW w:w="2131" w:type="dxa"/>
            <w:noWrap w:val="0"/>
            <w:vAlign w:val="top"/>
          </w:tcPr>
          <w:p>
            <w:pPr>
              <w:ind w:firstLine="482" w:firstLineChars="200"/>
              <w:rPr>
                <w:rFonts w:hint="eastAsia" w:ascii="仿宋_GB2312" w:hAnsi="仿宋_GB2312" w:eastAsia="仿宋_GB2312" w:cs="仿宋_GB2312"/>
                <w:b/>
                <w:sz w:val="24"/>
                <w:szCs w:val="20"/>
              </w:rPr>
            </w:pPr>
            <w:r>
              <w:rPr>
                <w:rFonts w:hint="eastAsia" w:ascii="仿宋_GB2312" w:hAnsi="仿宋_GB2312" w:eastAsia="仿宋_GB2312" w:cs="仿宋_GB2312"/>
                <w:b/>
                <w:sz w:val="24"/>
                <w:szCs w:val="20"/>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w:t>
            </w:r>
          </w:p>
        </w:tc>
        <w:tc>
          <w:tcPr>
            <w:tcW w:w="3062"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土建工程</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w:t>
            </w:r>
          </w:p>
        </w:tc>
        <w:tc>
          <w:tcPr>
            <w:tcW w:w="3062"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安装工程</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w:t>
            </w:r>
          </w:p>
        </w:tc>
        <w:tc>
          <w:tcPr>
            <w:tcW w:w="3062"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设备、工具和器具</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w:t>
            </w:r>
          </w:p>
        </w:tc>
        <w:tc>
          <w:tcPr>
            <w:tcW w:w="3062" w:type="dxa"/>
            <w:noWrap w:val="0"/>
            <w:vAlign w:val="top"/>
          </w:tcPr>
          <w:p>
            <w:pP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其他费用。不属于上述三项的投资内容。包括计入固定资产的费用(如办公和生活用家具、器具购置费、建设单位管理费、土地相关费用、勘察设计费、研究试验费、负荷联合试运费等)</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p>
        </w:tc>
        <w:tc>
          <w:tcPr>
            <w:tcW w:w="3062" w:type="dxa"/>
            <w:noWrap w:val="0"/>
            <w:vAlign w:val="top"/>
          </w:tcPr>
          <w:p>
            <w:pP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（如有其它可添加列表行数）</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top"/>
          </w:tcPr>
          <w:p>
            <w:pPr>
              <w:ind w:firstLine="480" w:firstLineChars="200"/>
              <w:rPr>
                <w:rFonts w:hint="eastAsia" w:ascii="仿宋_GB2312" w:hAnsi="仿宋_GB2312" w:eastAsia="仿宋_GB2312" w:cs="仿宋_GB2312"/>
                <w:sz w:val="24"/>
                <w:szCs w:val="20"/>
              </w:rPr>
            </w:pPr>
          </w:p>
        </w:tc>
        <w:tc>
          <w:tcPr>
            <w:tcW w:w="3062" w:type="dxa"/>
            <w:noWrap w:val="0"/>
            <w:vAlign w:val="top"/>
          </w:tcPr>
          <w:p>
            <w:pPr>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合计</w:t>
            </w:r>
          </w:p>
        </w:tc>
        <w:tc>
          <w:tcPr>
            <w:tcW w:w="2131" w:type="dxa"/>
            <w:noWrap w:val="0"/>
            <w:vAlign w:val="top"/>
          </w:tcPr>
          <w:p>
            <w:pPr>
              <w:ind w:firstLine="480" w:firstLineChars="200"/>
              <w:rPr>
                <w:rFonts w:hint="eastAsia" w:ascii="仿宋_GB2312" w:hAnsi="仿宋_GB2312" w:eastAsia="仿宋_GB2312" w:cs="仿宋_GB2312"/>
                <w:sz w:val="24"/>
                <w:szCs w:val="20"/>
              </w:rPr>
            </w:pPr>
          </w:p>
        </w:tc>
        <w:tc>
          <w:tcPr>
            <w:tcW w:w="2131" w:type="dxa"/>
            <w:noWrap w:val="0"/>
            <w:vAlign w:val="top"/>
          </w:tcPr>
          <w:p>
            <w:pPr>
              <w:ind w:firstLine="480" w:firstLineChars="200"/>
              <w:rPr>
                <w:rFonts w:hint="eastAsia" w:ascii="仿宋_GB2312" w:hAnsi="仿宋_GB2312" w:eastAsia="仿宋_GB2312" w:cs="仿宋_GB2312"/>
                <w:sz w:val="24"/>
                <w:szCs w:val="20"/>
              </w:rPr>
            </w:pPr>
          </w:p>
        </w:tc>
      </w:tr>
    </w:tbl>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固定投资估算说明。包括设备价格来源、税费情况、利率、资金成本等等</w:t>
      </w:r>
    </w:p>
    <w:p>
      <w:pPr>
        <w:numPr>
          <w:ilvl w:val="0"/>
          <w:numId w:val="2"/>
        </w:num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流动资金估算</w:t>
      </w:r>
    </w:p>
    <w:p>
      <w:pPr>
        <w:spacing w:line="44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流动资金是项目投产后，为进行正常生产运营，用于购买原材料、燃料、支付工资及其他经营费用等所需的周转资金。</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二、资金来源</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自筹资金、银行贷款、其他资金来源等金额及比例</w:t>
      </w:r>
    </w:p>
    <w:p>
      <w:pPr>
        <w:spacing w:line="200" w:lineRule="exact"/>
        <w:ind w:firstLine="640" w:firstLineChars="200"/>
        <w:rPr>
          <w:rFonts w:hint="eastAsia" w:ascii="仿宋_GB2312" w:hAnsi="仿宋_GB2312" w:eastAsia="仿宋_GB2312" w:cs="仿宋_GB2312"/>
          <w:sz w:val="32"/>
          <w:szCs w:val="32"/>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rPr>
        <w:t>第九章 效益评价</w:t>
      </w:r>
    </w:p>
    <w:p>
      <w:pPr>
        <w:spacing w:line="4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一、经济效益</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达纲年及验收年主要财务数据预算，包括销售收入、税收、利润等等。以及在增加品种，提高质量、降低消耗、扩大产量、增加出口创汇、人员减少，效率增加等方面进行计算和评价等。</w:t>
      </w:r>
    </w:p>
    <w:p>
      <w:pPr>
        <w:spacing w:line="420" w:lineRule="exact"/>
        <w:ind w:firstLine="640" w:firstLineChars="200"/>
        <w:rPr>
          <w:rFonts w:hint="eastAsia" w:ascii="仿宋_GB2312" w:hAnsi="仿宋_GB2312" w:eastAsia="仿宋_GB2312" w:cs="仿宋_GB2312"/>
          <w:sz w:val="32"/>
          <w:szCs w:val="32"/>
        </w:rPr>
      </w:pPr>
    </w:p>
    <w:p>
      <w:pPr>
        <w:spacing w:line="420" w:lineRule="exact"/>
        <w:jc w:val="center"/>
        <w:rPr>
          <w:rFonts w:hint="eastAsia" w:ascii="黑体" w:hAnsi="黑体" w:eastAsia="黑体" w:cs="黑体"/>
          <w:sz w:val="32"/>
          <w:szCs w:val="32"/>
        </w:rPr>
      </w:pPr>
      <w:r>
        <w:rPr>
          <w:rFonts w:hint="eastAsia" w:ascii="黑体" w:hAnsi="黑体" w:eastAsia="黑体" w:cs="黑体"/>
          <w:sz w:val="32"/>
          <w:szCs w:val="32"/>
        </w:rPr>
        <w:t>第十章 结论与建议</w:t>
      </w:r>
    </w:p>
    <w:p>
      <w:pPr>
        <w:spacing w:line="4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一、结论与建议</w:t>
      </w:r>
    </w:p>
    <w:p>
      <w:pPr>
        <w:spacing w:line="4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二、附件（“*”为必选项</w:t>
      </w:r>
      <w:r>
        <w:rPr>
          <w:rFonts w:hint="eastAsia" w:ascii="仿宋_GB2312" w:hAnsi="仿宋_GB2312" w:cs="仿宋_GB2312"/>
          <w:b/>
          <w:bCs/>
          <w:sz w:val="32"/>
          <w:szCs w:val="32"/>
          <w:lang w:eastAsia="zh-CN"/>
        </w:rPr>
        <w:t>，</w:t>
      </w:r>
      <w:r>
        <w:rPr>
          <w:rFonts w:hint="default" w:hAnsi="仿宋_GB2312" w:cs="仿宋_GB2312"/>
          <w:b/>
          <w:bCs/>
          <w:sz w:val="32"/>
          <w:szCs w:val="32"/>
          <w:lang w:val="en-US" w:eastAsia="zh-CN"/>
        </w:rPr>
        <w:t>必选项请作为附件另行上传至申报系统</w:t>
      </w:r>
      <w:r>
        <w:rPr>
          <w:rFonts w:hint="eastAsia" w:ascii="仿宋_GB2312" w:hAnsi="仿宋_GB2312" w:eastAsia="仿宋_GB2312" w:cs="仿宋_GB2312"/>
          <w:b/>
          <w:bCs/>
          <w:sz w:val="32"/>
          <w:szCs w:val="32"/>
        </w:rPr>
        <w:t>）</w:t>
      </w:r>
    </w:p>
    <w:p>
      <w:pPr>
        <w:spacing w:line="4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1.国土资源部门出具的项目用地预审意见（不涉及新增土地的项目单位提供房地产权证；非自有房产的提供租房证明）；</w:t>
      </w:r>
    </w:p>
    <w:p>
      <w:pPr>
        <w:spacing w:line="4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2.项目的资金来源证明，单位与有关金融机构签订的贷款协议、企业的银行存款证明；</w:t>
      </w:r>
    </w:p>
    <w:p>
      <w:pPr>
        <w:spacing w:line="4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3.项目开工进度证明材料，项目已投入资金的汇总表及清单（注明发票时间、发票号或者合同）；以前承担过的国家、上海市及本区技术改造的竣工验收等材料。</w:t>
      </w:r>
    </w:p>
    <w:p>
      <w:pPr>
        <w:spacing w:line="4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4.设备清单；</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5.产品成果鉴定、技术检测报告、专利证书、用户使用意见等证明文件；</w:t>
      </w:r>
    </w:p>
    <w:p>
      <w:pPr>
        <w:spacing w:line="420" w:lineRule="exact"/>
        <w:ind w:firstLine="640" w:firstLineChars="200"/>
        <w:rPr>
          <w:rFonts w:ascii="仿宋_GB2312" w:hAnsi="仿宋_GB2312" w:eastAsia="仿宋_GB2312" w:cs="仿宋_GB2312"/>
          <w:sz w:val="32"/>
          <w:szCs w:val="32"/>
        </w:rPr>
        <w:sectPr>
          <w:pgSz w:w="11907" w:h="16840"/>
          <w:pgMar w:top="1871" w:right="1701" w:bottom="1871" w:left="1531" w:header="851" w:footer="1134" w:gutter="0"/>
          <w:pgNumType w:fmt="numberInDash"/>
          <w:cols w:space="720" w:num="1"/>
          <w:docGrid w:linePitch="441" w:charSpace="-6554"/>
        </w:sectPr>
      </w:pPr>
      <w:r>
        <w:rPr>
          <w:rFonts w:hint="eastAsia" w:ascii="仿宋_GB2312" w:hAnsi="仿宋_GB2312" w:eastAsia="仿宋_GB2312" w:cs="仿宋_GB2312"/>
          <w:sz w:val="32"/>
          <w:szCs w:val="32"/>
        </w:rPr>
        <w:t>6.松江区经委要求提供的其他文件。</w:t>
      </w:r>
    </w:p>
    <w:tbl>
      <w:tblPr>
        <w:tblStyle w:val="4"/>
        <w:tblW w:w="0" w:type="auto"/>
        <w:jc w:val="center"/>
        <w:tblLayout w:type="fixed"/>
        <w:tblCellMar>
          <w:top w:w="15" w:type="dxa"/>
          <w:left w:w="15" w:type="dxa"/>
          <w:bottom w:w="15" w:type="dxa"/>
          <w:right w:w="15" w:type="dxa"/>
        </w:tblCellMar>
      </w:tblPr>
      <w:tblGrid>
        <w:gridCol w:w="28"/>
        <w:gridCol w:w="24"/>
        <w:gridCol w:w="16"/>
        <w:gridCol w:w="2222"/>
        <w:gridCol w:w="28"/>
        <w:gridCol w:w="43"/>
        <w:gridCol w:w="36"/>
        <w:gridCol w:w="2231"/>
        <w:gridCol w:w="28"/>
        <w:gridCol w:w="23"/>
        <w:gridCol w:w="77"/>
        <w:gridCol w:w="2126"/>
        <w:gridCol w:w="28"/>
        <w:gridCol w:w="68"/>
        <w:gridCol w:w="1626"/>
        <w:gridCol w:w="28"/>
        <w:gridCol w:w="43"/>
        <w:gridCol w:w="36"/>
        <w:gridCol w:w="1599"/>
        <w:gridCol w:w="761"/>
        <w:gridCol w:w="1260"/>
        <w:gridCol w:w="765"/>
        <w:gridCol w:w="18"/>
        <w:gridCol w:w="48"/>
      </w:tblGrid>
      <w:tr>
        <w:tblPrEx>
          <w:tblCellMar>
            <w:top w:w="15" w:type="dxa"/>
            <w:left w:w="15" w:type="dxa"/>
            <w:bottom w:w="15" w:type="dxa"/>
            <w:right w:w="15" w:type="dxa"/>
          </w:tblCellMar>
        </w:tblPrEx>
        <w:trPr>
          <w:gridBefore w:val="3"/>
          <w:wBefore w:w="68" w:type="dxa"/>
          <w:trHeight w:val="510" w:hRule="atLeast"/>
          <w:jc w:val="center"/>
        </w:trPr>
        <w:tc>
          <w:tcPr>
            <w:tcW w:w="13094" w:type="dxa"/>
            <w:gridSpan w:val="21"/>
            <w:noWrap w:val="0"/>
            <w:vAlign w:val="center"/>
          </w:tcPr>
          <w:p>
            <w:pPr>
              <w:widowControl/>
              <w:jc w:val="center"/>
              <w:textAlignment w:val="center"/>
              <w:rPr>
                <w:rFonts w:hint="eastAsia" w:ascii="方正小标宋简体" w:hAnsi="华文中宋" w:eastAsia="方正小标宋简体" w:cs="华文中宋"/>
                <w:color w:val="000000"/>
                <w:sz w:val="36"/>
                <w:szCs w:val="36"/>
              </w:rPr>
            </w:pPr>
            <w:r>
              <w:rPr>
                <w:rFonts w:hint="eastAsia" w:ascii="方正小标宋简体" w:hAnsi="华文中宋" w:eastAsia="方正小标宋简体" w:cs="华文中宋"/>
                <w:color w:val="000000"/>
                <w:kern w:val="0"/>
                <w:sz w:val="36"/>
                <w:szCs w:val="36"/>
                <w:lang w:bidi="ar"/>
              </w:rPr>
              <w:t>项目固定资产投资情况表</w:t>
            </w:r>
          </w:p>
        </w:tc>
      </w:tr>
      <w:tr>
        <w:tblPrEx>
          <w:tblCellMar>
            <w:top w:w="15" w:type="dxa"/>
            <w:left w:w="15" w:type="dxa"/>
            <w:bottom w:w="15" w:type="dxa"/>
            <w:right w:w="15" w:type="dxa"/>
          </w:tblCellMar>
        </w:tblPrEx>
        <w:trPr>
          <w:gridBefore w:val="3"/>
          <w:wBefore w:w="68" w:type="dxa"/>
          <w:trHeight w:val="495" w:hRule="atLeast"/>
          <w:jc w:val="center"/>
        </w:trPr>
        <w:tc>
          <w:tcPr>
            <w:tcW w:w="13094" w:type="dxa"/>
            <w:gridSpan w:val="21"/>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华文中宋" w:eastAsia="仿宋_GB2312" w:cs="华文中宋"/>
                <w:b/>
                <w:color w:val="000000"/>
                <w:sz w:val="24"/>
              </w:rPr>
            </w:pPr>
            <w:r>
              <w:rPr>
                <w:rFonts w:hint="eastAsia" w:ascii="仿宋_GB2312" w:hAnsi="华文中宋" w:eastAsia="仿宋_GB2312" w:cs="华文中宋"/>
                <w:b/>
                <w:color w:val="000000"/>
                <w:kern w:val="0"/>
                <w:sz w:val="24"/>
                <w:lang w:bidi="ar"/>
              </w:rPr>
              <w:t>项目基本信息</w:t>
            </w: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项目编号</w:t>
            </w:r>
          </w:p>
        </w:tc>
        <w:tc>
          <w:tcPr>
            <w:tcW w:w="10801" w:type="dxa"/>
            <w:gridSpan w:val="18"/>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项目承担单位</w:t>
            </w:r>
          </w:p>
        </w:tc>
        <w:tc>
          <w:tcPr>
            <w:tcW w:w="10801" w:type="dxa"/>
            <w:gridSpan w:val="18"/>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项目名称</w:t>
            </w:r>
          </w:p>
        </w:tc>
        <w:tc>
          <w:tcPr>
            <w:tcW w:w="10801" w:type="dxa"/>
            <w:gridSpan w:val="18"/>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shd w:val="clear" w:color="auto" w:fill="C0C0C0"/>
            <w:noWrap w:val="0"/>
            <w:vAlign w:val="center"/>
          </w:tcPr>
          <w:p>
            <w:pPr>
              <w:widowControl/>
              <w:jc w:val="left"/>
              <w:textAlignment w:val="center"/>
              <w:rPr>
                <w:rFonts w:hint="eastAsia" w:ascii="仿宋_GB2312" w:hAnsi="华文中宋" w:eastAsia="仿宋_GB2312" w:cs="华文中宋"/>
                <w:b/>
                <w:color w:val="000000"/>
                <w:sz w:val="24"/>
              </w:rPr>
            </w:pPr>
            <w:r>
              <w:rPr>
                <w:rFonts w:hint="eastAsia" w:ascii="仿宋_GB2312" w:hAnsi="华文中宋" w:eastAsia="仿宋_GB2312" w:cs="华文中宋"/>
                <w:b/>
                <w:color w:val="000000"/>
                <w:kern w:val="0"/>
                <w:sz w:val="24"/>
                <w:lang w:bidi="ar"/>
              </w:rPr>
              <w:t>一、建筑工程费用</w:t>
            </w:r>
          </w:p>
        </w:tc>
        <w:tc>
          <w:tcPr>
            <w:tcW w:w="2318"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合计金额</w:t>
            </w: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宋体" w:eastAsia="仿宋_GB2312" w:cs="宋体"/>
                <w:b/>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合计已付金额</w:t>
            </w:r>
          </w:p>
        </w:tc>
        <w:tc>
          <w:tcPr>
            <w:tcW w:w="4487" w:type="dxa"/>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华文中宋" w:eastAsia="仿宋_GB2312" w:cs="华文中宋"/>
                <w:b/>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费用编号</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费用名称</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金额</w:t>
            </w: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已付金额</w:t>
            </w: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备注</w:t>
            </w: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1-1</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房屋工程费</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1-2</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设备基础费</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1-3</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场地布置费</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1-4</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整治工程费</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1-5</w:t>
            </w:r>
          </w:p>
        </w:tc>
        <w:tc>
          <w:tcPr>
            <w:tcW w:w="231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其他费用</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7"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3"/>
          <w:wBefore w:w="68" w:type="dxa"/>
          <w:trHeight w:val="495" w:hRule="atLeast"/>
          <w:jc w:val="center"/>
        </w:trPr>
        <w:tc>
          <w:tcPr>
            <w:tcW w:w="2293" w:type="dxa"/>
            <w:gridSpan w:val="3"/>
            <w:tcBorders>
              <w:top w:val="single" w:color="000000" w:sz="4" w:space="0"/>
              <w:left w:val="single" w:color="000000" w:sz="4" w:space="0"/>
              <w:bottom w:val="single" w:color="000000" w:sz="4" w:space="0"/>
            </w:tcBorders>
            <w:shd w:val="clear" w:color="auto" w:fill="C0C0C0"/>
            <w:noWrap w:val="0"/>
            <w:vAlign w:val="center"/>
          </w:tcPr>
          <w:p>
            <w:pPr>
              <w:widowControl/>
              <w:jc w:val="left"/>
              <w:textAlignment w:val="center"/>
              <w:rPr>
                <w:rFonts w:hint="eastAsia" w:ascii="仿宋_GB2312" w:hAnsi="华文中宋" w:eastAsia="仿宋_GB2312" w:cs="华文中宋"/>
                <w:b/>
                <w:color w:val="000000"/>
                <w:sz w:val="24"/>
              </w:rPr>
            </w:pPr>
            <w:r>
              <w:rPr>
                <w:rFonts w:hint="eastAsia" w:ascii="仿宋_GB2312" w:hAnsi="华文中宋" w:eastAsia="仿宋_GB2312" w:cs="华文中宋"/>
                <w:b/>
                <w:color w:val="000000"/>
                <w:kern w:val="0"/>
                <w:sz w:val="24"/>
                <w:lang w:bidi="ar"/>
              </w:rPr>
              <w:t>二、安装工程费用</w:t>
            </w:r>
          </w:p>
        </w:tc>
        <w:tc>
          <w:tcPr>
            <w:tcW w:w="2318"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合计金额</w:t>
            </w: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宋体" w:eastAsia="仿宋_GB2312" w:cs="宋体"/>
                <w:b/>
                <w:color w:val="000000"/>
                <w:sz w:val="24"/>
              </w:rPr>
            </w:pP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合计已付金额</w:t>
            </w:r>
          </w:p>
        </w:tc>
        <w:tc>
          <w:tcPr>
            <w:tcW w:w="4487" w:type="dxa"/>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华文中宋" w:eastAsia="仿宋_GB2312" w:cs="华文中宋"/>
                <w:b/>
                <w:color w:val="000000"/>
                <w:sz w:val="24"/>
              </w:rPr>
            </w:pP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费用编号</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费用名称</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金额</w:t>
            </w: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已付金额</w:t>
            </w: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备注</w:t>
            </w: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2-1</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装配及安装费</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2-2</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设备试运行费</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2-3</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其他费用</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1"/>
          <w:gridAfter w:val="1"/>
          <w:wBefore w:w="28" w:type="dxa"/>
          <w:wAfter w:w="48" w:type="dxa"/>
          <w:trHeight w:val="825" w:hRule="atLeast"/>
          <w:jc w:val="center"/>
        </w:trPr>
        <w:tc>
          <w:tcPr>
            <w:tcW w:w="2290" w:type="dxa"/>
            <w:gridSpan w:val="4"/>
            <w:tcBorders>
              <w:top w:val="single" w:color="000000" w:sz="4" w:space="0"/>
              <w:left w:val="single" w:color="000000" w:sz="4" w:space="0"/>
              <w:bottom w:val="single" w:color="000000" w:sz="4" w:space="0"/>
            </w:tcBorders>
            <w:shd w:val="clear" w:color="auto" w:fill="C0C0C0"/>
            <w:noWrap w:val="0"/>
            <w:vAlign w:val="center"/>
          </w:tcPr>
          <w:p>
            <w:pPr>
              <w:widowControl/>
              <w:jc w:val="left"/>
              <w:textAlignment w:val="center"/>
              <w:rPr>
                <w:rFonts w:hint="eastAsia" w:ascii="仿宋_GB2312" w:hAnsi="华文中宋" w:eastAsia="仿宋_GB2312" w:cs="华文中宋"/>
                <w:b/>
                <w:color w:val="000000"/>
                <w:sz w:val="24"/>
              </w:rPr>
            </w:pPr>
            <w:r>
              <w:rPr>
                <w:rFonts w:hint="eastAsia" w:ascii="仿宋_GB2312" w:hAnsi="华文中宋" w:eastAsia="仿宋_GB2312" w:cs="华文中宋"/>
                <w:b/>
                <w:color w:val="000000"/>
                <w:kern w:val="0"/>
                <w:sz w:val="24"/>
                <w:lang w:bidi="ar"/>
              </w:rPr>
              <w:t>三、设备、工具、器具购置费用</w:t>
            </w:r>
          </w:p>
        </w:tc>
        <w:tc>
          <w:tcPr>
            <w:tcW w:w="2338"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合计总价</w:t>
            </w:r>
          </w:p>
        </w:tc>
        <w:tc>
          <w:tcPr>
            <w:tcW w:w="2254"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宋体" w:eastAsia="仿宋_GB2312" w:cs="宋体"/>
                <w:b/>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合计已付金额</w:t>
            </w:r>
          </w:p>
        </w:tc>
        <w:tc>
          <w:tcPr>
            <w:tcW w:w="4482" w:type="dxa"/>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华文中宋" w:eastAsia="仿宋_GB2312" w:cs="华文中宋"/>
                <w:b/>
                <w:color w:val="000000"/>
                <w:sz w:val="24"/>
              </w:rPr>
            </w:pPr>
          </w:p>
        </w:tc>
      </w:tr>
      <w:tr>
        <w:tblPrEx>
          <w:tblCellMar>
            <w:top w:w="15" w:type="dxa"/>
            <w:left w:w="15" w:type="dxa"/>
            <w:bottom w:w="15" w:type="dxa"/>
            <w:right w:w="15" w:type="dxa"/>
          </w:tblCellMar>
        </w:tblPrEx>
        <w:trPr>
          <w:gridBefore w:val="2"/>
          <w:gridAfter w:val="2"/>
          <w:wBefore w:w="52" w:type="dxa"/>
          <w:wAfter w:w="66" w:type="dxa"/>
          <w:trHeight w:val="495" w:hRule="atLeast"/>
          <w:jc w:val="center"/>
        </w:trPr>
        <w:tc>
          <w:tcPr>
            <w:tcW w:w="234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费用编号</w:t>
            </w: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设备名称</w:t>
            </w:r>
          </w:p>
        </w:tc>
        <w:tc>
          <w:tcPr>
            <w:tcW w:w="22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设备型号</w:t>
            </w:r>
          </w:p>
        </w:tc>
        <w:tc>
          <w:tcPr>
            <w:tcW w:w="173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单价</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数量</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总价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已付金额</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是否全新</w:t>
            </w:r>
          </w:p>
        </w:tc>
      </w:tr>
      <w:tr>
        <w:tblPrEx>
          <w:tblCellMar>
            <w:top w:w="15" w:type="dxa"/>
            <w:left w:w="15" w:type="dxa"/>
            <w:bottom w:w="15" w:type="dxa"/>
            <w:right w:w="15" w:type="dxa"/>
          </w:tblCellMar>
        </w:tblPrEx>
        <w:trPr>
          <w:gridBefore w:val="2"/>
          <w:gridAfter w:val="2"/>
          <w:wBefore w:w="52" w:type="dxa"/>
          <w:wAfter w:w="66" w:type="dxa"/>
          <w:trHeight w:val="495" w:hRule="atLeast"/>
          <w:jc w:val="center"/>
        </w:trPr>
        <w:tc>
          <w:tcPr>
            <w:tcW w:w="2345" w:type="dxa"/>
            <w:gridSpan w:val="5"/>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3-1</w:t>
            </w: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22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33"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2"/>
          <w:gridAfter w:val="2"/>
          <w:wBefore w:w="52" w:type="dxa"/>
          <w:wAfter w:w="66" w:type="dxa"/>
          <w:trHeight w:val="495" w:hRule="atLeast"/>
          <w:jc w:val="center"/>
        </w:trPr>
        <w:tc>
          <w:tcPr>
            <w:tcW w:w="2345" w:type="dxa"/>
            <w:gridSpan w:val="5"/>
            <w:tcBorders>
              <w:top w:val="single" w:color="000000" w:sz="4" w:space="0"/>
              <w:left w:val="single" w:color="000000" w:sz="4" w:space="0"/>
              <w:bottom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3-2</w:t>
            </w: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22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33"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2"/>
          <w:gridAfter w:val="2"/>
          <w:wBefore w:w="52" w:type="dxa"/>
          <w:wAfter w:w="66" w:type="dxa"/>
          <w:trHeight w:val="495" w:hRule="atLeast"/>
          <w:jc w:val="center"/>
        </w:trPr>
        <w:tc>
          <w:tcPr>
            <w:tcW w:w="234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w:t>
            </w:r>
          </w:p>
        </w:tc>
        <w:tc>
          <w:tcPr>
            <w:tcW w:w="235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22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33"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After w:val="2"/>
          <w:wAfter w:w="66" w:type="dxa"/>
          <w:trHeight w:val="495" w:hRule="atLeast"/>
          <w:jc w:val="center"/>
        </w:trPr>
        <w:tc>
          <w:tcPr>
            <w:tcW w:w="2290" w:type="dxa"/>
            <w:gridSpan w:val="4"/>
            <w:tcBorders>
              <w:top w:val="single" w:color="000000" w:sz="4" w:space="0"/>
              <w:left w:val="single" w:color="000000" w:sz="4" w:space="0"/>
              <w:bottom w:val="single" w:color="000000" w:sz="4" w:space="0"/>
            </w:tcBorders>
            <w:shd w:val="clear" w:color="auto" w:fill="C0C0C0"/>
            <w:noWrap w:val="0"/>
            <w:vAlign w:val="center"/>
          </w:tcPr>
          <w:p>
            <w:pPr>
              <w:widowControl/>
              <w:jc w:val="left"/>
              <w:textAlignment w:val="center"/>
              <w:rPr>
                <w:rFonts w:hint="eastAsia" w:ascii="仿宋_GB2312" w:hAnsi="华文中宋" w:eastAsia="仿宋_GB2312" w:cs="华文中宋"/>
                <w:b/>
                <w:color w:val="000000"/>
                <w:sz w:val="24"/>
              </w:rPr>
            </w:pPr>
            <w:r>
              <w:rPr>
                <w:rFonts w:hint="eastAsia" w:ascii="仿宋_GB2312" w:hAnsi="华文中宋" w:eastAsia="仿宋_GB2312" w:cs="华文中宋"/>
                <w:b/>
                <w:color w:val="000000"/>
                <w:kern w:val="0"/>
                <w:sz w:val="24"/>
                <w:lang w:bidi="ar"/>
              </w:rPr>
              <w:t>四、其他费用</w:t>
            </w:r>
          </w:p>
        </w:tc>
        <w:tc>
          <w:tcPr>
            <w:tcW w:w="2338"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合计金额</w:t>
            </w:r>
          </w:p>
        </w:tc>
        <w:tc>
          <w:tcPr>
            <w:tcW w:w="2254"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宋体" w:eastAsia="仿宋_GB2312" w:cs="宋体"/>
                <w:b/>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合计已付金额</w:t>
            </w:r>
          </w:p>
        </w:tc>
        <w:tc>
          <w:tcPr>
            <w:tcW w:w="4492" w:type="dxa"/>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rPr>
                <w:rFonts w:hint="eastAsia" w:ascii="仿宋_GB2312" w:hAnsi="华文中宋" w:eastAsia="仿宋_GB2312" w:cs="华文中宋"/>
                <w:b/>
                <w:color w:val="000000"/>
                <w:sz w:val="24"/>
              </w:rPr>
            </w:pP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费用编号</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费用名称</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金额</w:t>
            </w: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已付金额</w:t>
            </w: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备注</w:t>
            </w: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4-1</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建设用地费</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r>
        <w:tblPrEx>
          <w:tblCellMar>
            <w:top w:w="15" w:type="dxa"/>
            <w:left w:w="15" w:type="dxa"/>
            <w:bottom w:w="15" w:type="dxa"/>
            <w:right w:w="15" w:type="dxa"/>
          </w:tblCellMar>
        </w:tblPrEx>
        <w:trPr>
          <w:gridBefore w:val="1"/>
          <w:gridAfter w:val="1"/>
          <w:wBefore w:w="28" w:type="dxa"/>
          <w:wAfter w:w="48" w:type="dxa"/>
          <w:trHeight w:val="495" w:hRule="atLeast"/>
          <w:jc w:val="center"/>
        </w:trPr>
        <w:tc>
          <w:tcPr>
            <w:tcW w:w="229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4-2</w:t>
            </w:r>
          </w:p>
        </w:tc>
        <w:tc>
          <w:tcPr>
            <w:tcW w:w="233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其他费用</w:t>
            </w:r>
          </w:p>
        </w:tc>
        <w:tc>
          <w:tcPr>
            <w:tcW w:w="2254"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172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c>
          <w:tcPr>
            <w:tcW w:w="4482" w:type="dxa"/>
            <w:gridSpan w:val="7"/>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宋体"/>
                <w:color w:val="00000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7A"/>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
      <w:suff w:val="nothing"/>
      <w:lvlText w:val="（%1）"/>
      <w:lvlJc w:val="left"/>
    </w:lvl>
  </w:abstractNum>
  <w:abstractNum w:abstractNumId="1">
    <w:nsid w:val="00000003"/>
    <w:multiLevelType w:val="singleLevel"/>
    <w:tmpl w:val="00000003"/>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2F5B"/>
    <w:rsid w:val="004A1A76"/>
    <w:rsid w:val="004B25C8"/>
    <w:rsid w:val="004D6563"/>
    <w:rsid w:val="00D334AE"/>
    <w:rsid w:val="00D52F5B"/>
    <w:rsid w:val="46A45E64"/>
    <w:rsid w:val="783C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388</Words>
  <Characters>2212</Characters>
  <Lines>18</Lines>
  <Paragraphs>5</Paragraphs>
  <TotalTime>1</TotalTime>
  <ScaleCrop>false</ScaleCrop>
  <LinksUpToDate>false</LinksUpToDate>
  <CharactersWithSpaces>2595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2022-04-21T03:37:00Z</dcterms:created>
  <dc:creator>monika</dc:creator>
  <cp:lastModifiedBy>yafei</cp:lastModifiedBy>
  <dcterms:modified xsi:type="dcterms:W3CDTF">2022-04-21T04:26:42Z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DBCA3A9A394A4BB4B3D8B86F2308DEA5</vt:lpwstr>
  </property>
</Properties>
</file>