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pPr>
      <w:bookmarkStart w:id="0" w:name="FwNo"/>
    </w:p>
    <w:p/>
    <w:p>
      <w:pPr>
        <w:rPr>
          <w:sz w:val="18"/>
        </w:rPr>
      </w:pPr>
    </w:p>
    <w:p>
      <w:pPr>
        <w:tabs>
          <w:tab w:val="left" w:pos="1524"/>
        </w:tabs>
        <w:rPr>
          <w:sz w:val="18"/>
        </w:rPr>
      </w:pPr>
      <w:r>
        <w:rPr>
          <w:sz w:val="18"/>
        </w:rPr>
        <w:tab/>
      </w:r>
      <w:r>
        <w:rPr>
          <w:sz w:val="18"/>
        </w:rPr>
        <w:tab/>
      </w:r>
    </w:p>
    <w:p>
      <w:pPr>
        <w:rPr>
          <w:sz w:val="18"/>
        </w:rPr>
      </w:pPr>
      <w:r>
        <mc:AlternateContent>
          <mc:Choice Requires="wps">
            <w:drawing>
              <wp:anchor distT="0" distB="0" distL="114300" distR="114300" simplePos="0" relativeHeight="251657216" behindDoc="0" locked="0" layoutInCell="1" allowOverlap="1">
                <wp:simplePos x="0" y="0"/>
                <wp:positionH relativeFrom="column">
                  <wp:posOffset>-276860</wp:posOffset>
                </wp:positionH>
                <wp:positionV relativeFrom="paragraph">
                  <wp:posOffset>97790</wp:posOffset>
                </wp:positionV>
                <wp:extent cx="5835015" cy="804545"/>
                <wp:effectExtent l="0" t="0" r="0" b="0"/>
                <wp:wrapNone/>
                <wp:docPr id="2"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5834743" cy="804333"/>
                        </a:xfrm>
                        <a:prstGeom prst="rect">
                          <a:avLst/>
                        </a:prstGeom>
                        <a:noFill/>
                        <a:ln>
                          <a:noFill/>
                        </a:ln>
                        <a:effectLst/>
                      </wps:spPr>
                      <wps:txbx>
                        <w:txbxContent>
                          <w:p>
                            <w:pPr>
                              <w:rPr>
                                <w:spacing w:val="-26"/>
                                <w:w w:val="80"/>
                                <w:sz w:val="56"/>
                                <w:szCs w:val="56"/>
                              </w:rPr>
                            </w:pPr>
                            <w:r>
                              <w:rPr>
                                <w:rFonts w:hint="eastAsia" w:ascii="方正小标宋简体" w:hAnsi="华文中宋" w:eastAsia="方正小标宋简体"/>
                                <w:color w:val="FF0000"/>
                                <w:spacing w:val="-26"/>
                                <w:w w:val="80"/>
                                <w:kern w:val="21"/>
                                <w:sz w:val="68"/>
                                <w:szCs w:val="68"/>
                              </w:rPr>
                              <w:t>上海市浦东新区南汇新城镇人民政府文件</w:t>
                            </w:r>
                          </w:p>
                        </w:txbxContent>
                      </wps:txbx>
                      <wps:bodyPr rot="0" vert="horz" wrap="square" lIns="91440" tIns="45720" rIns="91440" bIns="45720" anchor="t" anchorCtr="false" upright="true">
                        <a:noAutofit/>
                      </wps:bodyPr>
                    </wps:wsp>
                  </a:graphicData>
                </a:graphic>
              </wp:anchor>
            </w:drawing>
          </mc:Choice>
          <mc:Fallback>
            <w:pict>
              <v:shape id="Text Box 2" o:spid="_x0000_s1026" o:spt="202" type="#_x0000_t202" style="position:absolute;left:0pt;margin-left:-21.8pt;margin-top:7.7pt;height:63.35pt;width:459.45pt;z-index:251657216;mso-width-relative:page;mso-height-relative:page;" filled="f" stroked="f" coordsize="21600,21600" o:gfxdata="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Zgi5TdgAAAAKAQAADwAAAAAAAAABACAA&#10;AAA4AAAAZHJzL2Rvd25yZXYueG1sUEsBAhQAFAAAAAgAh07iQCi7+3r3AQAA4QMAAA4AAAAAAAAA&#10;AQAgAAAAPQEAAGRycy9lMm9Eb2MueG1sUEsFBgAAAAAGAAYAWQEAAKYFAAAAAA==&#10;">
                <v:fill on="f" focussize="0,0"/>
                <v:stroke on="f"/>
                <v:imagedata o:title=""/>
                <o:lock v:ext="edit" aspectratio="f"/>
                <v:textbox>
                  <w:txbxContent>
                    <w:p>
                      <w:pPr>
                        <w:rPr>
                          <w:spacing w:val="-26"/>
                          <w:w w:val="80"/>
                          <w:sz w:val="56"/>
                          <w:szCs w:val="56"/>
                        </w:rPr>
                      </w:pPr>
                      <w:r>
                        <w:rPr>
                          <w:rFonts w:hint="eastAsia" w:ascii="方正小标宋简体" w:hAnsi="华文中宋" w:eastAsia="方正小标宋简体"/>
                          <w:color w:val="FF0000"/>
                          <w:spacing w:val="-26"/>
                          <w:w w:val="80"/>
                          <w:kern w:val="21"/>
                          <w:sz w:val="68"/>
                          <w:szCs w:val="68"/>
                        </w:rPr>
                        <w:t>上海市浦东新区南汇新城镇人民政府文件</w:t>
                      </w:r>
                    </w:p>
                  </w:txbxContent>
                </v:textbox>
              </v:shape>
            </w:pict>
          </mc:Fallback>
        </mc:AlternateContent>
      </w:r>
    </w:p>
    <w:p>
      <w:pPr>
        <w:rPr>
          <w:sz w:val="18"/>
        </w:rPr>
      </w:pPr>
    </w:p>
    <w:p>
      <w:pPr>
        <w:rPr>
          <w:sz w:val="18"/>
        </w:rPr>
      </w:pPr>
    </w:p>
    <w:p>
      <w:pPr>
        <w:rPr>
          <w:sz w:val="18"/>
        </w:rPr>
      </w:pPr>
    </w:p>
    <w:p>
      <w:pPr>
        <w:rPr>
          <w:sz w:val="18"/>
        </w:rPr>
      </w:pPr>
    </w:p>
    <w:p>
      <w:pPr>
        <w:tabs>
          <w:tab w:val="left" w:pos="4140"/>
        </w:tabs>
        <w:ind w:firstLine="6495"/>
        <w:jc w:val="center"/>
        <w:rPr>
          <w:rFonts w:ascii="宋体" w:hAnsi="宋体"/>
          <w:b/>
          <w:sz w:val="36"/>
        </w:rPr>
      </w:pPr>
      <w:r>
        <w:rPr>
          <w:rFonts w:hint="eastAsia" w:ascii="黑体" w:eastAsia="黑体"/>
          <w:sz w:val="36"/>
        </w:rPr>
        <w:t xml:space="preserve">   </w:t>
      </w:r>
    </w:p>
    <w:p>
      <w:pPr>
        <w:tabs>
          <w:tab w:val="left" w:pos="4140"/>
        </w:tabs>
        <w:ind w:firstLine="6495"/>
        <w:jc w:val="center"/>
        <w:rPr>
          <w:rFonts w:ascii="黑体" w:eastAsia="黑体"/>
          <w:szCs w:val="21"/>
        </w:rPr>
      </w:pPr>
    </w:p>
    <w:p>
      <w:pPr>
        <w:jc w:val="center"/>
        <w:rPr>
          <w:rFonts w:ascii="仿宋_GB2312" w:hAnsi="仿宋" w:eastAsia="仿宋_GB2312"/>
          <w:sz w:val="32"/>
          <w:szCs w:val="32"/>
        </w:rPr>
      </w:pPr>
      <w:r>
        <w:rPr>
          <w:rFonts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-289560</wp:posOffset>
                </wp:positionH>
                <wp:positionV relativeFrom="paragraph">
                  <wp:posOffset>373380</wp:posOffset>
                </wp:positionV>
                <wp:extent cx="5939790" cy="22860"/>
                <wp:effectExtent l="0" t="9525" r="3810" b="24765"/>
                <wp:wrapNone/>
                <wp:docPr id="1" name="Line 3"/>
                <wp:cNvGraphicFramePr/>
                <a:graphic xmlns:a="http://schemas.openxmlformats.org/drawingml/2006/main">
                  <a:graphicData uri="http://schemas.microsoft.com/office/word/2010/wordprocessingShape">
                    <wps:wsp>
                      <wps:cNvCnPr>
                        <a:cxnSpLocks noChangeShapeType="true"/>
                      </wps:cNvCnPr>
                      <wps:spPr bwMode="auto">
                        <a:xfrm>
                          <a:off x="0" y="0"/>
                          <a:ext cx="5939790" cy="22860"/>
                        </a:xfrm>
                        <a:prstGeom prst="line">
                          <a:avLst/>
                        </a:prstGeom>
                        <a:noFill/>
                        <a:ln w="19050">
                          <a:solidFill>
                            <a:srgbClr val="FF0000"/>
                          </a:solidFill>
                          <a:round/>
                        </a:ln>
                        <a:effectLst/>
                      </wps:spPr>
                      <wps:bodyPr/>
                    </wps:wsp>
                  </a:graphicData>
                </a:graphic>
              </wp:anchor>
            </w:drawing>
          </mc:Choice>
          <mc:Fallback>
            <w:pict>
              <v:line id="Line 3" o:spid="_x0000_s1026" o:spt="20" style="position:absolute;left:0pt;margin-left:-22.8pt;margin-top:29.4pt;height:1.8pt;width:467.7pt;z-index:251658240;mso-width-relative:page;mso-height-relative:page;" filled="f" stroked="t" coordsize="21600,21600" o:gfxdata="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BDOXP3aAAAACQEAAA8AAAAAAAAAAQAg&#10;AAAAOAAAAGRycy9kb3ducmV2LnhtbFBLAQIUABQAAAAIAIdO4kAnZyDnvQEAAGcDAAAOAAAAAAAA&#10;AAEAIAAAAD8BAABkcnMvZTJvRG9jLnhtbFBLBQYAAAAABgAGAFkBAABuBQAAAAA=&#10;">
                <v:fill on="f" focussize="0,0"/>
                <v:stroke weight="1.5pt" color="#FF0000" joinstyle="round"/>
                <v:imagedata o:title=""/>
                <o:lock v:ext="edit" aspectratio="f"/>
              </v:line>
            </w:pict>
          </mc:Fallback>
        </mc:AlternateContent>
      </w:r>
      <w:r>
        <w:rPr>
          <w:rFonts w:hint="eastAsia" w:ascii="仿宋_GB2312" w:eastAsia="仿宋_GB2312"/>
          <w:sz w:val="32"/>
          <w:szCs w:val="32"/>
        </w:rPr>
        <w:fldChar w:fldCharType="begin">
          <w:ffData>
            <w:name w:val="FwNo"/>
            <w:enabled/>
            <w:calcOnExit w:val="0"/>
            <w:textInput/>
          </w:ffData>
        </w:fldChar>
      </w:r>
      <w:r>
        <w:rPr>
          <w:rFonts w:hint="eastAsia" w:ascii="仿宋_GB2312" w:eastAsia="仿宋_GB2312"/>
          <w:sz w:val="32"/>
          <w:szCs w:val="32"/>
        </w:rPr>
        <w:instrText xml:space="preserve"> FORMTEXT </w:instrText>
      </w:r>
      <w:r>
        <w:rPr>
          <w:rFonts w:hint="eastAsia" w:ascii="仿宋_GB2312" w:eastAsia="仿宋_GB2312"/>
          <w:sz w:val="32"/>
          <w:szCs w:val="32"/>
        </w:rPr>
        <w:fldChar w:fldCharType="separate"/>
      </w:r>
      <w:r>
        <w:rPr>
          <w:rFonts w:hint="eastAsia" w:ascii="仿宋_GB2312" w:eastAsia="仿宋_GB2312"/>
          <w:sz w:val="32"/>
          <w:szCs w:val="32"/>
        </w:rPr>
        <w:t>沪浦南府规范〔2023〕1号</w:t>
      </w:r>
      <w:r>
        <w:rPr>
          <w:rFonts w:hint="eastAsia" w:ascii="仿宋_GB2312" w:eastAsia="仿宋_GB2312"/>
          <w:sz w:val="32"/>
          <w:szCs w:val="32"/>
        </w:rPr>
        <w:fldChar w:fldCharType="end"/>
      </w:r>
      <w:r>
        <w:rPr>
          <w:rFonts w:hint="eastAsia" w:ascii="仿宋_GB2312" w:hAnsi="楷体" w:eastAsia="仿宋_GB2312"/>
          <w:sz w:val="32"/>
          <w:szCs w:val="32"/>
        </w:rPr>
        <w:t xml:space="preserve"> </w:t>
      </w:r>
    </w:p>
    <w:p>
      <w:pPr>
        <w:tabs>
          <w:tab w:val="left" w:pos="4140"/>
        </w:tabs>
        <w:ind w:firstLine="6495"/>
        <w:jc w:val="center"/>
        <w:rPr>
          <w:rFonts w:ascii="仿宋_GB2312" w:eastAsia="仿宋_GB2312"/>
          <w:sz w:val="32"/>
          <w:szCs w:val="32"/>
        </w:rPr>
      </w:pPr>
      <w:r>
        <w:rPr>
          <w:rFonts w:hint="eastAsia" w:ascii="仿宋_GB2312" w:eastAsia="仿宋_GB2312"/>
          <w:sz w:val="36"/>
        </w:rPr>
        <w:t xml:space="preserve"> </w:t>
      </w:r>
      <w:bookmarkEnd w:id="0"/>
    </w:p>
    <w:p>
      <w:pPr>
        <w:spacing w:line="72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关于印发修订后的《南汇新城镇关于促进</w:t>
      </w:r>
    </w:p>
    <w:p>
      <w:pPr>
        <w:spacing w:line="72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就业实行财政补贴的实施意见》的通知</w:t>
      </w:r>
    </w:p>
    <w:p>
      <w:pPr>
        <w:snapToGrid w:val="0"/>
        <w:spacing w:line="360" w:lineRule="auto"/>
        <w:ind w:firstLine="1080" w:firstLineChars="300"/>
        <w:rPr>
          <w:rFonts w:ascii="仿宋_GB2312" w:eastAsia="仿宋_GB2312"/>
          <w:sz w:val="36"/>
          <w:szCs w:val="36"/>
        </w:rPr>
      </w:pPr>
    </w:p>
    <w:p>
      <w:pPr>
        <w:snapToGrid w:val="0"/>
        <w:spacing w:line="360" w:lineRule="auto"/>
        <w:rPr>
          <w:rFonts w:ascii="仿宋_GB2312" w:eastAsia="仿宋_GB2312"/>
          <w:sz w:val="32"/>
          <w:szCs w:val="32"/>
        </w:rPr>
      </w:pPr>
      <w:bookmarkStart w:id="1" w:name="ToUnit"/>
      <w:r>
        <w:rPr>
          <w:rFonts w:hint="eastAsia" w:ascii="仿宋_GB2312" w:eastAsia="仿宋_GB2312"/>
          <w:sz w:val="32"/>
          <w:szCs w:val="32"/>
        </w:rPr>
        <w:fldChar w:fldCharType="begin">
          <w:ffData>
            <w:name w:val="ToUnit"/>
            <w:enabled/>
            <w:calcOnExit w:val="0"/>
            <w:textInput/>
          </w:ffData>
        </w:fldChar>
      </w:r>
      <w:r>
        <w:rPr>
          <w:rFonts w:hint="eastAsia" w:ascii="仿宋_GB2312" w:eastAsia="仿宋_GB2312"/>
          <w:sz w:val="32"/>
          <w:szCs w:val="32"/>
        </w:rPr>
        <w:instrText xml:space="preserve"> FORMTEXT </w:instrText>
      </w:r>
      <w:r>
        <w:rPr>
          <w:rFonts w:hint="eastAsia" w:ascii="仿宋_GB2312" w:eastAsia="仿宋_GB2312"/>
          <w:sz w:val="32"/>
          <w:szCs w:val="32"/>
        </w:rPr>
        <w:fldChar w:fldCharType="separate"/>
      </w:r>
      <w:r>
        <w:rPr>
          <w:rFonts w:hint="eastAsia" w:ascii="仿宋_GB2312" w:eastAsia="仿宋_GB2312"/>
          <w:sz w:val="32"/>
          <w:szCs w:val="32"/>
        </w:rPr>
        <w:t>各部门、各有关单位</w:t>
      </w:r>
      <w:r>
        <w:rPr>
          <w:rFonts w:hint="eastAsia" w:ascii="仿宋_GB2312" w:eastAsia="仿宋_GB2312"/>
          <w:sz w:val="32"/>
          <w:szCs w:val="32"/>
        </w:rPr>
        <w:fldChar w:fldCharType="end"/>
      </w:r>
      <w:bookmarkEnd w:id="1"/>
      <w:r>
        <w:rPr>
          <w:rFonts w:hint="eastAsia" w:ascii="仿宋_GB2312" w:eastAsia="仿宋_GB2312"/>
          <w:sz w:val="32"/>
          <w:szCs w:val="32"/>
        </w:rPr>
        <w:t>:</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为进一步加大政府促进就业创业工作的扶持力度，特修订《南汇新城镇关于促进就业实行财政补贴的实施意见》，并经南汇新城镇2023年第8次镇长办公会议审议通过，现予以印发。</w:t>
      </w:r>
    </w:p>
    <w:p>
      <w:pPr>
        <w:spacing w:line="560" w:lineRule="exact"/>
        <w:ind w:firstLine="640" w:firstLineChars="200"/>
        <w:rPr>
          <w:rFonts w:ascii="仿宋_GB2312" w:hAnsi="仿宋" w:eastAsia="仿宋_GB2312"/>
          <w:sz w:val="32"/>
        </w:rPr>
      </w:pPr>
      <w:r>
        <w:rPr>
          <w:rFonts w:hint="eastAsia" w:ascii="仿宋_GB2312" w:hAnsi="仿宋" w:eastAsia="仿宋_GB2312"/>
          <w:sz w:val="32"/>
        </w:rPr>
        <w:t>特此通知。</w:t>
      </w:r>
    </w:p>
    <w:p>
      <w:pPr>
        <w:spacing w:line="420" w:lineRule="exact"/>
        <w:rPr>
          <w:rFonts w:ascii="仿宋_GB2312" w:hAnsi="仿宋" w:eastAsia="仿宋_GB2312"/>
          <w:sz w:val="32"/>
        </w:rPr>
      </w:pPr>
    </w:p>
    <w:p>
      <w:pPr>
        <w:spacing w:line="420" w:lineRule="exact"/>
        <w:rPr>
          <w:rFonts w:ascii="仿宋_GB2312" w:hAnsi="仿宋" w:eastAsia="仿宋_GB2312"/>
          <w:sz w:val="32"/>
        </w:rPr>
      </w:pPr>
    </w:p>
    <w:p>
      <w:pPr>
        <w:spacing w:line="420" w:lineRule="exact"/>
        <w:jc w:val="right"/>
        <w:rPr>
          <w:rFonts w:ascii="仿宋_GB2312" w:hAnsi="仿宋" w:eastAsia="仿宋_GB2312"/>
          <w:sz w:val="32"/>
        </w:rPr>
      </w:pPr>
      <w:r>
        <w:rPr>
          <w:rFonts w:hint="eastAsia" w:ascii="仿宋_GB2312" w:hAnsi="仿宋" w:eastAsia="仿宋_GB2312"/>
          <w:sz w:val="32"/>
        </w:rPr>
        <w:t>上海市浦东新区南汇新城镇人民政府</w:t>
      </w:r>
    </w:p>
    <w:p>
      <w:pPr>
        <w:wordWrap w:val="0"/>
        <w:ind w:right="752" w:rightChars="358"/>
        <w:jc w:val="right"/>
        <w:rPr>
          <w:rFonts w:ascii="仿宋_GB2312" w:eastAsia="仿宋_GB2312"/>
          <w:sz w:val="32"/>
          <w:szCs w:val="32"/>
        </w:rPr>
      </w:pPr>
      <w:r>
        <w:rPr>
          <w:rFonts w:ascii="仿宋_GB2312" w:eastAsia="仿宋_GB2312"/>
          <w:sz w:val="32"/>
          <w:szCs w:val="32"/>
        </w:rPr>
        <w:fldChar w:fldCharType="begin">
          <w:ffData>
            <w:name w:val="DFWRQ"/>
            <w:enabled/>
            <w:calcOnExit w:val="0"/>
            <w:textInput/>
          </w:ffData>
        </w:fldChar>
      </w:r>
      <w:bookmarkStart w:id="2" w:name="DFWRQ"/>
      <w:r>
        <w:rPr>
          <w:rFonts w:ascii="仿宋_GB2312" w:eastAsia="仿宋_GB2312"/>
          <w:sz w:val="32"/>
          <w:szCs w:val="32"/>
        </w:rPr>
        <w:instrText xml:space="preserve"> FORMTEXT </w:instrText>
      </w:r>
      <w:r>
        <w:rPr>
          <w:rFonts w:ascii="仿宋_GB2312" w:eastAsia="仿宋_GB2312"/>
          <w:sz w:val="32"/>
          <w:szCs w:val="32"/>
        </w:rPr>
        <w:fldChar w:fldCharType="separate"/>
      </w:r>
      <w:r>
        <w:rPr>
          <w:rFonts w:hint="eastAsia" w:ascii="仿宋_GB2312" w:eastAsia="仿宋_GB2312"/>
          <w:sz w:val="32"/>
          <w:szCs w:val="32"/>
        </w:rPr>
        <w:t>2023年7月24日</w:t>
      </w:r>
      <w:r>
        <w:rPr>
          <w:rFonts w:ascii="仿宋_GB2312" w:eastAsia="仿宋_GB2312"/>
          <w:sz w:val="32"/>
          <w:szCs w:val="32"/>
        </w:rPr>
        <w:fldChar w:fldCharType="end"/>
      </w:r>
      <w:bookmarkEnd w:id="2"/>
      <w:r>
        <w:rPr>
          <w:rFonts w:ascii="仿宋_GB2312" w:eastAsia="仿宋_GB2312"/>
          <w:sz w:val="32"/>
          <w:szCs w:val="32"/>
        </w:rPr>
        <w:t xml:space="preserve"> </w:t>
      </w:r>
    </w:p>
    <w:p>
      <w:pPr>
        <w:ind w:right="752" w:rightChars="358" w:firstLine="640" w:firstLineChars="200"/>
        <w:jc w:val="left"/>
        <w:rPr>
          <w:rFonts w:ascii="仿宋_GB2312" w:eastAsia="仿宋_GB2312"/>
          <w:sz w:val="32"/>
          <w:szCs w:val="32"/>
        </w:rPr>
      </w:pPr>
      <w:r>
        <w:rPr>
          <w:rFonts w:hint="eastAsia" w:ascii="仿宋_GB2312" w:eastAsia="仿宋_GB2312"/>
          <w:sz w:val="32"/>
          <w:szCs w:val="32"/>
        </w:rPr>
        <w:t>（此件公开发布）</w:t>
      </w:r>
      <w:r>
        <w:rPr>
          <w:rFonts w:ascii="仿宋_GB2312" w:eastAsia="仿宋_GB2312"/>
          <w:sz w:val="32"/>
          <w:szCs w:val="32"/>
        </w:rPr>
        <w:t xml:space="preserve"> </w:t>
      </w:r>
    </w:p>
    <w:p>
      <w:pPr>
        <w:ind w:right="752" w:rightChars="358" w:firstLine="640" w:firstLineChars="200"/>
        <w:jc w:val="left"/>
        <w:rPr>
          <w:rFonts w:ascii="仿宋_GB2312" w:eastAsia="仿宋_GB2312"/>
          <w:sz w:val="32"/>
          <w:szCs w:val="32"/>
        </w:rPr>
      </w:pPr>
    </w:p>
    <w:p>
      <w:pPr>
        <w:spacing w:line="600" w:lineRule="exact"/>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南汇新城镇关于促进就业实行财政补贴的实施意见</w:t>
      </w:r>
    </w:p>
    <w:p>
      <w:pPr>
        <w:spacing w:line="600" w:lineRule="exact"/>
        <w:jc w:val="center"/>
        <w:rPr>
          <w:rFonts w:ascii="方正小标宋简体" w:hAnsi="仿宋" w:eastAsia="方正小标宋简体"/>
          <w:sz w:val="36"/>
          <w:szCs w:val="36"/>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扎实做好“稳就业”工作，进一步优化创业环境，全面落实“保居民就业、保市场主体”任务，强化就业优先政策，促进创业带动就业，推动实现更加充分更高质量就业，根据《上海市人民政府关于做好本市当前和今后一个时期稳就业工作的意见》（沪府规</w:t>
      </w:r>
      <w:r>
        <w:rPr>
          <w:rFonts w:hint="eastAsia" w:ascii="仿宋_GB2312" w:eastAsia="仿宋_GB2312"/>
          <w:sz w:val="32"/>
          <w:szCs w:val="32"/>
        </w:rPr>
        <w:t>〔2022〕6</w:t>
      </w:r>
      <w:r>
        <w:rPr>
          <w:rFonts w:hint="eastAsia" w:ascii="仿宋_GB2312" w:hAnsi="仿宋" w:eastAsia="仿宋_GB2312"/>
          <w:sz w:val="32"/>
          <w:szCs w:val="32"/>
        </w:rPr>
        <w:t>号）及《浦东新区人民政府关于进一步做好稳定和扩大就业工作的实施意见》（浦府规</w:t>
      </w:r>
      <w:r>
        <w:rPr>
          <w:rFonts w:hint="eastAsia" w:ascii="仿宋_GB2312" w:eastAsia="仿宋_GB2312"/>
          <w:sz w:val="32"/>
          <w:szCs w:val="32"/>
        </w:rPr>
        <w:t>〔2023〕1</w:t>
      </w:r>
      <w:r>
        <w:rPr>
          <w:rFonts w:hint="eastAsia" w:ascii="仿宋_GB2312" w:hAnsi="仿宋" w:eastAsia="仿宋_GB2312"/>
          <w:sz w:val="32"/>
          <w:szCs w:val="32"/>
        </w:rPr>
        <w:t>号）等有关精神，结合南汇新城镇就业创业实际情况，制定本实施意见。</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bCs/>
          <w:sz w:val="32"/>
          <w:szCs w:val="32"/>
        </w:rPr>
        <w:t>个人就业补贴</w:t>
      </w:r>
    </w:p>
    <w:p>
      <w:pPr>
        <w:spacing w:line="600" w:lineRule="exact"/>
        <w:ind w:firstLine="640" w:firstLineChars="200"/>
        <w:rPr>
          <w:rFonts w:ascii="楷体_GB2312" w:hAnsi="仿宋" w:eastAsia="楷体_GB2312"/>
          <w:sz w:val="32"/>
          <w:szCs w:val="32"/>
        </w:rPr>
      </w:pPr>
      <w:r>
        <w:rPr>
          <w:rFonts w:hint="eastAsia" w:ascii="楷体_GB2312" w:hAnsi="楷体" w:eastAsia="楷体_GB2312" w:cs="黑体"/>
          <w:bCs/>
          <w:sz w:val="32"/>
          <w:szCs w:val="32"/>
        </w:rPr>
        <w:t>（一）一次性就业补贴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1、补贴对象：本镇户籍，处于法定劳动年龄内，有</w:t>
      </w:r>
      <w:r>
        <w:rPr>
          <w:rFonts w:hint="eastAsia" w:ascii="仿宋_GB2312" w:hAnsi="仿宋" w:eastAsia="仿宋_GB2312"/>
          <w:sz w:val="32"/>
          <w:szCs w:val="32"/>
        </w:rPr>
        <w:t>一定劳动能力的退役军人、高校应届毕业生、青年启航人员、市就业困难人员、失业人员等五类人员。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2、补贴条件：</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）退役军人：在退役一年内实现自主就业并稳定就业满三个月的。</w:t>
      </w:r>
    </w:p>
    <w:p>
      <w:pPr>
        <w:spacing w:line="600" w:lineRule="exact"/>
        <w:ind w:left="-3"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高校应届毕业生：连续失业</w:t>
      </w:r>
      <w:r>
        <w:rPr>
          <w:rFonts w:hint="eastAsia" w:ascii="仿宋_GB2312" w:eastAsia="仿宋_GB2312"/>
          <w:sz w:val="32"/>
          <w:szCs w:val="32"/>
        </w:rPr>
        <w:t>6</w:t>
      </w:r>
      <w:r>
        <w:rPr>
          <w:rFonts w:hint="eastAsia" w:ascii="仿宋_GB2312" w:hAnsi="仿宋" w:eastAsia="仿宋_GB2312"/>
          <w:sz w:val="32"/>
          <w:szCs w:val="32"/>
        </w:rPr>
        <w:t>个月以上，就业愿望迫切的高校离校未就业应届毕业生，在毕业一年内实现就业并稳定就业满三个月的。</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青年启航人员：连续失业</w:t>
      </w:r>
      <w:r>
        <w:rPr>
          <w:rFonts w:hint="eastAsia" w:ascii="仿宋_GB2312" w:eastAsia="仿宋_GB2312"/>
          <w:sz w:val="32"/>
          <w:szCs w:val="32"/>
        </w:rPr>
        <w:t>6个</w:t>
      </w:r>
      <w:r>
        <w:rPr>
          <w:rFonts w:hint="eastAsia" w:ascii="仿宋_GB2312" w:hAnsi="仿宋" w:eastAsia="仿宋_GB2312"/>
          <w:sz w:val="32"/>
          <w:szCs w:val="32"/>
        </w:rPr>
        <w:t>月以上，就业愿望迫切的</w:t>
      </w:r>
      <w:r>
        <w:rPr>
          <w:rFonts w:hint="eastAsia" w:ascii="仿宋_GB2312" w:eastAsia="仿宋_GB2312"/>
          <w:sz w:val="32"/>
          <w:szCs w:val="32"/>
        </w:rPr>
        <w:t>35</w:t>
      </w:r>
      <w:r>
        <w:rPr>
          <w:rFonts w:hint="eastAsia" w:ascii="仿宋_GB2312" w:hAnsi="仿宋" w:eastAsia="仿宋_GB2312"/>
          <w:sz w:val="32"/>
          <w:szCs w:val="32"/>
        </w:rPr>
        <w:t>周岁及以下青年启航人员，在当年度内实现就业并稳定就业满三个月的。</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（4）</w:t>
      </w:r>
      <w:r>
        <w:rPr>
          <w:rFonts w:hint="eastAsia" w:ascii="仿宋_GB2312" w:hAnsi="仿宋" w:eastAsia="仿宋_GB2312"/>
          <w:sz w:val="32"/>
          <w:szCs w:val="32"/>
        </w:rPr>
        <w:t xml:space="preserve">市就业困难人员：满足市就业困难人员认定条件的，在当年度内实现就业并稳定就业满三个月的。  </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（5）</w:t>
      </w:r>
      <w:r>
        <w:rPr>
          <w:rFonts w:hint="eastAsia" w:ascii="仿宋_GB2312" w:hAnsi="仿宋" w:eastAsia="仿宋_GB2312"/>
          <w:sz w:val="32"/>
          <w:szCs w:val="32"/>
        </w:rPr>
        <w:t xml:space="preserve">失业人员：不满足市就业困难人员认定的失业登记人员，在当年度办理灵活就业并缴费满三个月的。    </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补贴标准：经核准给予每人一次性</w:t>
      </w:r>
      <w:r>
        <w:rPr>
          <w:rFonts w:hint="eastAsia" w:ascii="仿宋_GB2312" w:eastAsia="仿宋_GB2312"/>
          <w:sz w:val="32"/>
          <w:szCs w:val="32"/>
        </w:rPr>
        <w:t>1500元</w:t>
      </w:r>
      <w:r>
        <w:rPr>
          <w:rFonts w:hint="eastAsia" w:ascii="仿宋_GB2312" w:hAnsi="仿宋" w:eastAsia="仿宋_GB2312"/>
          <w:sz w:val="32"/>
          <w:szCs w:val="32"/>
        </w:rPr>
        <w:t>补贴。同时满足多种个人就业补贴条件的，按照不重复原则享受。</w:t>
      </w:r>
    </w:p>
    <w:p>
      <w:pPr>
        <w:spacing w:line="600" w:lineRule="exact"/>
        <w:ind w:firstLine="640" w:firstLineChars="200"/>
        <w:rPr>
          <w:rFonts w:ascii="楷体_GB2312" w:hAnsi="仿宋" w:eastAsia="楷体_GB2312"/>
          <w:sz w:val="32"/>
          <w:szCs w:val="32"/>
        </w:rPr>
      </w:pPr>
      <w:r>
        <w:rPr>
          <w:rFonts w:hint="eastAsia" w:ascii="楷体_GB2312" w:hAnsi="楷体" w:eastAsia="楷体_GB2312" w:cs="黑体"/>
          <w:bCs/>
          <w:sz w:val="32"/>
          <w:szCs w:val="32"/>
        </w:rPr>
        <w:t>（二）跨区域交通补贴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、补贴对象：处于法定劳动年龄内，在</w:t>
      </w:r>
      <w:r>
        <w:rPr>
          <w:rFonts w:hint="eastAsia" w:ascii="仿宋_GB2312" w:eastAsia="仿宋_GB2312"/>
          <w:sz w:val="32"/>
          <w:szCs w:val="32"/>
        </w:rPr>
        <w:t>2023年1月1日起实现就业的本镇户籍人员。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2、补贴条件：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签订</w:t>
      </w:r>
      <w:r>
        <w:rPr>
          <w:rFonts w:hint="eastAsia" w:ascii="仿宋_GB2312" w:eastAsia="仿宋_GB2312"/>
          <w:sz w:val="32"/>
          <w:szCs w:val="32"/>
        </w:rPr>
        <w:t>1</w:t>
      </w:r>
      <w:r>
        <w:rPr>
          <w:rFonts w:hint="eastAsia" w:ascii="仿宋_GB2312" w:hAnsi="仿宋" w:eastAsia="仿宋_GB2312"/>
          <w:sz w:val="32"/>
          <w:szCs w:val="32"/>
        </w:rPr>
        <w:t>年以上劳动合同，实际从事在一线非管理类工作岗位就业并缴纳社会保险费，稳定就业满三个月。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月平均收入不高于</w:t>
      </w:r>
      <w:r>
        <w:rPr>
          <w:rFonts w:hint="eastAsia" w:ascii="仿宋_GB2312" w:eastAsia="仿宋_GB2312"/>
          <w:sz w:val="32"/>
          <w:szCs w:val="32"/>
        </w:rPr>
        <w:t>3500</w:t>
      </w:r>
      <w:r>
        <w:rPr>
          <w:rFonts w:hint="eastAsia" w:ascii="仿宋_GB2312" w:hAnsi="仿宋" w:eastAsia="仿宋_GB2312"/>
          <w:sz w:val="32"/>
          <w:szCs w:val="32"/>
        </w:rPr>
        <w:t>元（不包括加班费）。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本镇主城区和芦潮港社区之间实现跨社区就业。</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、补贴标准：按照每人</w:t>
      </w:r>
      <w:r>
        <w:rPr>
          <w:rFonts w:hint="eastAsia" w:ascii="仿宋_GB2312" w:eastAsia="仿宋_GB2312"/>
          <w:sz w:val="32"/>
          <w:szCs w:val="32"/>
        </w:rPr>
        <w:t>300</w:t>
      </w:r>
      <w:r>
        <w:rPr>
          <w:rFonts w:hint="eastAsia" w:ascii="仿宋_GB2312" w:hAnsi="仿宋" w:eastAsia="仿宋_GB2312"/>
          <w:sz w:val="32"/>
          <w:szCs w:val="32"/>
        </w:rPr>
        <w:t>元/月标准发放跨区域交通补贴。</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二、吸纳就业补贴</w:t>
      </w:r>
    </w:p>
    <w:p>
      <w:pPr>
        <w:spacing w:line="600" w:lineRule="exact"/>
        <w:ind w:firstLine="640" w:firstLineChars="200"/>
        <w:rPr>
          <w:rFonts w:ascii="楷体_GB2312" w:hAnsi="楷体" w:eastAsia="楷体_GB2312" w:cs="仿宋"/>
          <w:bCs/>
          <w:sz w:val="32"/>
          <w:szCs w:val="32"/>
        </w:rPr>
      </w:pPr>
      <w:r>
        <w:rPr>
          <w:rFonts w:hint="eastAsia" w:ascii="楷体_GB2312" w:hAnsi="楷体" w:eastAsia="楷体_GB2312" w:cs="仿宋"/>
          <w:bCs/>
          <w:sz w:val="32"/>
          <w:szCs w:val="32"/>
        </w:rPr>
        <w:t>（一）企业用工补贴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1、补贴对象：新增聘用本镇户籍劳动力的企业或个</w:t>
      </w:r>
      <w:r>
        <w:rPr>
          <w:rFonts w:hint="eastAsia" w:ascii="仿宋_GB2312" w:hAnsi="仿宋" w:eastAsia="仿宋_GB2312"/>
          <w:sz w:val="32"/>
          <w:szCs w:val="32"/>
        </w:rPr>
        <w:t>体工商户。</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2、补贴条件：企业或个体工商户新增聘用经镇社区</w:t>
      </w:r>
      <w:r>
        <w:rPr>
          <w:rFonts w:hint="eastAsia" w:ascii="仿宋_GB2312" w:hAnsi="仿宋" w:eastAsia="仿宋_GB2312"/>
          <w:sz w:val="32"/>
          <w:szCs w:val="32"/>
        </w:rPr>
        <w:t>事务受理服务中心备案的本镇户籍劳动力，规范用工并签订劳动合同一年以上，且稳定就业满</w:t>
      </w:r>
      <w:r>
        <w:rPr>
          <w:rFonts w:hint="eastAsia" w:ascii="仿宋_GB2312" w:eastAsia="仿宋_GB2312"/>
          <w:sz w:val="32"/>
          <w:szCs w:val="32"/>
        </w:rPr>
        <w:t>6</w:t>
      </w:r>
      <w:r>
        <w:rPr>
          <w:rFonts w:hint="eastAsia" w:ascii="仿宋_GB2312" w:hAnsi="仿宋" w:eastAsia="仿宋_GB2312"/>
          <w:sz w:val="32"/>
          <w:szCs w:val="32"/>
        </w:rPr>
        <w:t>个月。</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、补贴标准：企业聘用本镇户籍劳动力，可享受用工补贴每人</w:t>
      </w:r>
      <w:r>
        <w:rPr>
          <w:rFonts w:hint="eastAsia" w:ascii="仿宋_GB2312" w:eastAsia="仿宋_GB2312"/>
          <w:sz w:val="32"/>
          <w:szCs w:val="32"/>
        </w:rPr>
        <w:t>500</w:t>
      </w:r>
      <w:r>
        <w:rPr>
          <w:rFonts w:hint="eastAsia" w:ascii="仿宋_GB2312" w:hAnsi="仿宋" w:eastAsia="仿宋_GB2312"/>
          <w:sz w:val="32"/>
          <w:szCs w:val="32"/>
        </w:rPr>
        <w:t>元/月，累计补贴不超</w:t>
      </w:r>
      <w:r>
        <w:rPr>
          <w:rFonts w:hint="eastAsia" w:ascii="仿宋_GB2312" w:eastAsia="仿宋_GB2312"/>
          <w:sz w:val="32"/>
          <w:szCs w:val="32"/>
        </w:rPr>
        <w:t>过24个</w:t>
      </w:r>
      <w:r>
        <w:rPr>
          <w:rFonts w:hint="eastAsia" w:ascii="仿宋_GB2312" w:hAnsi="仿宋" w:eastAsia="仿宋_GB2312"/>
          <w:sz w:val="32"/>
          <w:szCs w:val="32"/>
        </w:rPr>
        <w:t>月。同一企业申请企业用工补贴年度总额不超过</w:t>
      </w:r>
      <w:r>
        <w:rPr>
          <w:rFonts w:hint="eastAsia" w:ascii="仿宋_GB2312" w:eastAsia="仿宋_GB2312"/>
          <w:sz w:val="32"/>
          <w:szCs w:val="32"/>
        </w:rPr>
        <w:t>10</w:t>
      </w:r>
      <w:r>
        <w:rPr>
          <w:rFonts w:hint="eastAsia" w:ascii="仿宋_GB2312" w:hAnsi="仿宋" w:eastAsia="仿宋_GB2312"/>
          <w:sz w:val="32"/>
          <w:szCs w:val="32"/>
        </w:rPr>
        <w:t>万元。</w:t>
      </w:r>
    </w:p>
    <w:p>
      <w:pPr>
        <w:spacing w:line="600" w:lineRule="exact"/>
        <w:ind w:firstLine="640" w:firstLineChars="200"/>
        <w:rPr>
          <w:rFonts w:ascii="楷体_GB2312" w:hAnsi="仿宋" w:eastAsia="楷体_GB2312"/>
          <w:sz w:val="32"/>
          <w:szCs w:val="32"/>
        </w:rPr>
      </w:pPr>
      <w:r>
        <w:rPr>
          <w:rFonts w:hint="eastAsia" w:ascii="楷体_GB2312" w:hAnsi="楷体" w:eastAsia="楷体_GB2312" w:cs="仿宋"/>
          <w:bCs/>
          <w:sz w:val="32"/>
          <w:szCs w:val="32"/>
        </w:rPr>
        <w:t>（二）公益岗位补贴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1、补贴对象：就业援助基地等公益组织。</w:t>
      </w:r>
    </w:p>
    <w:p>
      <w:pPr>
        <w:spacing w:line="600" w:lineRule="exact"/>
        <w:ind w:firstLine="640" w:firstLineChars="200"/>
        <w:rPr>
          <w:rFonts w:ascii="仿宋_GB2312" w:hAnsi="楷体" w:eastAsia="仿宋_GB2312" w:cs="仿宋"/>
          <w:bCs/>
          <w:sz w:val="32"/>
          <w:szCs w:val="32"/>
        </w:rPr>
      </w:pPr>
      <w:r>
        <w:rPr>
          <w:rFonts w:hint="eastAsia" w:ascii="仿宋_GB2312" w:eastAsia="仿宋_GB2312"/>
          <w:sz w:val="32"/>
          <w:szCs w:val="32"/>
        </w:rPr>
        <w:t>2、</w:t>
      </w:r>
      <w:r>
        <w:rPr>
          <w:rFonts w:hint="eastAsia" w:ascii="仿宋_GB2312" w:hAnsi="仿宋" w:eastAsia="仿宋_GB2312"/>
          <w:sz w:val="32"/>
          <w:szCs w:val="32"/>
        </w:rPr>
        <w:t>补贴条件：公益组织新增录用本镇户籍市就业困难人员从事社区保安、保洁、保绿、保序等公益性岗位，规范用工并签订劳动合同一年以上，且稳定就业满</w:t>
      </w:r>
      <w:r>
        <w:rPr>
          <w:rFonts w:hint="eastAsia" w:ascii="仿宋_GB2312" w:eastAsia="仿宋_GB2312"/>
          <w:sz w:val="32"/>
          <w:szCs w:val="32"/>
        </w:rPr>
        <w:t>6</w:t>
      </w:r>
      <w:r>
        <w:rPr>
          <w:rFonts w:hint="eastAsia" w:ascii="仿宋_GB2312" w:hAnsi="仿宋" w:eastAsia="仿宋_GB2312"/>
          <w:sz w:val="32"/>
          <w:szCs w:val="32"/>
        </w:rPr>
        <w:t>个月。</w:t>
      </w:r>
    </w:p>
    <w:p>
      <w:pPr>
        <w:spacing w:line="600" w:lineRule="exact"/>
        <w:ind w:firstLine="640" w:firstLineChars="200"/>
        <w:rPr>
          <w:rFonts w:ascii="仿宋_GB2312" w:hAnsi="楷体" w:eastAsia="仿宋_GB2312" w:cs="仿宋"/>
          <w:bCs/>
          <w:sz w:val="32"/>
          <w:szCs w:val="32"/>
        </w:rPr>
      </w:pPr>
      <w:r>
        <w:rPr>
          <w:rFonts w:hint="eastAsia" w:ascii="仿宋_GB2312" w:eastAsia="仿宋_GB2312"/>
          <w:sz w:val="32"/>
          <w:szCs w:val="32"/>
        </w:rPr>
        <w:t>3、补贴标准：按照每人550元/月标准给予公益岗</w:t>
      </w:r>
      <w:r>
        <w:rPr>
          <w:rFonts w:hint="eastAsia" w:ascii="仿宋_GB2312" w:hAnsi="仿宋" w:eastAsia="仿宋_GB2312"/>
          <w:sz w:val="32"/>
          <w:szCs w:val="32"/>
        </w:rPr>
        <w:t>位补贴。</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三、技能培训补贴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1、补贴对象：参加技能培训的本镇户籍失业人员。</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、补贴条件：失业期间报名参加技能培训并取得证书。</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、补贴内容及标准：</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参加政府补贴项目的职业技能培训人员，获得初级证书，一次性奖励</w:t>
      </w:r>
      <w:r>
        <w:rPr>
          <w:rFonts w:hint="eastAsia" w:ascii="仿宋_GB2312" w:eastAsia="仿宋_GB2312"/>
          <w:sz w:val="32"/>
          <w:szCs w:val="32"/>
        </w:rPr>
        <w:t>400</w:t>
      </w:r>
      <w:r>
        <w:rPr>
          <w:rFonts w:hint="eastAsia" w:ascii="仿宋_GB2312" w:hAnsi="仿宋" w:eastAsia="仿宋_GB2312"/>
          <w:sz w:val="32"/>
          <w:szCs w:val="32"/>
        </w:rPr>
        <w:t>元；获得中级（含）以上证书，一次性奖励</w:t>
      </w:r>
      <w:r>
        <w:rPr>
          <w:rFonts w:hint="eastAsia" w:ascii="仿宋_GB2312" w:eastAsia="仿宋_GB2312"/>
          <w:sz w:val="32"/>
          <w:szCs w:val="32"/>
        </w:rPr>
        <w:t>800</w:t>
      </w:r>
      <w:r>
        <w:rPr>
          <w:rFonts w:hint="eastAsia" w:ascii="仿宋_GB2312" w:hAnsi="仿宋" w:eastAsia="仿宋_GB2312"/>
          <w:sz w:val="32"/>
          <w:szCs w:val="32"/>
        </w:rPr>
        <w:t>元(上岗证除外)。</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参加非政府补贴项目的职业技能培训人员，获得合格证书，凭发票享受国家规定培训</w:t>
      </w:r>
      <w:r>
        <w:rPr>
          <w:rFonts w:hint="eastAsia" w:ascii="仿宋_GB2312" w:eastAsia="仿宋_GB2312"/>
          <w:sz w:val="32"/>
          <w:szCs w:val="32"/>
        </w:rPr>
        <w:t>费70%</w:t>
      </w:r>
      <w:r>
        <w:rPr>
          <w:rFonts w:hint="eastAsia" w:ascii="仿宋_GB2312" w:hAnsi="仿宋" w:eastAsia="仿宋_GB2312"/>
          <w:sz w:val="32"/>
          <w:szCs w:val="32"/>
        </w:rPr>
        <w:t>补贴，最高补贴不超过</w:t>
      </w:r>
      <w:r>
        <w:rPr>
          <w:rFonts w:hint="eastAsia" w:ascii="仿宋_GB2312" w:eastAsia="仿宋_GB2312"/>
          <w:sz w:val="32"/>
          <w:szCs w:val="32"/>
        </w:rPr>
        <w:t>1000</w:t>
      </w:r>
      <w:r>
        <w:rPr>
          <w:rFonts w:hint="eastAsia" w:ascii="仿宋_GB2312" w:hAnsi="仿宋" w:eastAsia="仿宋_GB2312"/>
          <w:sz w:val="32"/>
          <w:szCs w:val="32"/>
        </w:rPr>
        <w:t>元（机动车驾驶培训除外）。</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四、创业帮扶补贴</w:t>
      </w:r>
    </w:p>
    <w:p>
      <w:pPr>
        <w:spacing w:line="600" w:lineRule="exact"/>
        <w:ind w:firstLine="640" w:firstLineChars="200"/>
        <w:rPr>
          <w:rFonts w:ascii="楷体_GB2312" w:hAnsi="黑体" w:eastAsia="楷体_GB2312" w:cs="黑体"/>
          <w:bCs/>
          <w:sz w:val="32"/>
          <w:szCs w:val="32"/>
        </w:rPr>
      </w:pPr>
      <w:r>
        <w:rPr>
          <w:rFonts w:hint="eastAsia" w:ascii="楷体_GB2312" w:hAnsi="楷体" w:eastAsia="楷体_GB2312"/>
          <w:bCs/>
          <w:sz w:val="32"/>
          <w:szCs w:val="32"/>
        </w:rPr>
        <w:t>（一）自主创业补贴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、补贴对象：本镇户籍劳动力自主创办、登记注册三年内的小微企业或个体工商户。</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2、补贴条件：规范用工并经营满一年以上，除享受</w:t>
      </w:r>
      <w:r>
        <w:rPr>
          <w:rFonts w:hint="eastAsia" w:ascii="仿宋_GB2312" w:hAnsi="仿宋" w:eastAsia="仿宋_GB2312"/>
          <w:sz w:val="32"/>
          <w:szCs w:val="32"/>
        </w:rPr>
        <w:t>企业用工补贴外，还可享受一次性创业补贴。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3、补贴标准：（按规定缴纳社会保险费的月平均缴</w:t>
      </w:r>
      <w:r>
        <w:rPr>
          <w:rFonts w:hint="eastAsia" w:ascii="仿宋_GB2312" w:hAnsi="仿宋" w:eastAsia="仿宋_GB2312"/>
          <w:sz w:val="32"/>
          <w:szCs w:val="32"/>
        </w:rPr>
        <w:t>费人数）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（1）用工1-3人的，补贴5000元。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（2）用工4-6人的，补贴6500元。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（3）用工7-9人的，补贴8000元。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（4）用工10人以上的，补贴10000元。</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35周岁以下大学生创业的，在上述基础上增加5000</w:t>
      </w:r>
      <w:r>
        <w:rPr>
          <w:rFonts w:hint="eastAsia" w:ascii="仿宋_GB2312" w:hAnsi="仿宋" w:eastAsia="仿宋_GB2312"/>
          <w:sz w:val="32"/>
          <w:szCs w:val="32"/>
        </w:rPr>
        <w:t>元。</w:t>
      </w:r>
    </w:p>
    <w:p>
      <w:pPr>
        <w:spacing w:line="60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（二）企业帮扶补贴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1、补贴对象：在本镇依法登记注册两年内的小微企</w:t>
      </w:r>
      <w:r>
        <w:rPr>
          <w:rFonts w:hint="eastAsia" w:ascii="仿宋_GB2312" w:hAnsi="仿宋" w:eastAsia="仿宋_GB2312"/>
          <w:sz w:val="32"/>
          <w:szCs w:val="32"/>
        </w:rPr>
        <w:t>业、个体工商户、农民合作社、民办非企业单位等创业组织。</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2、补贴条件：注册登记地、经营地和税收征管地均</w:t>
      </w:r>
      <w:r>
        <w:rPr>
          <w:rFonts w:hint="eastAsia" w:ascii="仿宋_GB2312" w:hAnsi="仿宋" w:eastAsia="仿宋_GB2312"/>
          <w:sz w:val="32"/>
          <w:szCs w:val="32"/>
        </w:rPr>
        <w:t>在本镇，吸纳劳动者就</w:t>
      </w:r>
      <w:r>
        <w:rPr>
          <w:rFonts w:hint="eastAsia" w:ascii="仿宋_GB2312" w:eastAsia="仿宋_GB2312"/>
          <w:sz w:val="32"/>
          <w:szCs w:val="32"/>
        </w:rPr>
        <w:t>业1人</w:t>
      </w:r>
      <w:r>
        <w:rPr>
          <w:rFonts w:hint="eastAsia" w:ascii="仿宋_GB2312" w:hAnsi="仿宋" w:eastAsia="仿宋_GB2312"/>
          <w:sz w:val="32"/>
          <w:szCs w:val="32"/>
        </w:rPr>
        <w:t>（含）以上，签订</w:t>
      </w:r>
      <w:r>
        <w:rPr>
          <w:rFonts w:hint="eastAsia" w:ascii="仿宋_GB2312" w:eastAsia="仿宋_GB2312"/>
          <w:sz w:val="32"/>
          <w:szCs w:val="32"/>
        </w:rPr>
        <w:t>1年及</w:t>
      </w:r>
      <w:r>
        <w:rPr>
          <w:rFonts w:hint="eastAsia" w:ascii="仿宋_GB2312" w:hAnsi="仿宋" w:eastAsia="仿宋_GB2312"/>
          <w:sz w:val="32"/>
          <w:szCs w:val="32"/>
        </w:rPr>
        <w:t>以上劳动合同，且稳定就业满</w:t>
      </w:r>
      <w:r>
        <w:rPr>
          <w:rFonts w:hint="eastAsia" w:ascii="仿宋_GB2312" w:eastAsia="仿宋_GB2312"/>
          <w:sz w:val="32"/>
          <w:szCs w:val="32"/>
        </w:rPr>
        <w:t>6</w:t>
      </w:r>
      <w:r>
        <w:rPr>
          <w:rFonts w:hint="eastAsia" w:ascii="仿宋_GB2312" w:hAnsi="仿宋" w:eastAsia="仿宋_GB2312"/>
          <w:sz w:val="32"/>
          <w:szCs w:val="32"/>
        </w:rPr>
        <w:t>个月。</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、补贴标准：给予该创业组织</w:t>
      </w:r>
      <w:r>
        <w:rPr>
          <w:rFonts w:hint="eastAsia" w:ascii="仿宋_GB2312" w:eastAsia="仿宋_GB2312"/>
          <w:sz w:val="32"/>
          <w:szCs w:val="32"/>
        </w:rPr>
        <w:t>1000</w:t>
      </w:r>
      <w:r>
        <w:rPr>
          <w:rFonts w:hint="eastAsia" w:ascii="仿宋_GB2312" w:hAnsi="仿宋" w:eastAsia="仿宋_GB2312"/>
          <w:sz w:val="32"/>
          <w:szCs w:val="32"/>
        </w:rPr>
        <w:t>元的一次性企业帮扶补贴。</w:t>
      </w:r>
    </w:p>
    <w:p>
      <w:pPr>
        <w:spacing w:line="600" w:lineRule="exact"/>
        <w:ind w:firstLine="640" w:firstLineChars="200"/>
        <w:rPr>
          <w:rFonts w:ascii="楷体_GB2312" w:hAnsi="仿宋" w:eastAsia="楷体_GB2312"/>
          <w:sz w:val="32"/>
          <w:szCs w:val="32"/>
        </w:rPr>
      </w:pPr>
      <w:r>
        <w:rPr>
          <w:rFonts w:hint="eastAsia" w:ascii="楷体_GB2312" w:hAnsi="楷体" w:eastAsia="楷体_GB2312"/>
          <w:bCs/>
          <w:sz w:val="32"/>
          <w:szCs w:val="32"/>
        </w:rPr>
        <w:t>（三）创业培训补贴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补贴对象：参加创业培训的本镇户籍人员。</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补贴条件：本意见实施期间参加创业培训并取得证书。</w:t>
      </w:r>
    </w:p>
    <w:p>
      <w:pPr>
        <w:spacing w:line="600" w:lineRule="exact"/>
        <w:ind w:firstLine="720"/>
        <w:rPr>
          <w:rFonts w:ascii="仿宋_GB2312" w:hAnsi="仿宋" w:eastAsia="仿宋_GB2312"/>
          <w:sz w:val="32"/>
          <w:szCs w:val="32"/>
        </w:rPr>
      </w:pPr>
      <w:r>
        <w:rPr>
          <w:rFonts w:hint="eastAsia" w:ascii="仿宋_GB2312" w:eastAsia="仿宋_GB2312"/>
          <w:sz w:val="32"/>
          <w:szCs w:val="32"/>
        </w:rPr>
        <w:t>3、补贴内容及标准：一次性奖励500元；参加创业</w:t>
      </w:r>
      <w:r>
        <w:rPr>
          <w:rFonts w:hint="eastAsia" w:ascii="仿宋_GB2312" w:hAnsi="仿宋" w:eastAsia="仿宋_GB2312"/>
          <w:sz w:val="32"/>
          <w:szCs w:val="32"/>
        </w:rPr>
        <w:t>相关活动的，给予交通误餐费</w:t>
      </w:r>
      <w:r>
        <w:rPr>
          <w:rFonts w:hint="eastAsia" w:ascii="仿宋_GB2312" w:eastAsia="仿宋_GB2312"/>
          <w:sz w:val="32"/>
          <w:szCs w:val="32"/>
        </w:rPr>
        <w:t>50元</w:t>
      </w:r>
      <w:r>
        <w:rPr>
          <w:rFonts w:hint="eastAsia" w:ascii="仿宋_GB2312" w:hAnsi="仿宋" w:eastAsia="仿宋_GB2312"/>
          <w:sz w:val="32"/>
          <w:szCs w:val="32"/>
        </w:rPr>
        <w:t>/天，最长补贴天数不超过</w:t>
      </w:r>
      <w:r>
        <w:rPr>
          <w:rFonts w:hint="eastAsia" w:ascii="仿宋_GB2312" w:eastAsia="仿宋_GB2312"/>
          <w:sz w:val="32"/>
          <w:szCs w:val="32"/>
        </w:rPr>
        <w:t>30天</w:t>
      </w:r>
      <w:r>
        <w:rPr>
          <w:rFonts w:hint="eastAsia" w:ascii="仿宋_GB2312" w:hAnsi="仿宋" w:eastAsia="仿宋_GB2312"/>
          <w:sz w:val="32"/>
          <w:szCs w:val="32"/>
        </w:rPr>
        <w:t>。</w:t>
      </w:r>
    </w:p>
    <w:p>
      <w:pPr>
        <w:spacing w:line="600" w:lineRule="exact"/>
        <w:ind w:firstLine="640" w:firstLineChars="200"/>
        <w:rPr>
          <w:rFonts w:ascii="楷体_GB2312" w:hAnsi="仿宋" w:eastAsia="楷体_GB2312"/>
          <w:sz w:val="32"/>
          <w:szCs w:val="32"/>
        </w:rPr>
      </w:pPr>
      <w:r>
        <w:rPr>
          <w:rFonts w:hint="eastAsia" w:ascii="楷体_GB2312" w:hAnsi="楷体" w:eastAsia="楷体_GB2312"/>
          <w:bCs/>
          <w:sz w:val="32"/>
          <w:szCs w:val="32"/>
        </w:rPr>
        <w:t>（四）赛事获奖补贴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1、补贴对象：创业团队（含个人）或创业组织。</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2、补贴条件：代表南汇新城镇在市、区及镇级创业</w:t>
      </w:r>
      <w:r>
        <w:rPr>
          <w:rFonts w:hint="eastAsia" w:ascii="仿宋_GB2312" w:hAnsi="仿宋" w:eastAsia="仿宋_GB2312"/>
          <w:sz w:val="32"/>
          <w:szCs w:val="32"/>
        </w:rPr>
        <w:t>赛事中获得优胜。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3、补贴内容及标准：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（1）获得市级创业赛事优胜奖，补贴5000元。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（2）获得区级创业赛事优胜奖，补贴3000元。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（3）获得镇级创业赛事优胜奖，补贴1000元。</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赛事获奖补贴涉及的创业团队（含个人）或创业组织按同一参赛项目就高不重复原则享受。</w:t>
      </w:r>
    </w:p>
    <w:p>
      <w:pPr>
        <w:spacing w:line="60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（五）成果转化补贴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1、补贴对象：在市、区及镇级创业赛事中获得优胜</w:t>
      </w:r>
      <w:r>
        <w:rPr>
          <w:rFonts w:hint="eastAsia" w:ascii="仿宋_GB2312" w:hAnsi="仿宋" w:eastAsia="仿宋_GB2312"/>
          <w:sz w:val="32"/>
          <w:szCs w:val="32"/>
        </w:rPr>
        <w:t>的创业团队（含个人）。</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补贴条件：对获得优胜的创业团队（含个人），自获奖之日起</w:t>
      </w:r>
      <w:r>
        <w:rPr>
          <w:rFonts w:hint="eastAsia" w:ascii="仿宋_GB2312" w:eastAsia="仿宋_GB2312"/>
          <w:sz w:val="32"/>
          <w:szCs w:val="32"/>
        </w:rPr>
        <w:t>12个</w:t>
      </w:r>
      <w:r>
        <w:rPr>
          <w:rFonts w:hint="eastAsia" w:ascii="仿宋_GB2312" w:hAnsi="仿宋" w:eastAsia="仿宋_GB2312"/>
          <w:sz w:val="32"/>
          <w:szCs w:val="32"/>
        </w:rPr>
        <w:t>月内，创业团队核心人员（最多不超过</w:t>
      </w:r>
      <w:r>
        <w:rPr>
          <w:rFonts w:hint="eastAsia" w:ascii="仿宋_GB2312" w:eastAsia="仿宋_GB2312"/>
          <w:sz w:val="32"/>
          <w:szCs w:val="32"/>
        </w:rPr>
        <w:t>3人</w:t>
      </w:r>
      <w:r>
        <w:rPr>
          <w:rFonts w:hint="eastAsia" w:ascii="仿宋_GB2312" w:hAnsi="仿宋" w:eastAsia="仿宋_GB2312"/>
          <w:sz w:val="32"/>
          <w:szCs w:val="32"/>
        </w:rPr>
        <w:t>）在本镇创办创业组织的，给予该创业组织一次性创业启动金。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3、补贴内容及标准：一次性创业启动金5000元。</w:t>
      </w:r>
    </w:p>
    <w:p>
      <w:pPr>
        <w:spacing w:line="600" w:lineRule="exact"/>
        <w:ind w:firstLine="640" w:firstLineChars="200"/>
        <w:rPr>
          <w:rFonts w:ascii="楷体_GB2312" w:hAnsi="楷体" w:eastAsia="楷体_GB2312"/>
          <w:bCs/>
          <w:sz w:val="32"/>
          <w:szCs w:val="32"/>
        </w:rPr>
      </w:pPr>
      <w:r>
        <w:rPr>
          <w:rFonts w:hint="eastAsia" w:ascii="楷体_GB2312" w:hAnsi="楷体" w:eastAsia="楷体_GB2312"/>
          <w:bCs/>
          <w:sz w:val="32"/>
          <w:szCs w:val="32"/>
        </w:rPr>
        <w:t>（六）初创孵化补贴</w:t>
      </w:r>
    </w:p>
    <w:p>
      <w:pPr>
        <w:spacing w:line="600" w:lineRule="exact"/>
        <w:ind w:firstLine="640" w:firstLineChars="200"/>
        <w:rPr>
          <w:rFonts w:ascii="仿宋_GB2312" w:hAnsi="楷体" w:eastAsia="仿宋_GB2312"/>
          <w:bCs/>
          <w:sz w:val="32"/>
          <w:szCs w:val="32"/>
        </w:rPr>
      </w:pPr>
      <w:r>
        <w:rPr>
          <w:rFonts w:hint="eastAsia" w:ascii="仿宋_GB2312" w:eastAsia="仿宋_GB2312"/>
          <w:sz w:val="32"/>
          <w:szCs w:val="32"/>
        </w:rPr>
        <w:t>1、补贴对象：参与扶持辖区内初创企业的经市、区</w:t>
      </w:r>
      <w:r>
        <w:rPr>
          <w:rFonts w:hint="eastAsia" w:ascii="仿宋_GB2312" w:hAnsi="仿宋" w:eastAsia="仿宋_GB2312"/>
          <w:sz w:val="32"/>
          <w:szCs w:val="32"/>
        </w:rPr>
        <w:t>级认定的创业孵化基地、高校创业指导站。</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cs="仿宋"/>
          <w:sz w:val="32"/>
          <w:szCs w:val="32"/>
        </w:rPr>
        <w:t>补贴条件：积极参与辖区内相关创业活动</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补贴内容及标准：</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 w:eastAsia="仿宋_GB2312"/>
          <w:sz w:val="32"/>
          <w:szCs w:val="32"/>
        </w:rPr>
        <w:t>（</w:t>
      </w:r>
      <w:r>
        <w:rPr>
          <w:rFonts w:hint="eastAsia" w:ascii="仿宋_GB2312" w:eastAsia="仿宋_GB2312"/>
          <w:sz w:val="32"/>
          <w:szCs w:val="32"/>
        </w:rPr>
        <w:t>1）</w:t>
      </w:r>
      <w:r>
        <w:rPr>
          <w:rFonts w:hint="eastAsia" w:ascii="仿宋_GB2312" w:hAnsi="仿宋" w:eastAsia="仿宋_GB2312"/>
          <w:sz w:val="32"/>
          <w:szCs w:val="32"/>
        </w:rPr>
        <w:t>两年内成功孵化的创业组织，该组织法人在劳动年龄段内，注册地和经营地均在南汇新城镇，规范用工且正常经营持续六个月以上，给予该创业孵化基地一次性孵化补贴，标准为每成功孵化成</w:t>
      </w:r>
      <w:r>
        <w:rPr>
          <w:rFonts w:hint="eastAsia" w:ascii="仿宋_GB2312" w:eastAsia="仿宋_GB2312"/>
          <w:sz w:val="32"/>
          <w:szCs w:val="32"/>
        </w:rPr>
        <w:t>立1个组织给予1000元补贴。</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推荐本园区、校区企业或创业学生团体参与本镇组织的政策宣讲、家门口服务、专家指导等活动，按被采用的数量给予该创业孵化基地或高校创业指导站</w:t>
      </w:r>
      <w:r>
        <w:rPr>
          <w:rFonts w:hint="eastAsia" w:ascii="仿宋_GB2312" w:eastAsia="仿宋_GB2312"/>
          <w:sz w:val="32"/>
          <w:szCs w:val="32"/>
        </w:rPr>
        <w:t>500元</w:t>
      </w:r>
      <w:r>
        <w:rPr>
          <w:rFonts w:hint="eastAsia" w:ascii="仿宋_GB2312" w:hAnsi="仿宋" w:eastAsia="仿宋_GB2312"/>
          <w:sz w:val="32"/>
          <w:szCs w:val="32"/>
        </w:rPr>
        <w:t>/家的补贴。</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同一创业孵化基地、高校创业指导站申请初创孵化补贴年度总额不超过</w:t>
      </w:r>
      <w:r>
        <w:rPr>
          <w:rFonts w:hint="eastAsia" w:ascii="仿宋_GB2312" w:eastAsia="仿宋_GB2312"/>
          <w:sz w:val="32"/>
          <w:szCs w:val="32"/>
        </w:rPr>
        <w:t>5万</w:t>
      </w:r>
      <w:r>
        <w:rPr>
          <w:rFonts w:hint="eastAsia" w:ascii="仿宋_GB2312" w:hAnsi="仿宋" w:eastAsia="仿宋_GB2312"/>
          <w:sz w:val="32"/>
          <w:szCs w:val="32"/>
        </w:rPr>
        <w:t>元。</w:t>
      </w:r>
    </w:p>
    <w:p>
      <w:pPr>
        <w:spacing w:line="600" w:lineRule="exact"/>
        <w:ind w:firstLine="640" w:firstLineChars="200"/>
        <w:rPr>
          <w:rFonts w:ascii="黑体" w:hAnsi="黑体" w:eastAsia="黑体"/>
          <w:sz w:val="32"/>
          <w:szCs w:val="32"/>
        </w:rPr>
      </w:pPr>
      <w:r>
        <w:rPr>
          <w:rFonts w:hint="eastAsia" w:ascii="黑体" w:hAnsi="黑体" w:eastAsia="黑体" w:cs="黑体"/>
          <w:bCs/>
          <w:sz w:val="32"/>
          <w:szCs w:val="32"/>
        </w:rPr>
        <w:t>五、补贴申请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1、符合补贴申请条件的对象应于每年3月31日、8月31日之前向镇社区事务受理服务中心提出补贴申请。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2、申请对象申报和提交的材料需真实有效，配合检查监督，并承担相应法律责任。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3、对拟享受补贴对象的相关情况在补贴发放前予以公示7天，接受社会监督。</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六、实行日期</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本实施意见自镇长办公会议审议通过之日起施行，有效期至</w:t>
      </w:r>
      <w:r>
        <w:rPr>
          <w:rFonts w:hint="eastAsia" w:ascii="仿宋_GB2312" w:eastAsia="仿宋_GB2312"/>
          <w:sz w:val="32"/>
          <w:szCs w:val="32"/>
        </w:rPr>
        <w:t>2025年12月31日</w:t>
      </w:r>
      <w:r>
        <w:rPr>
          <w:rFonts w:hint="eastAsia" w:ascii="仿宋_GB2312" w:hAnsi="仿宋" w:eastAsia="仿宋_GB2312"/>
          <w:sz w:val="32"/>
          <w:szCs w:val="32"/>
        </w:rPr>
        <w:t>。</w:t>
      </w:r>
      <w:r>
        <w:rPr>
          <w:rFonts w:hint="eastAsia" w:ascii="仿宋_GB2312" w:eastAsia="仿宋_GB2312"/>
          <w:sz w:val="32"/>
          <w:szCs w:val="32"/>
        </w:rPr>
        <w:t>2023年1月1日至审议通过期间，符合本实施意见的，参照本实施意</w:t>
      </w:r>
      <w:r>
        <w:rPr>
          <w:rFonts w:hint="eastAsia" w:ascii="仿宋_GB2312" w:hAnsi="仿宋" w:eastAsia="仿宋_GB2312"/>
          <w:sz w:val="32"/>
          <w:szCs w:val="32"/>
        </w:rPr>
        <w:t>见执行。原有相关规定与本实施意见不一致的，以本实施意见为准。</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本实施意见由南汇新城镇人民政府负责解释。</w:t>
      </w: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bookmarkStart w:id="6" w:name="_GoBack"/>
      <w:bookmarkEnd w:id="6"/>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p>
      <w:pPr>
        <w:ind w:right="752" w:rightChars="358"/>
        <w:jc w:val="right"/>
        <w:rPr>
          <w:rFonts w:ascii="仿宋_GB2312" w:eastAsia="仿宋_GB2312"/>
          <w:sz w:val="32"/>
          <w:szCs w:val="32"/>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640" w:type="dxa"/>
            <w:tcBorders>
              <w:top w:val="single" w:color="auto" w:sz="4" w:space="0"/>
              <w:left w:val="nil"/>
              <w:bottom w:val="single" w:color="auto" w:sz="12" w:space="0"/>
              <w:right w:val="nil"/>
            </w:tcBorders>
          </w:tcPr>
          <w:p>
            <w:pPr>
              <w:ind w:left="-107" w:leftChars="-51"/>
              <w:jc w:val="left"/>
              <w:rPr>
                <w:rFonts w:ascii="仿宋_GB2312" w:eastAsia="仿宋_GB2312"/>
                <w:spacing w:val="-20"/>
                <w:sz w:val="28"/>
                <w:szCs w:val="28"/>
              </w:rPr>
            </w:pPr>
            <w:r>
              <w:rPr>
                <w:rFonts w:hint="eastAsia" w:ascii="仿宋_GB2312" w:eastAsia="仿宋_GB2312"/>
                <w:spacing w:val="-10"/>
                <w:sz w:val="28"/>
                <w:szCs w:val="28"/>
              </w:rPr>
              <w:t xml:space="preserve">上海市浦东新区南汇新城镇党政办公室          </w:t>
            </w:r>
            <w:r>
              <w:rPr>
                <w:rFonts w:hint="eastAsia" w:ascii="仿宋_GB2312" w:eastAsia="仿宋_GB2312"/>
                <w:spacing w:val="-20"/>
                <w:sz w:val="28"/>
                <w:szCs w:val="28"/>
              </w:rPr>
              <w:t xml:space="preserve">  </w:t>
            </w:r>
            <w:r>
              <w:rPr>
                <w:rFonts w:hint="eastAsia" w:ascii="仿宋_GB2312" w:eastAsia="仿宋_GB2312"/>
                <w:spacing w:val="-20"/>
                <w:sz w:val="28"/>
                <w:szCs w:val="28"/>
              </w:rPr>
              <w:fldChar w:fldCharType="begin">
                <w:ffData>
                  <w:name w:val="YPrint"/>
                  <w:enabled/>
                  <w:calcOnExit w:val="0"/>
                  <w:textInput>
                    <w:default w:val="    "/>
                  </w:textInput>
                </w:ffData>
              </w:fldChar>
            </w:r>
            <w:bookmarkStart w:id="3" w:name="YPrint"/>
            <w:r>
              <w:rPr>
                <w:rFonts w:hint="eastAsia" w:ascii="仿宋_GB2312" w:eastAsia="仿宋_GB2312"/>
                <w:spacing w:val="-20"/>
                <w:sz w:val="28"/>
                <w:szCs w:val="28"/>
              </w:rPr>
              <w:instrText xml:space="preserve"> FORMTEXT </w:instrText>
            </w:r>
            <w:r>
              <w:rPr>
                <w:rFonts w:hint="eastAsia" w:ascii="仿宋_GB2312" w:eastAsia="仿宋_GB2312"/>
                <w:spacing w:val="-20"/>
                <w:sz w:val="28"/>
                <w:szCs w:val="28"/>
              </w:rPr>
              <w:fldChar w:fldCharType="separate"/>
            </w:r>
            <w:r>
              <w:rPr>
                <w:rFonts w:ascii="仿宋_GB2312" w:eastAsia="仿宋_GB2312"/>
                <w:spacing w:val="-20"/>
                <w:sz w:val="28"/>
                <w:szCs w:val="28"/>
              </w:rPr>
              <w:t>2023</w:t>
            </w:r>
            <w:r>
              <w:rPr>
                <w:rFonts w:hint="eastAsia" w:ascii="仿宋_GB2312" w:eastAsia="仿宋_GB2312"/>
                <w:spacing w:val="-20"/>
                <w:sz w:val="28"/>
                <w:szCs w:val="28"/>
              </w:rPr>
              <w:fldChar w:fldCharType="end"/>
            </w:r>
            <w:bookmarkEnd w:id="3"/>
            <w:r>
              <w:rPr>
                <w:rFonts w:hint="eastAsia" w:ascii="仿宋_GB2312" w:eastAsia="仿宋_GB2312"/>
                <w:spacing w:val="-20"/>
                <w:sz w:val="28"/>
                <w:szCs w:val="28"/>
              </w:rPr>
              <w:t>年</w:t>
            </w:r>
            <w:r>
              <w:rPr>
                <w:rFonts w:hint="eastAsia" w:ascii="仿宋_GB2312" w:eastAsia="仿宋_GB2312"/>
                <w:spacing w:val="-20"/>
                <w:sz w:val="28"/>
                <w:szCs w:val="28"/>
              </w:rPr>
              <w:fldChar w:fldCharType="begin">
                <w:ffData>
                  <w:name w:val="MPrint"/>
                  <w:enabled/>
                  <w:calcOnExit w:val="0"/>
                  <w:textInput>
                    <w:default w:val="  "/>
                  </w:textInput>
                </w:ffData>
              </w:fldChar>
            </w:r>
            <w:bookmarkStart w:id="4" w:name="MPrint"/>
            <w:r>
              <w:rPr>
                <w:rFonts w:hint="eastAsia" w:ascii="仿宋_GB2312" w:eastAsia="仿宋_GB2312"/>
                <w:spacing w:val="-20"/>
                <w:sz w:val="28"/>
                <w:szCs w:val="28"/>
              </w:rPr>
              <w:instrText xml:space="preserve"> FORMTEXT </w:instrText>
            </w:r>
            <w:r>
              <w:rPr>
                <w:rFonts w:hint="eastAsia" w:ascii="仿宋_GB2312" w:eastAsia="仿宋_GB2312"/>
                <w:spacing w:val="-20"/>
                <w:sz w:val="28"/>
                <w:szCs w:val="28"/>
              </w:rPr>
              <w:fldChar w:fldCharType="separate"/>
            </w:r>
            <w:r>
              <w:rPr>
                <w:rFonts w:ascii="仿宋_GB2312" w:eastAsia="仿宋_GB2312"/>
                <w:spacing w:val="-20"/>
                <w:sz w:val="28"/>
                <w:szCs w:val="28"/>
              </w:rPr>
              <w:t>7</w:t>
            </w:r>
            <w:r>
              <w:rPr>
                <w:rFonts w:hint="eastAsia" w:ascii="仿宋_GB2312" w:eastAsia="仿宋_GB2312"/>
                <w:spacing w:val="-20"/>
                <w:sz w:val="28"/>
                <w:szCs w:val="28"/>
              </w:rPr>
              <w:fldChar w:fldCharType="end"/>
            </w:r>
            <w:bookmarkEnd w:id="4"/>
            <w:r>
              <w:rPr>
                <w:rFonts w:hint="eastAsia" w:ascii="仿宋_GB2312" w:eastAsia="仿宋_GB2312"/>
                <w:spacing w:val="-20"/>
                <w:sz w:val="28"/>
                <w:szCs w:val="28"/>
              </w:rPr>
              <w:t>月</w:t>
            </w:r>
            <w:r>
              <w:rPr>
                <w:rFonts w:hint="eastAsia" w:ascii="仿宋_GB2312" w:eastAsia="仿宋_GB2312"/>
                <w:spacing w:val="-20"/>
                <w:sz w:val="28"/>
                <w:szCs w:val="28"/>
              </w:rPr>
              <w:fldChar w:fldCharType="begin">
                <w:ffData>
                  <w:name w:val="DPrint"/>
                  <w:enabled/>
                  <w:calcOnExit w:val="0"/>
                  <w:textInput>
                    <w:default w:val="  "/>
                  </w:textInput>
                </w:ffData>
              </w:fldChar>
            </w:r>
            <w:bookmarkStart w:id="5" w:name="DPrint"/>
            <w:r>
              <w:rPr>
                <w:rFonts w:hint="eastAsia" w:ascii="仿宋_GB2312" w:eastAsia="仿宋_GB2312"/>
                <w:spacing w:val="-20"/>
                <w:sz w:val="28"/>
                <w:szCs w:val="28"/>
              </w:rPr>
              <w:instrText xml:space="preserve"> FORMTEXT </w:instrText>
            </w:r>
            <w:r>
              <w:rPr>
                <w:rFonts w:hint="eastAsia" w:ascii="仿宋_GB2312" w:eastAsia="仿宋_GB2312"/>
                <w:spacing w:val="-20"/>
                <w:sz w:val="28"/>
                <w:szCs w:val="28"/>
              </w:rPr>
              <w:fldChar w:fldCharType="separate"/>
            </w:r>
            <w:r>
              <w:rPr>
                <w:rFonts w:ascii="仿宋_GB2312" w:eastAsia="仿宋_GB2312"/>
                <w:spacing w:val="-20"/>
                <w:sz w:val="28"/>
                <w:szCs w:val="28"/>
              </w:rPr>
              <w:t>24</w:t>
            </w:r>
            <w:r>
              <w:rPr>
                <w:rFonts w:hint="eastAsia" w:ascii="仿宋_GB2312" w:eastAsia="仿宋_GB2312"/>
                <w:spacing w:val="-20"/>
                <w:sz w:val="28"/>
                <w:szCs w:val="28"/>
              </w:rPr>
              <w:fldChar w:fldCharType="end"/>
            </w:r>
            <w:bookmarkEnd w:id="5"/>
            <w:r>
              <w:rPr>
                <w:rFonts w:hint="eastAsia" w:ascii="仿宋_GB2312" w:eastAsia="仿宋_GB2312"/>
                <w:spacing w:val="-20"/>
                <w:sz w:val="28"/>
                <w:szCs w:val="28"/>
              </w:rPr>
              <w:t>日印发</w:t>
            </w:r>
          </w:p>
        </w:tc>
      </w:tr>
    </w:tbl>
    <w:p>
      <w:pPr>
        <w:spacing w:line="560" w:lineRule="exact"/>
        <w:ind w:left="960" w:hanging="960" w:hangingChars="300"/>
        <w:jc w:val="right"/>
        <w:rPr>
          <w:rFonts w:ascii="仿宋_GB2312" w:eastAsia="仿宋_GB2312"/>
          <w:sz w:val="32"/>
          <w:szCs w:val="32"/>
        </w:rPr>
      </w:pPr>
    </w:p>
    <w:sectPr>
      <w:footerReference r:id="rId5" w:type="first"/>
      <w:footerReference r:id="rId3" w:type="default"/>
      <w:footerReference r:id="rId4" w:type="even"/>
      <w:pgSz w:w="11906" w:h="16838"/>
      <w:pgMar w:top="1361" w:right="1797" w:bottom="1361"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355"/>
      <w:docPartObj>
        <w:docPartGallery w:val="AutoText"/>
      </w:docPartObj>
    </w:sdtPr>
    <w:sdtEndPr>
      <w:rPr>
        <w:sz w:val="18"/>
        <w:szCs w:val="18"/>
      </w:rPr>
    </w:sdtEndPr>
    <w:sdtContent>
      <w:p>
        <w:pPr>
          <w:pStyle w:val="4"/>
          <w:jc w:val="cente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8</w:t>
        </w:r>
        <w:r>
          <w:rPr>
            <w:sz w:val="18"/>
            <w:szCs w:val="18"/>
          </w:rPr>
          <w:fldChar w:fldCharType="end"/>
        </w:r>
      </w:p>
    </w:sdtContent>
  </w:sdt>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2158" w:y="32"/>
      <w:rPr>
        <w:rStyle w:val="8"/>
        <w:rFonts w:ascii="宋体" w:hAnsi="宋体"/>
      </w:rPr>
    </w:pPr>
    <w:r>
      <w:rPr>
        <w:rStyle w:val="8"/>
        <w:rFonts w:hint="eastAsia" w:ascii="宋体" w:hAnsi="宋体"/>
      </w:rPr>
      <w:t xml:space="preserve">— </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4</w:t>
    </w:r>
    <w:r>
      <w:rPr>
        <w:rStyle w:val="8"/>
        <w:rFonts w:ascii="宋体" w:hAnsi="宋体"/>
      </w:rPr>
      <w:fldChar w:fldCharType="end"/>
    </w:r>
    <w:r>
      <w:rPr>
        <w:rStyle w:val="8"/>
        <w:rFonts w:hint="eastAsia" w:ascii="宋体" w:hAnsi="宋体"/>
      </w:rPr>
      <w:t xml:space="preserve"> —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9D"/>
    <w:rsid w:val="000028DA"/>
    <w:rsid w:val="00036FF3"/>
    <w:rsid w:val="00042C2B"/>
    <w:rsid w:val="00044131"/>
    <w:rsid w:val="00051C1A"/>
    <w:rsid w:val="00074E39"/>
    <w:rsid w:val="000820BB"/>
    <w:rsid w:val="000B1766"/>
    <w:rsid w:val="000B19D0"/>
    <w:rsid w:val="000B42D8"/>
    <w:rsid w:val="000E11AC"/>
    <w:rsid w:val="000E2796"/>
    <w:rsid w:val="000E4EF6"/>
    <w:rsid w:val="00164D3E"/>
    <w:rsid w:val="00186C3B"/>
    <w:rsid w:val="001877EA"/>
    <w:rsid w:val="001968ED"/>
    <w:rsid w:val="001A1AB5"/>
    <w:rsid w:val="001A20B0"/>
    <w:rsid w:val="001C4162"/>
    <w:rsid w:val="00217C4C"/>
    <w:rsid w:val="00241908"/>
    <w:rsid w:val="002662D4"/>
    <w:rsid w:val="002731CF"/>
    <w:rsid w:val="002A7E16"/>
    <w:rsid w:val="002B7AF8"/>
    <w:rsid w:val="002D119D"/>
    <w:rsid w:val="00300BEB"/>
    <w:rsid w:val="00333F23"/>
    <w:rsid w:val="00334420"/>
    <w:rsid w:val="00340A07"/>
    <w:rsid w:val="00347D0F"/>
    <w:rsid w:val="0035215C"/>
    <w:rsid w:val="00375E63"/>
    <w:rsid w:val="00381202"/>
    <w:rsid w:val="0039044C"/>
    <w:rsid w:val="003C1E29"/>
    <w:rsid w:val="003D0E22"/>
    <w:rsid w:val="003F3297"/>
    <w:rsid w:val="00414E8A"/>
    <w:rsid w:val="004771B5"/>
    <w:rsid w:val="004B1563"/>
    <w:rsid w:val="004B76B5"/>
    <w:rsid w:val="0050117E"/>
    <w:rsid w:val="005134E4"/>
    <w:rsid w:val="00514ACB"/>
    <w:rsid w:val="00540232"/>
    <w:rsid w:val="0054219E"/>
    <w:rsid w:val="00553A52"/>
    <w:rsid w:val="005742CC"/>
    <w:rsid w:val="005C582F"/>
    <w:rsid w:val="005F70AB"/>
    <w:rsid w:val="00613287"/>
    <w:rsid w:val="00615DED"/>
    <w:rsid w:val="00665172"/>
    <w:rsid w:val="00686272"/>
    <w:rsid w:val="00694EA0"/>
    <w:rsid w:val="0069501B"/>
    <w:rsid w:val="006B51F2"/>
    <w:rsid w:val="006C61D8"/>
    <w:rsid w:val="006D2387"/>
    <w:rsid w:val="006D2DB5"/>
    <w:rsid w:val="006E2E1F"/>
    <w:rsid w:val="00711417"/>
    <w:rsid w:val="00722F09"/>
    <w:rsid w:val="00735478"/>
    <w:rsid w:val="007438EA"/>
    <w:rsid w:val="00771727"/>
    <w:rsid w:val="00796BE1"/>
    <w:rsid w:val="007C415B"/>
    <w:rsid w:val="007E0E68"/>
    <w:rsid w:val="007E5C44"/>
    <w:rsid w:val="007F404A"/>
    <w:rsid w:val="00812D01"/>
    <w:rsid w:val="00815935"/>
    <w:rsid w:val="008857AB"/>
    <w:rsid w:val="00891E23"/>
    <w:rsid w:val="008A335F"/>
    <w:rsid w:val="008F50E1"/>
    <w:rsid w:val="009330FA"/>
    <w:rsid w:val="009575BB"/>
    <w:rsid w:val="00997721"/>
    <w:rsid w:val="009A677A"/>
    <w:rsid w:val="00A2135F"/>
    <w:rsid w:val="00A2329C"/>
    <w:rsid w:val="00A67D19"/>
    <w:rsid w:val="00AA5B8E"/>
    <w:rsid w:val="00AB53BD"/>
    <w:rsid w:val="00AD4E07"/>
    <w:rsid w:val="00B125AF"/>
    <w:rsid w:val="00B419F4"/>
    <w:rsid w:val="00B43093"/>
    <w:rsid w:val="00BC57DD"/>
    <w:rsid w:val="00BE0676"/>
    <w:rsid w:val="00C5231E"/>
    <w:rsid w:val="00C54558"/>
    <w:rsid w:val="00C760D0"/>
    <w:rsid w:val="00CD0436"/>
    <w:rsid w:val="00CD700F"/>
    <w:rsid w:val="00D45D49"/>
    <w:rsid w:val="00D64620"/>
    <w:rsid w:val="00D706D0"/>
    <w:rsid w:val="00D755A8"/>
    <w:rsid w:val="00DB24AA"/>
    <w:rsid w:val="00DB4B9C"/>
    <w:rsid w:val="00DC6F25"/>
    <w:rsid w:val="00DE166A"/>
    <w:rsid w:val="00DF0413"/>
    <w:rsid w:val="00E177AD"/>
    <w:rsid w:val="00E36EEE"/>
    <w:rsid w:val="00E650B9"/>
    <w:rsid w:val="00EB6E00"/>
    <w:rsid w:val="00EF6B02"/>
    <w:rsid w:val="00F139D0"/>
    <w:rsid w:val="00F15994"/>
    <w:rsid w:val="00F27EBB"/>
    <w:rsid w:val="00F654F4"/>
    <w:rsid w:val="00F83E3E"/>
    <w:rsid w:val="00F91081"/>
    <w:rsid w:val="00F9179D"/>
    <w:rsid w:val="00F96394"/>
    <w:rsid w:val="00FA50ED"/>
    <w:rsid w:val="00FB5554"/>
    <w:rsid w:val="00FD2612"/>
    <w:rsid w:val="00FD2BF6"/>
    <w:rsid w:val="F7B52670"/>
    <w:rsid w:val="FFBC4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28"/>
      <w:szCs w:val="2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公文标题"/>
    <w:basedOn w:val="1"/>
    <w:qFormat/>
    <w:uiPriority w:val="0"/>
    <w:pPr>
      <w:spacing w:line="600" w:lineRule="exact"/>
      <w:jc w:val="center"/>
    </w:pPr>
    <w:rPr>
      <w:rFonts w:eastAsia="华文中宋"/>
      <w:sz w:val="44"/>
    </w:rPr>
  </w:style>
  <w:style w:type="character" w:customStyle="1" w:styleId="10">
    <w:name w:val="页脚 Char"/>
    <w:basedOn w:val="7"/>
    <w:link w:val="4"/>
    <w:qFormat/>
    <w:uiPriority w:val="99"/>
    <w:rPr>
      <w:kern w:val="2"/>
      <w:sz w:val="28"/>
      <w:szCs w:val="28"/>
    </w:rPr>
  </w:style>
  <w:style w:type="character" w:customStyle="1" w:styleId="11">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wisetek</Company>
  <Pages>1</Pages>
  <Words>467</Words>
  <Characters>2667</Characters>
  <Lines>22</Lines>
  <Paragraphs>6</Paragraphs>
  <TotalTime>151</TotalTime>
  <ScaleCrop>false</ScaleCrop>
  <LinksUpToDate>false</LinksUpToDate>
  <CharactersWithSpaces>3128</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2020-12-17T14:54:00Z</dcterms:created>
  <dc:creator>admin</dc:creator>
  <cp:lastModifiedBy>ruijie</cp:lastModifiedBy>
  <cp:lastPrinted>2012-10-11T13:54:00Z</cp:lastPrinted>
  <dcterms:modified xsi:type="dcterms:W3CDTF">2023-07-26T15:11:35Z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