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Pr>
          <w:rFonts w:ascii="黑体" w:hAnsi="黑体" w:eastAsia="黑体" w:cs="黑体"/>
          <w:sz w:val="32"/>
          <w:szCs w:val="32"/>
        </w:rPr>
      </w:pPr>
      <w:r>
        <w:rPr>
          <w:rFonts w:hint="eastAsia" w:ascii="黑体" w:hAnsi="黑体" w:eastAsia="黑体" w:cs="黑体"/>
          <w:sz w:val="32"/>
          <w:szCs w:val="32"/>
        </w:rPr>
        <w:t>附件1</w:t>
      </w:r>
    </w:p>
    <w:tbl>
      <w:tblPr>
        <w:tblStyle w:val="12"/>
        <w:tblW w:w="9600" w:type="dxa"/>
        <w:tblInd w:w="-841" w:type="dxa"/>
        <w:tblLayout w:type="fixed"/>
        <w:tblCellMar>
          <w:top w:w="0" w:type="dxa"/>
          <w:left w:w="108" w:type="dxa"/>
          <w:bottom w:w="0" w:type="dxa"/>
          <w:right w:w="108" w:type="dxa"/>
        </w:tblCellMar>
      </w:tblPr>
      <w:tblGrid>
        <w:gridCol w:w="2398"/>
        <w:gridCol w:w="2710"/>
        <w:gridCol w:w="2754"/>
        <w:gridCol w:w="1738"/>
      </w:tblGrid>
      <w:tr>
        <w:tblPrEx>
          <w:tblCellMar>
            <w:top w:w="0" w:type="dxa"/>
            <w:left w:w="108" w:type="dxa"/>
            <w:bottom w:w="0" w:type="dxa"/>
            <w:right w:w="108" w:type="dxa"/>
          </w:tblCellMar>
        </w:tblPrEx>
        <w:trPr>
          <w:trHeight w:val="735" w:hRule="atLeast"/>
        </w:trPr>
        <w:tc>
          <w:tcPr>
            <w:tcW w:w="9600" w:type="dxa"/>
            <w:gridSpan w:val="4"/>
            <w:tcBorders>
              <w:top w:val="nil"/>
              <w:left w:val="nil"/>
              <w:bottom w:val="nil"/>
              <w:right w:val="nil"/>
            </w:tcBorders>
            <w:shd w:val="clear" w:color="auto" w:fill="auto"/>
            <w:noWrap/>
            <w:vAlign w:val="center"/>
          </w:tcPr>
          <w:p>
            <w:pPr>
              <w:widowControl/>
              <w:ind w:left="0" w:leftChars="0"/>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eastAsia="zh-CN" w:bidi="ar"/>
              </w:rPr>
              <w:t>楼宇</w:t>
            </w:r>
            <w:r>
              <w:rPr>
                <w:rFonts w:hint="eastAsia" w:ascii="方正小标宋简体" w:hAnsi="方正小标宋简体" w:eastAsia="方正小标宋简体" w:cs="方正小标宋简体"/>
                <w:color w:val="000000"/>
                <w:kern w:val="0"/>
                <w:sz w:val="36"/>
                <w:szCs w:val="36"/>
                <w:lang w:bidi="ar"/>
              </w:rPr>
              <w:t>申请表</w:t>
            </w:r>
          </w:p>
        </w:tc>
      </w:tr>
      <w:tr>
        <w:tblPrEx>
          <w:tblCellMar>
            <w:top w:w="0" w:type="dxa"/>
            <w:left w:w="108" w:type="dxa"/>
            <w:bottom w:w="0" w:type="dxa"/>
            <w:right w:w="108" w:type="dxa"/>
          </w:tblCellMar>
        </w:tblPrEx>
        <w:trPr>
          <w:trHeight w:val="545"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hint="eastAsia" w:ascii="黑体" w:eastAsia="黑体" w:cs="黑体"/>
                <w:color w:val="000000"/>
                <w:sz w:val="24"/>
                <w:szCs w:val="24"/>
                <w:lang w:eastAsia="zh-CN"/>
              </w:rPr>
            </w:pPr>
            <w:r>
              <w:rPr>
                <w:rFonts w:hint="eastAsia" w:ascii="黑体" w:eastAsia="黑体" w:cs="黑体"/>
                <w:color w:val="000000"/>
                <w:kern w:val="0"/>
                <w:sz w:val="24"/>
                <w:szCs w:val="24"/>
                <w:lang w:eastAsia="zh-CN" w:bidi="ar"/>
              </w:rPr>
              <w:t>楼宇</w:t>
            </w:r>
            <w:r>
              <w:rPr>
                <w:rFonts w:hint="eastAsia" w:ascii="黑体" w:eastAsia="黑体" w:cs="黑体"/>
                <w:color w:val="000000"/>
                <w:kern w:val="0"/>
                <w:sz w:val="24"/>
                <w:szCs w:val="24"/>
                <w:lang w:bidi="ar"/>
              </w:rPr>
              <w:t>名称</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rPr>
                <w:rFonts w:ascii="仿宋_GB2312" w:hAnsi="等线" w:eastAsia="仿宋_GB2312" w:cs="仿宋_GB2312"/>
                <w:color w:val="000000"/>
                <w:sz w:val="22"/>
                <w:szCs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textAlignment w:val="center"/>
              <w:rPr>
                <w:rFonts w:ascii="黑体" w:eastAsia="黑体" w:cs="黑体"/>
                <w:color w:val="000000"/>
                <w:sz w:val="24"/>
                <w:szCs w:val="24"/>
              </w:rPr>
            </w:pPr>
            <w:r>
              <w:rPr>
                <w:rFonts w:hint="eastAsia" w:ascii="黑体" w:eastAsia="黑体" w:cs="黑体"/>
                <w:color w:val="000000"/>
                <w:kern w:val="0"/>
                <w:sz w:val="24"/>
                <w:szCs w:val="24"/>
                <w:lang w:bidi="ar"/>
              </w:rPr>
              <w:t>所属街镇（工业区）</w:t>
            </w:r>
          </w:p>
        </w:tc>
        <w:tc>
          <w:tcPr>
            <w:tcW w:w="17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ind w:left="0" w:leftChars="0"/>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538" w:hRule="atLeast"/>
        </w:trPr>
        <w:tc>
          <w:tcPr>
            <w:tcW w:w="239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hint="eastAsia" w:ascii="黑体" w:eastAsia="黑体" w:cs="黑体"/>
                <w:color w:val="000000"/>
                <w:kern w:val="0"/>
                <w:sz w:val="24"/>
                <w:szCs w:val="24"/>
                <w:lang w:eastAsia="zh-CN" w:bidi="ar"/>
              </w:rPr>
            </w:pPr>
            <w:r>
              <w:rPr>
                <w:rFonts w:hint="eastAsia" w:ascii="黑体" w:eastAsia="黑体" w:cs="黑体"/>
                <w:color w:val="000000"/>
                <w:kern w:val="0"/>
                <w:sz w:val="24"/>
                <w:szCs w:val="24"/>
                <w:lang w:eastAsia="zh-CN" w:bidi="ar"/>
              </w:rPr>
              <w:t>楼宇实际管理方全称</w:t>
            </w:r>
          </w:p>
        </w:tc>
        <w:tc>
          <w:tcPr>
            <w:tcW w:w="7202"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660"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ascii="黑体" w:eastAsia="黑体" w:cs="黑体"/>
                <w:color w:val="000000"/>
                <w:sz w:val="24"/>
                <w:szCs w:val="24"/>
              </w:rPr>
            </w:pPr>
            <w:r>
              <w:rPr>
                <w:rFonts w:hint="eastAsia" w:ascii="黑体" w:eastAsia="黑体" w:cs="黑体"/>
                <w:color w:val="000000"/>
                <w:kern w:val="0"/>
                <w:sz w:val="24"/>
                <w:szCs w:val="24"/>
                <w:lang w:eastAsia="zh-CN" w:bidi="ar"/>
              </w:rPr>
              <w:t>楼宇办公地址</w:t>
            </w:r>
          </w:p>
        </w:tc>
        <w:tc>
          <w:tcPr>
            <w:tcW w:w="7202" w:type="dxa"/>
            <w:gridSpan w:val="3"/>
            <w:tcBorders>
              <w:top w:val="single" w:color="000000" w:sz="4" w:space="0"/>
              <w:left w:val="single" w:color="000000" w:sz="4" w:space="0"/>
              <w:bottom w:val="single" w:color="000000" w:sz="4" w:space="0"/>
              <w:right w:val="single" w:color="000000" w:sz="8" w:space="0"/>
            </w:tcBorders>
            <w:shd w:val="clear" w:color="auto" w:fill="auto"/>
            <w:noWrap/>
            <w:vAlign w:val="top"/>
          </w:tcPr>
          <w:p>
            <w:pPr>
              <w:widowControl/>
              <w:ind w:left="0" w:leftChars="0"/>
              <w:jc w:val="left"/>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660"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hint="eastAsia" w:ascii="黑体" w:eastAsia="黑体" w:cs="黑体"/>
                <w:color w:val="000000"/>
                <w:kern w:val="0"/>
                <w:sz w:val="24"/>
                <w:szCs w:val="24"/>
                <w:lang w:eastAsia="zh-CN" w:bidi="ar"/>
              </w:rPr>
            </w:pPr>
            <w:r>
              <w:rPr>
                <w:rFonts w:hint="eastAsia" w:ascii="黑体" w:eastAsia="黑体" w:cs="黑体"/>
                <w:color w:val="000000"/>
                <w:kern w:val="0"/>
                <w:sz w:val="24"/>
                <w:szCs w:val="24"/>
                <w:lang w:eastAsia="zh-CN" w:bidi="ar"/>
              </w:rPr>
              <w:t>管理方负责人姓名</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rPr>
                <w:rFonts w:ascii="仿宋_GB2312" w:hAnsi="等线" w:eastAsia="仿宋_GB2312" w:cs="仿宋_GB2312"/>
                <w:color w:val="000000"/>
                <w:sz w:val="22"/>
                <w:szCs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textAlignment w:val="center"/>
              <w:rPr>
                <w:rFonts w:hint="eastAsia" w:ascii="黑体" w:eastAsia="黑体" w:cs="黑体"/>
                <w:color w:val="000000"/>
                <w:sz w:val="24"/>
                <w:szCs w:val="24"/>
                <w:lang w:eastAsia="zh-CN"/>
              </w:rPr>
            </w:pPr>
            <w:r>
              <w:rPr>
                <w:rFonts w:hint="eastAsia" w:ascii="黑体" w:eastAsia="黑体" w:cs="黑体"/>
                <w:color w:val="000000"/>
                <w:sz w:val="24"/>
                <w:szCs w:val="24"/>
                <w:lang w:eastAsia="zh-CN"/>
              </w:rPr>
              <w:t>管理方负责人电话</w:t>
            </w:r>
          </w:p>
        </w:tc>
        <w:tc>
          <w:tcPr>
            <w:tcW w:w="17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ind w:left="0" w:leftChars="0"/>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469"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ascii="黑体" w:eastAsia="黑体" w:cs="黑体"/>
                <w:color w:val="000000"/>
                <w:sz w:val="24"/>
                <w:szCs w:val="24"/>
              </w:rPr>
            </w:pPr>
            <w:r>
              <w:rPr>
                <w:rFonts w:hint="eastAsia" w:ascii="黑体" w:eastAsia="黑体" w:cs="黑体"/>
                <w:color w:val="000000"/>
                <w:kern w:val="0"/>
                <w:sz w:val="24"/>
                <w:szCs w:val="24"/>
                <w:lang w:eastAsia="zh-CN" w:bidi="ar"/>
              </w:rPr>
              <w:t>管理方联系</w:t>
            </w:r>
            <w:r>
              <w:rPr>
                <w:rFonts w:hint="eastAsia" w:ascii="黑体" w:eastAsia="黑体" w:cs="黑体"/>
                <w:color w:val="000000"/>
                <w:kern w:val="0"/>
                <w:sz w:val="24"/>
                <w:szCs w:val="24"/>
                <w:lang w:bidi="ar"/>
              </w:rPr>
              <w:t>人</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rPr>
                <w:rFonts w:ascii="仿宋_GB2312" w:hAnsi="等线" w:eastAsia="仿宋_GB2312" w:cs="仿宋_GB2312"/>
                <w:color w:val="000000"/>
                <w:sz w:val="22"/>
                <w:szCs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textAlignment w:val="center"/>
              <w:rPr>
                <w:rFonts w:ascii="黑体" w:eastAsia="黑体" w:cs="黑体"/>
                <w:color w:val="000000"/>
                <w:sz w:val="24"/>
                <w:szCs w:val="24"/>
              </w:rPr>
            </w:pPr>
            <w:r>
              <w:rPr>
                <w:rFonts w:hint="eastAsia" w:ascii="黑体" w:eastAsia="黑体" w:cs="黑体"/>
                <w:color w:val="000000"/>
                <w:kern w:val="0"/>
                <w:sz w:val="24"/>
                <w:szCs w:val="24"/>
                <w:lang w:eastAsia="zh-CN" w:bidi="ar"/>
              </w:rPr>
              <w:t>管理方联系人</w:t>
            </w:r>
            <w:r>
              <w:rPr>
                <w:rFonts w:hint="eastAsia" w:ascii="黑体" w:eastAsia="黑体" w:cs="黑体"/>
                <w:color w:val="000000"/>
                <w:kern w:val="0"/>
                <w:sz w:val="24"/>
                <w:szCs w:val="24"/>
                <w:lang w:bidi="ar"/>
              </w:rPr>
              <w:t>电话</w:t>
            </w:r>
          </w:p>
        </w:tc>
        <w:tc>
          <w:tcPr>
            <w:tcW w:w="17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ind w:left="0" w:leftChars="0"/>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660"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hint="eastAsia" w:ascii="黑体" w:eastAsia="黑体" w:cs="黑体"/>
                <w:color w:val="000000"/>
                <w:sz w:val="24"/>
                <w:szCs w:val="24"/>
                <w:lang w:eastAsia="zh-CN"/>
              </w:rPr>
            </w:pPr>
            <w:r>
              <w:rPr>
                <w:rFonts w:hint="eastAsia" w:ascii="黑体" w:eastAsia="黑体" w:cs="黑体"/>
                <w:color w:val="000000"/>
                <w:sz w:val="24"/>
                <w:szCs w:val="24"/>
                <w:lang w:eastAsia="zh-CN"/>
              </w:rPr>
              <w:t>竣工日期</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rPr>
                <w:rFonts w:ascii="仿宋_GB2312" w:hAnsi="等线" w:eastAsia="仿宋_GB2312" w:cs="仿宋_GB2312"/>
                <w:color w:val="000000"/>
                <w:sz w:val="22"/>
                <w:szCs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textAlignment w:val="center"/>
              <w:rPr>
                <w:rFonts w:hint="eastAsia" w:ascii="黑体" w:eastAsia="黑体" w:cs="黑体"/>
                <w:color w:val="000000"/>
                <w:sz w:val="24"/>
                <w:szCs w:val="24"/>
                <w:lang w:eastAsia="zh-CN"/>
              </w:rPr>
            </w:pPr>
            <w:r>
              <w:rPr>
                <w:rFonts w:hint="eastAsia" w:ascii="黑体" w:eastAsia="黑体" w:cs="黑体"/>
                <w:color w:val="000000"/>
                <w:sz w:val="24"/>
                <w:szCs w:val="24"/>
                <w:lang w:eastAsia="zh-CN"/>
              </w:rPr>
              <w:t>建筑面积（万平方米）</w:t>
            </w:r>
          </w:p>
        </w:tc>
        <w:tc>
          <w:tcPr>
            <w:tcW w:w="17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ind w:left="0" w:leftChars="0"/>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660"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hint="eastAsia" w:ascii="黑体" w:eastAsia="黑体" w:cs="黑体"/>
                <w:color w:val="000000"/>
                <w:sz w:val="24"/>
                <w:szCs w:val="24"/>
                <w:lang w:eastAsia="zh-CN"/>
              </w:rPr>
            </w:pPr>
            <w:r>
              <w:rPr>
                <w:rFonts w:hint="eastAsia" w:ascii="黑体" w:eastAsia="黑体" w:cs="黑体"/>
                <w:color w:val="000000"/>
                <w:kern w:val="0"/>
                <w:sz w:val="24"/>
                <w:szCs w:val="24"/>
                <w:lang w:eastAsia="zh-CN" w:bidi="ar"/>
              </w:rPr>
              <w:t>自持比例</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rPr>
                <w:rFonts w:ascii="仿宋_GB2312" w:hAnsi="等线" w:eastAsia="仿宋_GB2312" w:cs="仿宋_GB2312"/>
                <w:color w:val="000000"/>
                <w:sz w:val="22"/>
                <w:szCs w:val="22"/>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黑体" w:eastAsia="黑体" w:cs="黑体"/>
                <w:color w:val="000000"/>
                <w:sz w:val="24"/>
                <w:szCs w:val="24"/>
                <w:lang w:eastAsia="zh-CN"/>
              </w:rPr>
            </w:pPr>
            <w:r>
              <w:rPr>
                <w:rFonts w:hint="eastAsia" w:ascii="黑体" w:eastAsia="黑体" w:cs="黑体"/>
                <w:color w:val="000000"/>
                <w:kern w:val="0"/>
                <w:sz w:val="24"/>
                <w:szCs w:val="24"/>
                <w:lang w:eastAsia="zh-CN" w:bidi="ar"/>
              </w:rPr>
              <w:t>空置率</w:t>
            </w:r>
          </w:p>
        </w:tc>
        <w:tc>
          <w:tcPr>
            <w:tcW w:w="17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ind w:left="0" w:leftChars="0"/>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506"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ascii="黑体" w:hAnsi="宋体" w:eastAsia="黑体" w:cs="黑体"/>
                <w:color w:val="000000"/>
                <w:kern w:val="2"/>
                <w:sz w:val="24"/>
                <w:szCs w:val="24"/>
                <w:lang w:val="en-US" w:eastAsia="zh-CN" w:bidi="ar-SA"/>
              </w:rPr>
            </w:pPr>
            <w:r>
              <w:rPr>
                <w:rFonts w:hint="eastAsia" w:ascii="黑体" w:eastAsia="黑体" w:cs="黑体"/>
                <w:color w:val="000000"/>
                <w:kern w:val="0"/>
                <w:sz w:val="24"/>
                <w:szCs w:val="24"/>
                <w:lang w:bidi="ar"/>
              </w:rPr>
              <w:t>拟返岗人数</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rPr>
                <w:rFonts w:ascii="仿宋_GB2312" w:hAnsi="等线" w:eastAsia="仿宋_GB2312" w:cs="仿宋_GB2312"/>
                <w:color w:val="000000"/>
                <w:kern w:val="2"/>
                <w:sz w:val="22"/>
                <w:szCs w:val="22"/>
                <w:lang w:val="en-US" w:eastAsia="zh-CN" w:bidi="ar-SA"/>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jc w:val="center"/>
              <w:textAlignment w:val="center"/>
              <w:rPr>
                <w:rFonts w:ascii="黑体" w:hAnsi="宋体" w:eastAsia="黑体" w:cs="黑体"/>
                <w:color w:val="000000"/>
                <w:kern w:val="2"/>
                <w:sz w:val="24"/>
                <w:szCs w:val="24"/>
                <w:lang w:val="en-US" w:eastAsia="zh-CN" w:bidi="ar-SA"/>
              </w:rPr>
            </w:pPr>
            <w:r>
              <w:rPr>
                <w:rFonts w:hint="eastAsia" w:ascii="黑体" w:eastAsia="黑体" w:cs="黑体"/>
                <w:color w:val="000000"/>
                <w:kern w:val="0"/>
                <w:sz w:val="24"/>
                <w:szCs w:val="24"/>
                <w:lang w:bidi="ar"/>
              </w:rPr>
              <w:t>拟返岗时间</w:t>
            </w:r>
          </w:p>
        </w:tc>
        <w:tc>
          <w:tcPr>
            <w:tcW w:w="17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ind w:left="0" w:leftChars="0"/>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600"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center"/>
              <w:textAlignment w:val="center"/>
              <w:rPr>
                <w:rFonts w:hint="eastAsia" w:ascii="黑体" w:eastAsia="黑体" w:cs="黑体"/>
                <w:color w:val="000000"/>
                <w:sz w:val="24"/>
                <w:szCs w:val="24"/>
                <w:lang w:eastAsia="zh-CN"/>
              </w:rPr>
            </w:pPr>
            <w:r>
              <w:rPr>
                <w:rFonts w:hint="eastAsia" w:ascii="黑体" w:eastAsia="黑体" w:cs="黑体"/>
                <w:color w:val="000000"/>
                <w:sz w:val="24"/>
                <w:szCs w:val="24"/>
                <w:lang w:eastAsia="zh-CN"/>
              </w:rPr>
              <w:t>楼宇代表性企业</w:t>
            </w:r>
          </w:p>
        </w:tc>
        <w:tc>
          <w:tcPr>
            <w:tcW w:w="7202"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ind w:left="0" w:leftChars="0"/>
              <w:rPr>
                <w:rFonts w:ascii="仿宋_GB2312" w:hAnsi="等线" w:eastAsia="仿宋_GB2312" w:cs="仿宋_GB2312"/>
                <w:color w:val="000000"/>
                <w:sz w:val="22"/>
                <w:szCs w:val="22"/>
              </w:rPr>
            </w:pPr>
          </w:p>
        </w:tc>
      </w:tr>
      <w:tr>
        <w:tblPrEx>
          <w:tblCellMar>
            <w:top w:w="0" w:type="dxa"/>
            <w:left w:w="108" w:type="dxa"/>
            <w:bottom w:w="0" w:type="dxa"/>
            <w:right w:w="108" w:type="dxa"/>
          </w:tblCellMar>
        </w:tblPrEx>
        <w:trPr>
          <w:trHeight w:val="600" w:hRule="atLeast"/>
        </w:trPr>
        <w:tc>
          <w:tcPr>
            <w:tcW w:w="23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ind w:left="0" w:leftChars="0"/>
              <w:jc w:val="left"/>
              <w:textAlignment w:val="center"/>
              <w:rPr>
                <w:rFonts w:ascii="黑体" w:eastAsia="黑体" w:cs="黑体"/>
                <w:color w:val="000000"/>
                <w:sz w:val="24"/>
                <w:szCs w:val="24"/>
              </w:rPr>
            </w:pPr>
            <w:r>
              <w:rPr>
                <w:rFonts w:hint="eastAsia" w:ascii="黑体" w:eastAsia="黑体" w:cs="黑体"/>
                <w:color w:val="000000"/>
                <w:sz w:val="24"/>
                <w:szCs w:val="24"/>
              </w:rPr>
              <w:t>当前或复工复</w:t>
            </w:r>
            <w:r>
              <w:rPr>
                <w:rFonts w:hint="eastAsia" w:ascii="黑体" w:eastAsia="黑体" w:cs="黑体"/>
                <w:color w:val="000000"/>
                <w:sz w:val="24"/>
                <w:szCs w:val="24"/>
                <w:lang w:eastAsia="zh-CN"/>
              </w:rPr>
              <w:t>市</w:t>
            </w:r>
            <w:r>
              <w:rPr>
                <w:rFonts w:hint="eastAsia" w:ascii="黑体" w:eastAsia="黑体" w:cs="黑体"/>
                <w:color w:val="000000"/>
                <w:sz w:val="24"/>
                <w:szCs w:val="24"/>
              </w:rPr>
              <w:t>后采取的常态化核酸检测方式</w:t>
            </w:r>
          </w:p>
        </w:tc>
        <w:tc>
          <w:tcPr>
            <w:tcW w:w="7202"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ind w:left="0" w:leftChars="0"/>
              <w:rPr>
                <w:rFonts w:ascii="仿宋_GB2312" w:hAnsi="等线" w:eastAsia="仿宋_GB2312" w:cs="仿宋_GB2312"/>
                <w:color w:val="000000"/>
                <w:sz w:val="21"/>
                <w:szCs w:val="22"/>
              </w:rPr>
            </w:pPr>
            <w:r>
              <w:rPr>
                <w:rFonts w:hint="eastAsia" w:ascii="仿宋_GB2312" w:hAnsi="等线" w:eastAsia="仿宋_GB2312" w:cs="仿宋_GB2312"/>
                <w:color w:val="000000"/>
                <w:sz w:val="21"/>
                <w:szCs w:val="22"/>
              </w:rPr>
              <w:t>□购买第三方检测机构服务。</w:t>
            </w:r>
          </w:p>
          <w:p>
            <w:pPr>
              <w:widowControl/>
              <w:ind w:left="0" w:leftChars="0"/>
              <w:rPr>
                <w:rFonts w:ascii="仿宋_GB2312" w:hAnsi="等线" w:eastAsia="仿宋_GB2312" w:cs="仿宋_GB2312"/>
                <w:color w:val="000000"/>
                <w:sz w:val="21"/>
                <w:szCs w:val="22"/>
              </w:rPr>
            </w:pPr>
            <w:r>
              <w:rPr>
                <w:rFonts w:hint="eastAsia" w:ascii="仿宋_GB2312" w:hAnsi="等线" w:eastAsia="仿宋_GB2312" w:cs="仿宋_GB2312"/>
                <w:color w:val="000000"/>
                <w:sz w:val="21"/>
                <w:szCs w:val="22"/>
              </w:rPr>
              <w:t>若选此项，请填写第三方检测机构名称：</w:t>
            </w:r>
            <w:r>
              <w:rPr>
                <w:rFonts w:ascii="仿宋_GB2312" w:hAnsi="等线" w:eastAsia="仿宋_GB2312" w:cs="仿宋_GB2312"/>
                <w:color w:val="000000"/>
                <w:sz w:val="21"/>
                <w:szCs w:val="22"/>
              </w:rPr>
              <w:t>_____________________</w:t>
            </w:r>
          </w:p>
          <w:p>
            <w:pPr>
              <w:widowControl/>
              <w:ind w:left="0" w:leftChars="0"/>
              <w:rPr>
                <w:rFonts w:ascii="仿宋_GB2312" w:hAnsi="等线" w:eastAsia="仿宋_GB2312" w:cs="仿宋_GB2312"/>
                <w:color w:val="000000"/>
                <w:sz w:val="21"/>
                <w:szCs w:val="22"/>
              </w:rPr>
            </w:pPr>
            <w:r>
              <w:rPr>
                <w:rFonts w:hint="eastAsia" w:ascii="仿宋_GB2312" w:hAnsi="等线" w:eastAsia="仿宋_GB2312" w:cs="仿宋_GB2312"/>
                <w:color w:val="000000"/>
                <w:sz w:val="21"/>
                <w:szCs w:val="22"/>
              </w:rPr>
              <w:sym w:font="Wingdings 2" w:char="00A3"/>
            </w:r>
            <w:r>
              <w:rPr>
                <w:rFonts w:hint="eastAsia" w:ascii="仿宋_GB2312" w:hAnsi="等线" w:eastAsia="仿宋_GB2312" w:cs="仿宋_GB2312"/>
                <w:color w:val="000000"/>
                <w:sz w:val="21"/>
                <w:szCs w:val="22"/>
              </w:rPr>
              <w:t>具备自行采样检测能力</w:t>
            </w:r>
          </w:p>
          <w:p>
            <w:pPr>
              <w:widowControl/>
              <w:ind w:left="0" w:leftChars="0"/>
              <w:rPr>
                <w:rFonts w:ascii="仿宋_GB2312" w:hAnsi="等线" w:eastAsia="仿宋_GB2312" w:cs="仿宋_GB2312"/>
                <w:color w:val="000000"/>
                <w:sz w:val="21"/>
                <w:szCs w:val="22"/>
              </w:rPr>
            </w:pPr>
            <w:r>
              <w:rPr>
                <w:rFonts w:hint="eastAsia" w:ascii="仿宋_GB2312" w:hAnsi="等线" w:eastAsia="仿宋_GB2312" w:cs="仿宋_GB2312"/>
                <w:color w:val="000000"/>
                <w:sz w:val="21"/>
                <w:szCs w:val="22"/>
              </w:rPr>
              <w:t>□尚不具备自行采样检测能力，但可</w:t>
            </w:r>
            <w:r>
              <w:rPr>
                <w:rFonts w:hint="eastAsia" w:ascii="仿宋_GB2312" w:hAnsi="等线" w:eastAsia="仿宋_GB2312" w:cs="仿宋_GB2312"/>
                <w:color w:val="000000"/>
                <w:sz w:val="21"/>
                <w:szCs w:val="22"/>
                <w:lang w:eastAsia="zh-CN"/>
              </w:rPr>
              <w:t>组织</w:t>
            </w:r>
            <w:bookmarkStart w:id="0" w:name="_GoBack"/>
            <w:bookmarkEnd w:id="0"/>
            <w:r>
              <w:rPr>
                <w:rFonts w:hint="eastAsia" w:ascii="仿宋_GB2312" w:hAnsi="等线" w:eastAsia="仿宋_GB2312" w:cs="仿宋_GB2312"/>
                <w:color w:val="000000"/>
                <w:sz w:val="21"/>
                <w:szCs w:val="22"/>
              </w:rPr>
              <w:t>员工参加由卫健部门组织的专业培训后，开展自行核酸采样</w:t>
            </w:r>
          </w:p>
          <w:p>
            <w:pPr>
              <w:widowControl/>
              <w:ind w:left="0" w:leftChars="0"/>
              <w:rPr>
                <w:rFonts w:ascii="仿宋_GB2312" w:hAnsi="等线" w:eastAsia="仿宋_GB2312" w:cs="仿宋_GB2312"/>
                <w:color w:val="000000"/>
                <w:sz w:val="22"/>
                <w:szCs w:val="22"/>
              </w:rPr>
            </w:pPr>
            <w:r>
              <w:rPr>
                <w:rFonts w:hint="eastAsia" w:ascii="仿宋_GB2312" w:hAnsi="等线" w:eastAsia="仿宋_GB2312" w:cs="仿宋_GB2312"/>
                <w:color w:val="000000"/>
                <w:sz w:val="21"/>
                <w:szCs w:val="22"/>
              </w:rPr>
              <w:t>□其他方式：</w:t>
            </w:r>
            <w:r>
              <w:rPr>
                <w:rFonts w:ascii="仿宋_GB2312" w:hAnsi="等线" w:eastAsia="仿宋_GB2312" w:cs="仿宋_GB2312"/>
                <w:color w:val="000000"/>
                <w:sz w:val="21"/>
                <w:szCs w:val="22"/>
              </w:rPr>
              <w:t>____________________________</w:t>
            </w:r>
          </w:p>
        </w:tc>
      </w:tr>
      <w:tr>
        <w:tblPrEx>
          <w:tblCellMar>
            <w:top w:w="0" w:type="dxa"/>
            <w:left w:w="108" w:type="dxa"/>
            <w:bottom w:w="0" w:type="dxa"/>
            <w:right w:w="108" w:type="dxa"/>
          </w:tblCellMar>
        </w:tblPrEx>
        <w:trPr>
          <w:trHeight w:val="1038" w:hRule="atLeast"/>
        </w:trPr>
        <w:tc>
          <w:tcPr>
            <w:tcW w:w="9600" w:type="dxa"/>
            <w:gridSpan w:val="4"/>
            <w:tcBorders>
              <w:top w:val="single" w:color="000000" w:sz="4" w:space="0"/>
              <w:left w:val="single" w:color="000000" w:sz="8" w:space="0"/>
              <w:bottom w:val="single" w:color="000000" w:sz="4" w:space="0"/>
              <w:right w:val="single" w:color="000000" w:sz="8" w:space="0"/>
            </w:tcBorders>
            <w:shd w:val="clear" w:color="auto" w:fill="auto"/>
            <w:noWrap/>
          </w:tcPr>
          <w:p>
            <w:pPr>
              <w:widowControl/>
              <w:ind w:left="0" w:leftChars="0"/>
              <w:jc w:val="left"/>
              <w:textAlignment w:val="top"/>
              <w:rPr>
                <w:rFonts w:ascii="黑体" w:eastAsia="黑体" w:cs="黑体"/>
                <w:color w:val="000000"/>
                <w:sz w:val="24"/>
                <w:szCs w:val="24"/>
              </w:rPr>
            </w:pPr>
            <w:r>
              <w:rPr>
                <w:rFonts w:hint="eastAsia" w:ascii="黑体" w:eastAsia="黑体" w:cs="黑体"/>
                <w:color w:val="000000"/>
                <w:kern w:val="0"/>
                <w:sz w:val="24"/>
                <w:szCs w:val="24"/>
                <w:lang w:bidi="ar"/>
              </w:rPr>
              <w:t>申请理由：</w:t>
            </w:r>
          </w:p>
        </w:tc>
      </w:tr>
      <w:tr>
        <w:tblPrEx>
          <w:tblCellMar>
            <w:top w:w="0" w:type="dxa"/>
            <w:left w:w="108" w:type="dxa"/>
            <w:bottom w:w="0" w:type="dxa"/>
            <w:right w:w="108" w:type="dxa"/>
          </w:tblCellMar>
        </w:tblPrEx>
        <w:trPr>
          <w:trHeight w:val="1274" w:hRule="atLeast"/>
        </w:trPr>
        <w:tc>
          <w:tcPr>
            <w:tcW w:w="9600" w:type="dxa"/>
            <w:gridSpan w:val="4"/>
            <w:tcBorders>
              <w:top w:val="single" w:color="000000" w:sz="4" w:space="0"/>
              <w:left w:val="single" w:color="000000" w:sz="8" w:space="0"/>
              <w:bottom w:val="single" w:color="000000" w:sz="4" w:space="0"/>
              <w:right w:val="single" w:color="000000" w:sz="4" w:space="0"/>
            </w:tcBorders>
            <w:shd w:val="clear" w:color="auto" w:fill="auto"/>
          </w:tcPr>
          <w:p>
            <w:pPr>
              <w:widowControl/>
              <w:spacing w:line="320" w:lineRule="exact"/>
              <w:ind w:left="0" w:leftChars="0"/>
              <w:jc w:val="left"/>
              <w:textAlignment w:val="top"/>
              <w:rPr>
                <w:rFonts w:ascii="黑体" w:eastAsia="黑体" w:cs="黑体"/>
                <w:color w:val="000000"/>
                <w:kern w:val="0"/>
                <w:sz w:val="24"/>
                <w:szCs w:val="24"/>
                <w:lang w:bidi="ar"/>
              </w:rPr>
            </w:pPr>
            <w:r>
              <w:rPr>
                <w:rFonts w:hint="eastAsia" w:ascii="黑体" w:eastAsia="黑体" w:cs="黑体"/>
                <w:color w:val="000000"/>
                <w:kern w:val="0"/>
                <w:sz w:val="24"/>
                <w:szCs w:val="24"/>
                <w:lang w:eastAsia="zh-CN" w:bidi="ar"/>
              </w:rPr>
              <w:t>楼宇管理方意见</w:t>
            </w:r>
            <w:r>
              <w:rPr>
                <w:rFonts w:hint="eastAsia" w:ascii="黑体" w:eastAsia="黑体" w:cs="黑体"/>
                <w:color w:val="000000"/>
                <w:kern w:val="0"/>
                <w:sz w:val="24"/>
                <w:szCs w:val="24"/>
                <w:lang w:bidi="ar"/>
              </w:rPr>
              <w:t>：</w:t>
            </w:r>
          </w:p>
          <w:p>
            <w:pPr>
              <w:widowControl/>
              <w:spacing w:line="320" w:lineRule="exact"/>
              <w:ind w:left="0" w:leftChars="0"/>
              <w:jc w:val="left"/>
              <w:textAlignment w:val="top"/>
              <w:rPr>
                <w:rFonts w:ascii="黑体" w:eastAsia="黑体" w:cs="黑体"/>
                <w:color w:val="000000"/>
                <w:kern w:val="0"/>
                <w:sz w:val="24"/>
                <w:szCs w:val="24"/>
                <w:lang w:bidi="ar"/>
              </w:rPr>
            </w:pPr>
          </w:p>
          <w:p>
            <w:pPr>
              <w:widowControl/>
              <w:spacing w:line="320" w:lineRule="exact"/>
              <w:ind w:left="0" w:leftChars="0"/>
              <w:jc w:val="right"/>
              <w:textAlignment w:val="top"/>
              <w:rPr>
                <w:rFonts w:ascii="黑体" w:eastAsia="黑体" w:cs="黑体"/>
                <w:color w:val="000000"/>
                <w:sz w:val="24"/>
                <w:szCs w:val="24"/>
              </w:rPr>
            </w:pPr>
            <w:r>
              <w:rPr>
                <w:rFonts w:hint="eastAsia" w:ascii="等线" w:hAnsi="等线" w:eastAsia="等线" w:cs="等线"/>
                <w:color w:val="000000"/>
                <w:kern w:val="0"/>
                <w:sz w:val="24"/>
                <w:szCs w:val="24"/>
                <w:lang w:bidi="ar"/>
              </w:rPr>
              <w:t>（盖章）                                                                                         2022年 _____月_____日</w:t>
            </w:r>
          </w:p>
        </w:tc>
      </w:tr>
      <w:tr>
        <w:tblPrEx>
          <w:tblCellMar>
            <w:top w:w="0" w:type="dxa"/>
            <w:left w:w="108" w:type="dxa"/>
            <w:bottom w:w="0" w:type="dxa"/>
            <w:right w:w="108" w:type="dxa"/>
          </w:tblCellMar>
        </w:tblPrEx>
        <w:trPr>
          <w:trHeight w:val="2550" w:hRule="atLeast"/>
        </w:trPr>
        <w:tc>
          <w:tcPr>
            <w:tcW w:w="9600" w:type="dxa"/>
            <w:gridSpan w:val="4"/>
            <w:tcBorders>
              <w:top w:val="single" w:color="000000" w:sz="4" w:space="0"/>
              <w:left w:val="single" w:color="000000" w:sz="8" w:space="0"/>
              <w:bottom w:val="single" w:color="000000" w:sz="4" w:space="0"/>
              <w:right w:val="single" w:color="000000" w:sz="4" w:space="0"/>
            </w:tcBorders>
            <w:shd w:val="clear" w:color="auto" w:fill="auto"/>
          </w:tcPr>
          <w:p>
            <w:pPr>
              <w:widowControl/>
              <w:spacing w:line="320" w:lineRule="exact"/>
              <w:ind w:left="0" w:leftChars="0"/>
              <w:jc w:val="left"/>
              <w:textAlignment w:val="top"/>
              <w:rPr>
                <w:rFonts w:ascii="等线" w:hAnsi="等线" w:eastAsia="等线" w:cs="等线"/>
                <w:color w:val="000000"/>
                <w:kern w:val="0"/>
                <w:sz w:val="24"/>
                <w:szCs w:val="24"/>
                <w:lang w:bidi="ar"/>
              </w:rPr>
            </w:pPr>
            <w:r>
              <w:rPr>
                <w:rFonts w:hint="eastAsia" w:ascii="黑体" w:eastAsia="黑体" w:cs="黑体"/>
                <w:color w:val="000000"/>
                <w:kern w:val="0"/>
                <w:sz w:val="24"/>
                <w:szCs w:val="24"/>
                <w:lang w:bidi="ar"/>
              </w:rPr>
              <w:t>所属街镇（</w:t>
            </w:r>
            <w:r>
              <w:rPr>
                <w:rFonts w:hint="eastAsia" w:ascii="黑体" w:eastAsia="黑体" w:cs="黑体"/>
                <w:color w:val="000000"/>
                <w:kern w:val="0"/>
                <w:sz w:val="24"/>
                <w:szCs w:val="24"/>
                <w:lang w:eastAsia="zh-CN" w:bidi="ar"/>
              </w:rPr>
              <w:t>莘庄</w:t>
            </w:r>
            <w:r>
              <w:rPr>
                <w:rFonts w:hint="eastAsia" w:ascii="黑体" w:eastAsia="黑体" w:cs="黑体"/>
                <w:color w:val="000000"/>
                <w:kern w:val="0"/>
                <w:sz w:val="24"/>
                <w:szCs w:val="24"/>
                <w:lang w:bidi="ar"/>
              </w:rPr>
              <w:t>工业区）或防控办意见：</w:t>
            </w:r>
            <w:r>
              <w:rPr>
                <w:rFonts w:hint="eastAsia" w:ascii="等线" w:hAnsi="等线" w:eastAsia="等线" w:cs="等线"/>
                <w:color w:val="000000"/>
                <w:kern w:val="0"/>
                <w:sz w:val="24"/>
                <w:szCs w:val="24"/>
                <w:lang w:bidi="ar"/>
              </w:rPr>
              <w:br w:type="textWrapping"/>
            </w:r>
            <w:r>
              <w:rPr>
                <w:rFonts w:hint="eastAsia" w:ascii="等线" w:hAnsi="等线" w:eastAsia="等线" w:cs="等线"/>
                <w:color w:val="000000"/>
                <w:kern w:val="0"/>
                <w:sz w:val="24"/>
                <w:szCs w:val="24"/>
                <w:lang w:bidi="ar"/>
              </w:rPr>
              <w:t xml:space="preserve">      </w:t>
            </w:r>
            <w:r>
              <w:rPr>
                <w:rFonts w:ascii="等线" w:hAnsi="等线" w:eastAsia="等线" w:cs="等线"/>
                <w:color w:val="000000"/>
                <w:kern w:val="0"/>
                <w:sz w:val="24"/>
                <w:szCs w:val="24"/>
                <w:lang w:bidi="ar"/>
              </w:rPr>
              <w:t xml:space="preserve"> 该</w:t>
            </w:r>
            <w:r>
              <w:rPr>
                <w:rFonts w:hint="eastAsia" w:ascii="等线" w:hAnsi="等线" w:eastAsia="等线" w:cs="等线"/>
                <w:color w:val="000000"/>
                <w:kern w:val="0"/>
                <w:sz w:val="24"/>
                <w:szCs w:val="24"/>
                <w:lang w:eastAsia="zh-CN" w:bidi="ar"/>
              </w:rPr>
              <w:t>楼宇</w:t>
            </w:r>
            <w:r>
              <w:rPr>
                <w:rFonts w:ascii="等线" w:hAnsi="等线" w:eastAsia="等线" w:cs="等线"/>
                <w:color w:val="000000"/>
                <w:kern w:val="0"/>
                <w:sz w:val="24"/>
                <w:szCs w:val="24"/>
                <w:lang w:bidi="ar"/>
              </w:rPr>
              <w:t>的疫情防控方案符合要求，人员信息准确；复工复产后，企业可自行满足常态化核酸检测要求或属地政府可为其提供常态化核酸检测服务；公司生产运营符合安全生产要求和疫情防控要求，同意其申请。（可补充其他情况和意见）</w:t>
            </w:r>
            <w:r>
              <w:rPr>
                <w:rFonts w:hint="eastAsia" w:ascii="等线" w:hAnsi="等线" w:eastAsia="等线" w:cs="等线"/>
                <w:color w:val="000000"/>
                <w:kern w:val="0"/>
                <w:sz w:val="24"/>
                <w:szCs w:val="24"/>
                <w:lang w:bidi="ar"/>
              </w:rPr>
              <w:t xml:space="preserve">                                                                                                    </w:t>
            </w:r>
          </w:p>
          <w:p>
            <w:pPr>
              <w:widowControl/>
              <w:spacing w:line="320" w:lineRule="exact"/>
              <w:ind w:left="0" w:leftChars="0"/>
              <w:jc w:val="right"/>
              <w:textAlignment w:val="top"/>
              <w:rPr>
                <w:rFonts w:ascii="等线" w:hAnsi="等线" w:eastAsia="等线" w:cs="等线"/>
                <w:color w:val="000000"/>
                <w:sz w:val="24"/>
                <w:szCs w:val="24"/>
              </w:rPr>
            </w:pPr>
            <w:r>
              <w:rPr>
                <w:rFonts w:hint="eastAsia" w:ascii="等线" w:hAnsi="等线" w:eastAsia="等线" w:cs="等线"/>
                <w:color w:val="000000"/>
                <w:kern w:val="0"/>
                <w:sz w:val="24"/>
                <w:szCs w:val="24"/>
                <w:lang w:bidi="ar"/>
              </w:rPr>
              <w:t>（盖章）</w:t>
            </w:r>
            <w:r>
              <w:rPr>
                <w:rFonts w:hint="eastAsia" w:ascii="等线" w:hAnsi="等线" w:eastAsia="等线" w:cs="等线"/>
                <w:color w:val="000000"/>
                <w:kern w:val="0"/>
                <w:sz w:val="24"/>
                <w:szCs w:val="24"/>
                <w:lang w:bidi="ar"/>
              </w:rPr>
              <w:br w:type="textWrapping"/>
            </w:r>
            <w:r>
              <w:rPr>
                <w:rFonts w:hint="eastAsia" w:ascii="等线" w:hAnsi="等线" w:eastAsia="等线" w:cs="等线"/>
                <w:color w:val="000000"/>
                <w:kern w:val="0"/>
                <w:sz w:val="24"/>
                <w:szCs w:val="24"/>
                <w:lang w:bidi="ar"/>
              </w:rPr>
              <w:t xml:space="preserve">                                                                                  2022年 _____月_____日</w:t>
            </w:r>
          </w:p>
        </w:tc>
      </w:tr>
    </w:tbl>
    <w:p>
      <w:pPr>
        <w:ind w:left="0" w:leftChars="0" w:firstLine="0" w:firstLineChars="0"/>
        <w:rPr>
          <w:rFonts w:ascii="仿宋_GB2312" w:hAnsi="仿宋_GB2312" w:eastAsia="仿宋_GB2312" w:cs="仿宋_GB2312"/>
          <w:sz w:val="10"/>
          <w:szCs w:val="1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560"/>
      </w:pPr>
      <w:r>
        <w:separator/>
      </w:r>
    </w:p>
  </w:endnote>
  <w:endnote w:type="continuationSeparator" w:id="1">
    <w:p>
      <w:pPr>
        <w:ind w:left="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仿宋S"/>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560"/>
      </w:pPr>
      <w:r>
        <w:separator/>
      </w:r>
    </w:p>
  </w:footnote>
  <w:footnote w:type="continuationSeparator" w:id="1">
    <w:p>
      <w:pPr>
        <w:ind w:left="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40"/>
  <w:drawingGridVerticalSpacing w:val="381"/>
  <w:displayHorizont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81683"/>
    <w:rsid w:val="00002AEF"/>
    <w:rsid w:val="00014A93"/>
    <w:rsid w:val="00035503"/>
    <w:rsid w:val="0008063F"/>
    <w:rsid w:val="000A75D6"/>
    <w:rsid w:val="000C74C8"/>
    <w:rsid w:val="000E7B64"/>
    <w:rsid w:val="00130731"/>
    <w:rsid w:val="001545F0"/>
    <w:rsid w:val="00161426"/>
    <w:rsid w:val="0018681E"/>
    <w:rsid w:val="001F1044"/>
    <w:rsid w:val="00235E62"/>
    <w:rsid w:val="002657CD"/>
    <w:rsid w:val="00270691"/>
    <w:rsid w:val="00294BB1"/>
    <w:rsid w:val="003045EE"/>
    <w:rsid w:val="00305440"/>
    <w:rsid w:val="0039061C"/>
    <w:rsid w:val="003A651F"/>
    <w:rsid w:val="003B4AFA"/>
    <w:rsid w:val="003C41F9"/>
    <w:rsid w:val="003C685E"/>
    <w:rsid w:val="003D57FA"/>
    <w:rsid w:val="0041167F"/>
    <w:rsid w:val="0043433F"/>
    <w:rsid w:val="00493468"/>
    <w:rsid w:val="004B405B"/>
    <w:rsid w:val="004C6721"/>
    <w:rsid w:val="004E67B6"/>
    <w:rsid w:val="004F40F9"/>
    <w:rsid w:val="00530B8D"/>
    <w:rsid w:val="00576B09"/>
    <w:rsid w:val="005A701D"/>
    <w:rsid w:val="0061455E"/>
    <w:rsid w:val="0064577E"/>
    <w:rsid w:val="0066239A"/>
    <w:rsid w:val="00665BC8"/>
    <w:rsid w:val="00717C6C"/>
    <w:rsid w:val="007922F2"/>
    <w:rsid w:val="007A3672"/>
    <w:rsid w:val="007B5CE7"/>
    <w:rsid w:val="007B665D"/>
    <w:rsid w:val="00832602"/>
    <w:rsid w:val="00837929"/>
    <w:rsid w:val="00893C74"/>
    <w:rsid w:val="0090375E"/>
    <w:rsid w:val="009505E9"/>
    <w:rsid w:val="009F4476"/>
    <w:rsid w:val="00A90112"/>
    <w:rsid w:val="00B33B22"/>
    <w:rsid w:val="00B92B68"/>
    <w:rsid w:val="00C545C8"/>
    <w:rsid w:val="00CE76AA"/>
    <w:rsid w:val="00D45CBB"/>
    <w:rsid w:val="00D54FBF"/>
    <w:rsid w:val="00DE59F1"/>
    <w:rsid w:val="00E7002A"/>
    <w:rsid w:val="00E77D70"/>
    <w:rsid w:val="00E8044F"/>
    <w:rsid w:val="00E933A2"/>
    <w:rsid w:val="00F40C0D"/>
    <w:rsid w:val="00F5218E"/>
    <w:rsid w:val="0E1D3DD5"/>
    <w:rsid w:val="1D781683"/>
    <w:rsid w:val="1ED546B4"/>
    <w:rsid w:val="2CA32432"/>
    <w:rsid w:val="2FF86AC3"/>
    <w:rsid w:val="3FDFE1E0"/>
    <w:rsid w:val="4CD139D9"/>
    <w:rsid w:val="558477DD"/>
    <w:rsid w:val="5F5BA2F7"/>
    <w:rsid w:val="65F7DB7E"/>
    <w:rsid w:val="67376D05"/>
    <w:rsid w:val="6C7C6943"/>
    <w:rsid w:val="73DD0BD1"/>
    <w:rsid w:val="745631CE"/>
    <w:rsid w:val="777A1BB2"/>
    <w:rsid w:val="77DB3395"/>
    <w:rsid w:val="78152927"/>
    <w:rsid w:val="EFFF587F"/>
    <w:rsid w:val="F04798E7"/>
    <w:rsid w:val="F37E9476"/>
    <w:rsid w:val="F97C5B9C"/>
    <w:rsid w:val="FDCF424E"/>
    <w:rsid w:val="FEBD991C"/>
    <w:rsid w:val="FF2F0E5E"/>
    <w:rsid w:val="FFB91518"/>
    <w:rsid w:val="FFFE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560" w:leftChars="200"/>
      <w:jc w:val="both"/>
    </w:pPr>
    <w:rPr>
      <w:rFonts w:ascii="宋体" w:hAnsi="宋体" w:eastAsia="宋体" w:cs="宋体"/>
      <w:kern w:val="2"/>
      <w:sz w:val="28"/>
      <w:szCs w:val="28"/>
      <w:lang w:val="en-US" w:eastAsia="zh-CN" w:bidi="ar-SA"/>
    </w:rPr>
  </w:style>
  <w:style w:type="paragraph" w:styleId="2">
    <w:name w:val="heading 1"/>
    <w:basedOn w:val="1"/>
    <w:next w:val="1"/>
    <w:qFormat/>
    <w:uiPriority w:val="0"/>
    <w:pPr>
      <w:keepNext/>
      <w:keepLines/>
      <w:jc w:val="left"/>
      <w:outlineLvl w:val="0"/>
    </w:pPr>
    <w:rPr>
      <w:rFonts w:ascii="黑体" w:hAnsi="黑体" w:eastAsia="黑体" w:cs="黑体"/>
      <w:kern w:val="44"/>
      <w:sz w:val="32"/>
    </w:rPr>
  </w:style>
  <w:style w:type="paragraph" w:styleId="3">
    <w:name w:val="heading 2"/>
    <w:basedOn w:val="1"/>
    <w:next w:val="1"/>
    <w:semiHidden/>
    <w:unhideWhenUsed/>
    <w:qFormat/>
    <w:uiPriority w:val="0"/>
    <w:pPr>
      <w:keepNext/>
      <w:keepLines/>
      <w:outlineLvl w:val="1"/>
    </w:pPr>
    <w:rPr>
      <w:rFonts w:ascii="楷体_GB2312" w:hAnsi="楷体_GB2312" w:eastAsia="楷体_GB2312" w:cs="楷体_GB2312"/>
      <w:b/>
      <w:sz w:val="32"/>
    </w:rPr>
  </w:style>
  <w:style w:type="paragraph" w:styleId="4">
    <w:name w:val="heading 4"/>
    <w:basedOn w:val="1"/>
    <w:next w:val="1"/>
    <w:semiHidden/>
    <w:unhideWhenUsed/>
    <w:qFormat/>
    <w:uiPriority w:val="0"/>
    <w:pPr>
      <w:keepNext/>
      <w:keepLines/>
      <w:spacing w:line="560" w:lineRule="exact"/>
      <w:ind w:firstLine="640" w:firstLineChars="200"/>
      <w:outlineLvl w:val="3"/>
    </w:pPr>
    <w:rPr>
      <w:rFonts w:ascii="仿宋_GB2312" w:hAnsi="仿宋_GB2312" w:eastAsia="仿宋_GB2312" w:cs="仿宋_GB2312"/>
      <w:sz w:val="30"/>
      <w:szCs w:val="30"/>
    </w:rPr>
  </w:style>
  <w:style w:type="paragraph" w:styleId="5">
    <w:name w:val="heading 5"/>
    <w:basedOn w:val="1"/>
    <w:next w:val="1"/>
    <w:semiHidden/>
    <w:unhideWhenUsed/>
    <w:qFormat/>
    <w:uiPriority w:val="0"/>
    <w:pPr>
      <w:keepNext/>
      <w:keepLines/>
      <w:spacing w:line="560" w:lineRule="exact"/>
      <w:ind w:firstLine="960" w:firstLineChars="300"/>
      <w:outlineLvl w:val="4"/>
    </w:pPr>
    <w:rPr>
      <w:b/>
    </w:rPr>
  </w:style>
  <w:style w:type="paragraph" w:styleId="6">
    <w:name w:val="heading 6"/>
    <w:basedOn w:val="1"/>
    <w:next w:val="1"/>
    <w:semiHidden/>
    <w:unhideWhenUsed/>
    <w:qFormat/>
    <w:uiPriority w:val="0"/>
    <w:pPr>
      <w:keepNext/>
      <w:keepLines/>
      <w:ind w:left="1120" w:leftChars="400"/>
      <w:outlineLvl w:val="5"/>
    </w:pPr>
    <w:rPr>
      <w:rFonts w:ascii="Arial" w:hAnsi="Arial"/>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pPr>
      <w:spacing w:after="120"/>
    </w:p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7"/>
    <w:qFormat/>
    <w:uiPriority w:val="0"/>
    <w:pPr>
      <w:ind w:firstLine="420" w:firstLineChars="100"/>
    </w:pPr>
  </w:style>
  <w:style w:type="character" w:customStyle="1" w:styleId="14">
    <w:name w:val="font41"/>
    <w:basedOn w:val="13"/>
    <w:qFormat/>
    <w:uiPriority w:val="0"/>
    <w:rPr>
      <w:rFonts w:hint="eastAsia" w:ascii="黑体" w:hAnsi="宋体" w:eastAsia="黑体" w:cs="黑体"/>
      <w:color w:val="000000"/>
      <w:sz w:val="24"/>
      <w:szCs w:val="24"/>
      <w:u w:val="none"/>
    </w:rPr>
  </w:style>
  <w:style w:type="character" w:customStyle="1" w:styleId="15">
    <w:name w:val="font21"/>
    <w:basedOn w:val="13"/>
    <w:qFormat/>
    <w:uiPriority w:val="0"/>
    <w:rPr>
      <w:rFonts w:ascii="楷体_GB2312" w:eastAsia="楷体_GB2312" w:cs="楷体_GB2312"/>
      <w:color w:val="000000"/>
      <w:sz w:val="24"/>
      <w:szCs w:val="24"/>
      <w:u w:val="none"/>
    </w:rPr>
  </w:style>
  <w:style w:type="character" w:customStyle="1" w:styleId="16">
    <w:name w:val="font01"/>
    <w:basedOn w:val="13"/>
    <w:qFormat/>
    <w:uiPriority w:val="0"/>
    <w:rPr>
      <w:rFonts w:hint="eastAsia" w:ascii="等线" w:hAnsi="等线" w:eastAsia="等线" w:cs="等线"/>
      <w:color w:val="000000"/>
      <w:sz w:val="24"/>
      <w:szCs w:val="24"/>
      <w:u w:val="none"/>
    </w:rPr>
  </w:style>
  <w:style w:type="character" w:customStyle="1" w:styleId="17">
    <w:name w:val="批注框文本 Char"/>
    <w:basedOn w:val="13"/>
    <w:link w:val="8"/>
    <w:qFormat/>
    <w:uiPriority w:val="0"/>
    <w:rPr>
      <w:rFonts w:ascii="宋体" w:hAnsi="宋体" w:cs="宋体"/>
      <w:kern w:val="2"/>
      <w:sz w:val="18"/>
      <w:szCs w:val="18"/>
    </w:rPr>
  </w:style>
  <w:style w:type="character" w:customStyle="1" w:styleId="18">
    <w:name w:val="页眉 Char"/>
    <w:basedOn w:val="13"/>
    <w:link w:val="10"/>
    <w:qFormat/>
    <w:uiPriority w:val="0"/>
    <w:rPr>
      <w:rFonts w:ascii="宋体" w:hAnsi="宋体" w:cs="宋体"/>
      <w:kern w:val="2"/>
      <w:sz w:val="18"/>
      <w:szCs w:val="18"/>
    </w:rPr>
  </w:style>
  <w:style w:type="character" w:customStyle="1" w:styleId="19">
    <w:name w:val="页脚 Char"/>
    <w:basedOn w:val="13"/>
    <w:link w:val="9"/>
    <w:qFormat/>
    <w:uiPriority w:val="0"/>
    <w:rPr>
      <w:rFonts w:ascii="宋体" w:hAnsi="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468</Words>
  <Characters>2670</Characters>
  <Lines>22</Lines>
  <Paragraphs>6</Paragraphs>
  <TotalTime>9</TotalTime>
  <ScaleCrop>false</ScaleCrop>
  <LinksUpToDate>false</LinksUpToDate>
  <CharactersWithSpaces>3132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2022-04-27T03:23:00Z</dcterms:created>
  <dc:creator>Judy梓怿</dc:creator>
  <cp:lastModifiedBy>mhxc</cp:lastModifiedBy>
  <cp:lastPrinted>2022-05-18T06:22:00Z</cp:lastPrinted>
  <dcterms:modified xsi:type="dcterms:W3CDTF">2022-05-24T19:59:15Z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AA8195944BC24F01A82803F520904926</vt:lpwstr>
  </property>
</Properties>
</file>