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1EEA1">
      <w:pPr>
        <w:widowControl w:val="0"/>
        <w:suppressAutoHyphens/>
        <w:bidi w:val="0"/>
        <w:adjustRightInd w:val="0"/>
        <w:snapToGrid w:val="0"/>
        <w:spacing w:line="600" w:lineRule="exact"/>
        <w:jc w:val="left"/>
        <w:outlineLvl w:val="0"/>
        <w:rPr>
          <w:rFonts w:ascii="仿宋_GB2312" w:hAnsi="Times New Roman" w:eastAsia="仿宋_GB2312" w:cs="Times New Roman"/>
          <w:color w:val="auto"/>
          <w:kern w:val="2"/>
          <w:sz w:val="30"/>
          <w:szCs w:val="30"/>
          <w:highlight w:val="none"/>
          <w:lang w:val="en-US" w:eastAsia="zh-CN" w:bidi="ar-SA"/>
        </w:rPr>
      </w:pPr>
      <w:r>
        <w:rPr>
          <w:rFonts w:hint="eastAsia" w:ascii="黑体" w:hAnsi="黑体" w:eastAsia="黑体" w:cs="黑体"/>
          <w:color w:val="auto"/>
          <w:kern w:val="2"/>
          <w:sz w:val="32"/>
          <w:szCs w:val="32"/>
          <w:highlight w:val="none"/>
          <w:lang w:val="en-US" w:eastAsia="zh-CN" w:bidi="ar-SA"/>
        </w:rPr>
        <w:t>附件3</w:t>
      </w:r>
    </w:p>
    <w:p w14:paraId="7E5500BA">
      <w:pPr>
        <w:widowControl w:val="0"/>
        <w:suppressAutoHyphens/>
        <w:spacing w:line="600" w:lineRule="exact"/>
        <w:ind w:firstLine="600" w:firstLineChars="200"/>
        <w:jc w:val="both"/>
        <w:rPr>
          <w:rFonts w:ascii="仿宋_GB2312" w:hAnsi="Times New Roman" w:eastAsia="仿宋_GB2312" w:cs="Times New Roman"/>
          <w:kern w:val="2"/>
          <w:sz w:val="30"/>
          <w:szCs w:val="30"/>
          <w:highlight w:val="none"/>
          <w:lang w:val="en-US" w:eastAsia="zh-CN" w:bidi="ar-SA"/>
        </w:rPr>
      </w:pPr>
    </w:p>
    <w:p w14:paraId="324C73A1">
      <w:pPr>
        <w:bidi w:val="0"/>
        <w:jc w:val="center"/>
        <w:rPr>
          <w:rFonts w:ascii="Times New Roman" w:hAnsi="Times New Roman" w:eastAsia="方正小标宋简体" w:cs="Times New Roman"/>
          <w:bCs/>
          <w:sz w:val="36"/>
          <w:szCs w:val="36"/>
          <w:highlight w:val="none"/>
        </w:rPr>
      </w:pPr>
      <w:bookmarkStart w:id="0" w:name="_GoBack"/>
      <w:r>
        <w:rPr>
          <w:rFonts w:ascii="Times New Roman" w:hAnsi="Times New Roman" w:eastAsia="方正小标宋简体" w:cs="Times New Roman"/>
          <w:bCs/>
          <w:sz w:val="36"/>
          <w:szCs w:val="36"/>
          <w:highlight w:val="none"/>
        </w:rPr>
        <w:t>高流量文博、美术大展</w:t>
      </w:r>
      <w:r>
        <w:rPr>
          <w:rFonts w:hint="eastAsia" w:ascii="Times New Roman" w:hAnsi="Times New Roman" w:eastAsia="方正小标宋简体" w:cs="Times New Roman"/>
          <w:bCs/>
          <w:sz w:val="36"/>
          <w:szCs w:val="36"/>
          <w:highlight w:val="none"/>
        </w:rPr>
        <w:t>项目申报细则</w:t>
      </w:r>
    </w:p>
    <w:bookmarkEnd w:id="0"/>
    <w:p w14:paraId="62449FA3">
      <w:pPr>
        <w:widowControl w:val="0"/>
        <w:suppressAutoHyphens/>
        <w:spacing w:line="600" w:lineRule="exact"/>
        <w:ind w:firstLine="600" w:firstLineChars="200"/>
        <w:jc w:val="both"/>
        <w:rPr>
          <w:rFonts w:ascii="仿宋_GB2312" w:hAnsi="Times New Roman" w:eastAsia="仿宋_GB2312" w:cs="Times New Roman"/>
          <w:kern w:val="2"/>
          <w:sz w:val="30"/>
          <w:szCs w:val="30"/>
          <w:highlight w:val="none"/>
          <w:lang w:val="en-US" w:eastAsia="zh-CN" w:bidi="ar-SA"/>
        </w:rPr>
      </w:pPr>
    </w:p>
    <w:p w14:paraId="1356A0F9">
      <w:pPr>
        <w:widowControl w:val="0"/>
        <w:suppressAutoHyphens/>
        <w:spacing w:line="600" w:lineRule="exact"/>
        <w:ind w:left="0" w:firstLine="640" w:firstLineChars="200"/>
        <w:jc w:val="both"/>
        <w:outlineLvl w:val="1"/>
        <w:rPr>
          <w:rFonts w:ascii="黑体" w:hAnsi="黑体" w:eastAsia="黑体" w:cs="国标黑体"/>
          <w:kern w:val="2"/>
          <w:sz w:val="32"/>
          <w:szCs w:val="32"/>
          <w:highlight w:val="none"/>
          <w:lang w:val="en-US" w:eastAsia="zh-CN" w:bidi="ar-SA"/>
        </w:rPr>
      </w:pPr>
      <w:r>
        <w:rPr>
          <w:rFonts w:hint="eastAsia" w:ascii="黑体" w:hAnsi="黑体" w:eastAsia="黑体" w:cs="国标黑体"/>
          <w:kern w:val="2"/>
          <w:sz w:val="32"/>
          <w:szCs w:val="32"/>
          <w:highlight w:val="none"/>
          <w:lang w:val="en-US" w:eastAsia="zh-CN" w:bidi="ar-SA"/>
        </w:rPr>
        <w:t>一、支持范围</w:t>
      </w:r>
    </w:p>
    <w:p w14:paraId="4D05174B">
      <w:pPr>
        <w:widowControl w:val="0"/>
        <w:suppressAutoHyphens/>
        <w:spacing w:line="600" w:lineRule="exact"/>
        <w:ind w:firstLine="600" w:firstLineChars="200"/>
        <w:jc w:val="both"/>
        <w:rPr>
          <w:rFonts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对主办单位引进国际知名或国内一流的文博、美术收费展览，或者整合引进国内外珍贵文博、美术资源自主策划举办的现象级文博、美术收费展览。</w:t>
      </w:r>
    </w:p>
    <w:p w14:paraId="063F39F4">
      <w:pPr>
        <w:widowControl w:val="0"/>
        <w:suppressAutoHyphens/>
        <w:spacing w:line="600" w:lineRule="exact"/>
        <w:ind w:left="0" w:firstLine="640" w:firstLineChars="200"/>
        <w:jc w:val="both"/>
        <w:outlineLvl w:val="1"/>
        <w:rPr>
          <w:rFonts w:ascii="黑体" w:hAnsi="黑体" w:eastAsia="黑体" w:cs="国标黑体"/>
          <w:kern w:val="2"/>
          <w:sz w:val="32"/>
          <w:szCs w:val="32"/>
          <w:highlight w:val="none"/>
          <w:lang w:val="en-US" w:eastAsia="zh-CN" w:bidi="ar-SA"/>
        </w:rPr>
      </w:pPr>
      <w:r>
        <w:rPr>
          <w:rFonts w:hint="eastAsia" w:ascii="黑体" w:hAnsi="黑体" w:eastAsia="黑体" w:cs="国标黑体"/>
          <w:kern w:val="2"/>
          <w:sz w:val="32"/>
          <w:szCs w:val="32"/>
          <w:highlight w:val="none"/>
          <w:lang w:val="en-US" w:eastAsia="zh-CN" w:bidi="ar-SA"/>
        </w:rPr>
        <w:t>二、支持标准和方式</w:t>
      </w:r>
    </w:p>
    <w:p w14:paraId="6B80673E">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1.对主办单位引进国际知名或国内一流的文博、美术收费展览，或者整合引进国内外珍贵文博、美术资源自主策划举办的现象级文博、美术收费展览，累计接待观众不低于15万人次，予以最高200万元支持。</w:t>
      </w:r>
    </w:p>
    <w:p w14:paraId="56C60D88">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2.对主办单位引进国际知名或国内一流的文博、美术收费展览，或者整合引进国内外珍贵文博、美术资源自主策划举办的现象级文博、美术收费展览，累计接待观众超过15万人次，且境外观众比例超过10%，予以300万元一次性奖励。</w:t>
      </w:r>
    </w:p>
    <w:p w14:paraId="7AB0ACE0">
      <w:pPr>
        <w:widowControl w:val="0"/>
        <w:suppressAutoHyphens/>
        <w:spacing w:line="600" w:lineRule="exact"/>
        <w:ind w:left="0" w:firstLine="640" w:firstLineChars="200"/>
        <w:jc w:val="both"/>
        <w:outlineLvl w:val="1"/>
        <w:rPr>
          <w:rFonts w:ascii="黑体" w:hAnsi="黑体" w:eastAsia="黑体" w:cs="国标黑体"/>
          <w:kern w:val="2"/>
          <w:sz w:val="30"/>
          <w:szCs w:val="30"/>
          <w:highlight w:val="none"/>
          <w:lang w:val="en-US" w:eastAsia="zh-CN" w:bidi="ar-SA"/>
        </w:rPr>
      </w:pPr>
      <w:r>
        <w:rPr>
          <w:rFonts w:hint="eastAsia" w:ascii="黑体" w:hAnsi="黑体" w:eastAsia="黑体" w:cs="国标黑体"/>
          <w:kern w:val="2"/>
          <w:sz w:val="32"/>
          <w:szCs w:val="32"/>
          <w:highlight w:val="none"/>
          <w:lang w:val="en-US" w:eastAsia="zh-CN" w:bidi="ar-SA"/>
        </w:rPr>
        <w:t>三、申报主体与条件</w:t>
      </w:r>
    </w:p>
    <w:p w14:paraId="5F4B74E1">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1.申报主体为已纳入2023年上海市博物馆名单且具有独立法人资格的博物馆（无独立法人资格的博物馆可由其有独立法人资格的上级主管单位申报）；以及已纳入2023年上海市美术馆名录具有独立法人资格的美术馆（无独立法人资格的美术馆可由其有独立法人资格的运营单位申报）；</w:t>
      </w:r>
    </w:p>
    <w:p w14:paraId="1DB85941">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2.项目是申报主体利用自有或自筹资金实施；</w:t>
      </w:r>
    </w:p>
    <w:p w14:paraId="3FEC8992">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3.项目须完成备案；</w:t>
      </w:r>
    </w:p>
    <w:p w14:paraId="605BF02E">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4.展览项目须为2024年1月1日至2024年12月31日间开展的项目；</w:t>
      </w:r>
    </w:p>
    <w:p w14:paraId="19B22785">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5.展览项目自2024年1月1日至2024年12月31日期间累计接待观众不低于15万人次；</w:t>
      </w:r>
    </w:p>
    <w:p w14:paraId="20D868E3">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6.存在以下情形之一的项目，不得申报：</w:t>
      </w:r>
    </w:p>
    <w:p w14:paraId="49D9774D">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（1）获得其他市级、区级财政性资金或联动支持的；</w:t>
      </w:r>
    </w:p>
    <w:p w14:paraId="7CF12FD6">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（2）由财政性资金支持开展的活动,不纳入奖励范围；</w:t>
      </w:r>
    </w:p>
    <w:p w14:paraId="09F342F7">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（3）项目知识产权有争议的；</w:t>
      </w:r>
    </w:p>
    <w:p w14:paraId="39B70466">
      <w:pPr>
        <w:bidi w:val="0"/>
        <w:spacing w:line="600" w:lineRule="exact"/>
        <w:ind w:firstLine="600" w:firstLineChars="200"/>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kern w:val="0"/>
          <w:sz w:val="30"/>
          <w:szCs w:val="30"/>
          <w:highlight w:val="none"/>
        </w:rPr>
        <w:t>（4）申报单位因重大违法、违规行为被执法部门依法处罚未满3年的</w:t>
      </w:r>
      <w:r>
        <w:rPr>
          <w:rFonts w:hint="eastAsia" w:ascii="仿宋_GB2312" w:hAnsi="仿宋_GB2312" w:eastAsia="仿宋_GB2312" w:cs="仿宋_GB2312"/>
          <w:kern w:val="0"/>
          <w:sz w:val="30"/>
          <w:szCs w:val="30"/>
          <w:highlight w:val="none"/>
          <w:lang w:eastAsia="zh-CN"/>
        </w:rPr>
        <w:t>；</w:t>
      </w:r>
    </w:p>
    <w:p w14:paraId="18CCCBCB">
      <w:pPr>
        <w:pStyle w:val="2"/>
        <w:rPr>
          <w:highlight w:val="none"/>
        </w:rPr>
      </w:pPr>
      <w:r>
        <w:rPr>
          <w:rFonts w:hint="eastAsia" w:ascii="仿宋_GB2312" w:hAnsi="Times New Roman" w:eastAsia="仿宋_GB2312" w:cs="Times New Roman"/>
          <w:sz w:val="30"/>
          <w:szCs w:val="30"/>
          <w:highlight w:val="none"/>
          <w:lang w:val="en-US" w:eastAsia="zh-CN"/>
        </w:rPr>
        <w:t>（5）已获得上海市商务高质量发展专项资金商旅文体展联动项目（第一批次）支持的项目。</w:t>
      </w:r>
    </w:p>
    <w:p w14:paraId="17CBF7BD">
      <w:pPr>
        <w:widowControl w:val="0"/>
        <w:suppressAutoHyphens/>
        <w:spacing w:line="600" w:lineRule="exact"/>
        <w:ind w:left="0" w:firstLine="640" w:firstLineChars="200"/>
        <w:jc w:val="both"/>
        <w:outlineLvl w:val="1"/>
        <w:rPr>
          <w:rFonts w:ascii="黑体" w:hAnsi="黑体" w:eastAsia="黑体" w:cs="国标黑体"/>
          <w:kern w:val="2"/>
          <w:sz w:val="32"/>
          <w:szCs w:val="32"/>
          <w:highlight w:val="none"/>
          <w:lang w:val="en-US" w:eastAsia="zh-CN" w:bidi="ar-SA"/>
        </w:rPr>
      </w:pPr>
      <w:r>
        <w:rPr>
          <w:rFonts w:hint="eastAsia" w:ascii="黑体" w:hAnsi="黑体" w:eastAsia="黑体" w:cs="国标黑体"/>
          <w:kern w:val="2"/>
          <w:sz w:val="32"/>
          <w:szCs w:val="32"/>
          <w:highlight w:val="none"/>
          <w:lang w:val="en-US" w:eastAsia="zh-CN" w:bidi="ar-SA"/>
        </w:rPr>
        <w:t>四、申报材料要求</w:t>
      </w:r>
    </w:p>
    <w:p w14:paraId="75093274">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1.上海市</w:t>
      </w:r>
      <w:r>
        <w:rPr>
          <w:rFonts w:hint="eastAsia" w:ascii="仿宋_GB2312" w:hAnsi="仿宋_GB2312" w:eastAsia="仿宋_GB2312" w:cs="仿宋_GB2312"/>
          <w:kern w:val="0"/>
          <w:sz w:val="30"/>
          <w:szCs w:val="30"/>
          <w:highlight w:val="none"/>
          <w:lang w:eastAsia="zh-CN"/>
        </w:rPr>
        <w:t>文旅商体展</w:t>
      </w:r>
      <w:r>
        <w:rPr>
          <w:rFonts w:hint="eastAsia" w:ascii="仿宋_GB2312" w:hAnsi="仿宋_GB2312" w:eastAsia="仿宋_GB2312" w:cs="仿宋_GB2312"/>
          <w:kern w:val="0"/>
          <w:sz w:val="30"/>
          <w:szCs w:val="30"/>
          <w:highlight w:val="none"/>
        </w:rPr>
        <w:t>联动项目（支持高流量文博、美术大展）</w:t>
      </w:r>
      <w:r>
        <w:rPr>
          <w:rFonts w:hint="eastAsia" w:ascii="仿宋_GB2312" w:hAnsi="Times New Roman" w:eastAsia="仿宋_GB2312" w:cs="Times New Roman"/>
          <w:sz w:val="30"/>
          <w:szCs w:val="30"/>
          <w:highlight w:val="none"/>
        </w:rPr>
        <w:t>（第二批次）</w:t>
      </w:r>
      <w:r>
        <w:rPr>
          <w:rFonts w:hint="eastAsia" w:ascii="仿宋_GB2312" w:hAnsi="仿宋_GB2312" w:eastAsia="仿宋_GB2312" w:cs="仿宋_GB2312"/>
          <w:kern w:val="0"/>
          <w:sz w:val="30"/>
          <w:szCs w:val="30"/>
          <w:highlight w:val="none"/>
        </w:rPr>
        <w:t>申报书，需申报单位法定代表人签字，并加盖单位公章（附件3-1）；</w:t>
      </w:r>
    </w:p>
    <w:p w14:paraId="076BC723">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2.项目单位营业执照或法人证书、统一社会信用代码证书复印件，并加盖公章；</w:t>
      </w:r>
    </w:p>
    <w:p w14:paraId="0BF20B8A">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3.展览项目备案情况证明材料；</w:t>
      </w:r>
    </w:p>
    <w:p w14:paraId="64C7A00F">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4.展览项目效果评估报告；</w:t>
      </w:r>
    </w:p>
    <w:p w14:paraId="4D1B25A8">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5.展览项目票务销售情况证明文件，须加盖票务平台和举办单位公章。其中境外观众比例超过10%的展览项目，提供相关票务销售证明；</w:t>
      </w:r>
    </w:p>
    <w:p w14:paraId="6C3005B7">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6.包含项目资金来源及构成、项目售票总人次、境外观众人次（如有）的项目专项审计报告（专业审计机构出具）；</w:t>
      </w:r>
    </w:p>
    <w:p w14:paraId="26602FEB">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7.申报书材料清单所列其他附件材料。</w:t>
      </w:r>
    </w:p>
    <w:p w14:paraId="0473833C">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文博大展方向联系人：李老师 23118267</w:t>
      </w:r>
    </w:p>
    <w:p w14:paraId="1C7268F9">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电子邮箱：shsbwgshenbao@163.com（</w:t>
      </w:r>
      <w:r>
        <w:rPr>
          <w:rStyle w:val="9"/>
          <w:rFonts w:hint="eastAsia" w:ascii="仿宋_GB2312" w:hAnsi="仿宋_GB2312" w:eastAsia="仿宋_GB2312" w:cs="仿宋_GB2312"/>
          <w:color w:val="auto"/>
          <w:kern w:val="0"/>
          <w:sz w:val="30"/>
          <w:szCs w:val="30"/>
          <w:highlight w:val="none"/>
          <w:u w:val="none"/>
        </w:rPr>
        <w:t>申报材料word版和盖章扫描pdf版</w:t>
      </w:r>
      <w:r>
        <w:rPr>
          <w:rFonts w:hint="eastAsia" w:ascii="仿宋_GB2312" w:hAnsi="仿宋_GB2312" w:eastAsia="仿宋_GB2312" w:cs="仿宋_GB2312"/>
          <w:kern w:val="0"/>
          <w:sz w:val="30"/>
          <w:szCs w:val="30"/>
          <w:highlight w:val="none"/>
        </w:rPr>
        <w:t>请发送至邮箱）</w:t>
      </w:r>
    </w:p>
    <w:p w14:paraId="7B07530A">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美术大展方向联系人：张老师 23118129</w:t>
      </w:r>
    </w:p>
    <w:p w14:paraId="1B4DAD8B">
      <w:pPr>
        <w:bidi w:val="0"/>
        <w:spacing w:line="60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电子邮箱：yishuchu021@163.com（</w:t>
      </w:r>
      <w:r>
        <w:rPr>
          <w:rStyle w:val="9"/>
          <w:rFonts w:hint="eastAsia" w:ascii="仿宋_GB2312" w:hAnsi="仿宋_GB2312" w:eastAsia="仿宋_GB2312" w:cs="仿宋_GB2312"/>
          <w:color w:val="auto"/>
          <w:kern w:val="0"/>
          <w:sz w:val="30"/>
          <w:szCs w:val="30"/>
          <w:highlight w:val="none"/>
          <w:u w:val="none"/>
        </w:rPr>
        <w:t>申报材料word版和盖章扫描pdf版</w:t>
      </w:r>
      <w:r>
        <w:rPr>
          <w:rFonts w:hint="eastAsia" w:ascii="仿宋_GB2312" w:hAnsi="仿宋_GB2312" w:eastAsia="仿宋_GB2312" w:cs="仿宋_GB2312"/>
          <w:kern w:val="0"/>
          <w:sz w:val="30"/>
          <w:szCs w:val="30"/>
          <w:highlight w:val="none"/>
        </w:rPr>
        <w:t>请发送至邮箱）</w:t>
      </w:r>
    </w:p>
    <w:p w14:paraId="0DC86ADB">
      <w:pPr>
        <w:pStyle w:val="2"/>
        <w:ind w:left="0" w:leftChars="0" w:firstLine="639" w:firstLineChars="213"/>
        <w:rPr>
          <w:rFonts w:hint="eastAsia"/>
          <w:highlight w:val="none"/>
          <w:lang w:val="en" w:eastAsia="zh-CN"/>
        </w:rPr>
      </w:pPr>
      <w:r>
        <w:rPr>
          <w:rFonts w:hint="eastAsia" w:ascii="仿宋_GB2312" w:hAnsi="Times New Roman" w:eastAsia="仿宋_GB2312" w:cs="Times New Roman"/>
          <w:sz w:val="30"/>
          <w:szCs w:val="30"/>
          <w:highlight w:val="none"/>
          <w:lang w:val="en-US" w:eastAsia="zh-CN"/>
        </w:rPr>
        <w:t>附件：3-1.上海市文旅商体展联动项目（</w:t>
      </w:r>
      <w:r>
        <w:rPr>
          <w:rFonts w:hint="eastAsia" w:ascii="仿宋_GB2312" w:hAnsi="仿宋_GB2312" w:eastAsia="仿宋_GB2312" w:cs="仿宋_GB2312"/>
          <w:color w:val="auto"/>
          <w:kern w:val="0"/>
          <w:sz w:val="30"/>
          <w:szCs w:val="30"/>
          <w:highlight w:val="none"/>
        </w:rPr>
        <w:t>支持</w:t>
      </w:r>
      <w:r>
        <w:rPr>
          <w:rFonts w:hint="eastAsia" w:ascii="仿宋_GB2312" w:hAnsi="仿宋_GB2312" w:eastAsia="仿宋_GB2312" w:cs="仿宋_GB2312"/>
          <w:kern w:val="0"/>
          <w:sz w:val="30"/>
          <w:szCs w:val="30"/>
          <w:highlight w:val="none"/>
        </w:rPr>
        <w:t>高流量文博、美术大展</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申报书</w:t>
      </w:r>
    </w:p>
    <w:p w14:paraId="285004F2">
      <w:pPr>
        <w:bidi w:val="0"/>
        <w:spacing w:line="600" w:lineRule="exact"/>
        <w:ind w:firstLine="600" w:firstLineChars="200"/>
        <w:rPr>
          <w:rFonts w:ascii="仿宋_GB2312" w:hAnsi="仿宋_GB2312" w:eastAsia="仿宋_GB2312" w:cs="仿宋_GB2312"/>
          <w:kern w:val="0"/>
          <w:sz w:val="30"/>
          <w:szCs w:val="30"/>
          <w:highlight w:val="none"/>
        </w:rPr>
      </w:pPr>
    </w:p>
    <w:p w14:paraId="2EF539BB">
      <w:pPr>
        <w:bidi w:val="0"/>
        <w:spacing w:line="600" w:lineRule="exact"/>
        <w:outlineLvl w:val="1"/>
        <w:rPr>
          <w:rFonts w:ascii="黑体" w:hAnsi="黑体" w:eastAsia="黑体" w:cs="黑体"/>
          <w:sz w:val="32"/>
          <w:szCs w:val="32"/>
          <w:highlight w:val="none"/>
        </w:rPr>
      </w:pPr>
      <w:r>
        <w:rPr>
          <w:rFonts w:ascii="仿宋_GB2312" w:hAnsi="仿宋_GB2312" w:eastAsia="仿宋_GB2312" w:cs="仿宋_GB2312"/>
          <w:kern w:val="0"/>
          <w:sz w:val="30"/>
          <w:szCs w:val="30"/>
          <w:highlight w:val="none"/>
        </w:rPr>
        <w:br w:type="page"/>
      </w:r>
      <w:r>
        <w:rPr>
          <w:rFonts w:hint="eastAsia" w:ascii="黑体" w:hAnsi="黑体" w:eastAsia="黑体" w:cs="黑体"/>
          <w:sz w:val="32"/>
          <w:szCs w:val="32"/>
          <w:highlight w:val="none"/>
        </w:rPr>
        <w:t>附件3-1</w:t>
      </w:r>
    </w:p>
    <w:p w14:paraId="1DBB0BD3">
      <w:pPr>
        <w:widowControl w:val="0"/>
        <w:suppressAutoHyphens/>
        <w:bidi w:val="0"/>
        <w:ind w:firstLine="720" w:firstLineChars="200"/>
        <w:jc w:val="center"/>
        <w:rPr>
          <w:rFonts w:ascii="方正小标宋简体" w:hAnsi="方正小标宋简体" w:eastAsia="方正小标宋简体" w:cs="方正小标宋简体"/>
          <w:bCs/>
          <w:kern w:val="2"/>
          <w:sz w:val="36"/>
          <w:szCs w:val="36"/>
          <w:highlight w:val="none"/>
          <w:lang w:val="en-US" w:eastAsia="zh-CN" w:bidi="ar-SA"/>
        </w:rPr>
      </w:pPr>
    </w:p>
    <w:p w14:paraId="6501266F">
      <w:pPr>
        <w:bidi w:val="0"/>
        <w:jc w:val="center"/>
        <w:rPr>
          <w:rFonts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上海市</w:t>
      </w:r>
      <w:r>
        <w:rPr>
          <w:rFonts w:hint="eastAsia" w:ascii="方正小标宋简体" w:hAnsi="方正小标宋简体" w:eastAsia="方正小标宋简体" w:cs="方正小标宋简体"/>
          <w:sz w:val="36"/>
          <w:szCs w:val="36"/>
          <w:highlight w:val="none"/>
          <w:lang w:eastAsia="zh-CN"/>
        </w:rPr>
        <w:t>文旅商体展</w:t>
      </w:r>
      <w:r>
        <w:rPr>
          <w:rFonts w:hint="eastAsia" w:ascii="方正小标宋简体" w:hAnsi="方正小标宋简体" w:eastAsia="方正小标宋简体" w:cs="方正小标宋简体"/>
          <w:sz w:val="36"/>
          <w:szCs w:val="36"/>
          <w:highlight w:val="none"/>
        </w:rPr>
        <w:t>联动</w:t>
      </w:r>
      <w:r>
        <w:rPr>
          <w:rFonts w:hint="eastAsia" w:ascii="方正小标宋简体" w:hAnsi="方正小标宋简体" w:eastAsia="方正小标宋简体" w:cs="方正小标宋简体"/>
          <w:bCs/>
          <w:sz w:val="36"/>
          <w:szCs w:val="36"/>
          <w:highlight w:val="none"/>
        </w:rPr>
        <w:t>项目</w:t>
      </w:r>
    </w:p>
    <w:p w14:paraId="16A46EC5">
      <w:pPr>
        <w:bidi w:val="0"/>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（支持高流量文博、美术大展）（第二批次）</w:t>
      </w:r>
    </w:p>
    <w:p w14:paraId="1E894986">
      <w:pPr>
        <w:bidi w:val="0"/>
        <w:jc w:val="center"/>
        <w:rPr>
          <w:rFonts w:ascii="宋体" w:hAnsi="宋体" w:eastAsia="宋体" w:cs="Times New Roman"/>
          <w:bCs/>
          <w:sz w:val="24"/>
          <w:highlight w:val="none"/>
        </w:rPr>
      </w:pPr>
      <w:r>
        <w:rPr>
          <w:rFonts w:hint="eastAsia" w:ascii="方正小标宋简体" w:hAnsi="方正小标宋简体" w:eastAsia="方正小标宋简体" w:cs="方正小标宋简体"/>
          <w:bCs/>
          <w:sz w:val="36"/>
          <w:szCs w:val="36"/>
          <w:highlight w:val="none"/>
        </w:rPr>
        <w:t>申报书</w:t>
      </w:r>
    </w:p>
    <w:p w14:paraId="4EE02E33">
      <w:pPr>
        <w:bidi w:val="0"/>
        <w:rPr>
          <w:rFonts w:ascii="宋体" w:hAnsi="Courier New" w:eastAsia="宋体" w:cs="Courier New"/>
          <w:highlight w:val="none"/>
        </w:rPr>
      </w:pPr>
    </w:p>
    <w:p w14:paraId="0E2A624C">
      <w:pPr>
        <w:bidi w:val="0"/>
        <w:jc w:val="center"/>
        <w:rPr>
          <w:rFonts w:ascii="宋体" w:hAnsi="宋体" w:eastAsia="宋体" w:cs="Times New Roman"/>
          <w:sz w:val="24"/>
          <w:highlight w:val="none"/>
        </w:rPr>
      </w:pPr>
    </w:p>
    <w:tbl>
      <w:tblPr>
        <w:tblStyle w:val="7"/>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2B20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3162DE92">
            <w:pPr>
              <w:bidi w:val="0"/>
              <w:jc w:val="center"/>
              <w:rPr>
                <w:rFonts w:ascii="黑体" w:hAnsi="黑体" w:eastAsia="黑体" w:cs="黑体"/>
                <w:bCs/>
                <w:sz w:val="24"/>
                <w:highlight w:val="none"/>
              </w:rPr>
            </w:pPr>
            <w:r>
              <w:rPr>
                <w:rFonts w:hint="eastAsia" w:ascii="黑体" w:hAnsi="黑体" w:eastAsia="黑体" w:cs="黑体"/>
                <w:bCs/>
                <w:sz w:val="24"/>
                <w:highlight w:val="none"/>
              </w:rPr>
              <w:t xml:space="preserve">项 目 名 称： </w:t>
            </w:r>
          </w:p>
        </w:tc>
        <w:tc>
          <w:tcPr>
            <w:tcW w:w="6174" w:type="dxa"/>
            <w:gridSpan w:val="4"/>
            <w:tcBorders>
              <w:top w:val="nil"/>
              <w:left w:val="nil"/>
              <w:right w:val="nil"/>
            </w:tcBorders>
            <w:noWrap w:val="0"/>
            <w:vAlign w:val="bottom"/>
          </w:tcPr>
          <w:p w14:paraId="25E4F7EB">
            <w:pPr>
              <w:bidi w:val="0"/>
              <w:rPr>
                <w:rFonts w:ascii="黑体" w:hAnsi="黑体" w:eastAsia="黑体" w:cs="黑体"/>
                <w:bCs/>
                <w:sz w:val="24"/>
                <w:highlight w:val="none"/>
              </w:rPr>
            </w:pPr>
          </w:p>
        </w:tc>
        <w:tc>
          <w:tcPr>
            <w:tcW w:w="912" w:type="dxa"/>
            <w:tcBorders>
              <w:top w:val="nil"/>
              <w:left w:val="nil"/>
              <w:right w:val="nil"/>
            </w:tcBorders>
            <w:noWrap w:val="0"/>
            <w:vAlign w:val="bottom"/>
          </w:tcPr>
          <w:p w14:paraId="08D5405A">
            <w:pPr>
              <w:bidi w:val="0"/>
              <w:rPr>
                <w:rFonts w:ascii="黑体" w:hAnsi="黑体" w:eastAsia="黑体" w:cs="黑体"/>
                <w:bCs/>
                <w:sz w:val="24"/>
                <w:highlight w:val="none"/>
              </w:rPr>
            </w:pPr>
          </w:p>
        </w:tc>
      </w:tr>
      <w:tr w14:paraId="1C5F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6A542E8">
            <w:pPr>
              <w:bidi w:val="0"/>
              <w:jc w:val="center"/>
              <w:rPr>
                <w:rFonts w:ascii="黑体" w:hAnsi="黑体" w:eastAsia="黑体" w:cs="黑体"/>
                <w:bCs/>
                <w:sz w:val="24"/>
                <w:highlight w:val="none"/>
              </w:rPr>
            </w:pPr>
            <w:r>
              <w:rPr>
                <w:rFonts w:hint="eastAsia" w:ascii="黑体" w:hAnsi="黑体" w:eastAsia="黑体" w:cs="黑体"/>
                <w:bCs/>
                <w:sz w:val="24"/>
                <w:highlight w:val="none"/>
              </w:rPr>
              <w:t>申 请</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单</w:t>
            </w:r>
            <w:r>
              <w:rPr>
                <w:rFonts w:hint="eastAsia" w:ascii="黑体" w:hAnsi="黑体" w:eastAsia="黑体" w:cs="黑体"/>
                <w:bCs/>
                <w:sz w:val="18"/>
                <w:szCs w:val="18"/>
                <w:highlight w:val="none"/>
              </w:rPr>
              <w:t xml:space="preserve"> </w:t>
            </w:r>
            <w:r>
              <w:rPr>
                <w:rFonts w:hint="eastAsia" w:ascii="黑体" w:hAnsi="黑体" w:eastAsia="黑体" w:cs="黑体"/>
                <w:bCs/>
                <w:sz w:val="24"/>
                <w:highlight w:val="none"/>
              </w:rPr>
              <w:t>位：</w:t>
            </w:r>
          </w:p>
        </w:tc>
        <w:tc>
          <w:tcPr>
            <w:tcW w:w="5259" w:type="dxa"/>
            <w:gridSpan w:val="3"/>
            <w:tcBorders>
              <w:left w:val="nil"/>
              <w:right w:val="nil"/>
            </w:tcBorders>
            <w:noWrap w:val="0"/>
            <w:vAlign w:val="bottom"/>
          </w:tcPr>
          <w:p w14:paraId="725B7B49">
            <w:pPr>
              <w:bidi w:val="0"/>
              <w:rPr>
                <w:rFonts w:ascii="黑体" w:hAnsi="黑体" w:eastAsia="黑体" w:cs="黑体"/>
                <w:bCs/>
                <w:sz w:val="24"/>
                <w:highlight w:val="none"/>
              </w:rPr>
            </w:pPr>
          </w:p>
        </w:tc>
        <w:tc>
          <w:tcPr>
            <w:tcW w:w="915" w:type="dxa"/>
            <w:tcBorders>
              <w:left w:val="nil"/>
              <w:right w:val="nil"/>
            </w:tcBorders>
            <w:noWrap w:val="0"/>
            <w:vAlign w:val="bottom"/>
          </w:tcPr>
          <w:p w14:paraId="7A2DD93F">
            <w:pPr>
              <w:bidi w:val="0"/>
              <w:rPr>
                <w:rFonts w:ascii="黑体" w:hAnsi="黑体" w:eastAsia="黑体" w:cs="黑体"/>
                <w:bCs/>
                <w:sz w:val="24"/>
                <w:highlight w:val="none"/>
              </w:rPr>
            </w:pPr>
            <w:r>
              <w:rPr>
                <w:rFonts w:hint="eastAsia" w:ascii="黑体" w:hAnsi="黑体" w:eastAsia="黑体" w:cs="黑体"/>
                <w:bCs/>
                <w:sz w:val="24"/>
                <w:highlight w:val="none"/>
              </w:rPr>
              <w:t>（盖章）</w:t>
            </w:r>
          </w:p>
        </w:tc>
        <w:tc>
          <w:tcPr>
            <w:tcW w:w="912" w:type="dxa"/>
            <w:tcBorders>
              <w:left w:val="nil"/>
              <w:right w:val="nil"/>
            </w:tcBorders>
            <w:noWrap w:val="0"/>
            <w:vAlign w:val="bottom"/>
          </w:tcPr>
          <w:p w14:paraId="2047A76D">
            <w:pPr>
              <w:bidi w:val="0"/>
              <w:rPr>
                <w:rFonts w:ascii="黑体" w:hAnsi="黑体" w:eastAsia="黑体" w:cs="黑体"/>
                <w:bCs/>
                <w:sz w:val="24"/>
                <w:highlight w:val="none"/>
              </w:rPr>
            </w:pPr>
          </w:p>
        </w:tc>
      </w:tr>
      <w:tr w14:paraId="548B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B6CAE11">
            <w:pPr>
              <w:bidi w:val="0"/>
              <w:jc w:val="right"/>
              <w:rPr>
                <w:rFonts w:ascii="黑体" w:hAnsi="黑体" w:eastAsia="黑体" w:cs="黑体"/>
                <w:bCs/>
                <w:sz w:val="24"/>
                <w:highlight w:val="none"/>
              </w:rPr>
            </w:pPr>
            <w:r>
              <w:rPr>
                <w:rFonts w:hint="eastAsia" w:ascii="黑体" w:hAnsi="黑体" w:eastAsia="黑体" w:cs="黑体"/>
                <w:bCs/>
                <w:sz w:val="24"/>
                <w:highlight w:val="none"/>
              </w:rPr>
              <w:t>注 册 地 址：</w:t>
            </w:r>
          </w:p>
        </w:tc>
        <w:tc>
          <w:tcPr>
            <w:tcW w:w="6174" w:type="dxa"/>
            <w:gridSpan w:val="4"/>
            <w:tcBorders>
              <w:left w:val="nil"/>
              <w:right w:val="nil"/>
            </w:tcBorders>
            <w:noWrap w:val="0"/>
            <w:vAlign w:val="bottom"/>
          </w:tcPr>
          <w:p w14:paraId="44BBB3CE">
            <w:pPr>
              <w:bidi w:val="0"/>
              <w:rPr>
                <w:rFonts w:ascii="黑体" w:hAnsi="黑体" w:eastAsia="黑体" w:cs="黑体"/>
                <w:bCs/>
                <w:sz w:val="24"/>
                <w:highlight w:val="none"/>
              </w:rPr>
            </w:pPr>
          </w:p>
        </w:tc>
        <w:tc>
          <w:tcPr>
            <w:tcW w:w="912" w:type="dxa"/>
            <w:tcBorders>
              <w:left w:val="nil"/>
              <w:right w:val="nil"/>
            </w:tcBorders>
            <w:noWrap w:val="0"/>
            <w:vAlign w:val="bottom"/>
          </w:tcPr>
          <w:p w14:paraId="3B184D8B">
            <w:pPr>
              <w:bidi w:val="0"/>
              <w:rPr>
                <w:rFonts w:ascii="黑体" w:hAnsi="黑体" w:eastAsia="黑体" w:cs="黑体"/>
                <w:bCs/>
                <w:sz w:val="24"/>
                <w:highlight w:val="none"/>
              </w:rPr>
            </w:pPr>
          </w:p>
        </w:tc>
      </w:tr>
      <w:tr w14:paraId="6C5D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6EC6384C">
            <w:pPr>
              <w:bidi w:val="0"/>
              <w:jc w:val="center"/>
              <w:rPr>
                <w:rFonts w:ascii="黑体" w:hAnsi="黑体" w:eastAsia="黑体" w:cs="黑体"/>
                <w:bCs/>
                <w:sz w:val="24"/>
                <w:highlight w:val="none"/>
              </w:rPr>
            </w:pPr>
            <w:r>
              <w:rPr>
                <w:rFonts w:hint="eastAsia" w:ascii="黑体" w:hAnsi="黑体" w:eastAsia="黑体" w:cs="黑体"/>
                <w:bCs/>
                <w:sz w:val="24"/>
                <w:highlight w:val="none"/>
              </w:rPr>
              <w:t>办 公</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地</w:t>
            </w:r>
            <w:r>
              <w:rPr>
                <w:rFonts w:hint="eastAsia" w:ascii="黑体" w:hAnsi="黑体" w:eastAsia="黑体" w:cs="黑体"/>
                <w:bCs/>
                <w:sz w:val="18"/>
                <w:szCs w:val="18"/>
                <w:highlight w:val="none"/>
              </w:rPr>
              <w:t xml:space="preserve"> </w:t>
            </w:r>
            <w:r>
              <w:rPr>
                <w:rFonts w:hint="eastAsia" w:ascii="黑体" w:hAnsi="黑体" w:eastAsia="黑体" w:cs="黑体"/>
                <w:bCs/>
                <w:sz w:val="24"/>
                <w:highlight w:val="none"/>
              </w:rPr>
              <w:t>址：</w:t>
            </w:r>
          </w:p>
        </w:tc>
        <w:tc>
          <w:tcPr>
            <w:tcW w:w="6174" w:type="dxa"/>
            <w:gridSpan w:val="4"/>
            <w:tcBorders>
              <w:left w:val="nil"/>
              <w:right w:val="nil"/>
            </w:tcBorders>
            <w:noWrap w:val="0"/>
            <w:vAlign w:val="bottom"/>
          </w:tcPr>
          <w:p w14:paraId="4336A057">
            <w:pPr>
              <w:bidi w:val="0"/>
              <w:rPr>
                <w:rFonts w:ascii="黑体" w:hAnsi="黑体" w:eastAsia="黑体" w:cs="黑体"/>
                <w:bCs/>
                <w:sz w:val="24"/>
                <w:highlight w:val="none"/>
              </w:rPr>
            </w:pPr>
          </w:p>
        </w:tc>
        <w:tc>
          <w:tcPr>
            <w:tcW w:w="912" w:type="dxa"/>
            <w:tcBorders>
              <w:left w:val="nil"/>
              <w:right w:val="nil"/>
            </w:tcBorders>
            <w:noWrap w:val="0"/>
            <w:vAlign w:val="bottom"/>
          </w:tcPr>
          <w:p w14:paraId="5B0AD92D">
            <w:pPr>
              <w:bidi w:val="0"/>
              <w:rPr>
                <w:rFonts w:ascii="黑体" w:hAnsi="黑体" w:eastAsia="黑体" w:cs="黑体"/>
                <w:bCs/>
                <w:sz w:val="24"/>
                <w:highlight w:val="none"/>
              </w:rPr>
            </w:pPr>
          </w:p>
        </w:tc>
      </w:tr>
      <w:tr w14:paraId="44DF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210B2C5">
            <w:pPr>
              <w:bidi w:val="0"/>
              <w:jc w:val="center"/>
              <w:rPr>
                <w:rFonts w:ascii="黑体" w:hAnsi="黑体" w:eastAsia="黑体" w:cs="黑体"/>
                <w:bCs/>
                <w:sz w:val="24"/>
                <w:highlight w:val="none"/>
              </w:rPr>
            </w:pPr>
            <w:r>
              <w:rPr>
                <w:rFonts w:hint="eastAsia" w:ascii="黑体" w:hAnsi="黑体" w:eastAsia="黑体" w:cs="黑体"/>
                <w:bCs/>
                <w:sz w:val="24"/>
                <w:highlight w:val="none"/>
              </w:rPr>
              <w:t>项目负责人：</w:t>
            </w:r>
          </w:p>
        </w:tc>
        <w:tc>
          <w:tcPr>
            <w:tcW w:w="2270" w:type="dxa"/>
            <w:tcBorders>
              <w:left w:val="nil"/>
              <w:right w:val="nil"/>
            </w:tcBorders>
            <w:noWrap w:val="0"/>
            <w:vAlign w:val="bottom"/>
          </w:tcPr>
          <w:p w14:paraId="2094BCCC">
            <w:pPr>
              <w:bidi w:val="0"/>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707A712B">
            <w:pPr>
              <w:bidi w:val="0"/>
              <w:jc w:val="right"/>
              <w:rPr>
                <w:rFonts w:ascii="黑体" w:hAnsi="黑体" w:eastAsia="黑体" w:cs="黑体"/>
                <w:bCs/>
                <w:sz w:val="24"/>
                <w:highlight w:val="none"/>
              </w:rPr>
            </w:pPr>
            <w:r>
              <w:rPr>
                <w:rFonts w:hint="eastAsia" w:ascii="黑体" w:hAnsi="黑体" w:eastAsia="黑体" w:cs="黑体"/>
                <w:bCs/>
                <w:sz w:val="24"/>
                <w:highlight w:val="none"/>
              </w:rPr>
              <w:t>联系电话：</w:t>
            </w:r>
          </w:p>
        </w:tc>
        <w:tc>
          <w:tcPr>
            <w:tcW w:w="2739" w:type="dxa"/>
            <w:gridSpan w:val="2"/>
            <w:tcBorders>
              <w:left w:val="nil"/>
              <w:right w:val="nil"/>
            </w:tcBorders>
            <w:noWrap w:val="0"/>
            <w:vAlign w:val="bottom"/>
          </w:tcPr>
          <w:p w14:paraId="3D94AF03">
            <w:pPr>
              <w:bidi w:val="0"/>
              <w:rPr>
                <w:rFonts w:ascii="黑体" w:hAnsi="黑体" w:eastAsia="黑体" w:cs="黑体"/>
                <w:bCs/>
                <w:sz w:val="24"/>
                <w:highlight w:val="none"/>
              </w:rPr>
            </w:pPr>
            <w:r>
              <w:rPr>
                <w:rFonts w:hint="eastAsia" w:ascii="黑体" w:hAnsi="黑体" w:eastAsia="黑体" w:cs="黑体"/>
                <w:bCs/>
                <w:sz w:val="24"/>
                <w:highlight w:val="none"/>
              </w:rPr>
              <w:t>（办公电话+手机）</w:t>
            </w:r>
          </w:p>
        </w:tc>
        <w:tc>
          <w:tcPr>
            <w:tcW w:w="912" w:type="dxa"/>
            <w:tcBorders>
              <w:left w:val="nil"/>
              <w:right w:val="nil"/>
            </w:tcBorders>
            <w:noWrap w:val="0"/>
            <w:vAlign w:val="bottom"/>
          </w:tcPr>
          <w:p w14:paraId="4A415FB7">
            <w:pPr>
              <w:bidi w:val="0"/>
              <w:rPr>
                <w:rFonts w:ascii="黑体" w:hAnsi="黑体" w:eastAsia="黑体" w:cs="黑体"/>
                <w:bCs/>
                <w:sz w:val="24"/>
                <w:highlight w:val="none"/>
              </w:rPr>
            </w:pPr>
          </w:p>
        </w:tc>
      </w:tr>
      <w:tr w14:paraId="48F1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8763CE6">
            <w:pPr>
              <w:bidi w:val="0"/>
              <w:jc w:val="center"/>
              <w:rPr>
                <w:rFonts w:ascii="黑体" w:hAnsi="黑体" w:eastAsia="黑体" w:cs="黑体"/>
                <w:bCs/>
                <w:sz w:val="24"/>
                <w:highlight w:val="none"/>
              </w:rPr>
            </w:pPr>
            <w:r>
              <w:rPr>
                <w:rFonts w:hint="eastAsia" w:ascii="黑体" w:hAnsi="黑体" w:eastAsia="黑体" w:cs="黑体"/>
                <w:bCs/>
                <w:sz w:val="24"/>
                <w:highlight w:val="none"/>
              </w:rPr>
              <w:t>项目联系人：</w:t>
            </w:r>
          </w:p>
        </w:tc>
        <w:tc>
          <w:tcPr>
            <w:tcW w:w="2270" w:type="dxa"/>
            <w:tcBorders>
              <w:left w:val="nil"/>
              <w:right w:val="nil"/>
            </w:tcBorders>
            <w:noWrap w:val="0"/>
            <w:vAlign w:val="bottom"/>
          </w:tcPr>
          <w:p w14:paraId="2930E215">
            <w:pPr>
              <w:bidi w:val="0"/>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70D8B069">
            <w:pPr>
              <w:bidi w:val="0"/>
              <w:jc w:val="right"/>
              <w:rPr>
                <w:rFonts w:ascii="黑体" w:hAnsi="黑体" w:eastAsia="黑体" w:cs="黑体"/>
                <w:bCs/>
                <w:sz w:val="24"/>
                <w:highlight w:val="none"/>
              </w:rPr>
            </w:pPr>
            <w:r>
              <w:rPr>
                <w:rFonts w:hint="eastAsia" w:ascii="黑体" w:hAnsi="黑体" w:eastAsia="黑体" w:cs="黑体"/>
                <w:bCs/>
                <w:sz w:val="24"/>
                <w:highlight w:val="none"/>
              </w:rPr>
              <w:t>联系电话：</w:t>
            </w:r>
          </w:p>
        </w:tc>
        <w:tc>
          <w:tcPr>
            <w:tcW w:w="2739" w:type="dxa"/>
            <w:gridSpan w:val="2"/>
            <w:tcBorders>
              <w:left w:val="nil"/>
              <w:right w:val="nil"/>
            </w:tcBorders>
            <w:noWrap w:val="0"/>
            <w:vAlign w:val="bottom"/>
          </w:tcPr>
          <w:p w14:paraId="160FCCC5">
            <w:pPr>
              <w:bidi w:val="0"/>
              <w:rPr>
                <w:rFonts w:ascii="黑体" w:hAnsi="黑体" w:eastAsia="黑体" w:cs="黑体"/>
                <w:bCs/>
                <w:sz w:val="24"/>
                <w:highlight w:val="none"/>
              </w:rPr>
            </w:pPr>
            <w:r>
              <w:rPr>
                <w:rFonts w:hint="eastAsia" w:ascii="黑体" w:hAnsi="黑体" w:eastAsia="黑体" w:cs="黑体"/>
                <w:bCs/>
                <w:sz w:val="24"/>
                <w:highlight w:val="none"/>
              </w:rPr>
              <w:t>（办公电话+手机）</w:t>
            </w:r>
          </w:p>
        </w:tc>
        <w:tc>
          <w:tcPr>
            <w:tcW w:w="912" w:type="dxa"/>
            <w:tcBorders>
              <w:left w:val="nil"/>
              <w:right w:val="nil"/>
            </w:tcBorders>
            <w:noWrap w:val="0"/>
            <w:vAlign w:val="bottom"/>
          </w:tcPr>
          <w:p w14:paraId="32356750">
            <w:pPr>
              <w:bidi w:val="0"/>
              <w:rPr>
                <w:rFonts w:ascii="黑体" w:hAnsi="黑体" w:eastAsia="黑体" w:cs="黑体"/>
                <w:bCs/>
                <w:sz w:val="24"/>
                <w:highlight w:val="none"/>
              </w:rPr>
            </w:pPr>
          </w:p>
        </w:tc>
      </w:tr>
      <w:tr w14:paraId="03B3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0"/>
            <w:vAlign w:val="bottom"/>
          </w:tcPr>
          <w:p w14:paraId="0D3312EA">
            <w:pPr>
              <w:wordWrap w:val="0"/>
              <w:bidi w:val="0"/>
              <w:jc w:val="center"/>
              <w:rPr>
                <w:rFonts w:ascii="黑体" w:hAnsi="黑体" w:eastAsia="黑体" w:cs="黑体"/>
                <w:bCs/>
                <w:sz w:val="24"/>
                <w:highlight w:val="none"/>
              </w:rPr>
            </w:pPr>
            <w:r>
              <w:rPr>
                <w:rFonts w:hint="eastAsia" w:ascii="黑体" w:hAnsi="黑体" w:eastAsia="黑体" w:cs="黑体"/>
                <w:bCs/>
                <w:sz w:val="24"/>
                <w:highlight w:val="none"/>
              </w:rPr>
              <w:t>电</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子</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邮</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箱：</w:t>
            </w:r>
          </w:p>
        </w:tc>
        <w:tc>
          <w:tcPr>
            <w:tcW w:w="2270" w:type="dxa"/>
            <w:tcBorders>
              <w:left w:val="nil"/>
              <w:right w:val="nil"/>
            </w:tcBorders>
            <w:noWrap w:val="0"/>
            <w:vAlign w:val="bottom"/>
          </w:tcPr>
          <w:p w14:paraId="0B2ED743">
            <w:pPr>
              <w:bidi w:val="0"/>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367DAF88">
            <w:pPr>
              <w:bidi w:val="0"/>
              <w:jc w:val="right"/>
              <w:rPr>
                <w:rFonts w:ascii="黑体" w:hAnsi="黑体" w:eastAsia="黑体" w:cs="黑体"/>
                <w:bCs/>
                <w:sz w:val="24"/>
                <w:highlight w:val="none"/>
              </w:rPr>
            </w:pPr>
            <w:r>
              <w:rPr>
                <w:rFonts w:hint="eastAsia" w:ascii="黑体" w:hAnsi="黑体" w:eastAsia="黑体" w:cs="黑体"/>
                <w:bCs/>
                <w:sz w:val="24"/>
                <w:highlight w:val="none"/>
              </w:rPr>
              <w:t>传    真：</w:t>
            </w:r>
          </w:p>
        </w:tc>
        <w:tc>
          <w:tcPr>
            <w:tcW w:w="2739" w:type="dxa"/>
            <w:gridSpan w:val="2"/>
            <w:tcBorders>
              <w:left w:val="nil"/>
              <w:right w:val="nil"/>
            </w:tcBorders>
            <w:noWrap w:val="0"/>
            <w:vAlign w:val="bottom"/>
          </w:tcPr>
          <w:p w14:paraId="5FC4AC8B">
            <w:pPr>
              <w:bidi w:val="0"/>
              <w:rPr>
                <w:rFonts w:ascii="黑体" w:hAnsi="黑体" w:eastAsia="黑体" w:cs="黑体"/>
                <w:bCs/>
                <w:sz w:val="24"/>
                <w:highlight w:val="none"/>
              </w:rPr>
            </w:pPr>
          </w:p>
        </w:tc>
        <w:tc>
          <w:tcPr>
            <w:tcW w:w="912" w:type="dxa"/>
            <w:tcBorders>
              <w:left w:val="nil"/>
              <w:right w:val="nil"/>
            </w:tcBorders>
            <w:noWrap w:val="0"/>
            <w:vAlign w:val="bottom"/>
          </w:tcPr>
          <w:p w14:paraId="2F64284F">
            <w:pPr>
              <w:bidi w:val="0"/>
              <w:rPr>
                <w:rFonts w:ascii="黑体" w:hAnsi="黑体" w:eastAsia="黑体" w:cs="黑体"/>
                <w:bCs/>
                <w:sz w:val="24"/>
                <w:highlight w:val="none"/>
              </w:rPr>
            </w:pPr>
          </w:p>
        </w:tc>
      </w:tr>
      <w:tr w14:paraId="5E54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D036106">
            <w:pPr>
              <w:wordWrap w:val="0"/>
              <w:bidi w:val="0"/>
              <w:jc w:val="right"/>
              <w:rPr>
                <w:rFonts w:ascii="黑体" w:hAnsi="黑体" w:eastAsia="黑体" w:cs="黑体"/>
                <w:bCs/>
                <w:sz w:val="24"/>
                <w:highlight w:val="none"/>
              </w:rPr>
            </w:pPr>
            <w:r>
              <w:rPr>
                <w:rFonts w:hint="eastAsia" w:ascii="黑体" w:hAnsi="黑体" w:eastAsia="黑体" w:cs="黑体"/>
                <w:bCs/>
                <w:sz w:val="24"/>
                <w:highlight w:val="none"/>
              </w:rPr>
              <w:t>单</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位</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网 址：</w:t>
            </w:r>
          </w:p>
        </w:tc>
        <w:tc>
          <w:tcPr>
            <w:tcW w:w="2270" w:type="dxa"/>
            <w:tcBorders>
              <w:left w:val="nil"/>
              <w:right w:val="nil"/>
            </w:tcBorders>
            <w:noWrap w:val="0"/>
            <w:vAlign w:val="bottom"/>
          </w:tcPr>
          <w:p w14:paraId="0B2945DF">
            <w:pPr>
              <w:bidi w:val="0"/>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71ED8CAE">
            <w:pPr>
              <w:bidi w:val="0"/>
              <w:jc w:val="right"/>
              <w:rPr>
                <w:rFonts w:ascii="黑体" w:hAnsi="黑体" w:eastAsia="黑体" w:cs="黑体"/>
                <w:bCs/>
                <w:sz w:val="24"/>
                <w:highlight w:val="none"/>
              </w:rPr>
            </w:pPr>
            <w:r>
              <w:rPr>
                <w:rFonts w:hint="eastAsia" w:ascii="黑体" w:hAnsi="黑体" w:eastAsia="黑体" w:cs="黑体"/>
                <w:bCs/>
                <w:sz w:val="24"/>
                <w:highlight w:val="none"/>
              </w:rPr>
              <w:t>申请日期：</w:t>
            </w:r>
          </w:p>
        </w:tc>
        <w:tc>
          <w:tcPr>
            <w:tcW w:w="2739" w:type="dxa"/>
            <w:gridSpan w:val="2"/>
            <w:tcBorders>
              <w:left w:val="nil"/>
              <w:right w:val="nil"/>
            </w:tcBorders>
            <w:noWrap w:val="0"/>
            <w:vAlign w:val="bottom"/>
          </w:tcPr>
          <w:p w14:paraId="1A46A994">
            <w:pPr>
              <w:bidi w:val="0"/>
              <w:ind w:firstLine="240" w:firstLineChars="100"/>
              <w:rPr>
                <w:rFonts w:ascii="黑体" w:hAnsi="黑体" w:eastAsia="黑体" w:cs="黑体"/>
                <w:bCs/>
                <w:sz w:val="24"/>
                <w:highlight w:val="none"/>
              </w:rPr>
            </w:pPr>
          </w:p>
        </w:tc>
        <w:tc>
          <w:tcPr>
            <w:tcW w:w="912" w:type="dxa"/>
            <w:tcBorders>
              <w:left w:val="nil"/>
              <w:right w:val="nil"/>
            </w:tcBorders>
            <w:noWrap w:val="0"/>
            <w:vAlign w:val="bottom"/>
          </w:tcPr>
          <w:p w14:paraId="7241FCBD">
            <w:pPr>
              <w:bidi w:val="0"/>
              <w:ind w:firstLine="240" w:firstLineChars="100"/>
              <w:rPr>
                <w:rFonts w:ascii="黑体" w:hAnsi="黑体" w:eastAsia="黑体" w:cs="黑体"/>
                <w:bCs/>
                <w:sz w:val="24"/>
                <w:highlight w:val="none"/>
              </w:rPr>
            </w:pPr>
          </w:p>
        </w:tc>
      </w:tr>
    </w:tbl>
    <w:p w14:paraId="31A13462">
      <w:pPr>
        <w:bidi w:val="0"/>
        <w:rPr>
          <w:rFonts w:ascii="黑体" w:hAnsi="宋体" w:eastAsia="黑体" w:cs="Times New Roman"/>
          <w:sz w:val="24"/>
          <w:highlight w:val="none"/>
        </w:rPr>
      </w:pPr>
    </w:p>
    <w:p w14:paraId="05355387">
      <w:pPr>
        <w:widowControl w:val="0"/>
        <w:suppressAutoHyphens/>
        <w:bidi w:val="0"/>
        <w:ind w:firstLine="420" w:firstLineChars="200"/>
        <w:jc w:val="both"/>
        <w:rPr>
          <w:rFonts w:ascii="Calibri" w:hAnsi="Calibri" w:eastAsia="宋体" w:cs="Times New Roman"/>
          <w:kern w:val="2"/>
          <w:sz w:val="21"/>
          <w:szCs w:val="24"/>
          <w:highlight w:val="none"/>
          <w:lang w:val="en-US" w:eastAsia="zh-CN" w:bidi="ar-SA"/>
        </w:rPr>
      </w:pPr>
    </w:p>
    <w:p w14:paraId="2E060AF2">
      <w:pPr>
        <w:bidi w:val="0"/>
        <w:jc w:val="center"/>
        <w:rPr>
          <w:rFonts w:ascii="黑体" w:hAnsi="黑体" w:eastAsia="黑体" w:cs="黑体"/>
          <w:bCs/>
          <w:sz w:val="32"/>
          <w:highlight w:val="none"/>
        </w:rPr>
      </w:pPr>
      <w:r>
        <w:rPr>
          <w:rFonts w:hint="eastAsia" w:ascii="黑体" w:hAnsi="黑体" w:eastAsia="黑体" w:cs="黑体"/>
          <w:bCs/>
          <w:sz w:val="32"/>
          <w:highlight w:val="none"/>
        </w:rPr>
        <w:t>上海市文化和旅游局制</w:t>
      </w:r>
    </w:p>
    <w:p w14:paraId="02A51ECD">
      <w:pPr>
        <w:bidi w:val="0"/>
        <w:jc w:val="center"/>
        <w:rPr>
          <w:rFonts w:ascii="黑体" w:hAnsi="黑体" w:eastAsia="黑体" w:cs="黑体"/>
          <w:bCs/>
          <w:sz w:val="32"/>
          <w:highlight w:val="none"/>
        </w:rPr>
      </w:pPr>
      <w:r>
        <w:rPr>
          <w:rFonts w:hint="eastAsia" w:ascii="黑体" w:hAnsi="黑体" w:eastAsia="黑体" w:cs="黑体"/>
          <w:bCs/>
          <w:sz w:val="32"/>
          <w:highlight w:val="none"/>
        </w:rPr>
        <w:t>二○二</w:t>
      </w:r>
      <w:r>
        <w:rPr>
          <w:rFonts w:hint="eastAsia" w:ascii="黑体" w:hAnsi="黑体" w:eastAsia="黑体" w:cs="黑体"/>
          <w:bCs/>
          <w:sz w:val="32"/>
          <w:highlight w:val="none"/>
          <w:lang w:val="en-US" w:eastAsia="zh-CN"/>
        </w:rPr>
        <w:t>五</w:t>
      </w:r>
      <w:r>
        <w:rPr>
          <w:rFonts w:hint="eastAsia" w:ascii="黑体" w:hAnsi="黑体" w:eastAsia="黑体" w:cs="黑体"/>
          <w:bCs/>
          <w:sz w:val="32"/>
          <w:highlight w:val="none"/>
        </w:rPr>
        <w:t>年</w:t>
      </w:r>
      <w:r>
        <w:rPr>
          <w:rFonts w:hint="eastAsia" w:ascii="黑体" w:hAnsi="黑体" w:eastAsia="黑体" w:cs="黑体"/>
          <w:bCs/>
          <w:sz w:val="32"/>
          <w:highlight w:val="none"/>
          <w:lang w:val="en-US" w:eastAsia="zh-CN"/>
        </w:rPr>
        <w:t>五</w:t>
      </w:r>
      <w:r>
        <w:rPr>
          <w:rFonts w:hint="eastAsia" w:ascii="黑体" w:hAnsi="黑体" w:eastAsia="黑体" w:cs="黑体"/>
          <w:bCs/>
          <w:sz w:val="32"/>
          <w:highlight w:val="none"/>
        </w:rPr>
        <w:t>月</w:t>
      </w:r>
    </w:p>
    <w:p w14:paraId="7D3A5001">
      <w:pPr>
        <w:bidi w:val="0"/>
        <w:jc w:val="center"/>
        <w:rPr>
          <w:rFonts w:ascii="方正小标宋简体" w:hAnsi="方正小标宋简体" w:eastAsia="方正小标宋简体" w:cs="方正小标宋简体"/>
          <w:b/>
          <w:bCs/>
          <w:sz w:val="44"/>
          <w:szCs w:val="44"/>
          <w:highlight w:val="none"/>
        </w:rPr>
      </w:pPr>
      <w:r>
        <w:rPr>
          <w:rFonts w:hint="eastAsia" w:ascii="黑体" w:hAnsi="黑体" w:eastAsia="黑体" w:cs="黑体"/>
          <w:bCs/>
          <w:sz w:val="32"/>
          <w:highlight w:val="none"/>
        </w:rPr>
        <w:br w:type="page"/>
      </w:r>
      <w:r>
        <w:rPr>
          <w:rFonts w:hint="eastAsia" w:ascii="方正小标宋简体" w:hAnsi="方正小标宋简体" w:eastAsia="方正小标宋简体" w:cs="方正小标宋简体"/>
          <w:bCs/>
          <w:sz w:val="36"/>
          <w:szCs w:val="36"/>
          <w:highlight w:val="none"/>
        </w:rPr>
        <w:t>申请承诺书</w:t>
      </w:r>
    </w:p>
    <w:p w14:paraId="10E631BC">
      <w:pPr>
        <w:widowControl/>
        <w:bidi w:val="0"/>
        <w:spacing w:beforeLines="50"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sz w:val="24"/>
          <w:highlight w:val="none"/>
        </w:rPr>
        <w:t>本单位（人）承诺遵守《上海市商务高质量发展专项资金管理办法》（沪商规〔2022〕4号）和本项目实施细则或操作规程、</w:t>
      </w:r>
      <w:r>
        <w:rPr>
          <w:rFonts w:hint="eastAsia" w:ascii="仿宋_GB2312" w:hAnsi="宋体" w:eastAsia="仿宋_GB2312" w:cs="Times New Roman"/>
          <w:kern w:val="0"/>
          <w:sz w:val="24"/>
          <w:highlight w:val="none"/>
        </w:rPr>
        <w:t>申报指南（通知）以及填表说明等相关文件规定，自愿作出以下承诺：</w:t>
      </w:r>
    </w:p>
    <w:p w14:paraId="4C6B7696">
      <w:pPr>
        <w:bidi w:val="0"/>
        <w:spacing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一、本单位（人）</w:t>
      </w:r>
      <w:r>
        <w:rPr>
          <w:rFonts w:hint="eastAsia" w:ascii="仿宋_GB2312" w:hAnsi="宋体" w:eastAsia="仿宋_GB2312" w:cs="Times New Roman"/>
          <w:sz w:val="24"/>
          <w:highlight w:val="none"/>
        </w:rPr>
        <w:t>承诺</w:t>
      </w:r>
      <w:r>
        <w:rPr>
          <w:rFonts w:hint="eastAsia" w:ascii="仿宋_GB2312" w:hAnsi="宋体" w:eastAsia="仿宋_GB2312" w:cs="Times New Roman"/>
          <w:kern w:val="0"/>
          <w:sz w:val="24"/>
          <w:highlight w:val="none"/>
        </w:rPr>
        <w:t>对本项目申请材料的真实性、合法性、准确性和完整性负责，并与上报市统计部门数据口径一致，配合市商务部门、财政部门和审计部门等有关部门完成相关监督检查、审计验收、绩效评价、调研统计等工作。</w:t>
      </w:r>
    </w:p>
    <w:p w14:paraId="5626BE1E">
      <w:pPr>
        <w:bidi w:val="0"/>
        <w:spacing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二、本单位（人）承诺项目计划或实施方案切实可行，项目预期效益或者绩效目标明确清晰、合理、可考核。</w:t>
      </w:r>
    </w:p>
    <w:p w14:paraId="456DF7A1">
      <w:pPr>
        <w:bidi w:val="0"/>
        <w:spacing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三、本单位（人）承诺如实提供本单位的信用状况，所申报项目无下列情形之一：</w:t>
      </w:r>
    </w:p>
    <w:p w14:paraId="4E1C3EF2">
      <w:pPr>
        <w:bidi w:val="0"/>
        <w:spacing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（一）存在重复资助情形，因政策允许可申报多项专项资金的，将在申报材料中标注并注明，提供佐证材料；</w:t>
      </w:r>
    </w:p>
    <w:p w14:paraId="1D372E00">
      <w:pPr>
        <w:bidi w:val="0"/>
        <w:spacing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（二）相关监管部门作出的重大违法违规行为；</w:t>
      </w:r>
    </w:p>
    <w:p w14:paraId="7CEFC4B8">
      <w:pPr>
        <w:bidi w:val="0"/>
        <w:spacing w:line="330" w:lineRule="exact"/>
        <w:ind w:firstLine="480" w:firstLineChars="200"/>
        <w:rPr>
          <w:rFonts w:ascii="仿宋_GB2312" w:hAnsi="宋体" w:eastAsia="仿宋_GB2312" w:cs="宋体"/>
          <w:sz w:val="24"/>
          <w:highlight w:val="none"/>
          <w:shd w:val="clear" w:color="auto" w:fill="FFFFFF"/>
        </w:rPr>
      </w:pPr>
      <w:r>
        <w:rPr>
          <w:rFonts w:hint="eastAsia" w:ascii="仿宋_GB2312" w:hAnsi="宋体" w:eastAsia="仿宋_GB2312" w:cs="Times New Roman"/>
          <w:kern w:val="0"/>
          <w:sz w:val="24"/>
          <w:highlight w:val="none"/>
        </w:rPr>
        <w:t>（三）被国家、省、市相关部门列入失信联合惩戒名单，</w:t>
      </w:r>
      <w:r>
        <w:rPr>
          <w:rFonts w:hint="eastAsia" w:ascii="仿宋_GB2312" w:hAnsi="宋体" w:eastAsia="仿宋_GB2312" w:cs="宋体"/>
          <w:sz w:val="24"/>
          <w:highlight w:val="none"/>
          <w:shd w:val="clear" w:color="auto" w:fill="FFFFFF"/>
        </w:rPr>
        <w:t>且在惩戒期内；</w:t>
      </w:r>
    </w:p>
    <w:p w14:paraId="645C6F24">
      <w:pPr>
        <w:bidi w:val="0"/>
        <w:spacing w:line="330" w:lineRule="exact"/>
        <w:ind w:firstLine="480" w:firstLineChars="200"/>
        <w:rPr>
          <w:rFonts w:ascii="仿宋_GB2312" w:hAnsi="宋体" w:eastAsia="仿宋_GB2312" w:cs="宋体"/>
          <w:sz w:val="24"/>
          <w:highlight w:val="none"/>
        </w:rPr>
      </w:pPr>
      <w:r>
        <w:rPr>
          <w:rFonts w:hint="eastAsia" w:ascii="仿宋_GB2312" w:hAnsi="宋体" w:eastAsia="仿宋_GB2312" w:cs="宋体"/>
          <w:sz w:val="24"/>
          <w:highlight w:val="none"/>
          <w:shd w:val="clear" w:color="auto" w:fill="FFFFFF"/>
        </w:rPr>
        <w:t>（四）</w:t>
      </w:r>
      <w:r>
        <w:rPr>
          <w:rFonts w:hint="eastAsia" w:ascii="仿宋_GB2312" w:hAnsi="宋体" w:eastAsia="仿宋_GB2312" w:cs="宋体"/>
          <w:sz w:val="24"/>
          <w:highlight w:val="none"/>
        </w:rPr>
        <w:t>拖欠应缴还的财政性资金；</w:t>
      </w:r>
    </w:p>
    <w:p w14:paraId="4D3829D3">
      <w:pPr>
        <w:bidi w:val="0"/>
        <w:spacing w:line="350" w:lineRule="exact"/>
        <w:ind w:firstLine="480" w:firstLineChars="200"/>
        <w:rPr>
          <w:rFonts w:ascii="仿宋_GB2312" w:hAnsi="宋体" w:eastAsia="仿宋_GB2312" w:cs="宋体"/>
          <w:sz w:val="24"/>
          <w:highlight w:val="none"/>
          <w:shd w:val="clear" w:color="auto" w:fill="FFFFFF"/>
        </w:rPr>
      </w:pPr>
      <w:r>
        <w:rPr>
          <w:rFonts w:hint="eastAsia" w:ascii="仿宋_GB2312" w:hAnsi="宋体" w:eastAsia="仿宋_GB2312" w:cs="宋体"/>
          <w:sz w:val="24"/>
          <w:highlight w:val="none"/>
        </w:rPr>
        <w:t>（五）其他申报细则中提到的情形。</w:t>
      </w:r>
    </w:p>
    <w:p w14:paraId="4FEA9299">
      <w:pPr>
        <w:bidi w:val="0"/>
        <w:spacing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四、本单位（人）</w:t>
      </w:r>
      <w:r>
        <w:rPr>
          <w:rFonts w:hint="eastAsia" w:ascii="仿宋_GB2312" w:hAnsi="宋体" w:eastAsia="仿宋_GB2312" w:cs="Times New Roman"/>
          <w:sz w:val="24"/>
          <w:highlight w:val="none"/>
        </w:rPr>
        <w:t>承诺</w:t>
      </w:r>
      <w:r>
        <w:rPr>
          <w:rFonts w:hint="eastAsia" w:ascii="仿宋_GB2312" w:hAnsi="宋体" w:eastAsia="仿宋_GB2312" w:cs="Times New Roman"/>
          <w:kern w:val="0"/>
          <w:sz w:val="24"/>
          <w:highlight w:val="none"/>
        </w:rPr>
        <w:t>严格遵守税务、环保、劳动、安全生产、知识产权等法律、法规、规章及规范性文件，严格履行主体责任。如因未履行上述承诺导致发生违法违规行为，本单位（人）承担相应责任。</w:t>
      </w:r>
    </w:p>
    <w:p w14:paraId="490B4B8A">
      <w:pPr>
        <w:bidi w:val="0"/>
        <w:spacing w:line="330" w:lineRule="exact"/>
        <w:ind w:firstLine="520" w:firstLineChars="217"/>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五、本单位（人）不存在涉及重大诉讼、仲裁或严重行政违法被处罚情况，如因诉讼、仲裁或行政处罚执行导致财政资助资金被扣划、冻结的，本单位有义务申请撤销项目将财政资助资金全额退还市财政。</w:t>
      </w:r>
    </w:p>
    <w:p w14:paraId="779DA658">
      <w:pPr>
        <w:bidi w:val="0"/>
        <w:spacing w:line="330" w:lineRule="exact"/>
        <w:ind w:firstLine="555"/>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六、如为联合申报，本单位（人）承诺已与其他所有主办、承办方协商一致，由本单位作为申请主体。因申请主体而可能导致出现的任何纠纷，由本单位承担全部责任。</w:t>
      </w:r>
    </w:p>
    <w:p w14:paraId="6037D45A">
      <w:pPr>
        <w:bidi w:val="0"/>
        <w:spacing w:line="330" w:lineRule="exact"/>
        <w:ind w:firstLine="555"/>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七、本单位（人）同意将本项目材料向依法依规审核工作人员和评审专家公开，对依法依规审核或者评审过程中公开的信息，由审核工作人员和评审专家承担保密义务，上海市文化和旅游局免予承担责任。</w:t>
      </w:r>
    </w:p>
    <w:p w14:paraId="4EC942B5">
      <w:pPr>
        <w:bidi w:val="0"/>
        <w:spacing w:line="330" w:lineRule="exact"/>
        <w:ind w:firstLine="555"/>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八、本项目材料仅为申请本项目制作并已自行备份，不再要求上海市文化和旅游局予以退还。</w:t>
      </w:r>
    </w:p>
    <w:p w14:paraId="5C4A3448">
      <w:pPr>
        <w:bidi w:val="0"/>
        <w:spacing w:line="330" w:lineRule="exact"/>
        <w:ind w:firstLine="555"/>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九、本单位（人）承诺自主申报本项目，电子版与纸质版材料保持一致。</w:t>
      </w:r>
    </w:p>
    <w:p w14:paraId="406520DA">
      <w:pPr>
        <w:bidi w:val="0"/>
        <w:spacing w:line="330" w:lineRule="exact"/>
        <w:ind w:firstLine="480" w:firstLineChars="200"/>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上述承诺，如有虚假，本单位（人）依法依规承担相应的法律责任。</w:t>
      </w:r>
    </w:p>
    <w:p w14:paraId="4A50D2E1">
      <w:pPr>
        <w:widowControl/>
        <w:bidi w:val="0"/>
        <w:spacing w:line="350" w:lineRule="exact"/>
        <w:rPr>
          <w:rFonts w:ascii="仿宋_GB2312" w:hAnsi="仿宋" w:eastAsia="仿宋_GB2312" w:cs="宋体"/>
          <w:kern w:val="0"/>
          <w:sz w:val="24"/>
          <w:highlight w:val="none"/>
        </w:rPr>
      </w:pPr>
      <w:r>
        <w:rPr>
          <w:rFonts w:hint="eastAsia" w:ascii="仿宋_GB2312" w:hAnsi="仿宋" w:eastAsia="仿宋_GB2312" w:cs="宋体"/>
          <w:kern w:val="0"/>
          <w:sz w:val="24"/>
          <w:highlight w:val="none"/>
        </w:rPr>
        <w:t xml:space="preserve"> </w:t>
      </w:r>
    </w:p>
    <w:tbl>
      <w:tblPr>
        <w:tblStyle w:val="7"/>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6863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24C661CC">
            <w:pPr>
              <w:bidi w:val="0"/>
              <w:spacing w:line="350" w:lineRule="exact"/>
              <w:jc w:val="righ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 xml:space="preserve"> 法定代表人（或授权代表）个人签字：</w:t>
            </w:r>
            <w:r>
              <w:rPr>
                <w:rFonts w:hint="eastAsia" w:ascii="宋体" w:hAnsi="宋体" w:eastAsia="仿宋_GB2312" w:cs="Times New Roman"/>
                <w:kern w:val="0"/>
                <w:sz w:val="24"/>
                <w:highlight w:val="none"/>
              </w:rPr>
              <w:t> </w:t>
            </w:r>
          </w:p>
        </w:tc>
        <w:tc>
          <w:tcPr>
            <w:tcW w:w="2689" w:type="dxa"/>
            <w:gridSpan w:val="6"/>
            <w:tcBorders>
              <w:top w:val="nil"/>
              <w:left w:val="nil"/>
              <w:bottom w:val="single" w:color="auto" w:sz="4" w:space="0"/>
              <w:right w:val="nil"/>
            </w:tcBorders>
            <w:noWrap w:val="0"/>
            <w:vAlign w:val="top"/>
          </w:tcPr>
          <w:p w14:paraId="09645058">
            <w:pPr>
              <w:bidi w:val="0"/>
              <w:spacing w:line="350" w:lineRule="exact"/>
              <w:rPr>
                <w:rFonts w:ascii="仿宋_GB2312" w:hAnsi="宋体" w:eastAsia="仿宋_GB2312" w:cs="Times New Roman"/>
                <w:kern w:val="0"/>
                <w:sz w:val="24"/>
                <w:highlight w:val="none"/>
              </w:rPr>
            </w:pPr>
          </w:p>
        </w:tc>
      </w:tr>
      <w:tr w14:paraId="1C20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3B8782AE">
            <w:pPr>
              <w:bidi w:val="0"/>
              <w:spacing w:line="350" w:lineRule="exact"/>
              <w:jc w:val="righ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单位盖章：</w:t>
            </w:r>
          </w:p>
        </w:tc>
        <w:tc>
          <w:tcPr>
            <w:tcW w:w="2689" w:type="dxa"/>
            <w:gridSpan w:val="6"/>
            <w:tcBorders>
              <w:top w:val="nil"/>
              <w:left w:val="nil"/>
              <w:bottom w:val="single" w:color="auto" w:sz="4" w:space="0"/>
              <w:right w:val="nil"/>
            </w:tcBorders>
            <w:noWrap w:val="0"/>
            <w:vAlign w:val="top"/>
          </w:tcPr>
          <w:p w14:paraId="632D121C">
            <w:pPr>
              <w:bidi w:val="0"/>
              <w:spacing w:line="350" w:lineRule="exact"/>
              <w:rPr>
                <w:rFonts w:ascii="仿宋_GB2312" w:hAnsi="宋体" w:eastAsia="仿宋_GB2312" w:cs="Times New Roman"/>
                <w:kern w:val="0"/>
                <w:sz w:val="24"/>
                <w:highlight w:val="none"/>
              </w:rPr>
            </w:pPr>
          </w:p>
        </w:tc>
      </w:tr>
      <w:tr w14:paraId="1237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2F4C1DB7">
            <w:pPr>
              <w:bidi w:val="0"/>
              <w:spacing w:line="350" w:lineRule="exact"/>
              <w:jc w:val="righ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签字日期：</w:t>
            </w:r>
          </w:p>
        </w:tc>
        <w:tc>
          <w:tcPr>
            <w:tcW w:w="708" w:type="dxa"/>
            <w:tcBorders>
              <w:top w:val="single" w:color="auto" w:sz="4" w:space="0"/>
              <w:left w:val="nil"/>
              <w:bottom w:val="single" w:color="auto" w:sz="4" w:space="0"/>
              <w:right w:val="nil"/>
            </w:tcBorders>
            <w:noWrap w:val="0"/>
            <w:vAlign w:val="top"/>
          </w:tcPr>
          <w:p w14:paraId="44F80CC3">
            <w:pPr>
              <w:bidi w:val="0"/>
              <w:spacing w:line="350" w:lineRule="exact"/>
              <w:rPr>
                <w:rFonts w:ascii="仿宋_GB2312" w:hAnsi="宋体" w:eastAsia="仿宋_GB2312" w:cs="Times New Roman"/>
                <w:kern w:val="0"/>
                <w:sz w:val="24"/>
                <w:highlight w:val="none"/>
              </w:rPr>
            </w:pPr>
          </w:p>
        </w:tc>
        <w:tc>
          <w:tcPr>
            <w:tcW w:w="342" w:type="dxa"/>
            <w:tcBorders>
              <w:top w:val="nil"/>
              <w:left w:val="nil"/>
              <w:bottom w:val="nil"/>
              <w:right w:val="nil"/>
            </w:tcBorders>
            <w:noWrap w:val="0"/>
            <w:vAlign w:val="top"/>
          </w:tcPr>
          <w:p w14:paraId="028F0D25">
            <w:pPr>
              <w:bidi w:val="0"/>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年</w:t>
            </w:r>
          </w:p>
        </w:tc>
        <w:tc>
          <w:tcPr>
            <w:tcW w:w="500" w:type="dxa"/>
            <w:tcBorders>
              <w:top w:val="single" w:color="auto" w:sz="4" w:space="0"/>
              <w:left w:val="nil"/>
              <w:bottom w:val="single" w:color="auto" w:sz="4" w:space="0"/>
              <w:right w:val="nil"/>
            </w:tcBorders>
            <w:noWrap w:val="0"/>
            <w:vAlign w:val="top"/>
          </w:tcPr>
          <w:p w14:paraId="535B76CD">
            <w:pPr>
              <w:bidi w:val="0"/>
              <w:spacing w:line="350" w:lineRule="exact"/>
              <w:rPr>
                <w:rFonts w:ascii="仿宋_GB2312" w:hAnsi="宋体" w:eastAsia="仿宋_GB2312" w:cs="Times New Roman"/>
                <w:kern w:val="0"/>
                <w:sz w:val="24"/>
                <w:highlight w:val="none"/>
              </w:rPr>
            </w:pPr>
          </w:p>
        </w:tc>
        <w:tc>
          <w:tcPr>
            <w:tcW w:w="313" w:type="dxa"/>
            <w:tcBorders>
              <w:top w:val="nil"/>
              <w:left w:val="nil"/>
              <w:bottom w:val="nil"/>
              <w:right w:val="nil"/>
            </w:tcBorders>
            <w:noWrap w:val="0"/>
            <w:vAlign w:val="top"/>
          </w:tcPr>
          <w:p w14:paraId="6F69217C">
            <w:pPr>
              <w:bidi w:val="0"/>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月</w:t>
            </w:r>
          </w:p>
        </w:tc>
        <w:tc>
          <w:tcPr>
            <w:tcW w:w="536" w:type="dxa"/>
            <w:tcBorders>
              <w:top w:val="single" w:color="auto" w:sz="4" w:space="0"/>
              <w:left w:val="nil"/>
              <w:bottom w:val="single" w:color="auto" w:sz="4" w:space="0"/>
              <w:right w:val="nil"/>
            </w:tcBorders>
            <w:noWrap w:val="0"/>
            <w:vAlign w:val="top"/>
          </w:tcPr>
          <w:p w14:paraId="7038DA34">
            <w:pPr>
              <w:bidi w:val="0"/>
              <w:spacing w:line="350" w:lineRule="exact"/>
              <w:rPr>
                <w:rFonts w:ascii="仿宋_GB2312" w:hAnsi="宋体" w:eastAsia="仿宋_GB2312" w:cs="Times New Roman"/>
                <w:kern w:val="0"/>
                <w:sz w:val="24"/>
                <w:highlight w:val="none"/>
              </w:rPr>
            </w:pPr>
          </w:p>
        </w:tc>
        <w:tc>
          <w:tcPr>
            <w:tcW w:w="290" w:type="dxa"/>
            <w:tcBorders>
              <w:top w:val="single" w:color="auto" w:sz="4" w:space="0"/>
              <w:left w:val="nil"/>
              <w:bottom w:val="nil"/>
              <w:right w:val="nil"/>
            </w:tcBorders>
            <w:noWrap w:val="0"/>
            <w:vAlign w:val="top"/>
          </w:tcPr>
          <w:p w14:paraId="7679F6E8">
            <w:pPr>
              <w:bidi w:val="0"/>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日</w:t>
            </w:r>
          </w:p>
        </w:tc>
      </w:tr>
    </w:tbl>
    <w:p w14:paraId="13A74BED">
      <w:pPr>
        <w:bidi w:val="0"/>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(单位需加盖公章；授权代表签字的还需提交法定代表人授权委托书，附承诺书后面)</w:t>
      </w:r>
    </w:p>
    <w:p w14:paraId="13B327AD">
      <w:pPr>
        <w:bidi w:val="0"/>
        <w:spacing w:line="480" w:lineRule="auto"/>
        <w:jc w:val="left"/>
        <w:rPr>
          <w:rFonts w:ascii="黑体" w:hAnsi="宋体" w:eastAsia="黑体" w:cs="Times New Roman"/>
          <w:sz w:val="24"/>
          <w:highlight w:val="none"/>
        </w:rPr>
      </w:pPr>
      <w:r>
        <w:rPr>
          <w:rFonts w:ascii="Times New Roman" w:hAnsi="Times New Roman" w:eastAsia="宋体" w:cs="Times New Roman"/>
          <w:highlight w:val="none"/>
        </w:rPr>
        <w:br w:type="page"/>
      </w:r>
      <w:r>
        <w:rPr>
          <w:rFonts w:hint="eastAsia" w:ascii="黑体" w:hAnsi="Times New Roman" w:eastAsia="黑体" w:cs="Times New Roman"/>
          <w:sz w:val="24"/>
          <w:highlight w:val="none"/>
        </w:rPr>
        <w:t>一、</w:t>
      </w:r>
      <w:r>
        <w:rPr>
          <w:rFonts w:hint="eastAsia" w:ascii="黑体" w:hAnsi="宋体" w:eastAsia="黑体" w:cs="Times New Roman"/>
          <w:sz w:val="24"/>
          <w:highlight w:val="none"/>
        </w:rPr>
        <w:t>单位基本情况</w:t>
      </w:r>
    </w:p>
    <w:tbl>
      <w:tblPr>
        <w:tblStyle w:val="7"/>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14:paraId="494EE3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073ABF16">
            <w:pPr>
              <w:bidi w:val="0"/>
              <w:jc w:val="center"/>
              <w:rPr>
                <w:rFonts w:ascii="宋体" w:hAnsi="宋体" w:eastAsia="宋体" w:cs="Times New Roman"/>
                <w:highlight w:val="none"/>
              </w:rPr>
            </w:pPr>
            <w:r>
              <w:rPr>
                <w:rFonts w:hint="eastAsia" w:ascii="宋体" w:hAnsi="宋体" w:eastAsia="宋体" w:cs="Times New Roman"/>
                <w:highlight w:val="none"/>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7155F57C">
            <w:pPr>
              <w:bidi w:val="0"/>
              <w:jc w:val="left"/>
              <w:rPr>
                <w:rFonts w:ascii="宋体" w:hAnsi="宋体" w:eastAsia="宋体" w:cs="Times New Roman"/>
                <w:highlight w:val="none"/>
              </w:rPr>
            </w:pPr>
          </w:p>
        </w:tc>
      </w:tr>
      <w:tr w14:paraId="58B86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4DBBA281">
            <w:pPr>
              <w:bidi w:val="0"/>
              <w:jc w:val="center"/>
              <w:rPr>
                <w:rFonts w:ascii="宋体" w:hAnsi="宋体" w:eastAsia="宋体" w:cs="Times New Roman"/>
                <w:highlight w:val="none"/>
              </w:rPr>
            </w:pPr>
            <w:r>
              <w:rPr>
                <w:rFonts w:hint="eastAsia" w:ascii="宋体" w:hAnsi="宋体" w:eastAsia="宋体" w:cs="Times New Roman"/>
                <w:highlight w:val="none"/>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763FF311">
            <w:pPr>
              <w:bidi w:val="0"/>
              <w:jc w:val="left"/>
              <w:rPr>
                <w:rFonts w:ascii="宋体" w:hAnsi="宋体" w:eastAsia="宋体" w:cs="Times New Roman"/>
                <w:highlight w:val="none"/>
              </w:rPr>
            </w:pPr>
          </w:p>
        </w:tc>
      </w:tr>
      <w:tr w14:paraId="468A1F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5CD579E1">
            <w:pPr>
              <w:bidi w:val="0"/>
              <w:jc w:val="center"/>
              <w:rPr>
                <w:rFonts w:ascii="宋体" w:hAnsi="宋体" w:eastAsia="宋体" w:cs="Times New Roman"/>
                <w:highlight w:val="none"/>
              </w:rPr>
            </w:pPr>
            <w:r>
              <w:rPr>
                <w:rFonts w:hint="eastAsia" w:ascii="宋体" w:hAnsi="宋体" w:eastAsia="宋体" w:cs="Times New Roman"/>
                <w:highlight w:val="none"/>
              </w:rPr>
              <w:t>注册地址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0FB197FF">
            <w:pPr>
              <w:bidi w:val="0"/>
              <w:jc w:val="left"/>
              <w:rPr>
                <w:rFonts w:ascii="宋体" w:hAnsi="宋体" w:eastAsia="宋体" w:cs="Times New Roman"/>
                <w:highlight w:val="none"/>
              </w:rPr>
            </w:pPr>
          </w:p>
        </w:tc>
      </w:tr>
      <w:tr w14:paraId="4F2B6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0C3E9A3D">
            <w:pPr>
              <w:bidi w:val="0"/>
              <w:jc w:val="center"/>
              <w:rPr>
                <w:rFonts w:ascii="宋体" w:hAnsi="宋体" w:eastAsia="宋体" w:cs="Times New Roman"/>
                <w:highlight w:val="none"/>
              </w:rPr>
            </w:pPr>
            <w:r>
              <w:rPr>
                <w:rFonts w:hint="eastAsia" w:ascii="宋体" w:hAnsi="宋体" w:eastAsia="宋体" w:cs="Times New Roman"/>
                <w:highlight w:val="none"/>
              </w:rPr>
              <w:t>办公地址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134563F4">
            <w:pPr>
              <w:bidi w:val="0"/>
              <w:jc w:val="left"/>
              <w:rPr>
                <w:rFonts w:ascii="宋体" w:hAnsi="宋体" w:eastAsia="宋体" w:cs="Times New Roman"/>
                <w:highlight w:val="none"/>
              </w:rPr>
            </w:pPr>
            <w:r>
              <w:rPr>
                <w:rFonts w:hint="eastAsia" w:ascii="宋体" w:hAnsi="宋体" w:eastAsia="宋体" w:cs="Times New Roman"/>
                <w:highlight w:val="none"/>
              </w:rPr>
              <w:t>行政区+详细地址</w:t>
            </w:r>
          </w:p>
        </w:tc>
      </w:tr>
      <w:tr w14:paraId="41490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0"/>
            <w:vAlign w:val="center"/>
          </w:tcPr>
          <w:p w14:paraId="4DACB21D">
            <w:pPr>
              <w:bidi w:val="0"/>
              <w:jc w:val="center"/>
              <w:rPr>
                <w:rFonts w:ascii="宋体" w:hAnsi="宋体" w:eastAsia="宋体" w:cs="Times New Roman"/>
                <w:highlight w:val="none"/>
              </w:rPr>
            </w:pPr>
            <w:r>
              <w:rPr>
                <w:rFonts w:hint="eastAsia" w:ascii="宋体" w:hAnsi="宋体" w:eastAsia="宋体" w:cs="Times New Roman"/>
                <w:highlight w:val="none"/>
              </w:rPr>
              <w:t>注册/开办资金</w:t>
            </w:r>
          </w:p>
        </w:tc>
        <w:tc>
          <w:tcPr>
            <w:tcW w:w="2578" w:type="dxa"/>
            <w:noWrap w:val="0"/>
            <w:vAlign w:val="center"/>
          </w:tcPr>
          <w:p w14:paraId="40675112">
            <w:pPr>
              <w:bidi w:val="0"/>
              <w:jc w:val="left"/>
              <w:rPr>
                <w:rFonts w:ascii="宋体" w:hAnsi="宋体" w:eastAsia="宋体" w:cs="Times New Roman"/>
                <w:highlight w:val="none"/>
              </w:rPr>
            </w:pPr>
          </w:p>
        </w:tc>
        <w:tc>
          <w:tcPr>
            <w:tcW w:w="1735" w:type="dxa"/>
            <w:noWrap w:val="0"/>
            <w:vAlign w:val="center"/>
          </w:tcPr>
          <w:p w14:paraId="634AC37A">
            <w:pPr>
              <w:bidi w:val="0"/>
              <w:jc w:val="center"/>
              <w:rPr>
                <w:rFonts w:ascii="宋体" w:hAnsi="宋体" w:eastAsia="宋体" w:cs="Times New Roman"/>
                <w:highlight w:val="none"/>
              </w:rPr>
            </w:pPr>
            <w:r>
              <w:rPr>
                <w:rFonts w:hint="eastAsia" w:ascii="宋体" w:hAnsi="宋体" w:eastAsia="宋体" w:cs="Times New Roman"/>
                <w:highlight w:val="none"/>
              </w:rPr>
              <w:t>登记时间</w:t>
            </w:r>
          </w:p>
        </w:tc>
        <w:tc>
          <w:tcPr>
            <w:tcW w:w="2350" w:type="dxa"/>
            <w:noWrap w:val="0"/>
            <w:vAlign w:val="center"/>
          </w:tcPr>
          <w:p w14:paraId="1FF32989">
            <w:pPr>
              <w:bidi w:val="0"/>
              <w:jc w:val="left"/>
              <w:rPr>
                <w:rFonts w:ascii="宋体" w:hAnsi="宋体" w:eastAsia="宋体" w:cs="Times New Roman"/>
                <w:highlight w:val="none"/>
              </w:rPr>
            </w:pPr>
          </w:p>
        </w:tc>
      </w:tr>
      <w:tr w14:paraId="19E6C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0"/>
            <w:vAlign w:val="center"/>
          </w:tcPr>
          <w:p w14:paraId="1945996F">
            <w:pPr>
              <w:bidi w:val="0"/>
              <w:jc w:val="center"/>
              <w:rPr>
                <w:rFonts w:ascii="宋体" w:hAnsi="宋体" w:eastAsia="宋体" w:cs="Times New Roman"/>
                <w:highlight w:val="none"/>
              </w:rPr>
            </w:pPr>
            <w:r>
              <w:rPr>
                <w:rFonts w:hint="eastAsia" w:ascii="宋体" w:hAnsi="宋体" w:eastAsia="宋体" w:cs="Times New Roman"/>
                <w:highlight w:val="none"/>
              </w:rPr>
              <w:t>所属行业</w:t>
            </w:r>
          </w:p>
        </w:tc>
        <w:tc>
          <w:tcPr>
            <w:tcW w:w="2578" w:type="dxa"/>
            <w:noWrap w:val="0"/>
            <w:vAlign w:val="center"/>
          </w:tcPr>
          <w:p w14:paraId="05087490">
            <w:pPr>
              <w:bidi w:val="0"/>
              <w:jc w:val="left"/>
              <w:rPr>
                <w:rFonts w:ascii="宋体" w:hAnsi="宋体" w:eastAsia="宋体" w:cs="Times New Roman"/>
                <w:highlight w:val="none"/>
              </w:rPr>
            </w:pPr>
            <w:r>
              <w:rPr>
                <w:rFonts w:hint="eastAsia" w:ascii="宋体" w:hAnsi="宋体" w:eastAsia="宋体" w:cs="Times New Roman"/>
                <w:highlight w:val="none"/>
              </w:rPr>
              <w:t>国民经济行业分类</w:t>
            </w:r>
          </w:p>
        </w:tc>
        <w:tc>
          <w:tcPr>
            <w:tcW w:w="1735" w:type="dxa"/>
            <w:noWrap w:val="0"/>
            <w:vAlign w:val="center"/>
          </w:tcPr>
          <w:p w14:paraId="25C607DC">
            <w:pPr>
              <w:bidi w:val="0"/>
              <w:jc w:val="center"/>
              <w:rPr>
                <w:rFonts w:ascii="宋体" w:hAnsi="宋体" w:eastAsia="宋体" w:cs="Times New Roman"/>
                <w:highlight w:val="none"/>
              </w:rPr>
            </w:pPr>
            <w:r>
              <w:rPr>
                <w:rFonts w:hint="eastAsia" w:ascii="宋体" w:hAnsi="宋体" w:eastAsia="宋体" w:cs="Times New Roman"/>
                <w:highlight w:val="none"/>
              </w:rPr>
              <w:t>所有制性质</w:t>
            </w:r>
          </w:p>
        </w:tc>
        <w:tc>
          <w:tcPr>
            <w:tcW w:w="2350" w:type="dxa"/>
            <w:noWrap w:val="0"/>
            <w:vAlign w:val="center"/>
          </w:tcPr>
          <w:p w14:paraId="7D3C097C">
            <w:pPr>
              <w:bidi w:val="0"/>
              <w:jc w:val="left"/>
              <w:rPr>
                <w:rFonts w:ascii="宋体" w:hAnsi="宋体" w:eastAsia="宋体" w:cs="Times New Roman"/>
                <w:highlight w:val="none"/>
              </w:rPr>
            </w:pPr>
          </w:p>
        </w:tc>
      </w:tr>
      <w:tr w14:paraId="32D154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7" w:hRule="atLeast"/>
        </w:trPr>
        <w:tc>
          <w:tcPr>
            <w:tcW w:w="2099" w:type="dxa"/>
            <w:noWrap w:val="0"/>
            <w:vAlign w:val="center"/>
          </w:tcPr>
          <w:p w14:paraId="68FBA24B">
            <w:pPr>
              <w:bidi w:val="0"/>
              <w:snapToGrid w:val="0"/>
              <w:jc w:val="center"/>
              <w:rPr>
                <w:rFonts w:ascii="宋体" w:hAnsi="宋体" w:eastAsia="宋体" w:cs="Times New Roman"/>
                <w:bCs/>
                <w:iCs/>
                <w:highlight w:val="none"/>
              </w:rPr>
            </w:pPr>
            <w:r>
              <w:rPr>
                <w:rFonts w:hint="eastAsia" w:ascii="宋体" w:hAnsi="宋体" w:eastAsia="宋体" w:cs="Times New Roman"/>
                <w:bCs/>
                <w:iCs/>
                <w:highlight w:val="none"/>
              </w:rPr>
              <w:t>业务范围</w:t>
            </w:r>
          </w:p>
        </w:tc>
        <w:tc>
          <w:tcPr>
            <w:tcW w:w="6663" w:type="dxa"/>
            <w:gridSpan w:val="3"/>
            <w:noWrap w:val="0"/>
            <w:vAlign w:val="top"/>
          </w:tcPr>
          <w:p w14:paraId="7BF8E783">
            <w:pPr>
              <w:bidi w:val="0"/>
              <w:snapToGrid w:val="0"/>
              <w:rPr>
                <w:rFonts w:ascii="宋体" w:hAnsi="宋体" w:eastAsia="宋体" w:cs="Times New Roman"/>
                <w:bCs/>
                <w:iCs/>
                <w:highlight w:val="none"/>
              </w:rPr>
            </w:pPr>
          </w:p>
          <w:p w14:paraId="1FD2F1E1">
            <w:pPr>
              <w:bidi w:val="0"/>
              <w:snapToGrid w:val="0"/>
              <w:rPr>
                <w:rFonts w:ascii="宋体" w:hAnsi="宋体" w:eastAsia="宋体" w:cs="Times New Roman"/>
                <w:bCs/>
                <w:iCs/>
                <w:highlight w:val="none"/>
              </w:rPr>
            </w:pPr>
          </w:p>
          <w:p w14:paraId="5E897CFB">
            <w:pPr>
              <w:bidi w:val="0"/>
              <w:snapToGrid w:val="0"/>
              <w:rPr>
                <w:rFonts w:ascii="宋体" w:hAnsi="宋体" w:eastAsia="宋体" w:cs="Times New Roman"/>
                <w:bCs/>
                <w:iCs/>
                <w:highlight w:val="none"/>
              </w:rPr>
            </w:pPr>
          </w:p>
          <w:p w14:paraId="5047E5DD">
            <w:pPr>
              <w:bidi w:val="0"/>
              <w:snapToGrid w:val="0"/>
              <w:rPr>
                <w:rFonts w:ascii="宋体" w:hAnsi="宋体" w:eastAsia="宋体" w:cs="Times New Roman"/>
                <w:bCs/>
                <w:iCs/>
                <w:highlight w:val="none"/>
              </w:rPr>
            </w:pPr>
          </w:p>
          <w:p w14:paraId="29BE14D8">
            <w:pPr>
              <w:bidi w:val="0"/>
              <w:snapToGrid w:val="0"/>
              <w:rPr>
                <w:rFonts w:ascii="宋体" w:hAnsi="宋体" w:eastAsia="宋体" w:cs="Times New Roman"/>
                <w:bCs/>
                <w:iCs/>
                <w:highlight w:val="none"/>
              </w:rPr>
            </w:pPr>
          </w:p>
          <w:p w14:paraId="494DE0DD">
            <w:pPr>
              <w:bidi w:val="0"/>
              <w:snapToGrid w:val="0"/>
              <w:rPr>
                <w:rFonts w:ascii="宋体" w:hAnsi="宋体" w:eastAsia="宋体" w:cs="Times New Roman"/>
                <w:bCs/>
                <w:iCs/>
                <w:highlight w:val="none"/>
              </w:rPr>
            </w:pPr>
          </w:p>
        </w:tc>
      </w:tr>
      <w:tr w14:paraId="5020D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39" w:hRule="atLeast"/>
        </w:trPr>
        <w:tc>
          <w:tcPr>
            <w:tcW w:w="2099" w:type="dxa"/>
            <w:noWrap w:val="0"/>
            <w:vAlign w:val="center"/>
          </w:tcPr>
          <w:p w14:paraId="7635B7F2">
            <w:pPr>
              <w:bidi w:val="0"/>
              <w:jc w:val="center"/>
              <w:rPr>
                <w:rFonts w:ascii="宋体" w:hAnsi="宋体" w:eastAsia="宋体" w:cs="Times New Roman"/>
                <w:bCs/>
                <w:iCs/>
                <w:highlight w:val="none"/>
              </w:rPr>
            </w:pPr>
            <w:r>
              <w:rPr>
                <w:rFonts w:hint="eastAsia" w:ascii="宋体" w:hAnsi="宋体" w:eastAsia="宋体" w:cs="Times New Roman"/>
                <w:bCs/>
                <w:iCs/>
                <w:highlight w:val="none"/>
              </w:rPr>
              <w:t>申报单位基本情况</w:t>
            </w:r>
          </w:p>
        </w:tc>
        <w:tc>
          <w:tcPr>
            <w:tcW w:w="6663" w:type="dxa"/>
            <w:gridSpan w:val="3"/>
            <w:noWrap w:val="0"/>
            <w:vAlign w:val="top"/>
          </w:tcPr>
          <w:p w14:paraId="5DD8FDC7">
            <w:pPr>
              <w:bidi w:val="0"/>
              <w:rPr>
                <w:rFonts w:ascii="宋体" w:hAnsi="宋体" w:eastAsia="宋体" w:cs="Times New Roman"/>
                <w:bCs/>
                <w:iCs/>
                <w:highlight w:val="none"/>
              </w:rPr>
            </w:pPr>
          </w:p>
        </w:tc>
      </w:tr>
    </w:tbl>
    <w:p w14:paraId="44B5BAD5">
      <w:pPr>
        <w:bidi w:val="0"/>
        <w:spacing w:line="480" w:lineRule="auto"/>
        <w:jc w:val="left"/>
        <w:rPr>
          <w:rFonts w:ascii="黑体" w:hAnsi="Times New Roman" w:eastAsia="黑体" w:cs="Times New Roman"/>
          <w:sz w:val="24"/>
          <w:highlight w:val="none"/>
        </w:rPr>
      </w:pPr>
      <w:r>
        <w:rPr>
          <w:rFonts w:ascii="Times New Roman" w:hAnsi="Times New Roman" w:eastAsia="宋体" w:cs="Times New Roman"/>
          <w:b/>
          <w:sz w:val="24"/>
          <w:highlight w:val="none"/>
        </w:rPr>
        <w:br w:type="page"/>
      </w:r>
      <w:r>
        <w:rPr>
          <w:rFonts w:hint="eastAsia" w:ascii="黑体" w:hAnsi="Times New Roman" w:eastAsia="黑体" w:cs="Times New Roman"/>
          <w:sz w:val="24"/>
          <w:highlight w:val="none"/>
        </w:rPr>
        <w:t>二、项目基本情况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1783"/>
        <w:gridCol w:w="1024"/>
        <w:gridCol w:w="1456"/>
        <w:gridCol w:w="940"/>
        <w:gridCol w:w="1271"/>
      </w:tblGrid>
      <w:tr w14:paraId="2A59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23731109">
            <w:pPr>
              <w:bidi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项目联系人</w:t>
            </w:r>
          </w:p>
        </w:tc>
        <w:tc>
          <w:tcPr>
            <w:tcW w:w="1783" w:type="dxa"/>
            <w:noWrap w:val="0"/>
            <w:vAlign w:val="center"/>
          </w:tcPr>
          <w:p w14:paraId="5883CE9B">
            <w:pPr>
              <w:bidi w:val="0"/>
              <w:spacing w:line="360" w:lineRule="auto"/>
              <w:rPr>
                <w:rFonts w:ascii="宋体" w:hAnsi="宋体" w:eastAsia="宋体" w:cs="宋体"/>
                <w:szCs w:val="21"/>
                <w:highlight w:val="none"/>
              </w:rPr>
            </w:pPr>
          </w:p>
        </w:tc>
        <w:tc>
          <w:tcPr>
            <w:tcW w:w="1024" w:type="dxa"/>
            <w:noWrap w:val="0"/>
            <w:vAlign w:val="center"/>
          </w:tcPr>
          <w:p w14:paraId="343F0671">
            <w:pPr>
              <w:bidi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职务</w:t>
            </w:r>
          </w:p>
          <w:p w14:paraId="35DAB07B">
            <w:pPr>
              <w:bidi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职称</w:t>
            </w:r>
          </w:p>
        </w:tc>
        <w:tc>
          <w:tcPr>
            <w:tcW w:w="1456" w:type="dxa"/>
            <w:noWrap w:val="0"/>
            <w:vAlign w:val="center"/>
          </w:tcPr>
          <w:p w14:paraId="7D193A6D">
            <w:pPr>
              <w:bidi w:val="0"/>
              <w:spacing w:line="360" w:lineRule="auto"/>
              <w:rPr>
                <w:rFonts w:ascii="宋体" w:hAnsi="宋体" w:eastAsia="宋体" w:cs="宋体"/>
                <w:szCs w:val="21"/>
                <w:highlight w:val="none"/>
              </w:rPr>
            </w:pPr>
          </w:p>
        </w:tc>
        <w:tc>
          <w:tcPr>
            <w:tcW w:w="940" w:type="dxa"/>
            <w:noWrap w:val="0"/>
            <w:vAlign w:val="center"/>
          </w:tcPr>
          <w:p w14:paraId="1487E698">
            <w:pPr>
              <w:bidi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联系</w:t>
            </w:r>
          </w:p>
          <w:p w14:paraId="27B22949">
            <w:pPr>
              <w:bidi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方式</w:t>
            </w:r>
          </w:p>
        </w:tc>
        <w:tc>
          <w:tcPr>
            <w:tcW w:w="1271" w:type="dxa"/>
            <w:noWrap w:val="0"/>
            <w:vAlign w:val="center"/>
          </w:tcPr>
          <w:p w14:paraId="11425672">
            <w:pPr>
              <w:bidi w:val="0"/>
              <w:spacing w:line="360" w:lineRule="auto"/>
              <w:rPr>
                <w:rFonts w:ascii="宋体" w:hAnsi="宋体" w:eastAsia="宋体" w:cs="宋体"/>
                <w:szCs w:val="21"/>
                <w:highlight w:val="none"/>
              </w:rPr>
            </w:pPr>
          </w:p>
        </w:tc>
      </w:tr>
      <w:tr w14:paraId="6452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74154155">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项目名称</w:t>
            </w:r>
          </w:p>
        </w:tc>
        <w:tc>
          <w:tcPr>
            <w:tcW w:w="6474" w:type="dxa"/>
            <w:gridSpan w:val="5"/>
            <w:noWrap w:val="0"/>
            <w:vAlign w:val="center"/>
          </w:tcPr>
          <w:p w14:paraId="2D55711C">
            <w:pPr>
              <w:bidi w:val="0"/>
              <w:spacing w:beforeLines="20" w:afterLines="20" w:line="360" w:lineRule="auto"/>
              <w:rPr>
                <w:rFonts w:ascii="宋体" w:hAnsi="宋体" w:eastAsia="宋体" w:cs="宋体"/>
                <w:szCs w:val="21"/>
                <w:highlight w:val="none"/>
              </w:rPr>
            </w:pPr>
          </w:p>
        </w:tc>
      </w:tr>
      <w:tr w14:paraId="22E8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79B335E2">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项目实施地点</w:t>
            </w:r>
          </w:p>
        </w:tc>
        <w:tc>
          <w:tcPr>
            <w:tcW w:w="6474" w:type="dxa"/>
            <w:gridSpan w:val="5"/>
            <w:noWrap w:val="0"/>
            <w:vAlign w:val="center"/>
          </w:tcPr>
          <w:p w14:paraId="0AE878D2">
            <w:pPr>
              <w:bidi w:val="0"/>
              <w:spacing w:beforeLines="20" w:afterLines="20" w:line="360" w:lineRule="auto"/>
              <w:rPr>
                <w:rFonts w:ascii="宋体" w:hAnsi="宋体" w:eastAsia="宋体" w:cs="宋体"/>
                <w:szCs w:val="21"/>
                <w:highlight w:val="none"/>
              </w:rPr>
            </w:pPr>
          </w:p>
        </w:tc>
      </w:tr>
      <w:tr w14:paraId="365F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2B5F9A5C">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项目实施周期</w:t>
            </w:r>
          </w:p>
        </w:tc>
        <w:tc>
          <w:tcPr>
            <w:tcW w:w="6474" w:type="dxa"/>
            <w:gridSpan w:val="5"/>
            <w:noWrap w:val="0"/>
            <w:vAlign w:val="center"/>
          </w:tcPr>
          <w:p w14:paraId="6CC528BB">
            <w:pPr>
              <w:bidi w:val="0"/>
              <w:spacing w:beforeLines="20" w:afterLines="20" w:line="360" w:lineRule="auto"/>
              <w:rPr>
                <w:rFonts w:ascii="宋体" w:hAnsi="宋体" w:eastAsia="宋体" w:cs="宋体"/>
                <w:szCs w:val="21"/>
                <w:highlight w:val="none"/>
              </w:rPr>
            </w:pPr>
            <w:r>
              <w:rPr>
                <w:rFonts w:hint="eastAsia" w:ascii="宋体" w:hAnsi="宋体" w:eastAsia="宋体" w:cs="宋体"/>
                <w:szCs w:val="21"/>
                <w:highlight w:val="none"/>
              </w:rPr>
              <w:t>起止时间：    年  月  日 至    年  月  日</w:t>
            </w:r>
          </w:p>
        </w:tc>
      </w:tr>
      <w:tr w14:paraId="0F78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026735E3">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项目售票人次</w:t>
            </w:r>
          </w:p>
        </w:tc>
        <w:tc>
          <w:tcPr>
            <w:tcW w:w="6474" w:type="dxa"/>
            <w:gridSpan w:val="5"/>
            <w:noWrap w:val="0"/>
            <w:vAlign w:val="center"/>
          </w:tcPr>
          <w:p w14:paraId="36D658AD">
            <w:pPr>
              <w:bidi w:val="0"/>
              <w:spacing w:beforeLines="20" w:afterLines="20" w:line="360" w:lineRule="auto"/>
              <w:rPr>
                <w:rFonts w:ascii="宋体" w:hAnsi="宋体" w:eastAsia="宋体" w:cs="宋体"/>
                <w:szCs w:val="21"/>
                <w:highlight w:val="none"/>
              </w:rPr>
            </w:pPr>
            <w:r>
              <w:rPr>
                <w:rFonts w:hint="eastAsia" w:ascii="宋体" w:hAnsi="宋体" w:eastAsia="宋体" w:cs="宋体"/>
                <w:szCs w:val="21"/>
                <w:highlight w:val="none"/>
              </w:rPr>
              <w:t xml:space="preserve">        人次</w:t>
            </w:r>
          </w:p>
        </w:tc>
      </w:tr>
      <w:tr w14:paraId="531E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602D03EB">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境外观众人数</w:t>
            </w:r>
          </w:p>
          <w:p w14:paraId="702E27E3">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及比例</w:t>
            </w:r>
          </w:p>
        </w:tc>
        <w:tc>
          <w:tcPr>
            <w:tcW w:w="6474" w:type="dxa"/>
            <w:gridSpan w:val="5"/>
            <w:noWrap w:val="0"/>
            <w:vAlign w:val="center"/>
          </w:tcPr>
          <w:p w14:paraId="1283EAE7">
            <w:pPr>
              <w:bidi w:val="0"/>
              <w:spacing w:beforeLines="20" w:afterLines="20" w:line="360" w:lineRule="auto"/>
              <w:rPr>
                <w:rFonts w:ascii="宋体" w:hAnsi="宋体" w:eastAsia="宋体" w:cs="宋体"/>
                <w:szCs w:val="21"/>
                <w:highlight w:val="none"/>
              </w:rPr>
            </w:pPr>
          </w:p>
        </w:tc>
      </w:tr>
      <w:tr w14:paraId="0CDB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594320D2">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本项目配套的大型主题活动</w:t>
            </w:r>
          </w:p>
        </w:tc>
        <w:tc>
          <w:tcPr>
            <w:tcW w:w="6474" w:type="dxa"/>
            <w:gridSpan w:val="5"/>
            <w:noWrap w:val="0"/>
            <w:vAlign w:val="center"/>
          </w:tcPr>
          <w:p w14:paraId="165AC63F">
            <w:pPr>
              <w:bidi w:val="0"/>
              <w:spacing w:beforeLines="20" w:afterLines="20" w:line="360" w:lineRule="auto"/>
              <w:rPr>
                <w:rFonts w:ascii="宋体" w:hAnsi="宋体" w:eastAsia="宋体" w:cs="宋体"/>
                <w:szCs w:val="21"/>
                <w:highlight w:val="none"/>
              </w:rPr>
            </w:pPr>
          </w:p>
        </w:tc>
      </w:tr>
      <w:tr w14:paraId="4086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0"/>
            <w:vAlign w:val="center"/>
          </w:tcPr>
          <w:p w14:paraId="0584D4D3">
            <w:pPr>
              <w:bidi w:val="0"/>
              <w:spacing w:beforeLines="20"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活动参加人数</w:t>
            </w:r>
          </w:p>
        </w:tc>
        <w:tc>
          <w:tcPr>
            <w:tcW w:w="6474" w:type="dxa"/>
            <w:gridSpan w:val="5"/>
            <w:noWrap w:val="0"/>
            <w:vAlign w:val="center"/>
          </w:tcPr>
          <w:p w14:paraId="752D2BC2">
            <w:pPr>
              <w:bidi w:val="0"/>
              <w:spacing w:beforeLines="20" w:afterLines="20" w:line="360" w:lineRule="auto"/>
              <w:rPr>
                <w:rFonts w:ascii="宋体" w:hAnsi="宋体" w:eastAsia="宋体" w:cs="宋体"/>
                <w:szCs w:val="21"/>
                <w:highlight w:val="none"/>
              </w:rPr>
            </w:pPr>
          </w:p>
        </w:tc>
      </w:tr>
    </w:tbl>
    <w:p w14:paraId="767C4352">
      <w:pPr>
        <w:widowControl w:val="0"/>
        <w:suppressAutoHyphens/>
        <w:bidi w:val="0"/>
        <w:ind w:firstLine="0" w:firstLineChars="0"/>
        <w:jc w:val="both"/>
        <w:rPr>
          <w:rFonts w:ascii="Calibri" w:hAnsi="Calibri" w:eastAsia="宋体" w:cs="Times New Roman"/>
          <w:kern w:val="2"/>
          <w:sz w:val="21"/>
          <w:szCs w:val="24"/>
          <w:highlight w:val="none"/>
          <w:lang w:val="en-US" w:eastAsia="zh-CN" w:bidi="ar-SA"/>
        </w:rPr>
      </w:pPr>
    </w:p>
    <w:p w14:paraId="3394CDDF">
      <w:pPr>
        <w:bidi w:val="0"/>
        <w:spacing w:line="480" w:lineRule="auto"/>
        <w:jc w:val="left"/>
        <w:rPr>
          <w:rFonts w:ascii="黑体" w:hAnsi="宋体" w:eastAsia="黑体" w:cs="Times New Roman"/>
          <w:sz w:val="24"/>
          <w:highlight w:val="none"/>
        </w:rPr>
      </w:pPr>
      <w:r>
        <w:rPr>
          <w:rFonts w:hint="eastAsia" w:ascii="黑体" w:hAnsi="Times New Roman" w:eastAsia="黑体" w:cs="Times New Roman"/>
          <w:sz w:val="24"/>
          <w:highlight w:val="none"/>
        </w:rPr>
        <w:t>三、单位账户信息</w:t>
      </w:r>
    </w:p>
    <w:tbl>
      <w:tblPr>
        <w:tblStyle w:val="7"/>
        <w:tblW w:w="8419" w:type="dxa"/>
        <w:jc w:val="center"/>
        <w:tblLayout w:type="fixed"/>
        <w:tblCellMar>
          <w:top w:w="0" w:type="dxa"/>
          <w:left w:w="0" w:type="dxa"/>
          <w:bottom w:w="0" w:type="dxa"/>
          <w:right w:w="0" w:type="dxa"/>
        </w:tblCellMar>
      </w:tblPr>
      <w:tblGrid>
        <w:gridCol w:w="1521"/>
        <w:gridCol w:w="2967"/>
        <w:gridCol w:w="1628"/>
        <w:gridCol w:w="2303"/>
      </w:tblGrid>
      <w:tr w14:paraId="0CF61660">
        <w:tblPrEx>
          <w:tblCellMar>
            <w:top w:w="0" w:type="dxa"/>
            <w:left w:w="0" w:type="dxa"/>
            <w:bottom w:w="0" w:type="dxa"/>
            <w:right w:w="0" w:type="dxa"/>
          </w:tblCellMar>
        </w:tblPrEx>
        <w:trPr>
          <w:trHeight w:val="727" w:hRule="atLeast"/>
          <w:jc w:val="center"/>
        </w:trPr>
        <w:tc>
          <w:tcPr>
            <w:tcW w:w="8419"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5EE814D">
            <w:pPr>
              <w:widowControl/>
              <w:bidi w:val="0"/>
              <w:jc w:val="left"/>
              <w:rPr>
                <w:rFonts w:ascii="宋体" w:hAnsi="宋体" w:eastAsia="宋体" w:cs="宋体"/>
                <w:kern w:val="0"/>
                <w:szCs w:val="21"/>
                <w:highlight w:val="none"/>
              </w:rPr>
            </w:pPr>
            <w:r>
              <w:rPr>
                <w:rFonts w:hint="eastAsia" w:ascii="宋体" w:hAnsi="宋体" w:eastAsia="宋体" w:cs="宋体"/>
                <w:kern w:val="0"/>
                <w:szCs w:val="21"/>
                <w:highlight w:val="none"/>
              </w:rPr>
              <w:t>拨款银行账户信息（请准确填写，避免填写错误导致无法拨款到账）</w:t>
            </w:r>
          </w:p>
        </w:tc>
      </w:tr>
      <w:tr w14:paraId="0D004609">
        <w:tblPrEx>
          <w:tblCellMar>
            <w:top w:w="0" w:type="dxa"/>
            <w:left w:w="0" w:type="dxa"/>
            <w:bottom w:w="0" w:type="dxa"/>
            <w:right w:w="0" w:type="dxa"/>
          </w:tblCellMar>
        </w:tblPrEx>
        <w:trPr>
          <w:trHeight w:val="727" w:hRule="atLeast"/>
          <w:jc w:val="center"/>
        </w:trPr>
        <w:tc>
          <w:tcPr>
            <w:tcW w:w="1521"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FB01082">
            <w:pPr>
              <w:widowControl/>
              <w:bidi w:val="0"/>
              <w:jc w:val="center"/>
              <w:rPr>
                <w:rFonts w:ascii="宋体" w:hAnsi="宋体" w:eastAsia="宋体" w:cs="宋体"/>
                <w:kern w:val="0"/>
                <w:szCs w:val="21"/>
                <w:highlight w:val="none"/>
              </w:rPr>
            </w:pPr>
            <w:r>
              <w:rPr>
                <w:rFonts w:hint="eastAsia" w:ascii="宋体" w:hAnsi="宋体" w:eastAsia="宋体" w:cs="宋体"/>
                <w:kern w:val="0"/>
                <w:szCs w:val="21"/>
                <w:highlight w:val="none"/>
              </w:rPr>
              <w:t>单位全称</w:t>
            </w:r>
          </w:p>
        </w:tc>
        <w:tc>
          <w:tcPr>
            <w:tcW w:w="6898" w:type="dxa"/>
            <w:gridSpan w:val="3"/>
            <w:tcBorders>
              <w:top w:val="single" w:color="auto" w:sz="4" w:space="0"/>
              <w:left w:val="nil"/>
              <w:bottom w:val="single" w:color="auto" w:sz="4" w:space="0"/>
              <w:right w:val="single" w:color="auto" w:sz="4" w:space="0"/>
            </w:tcBorders>
            <w:noWrap w:val="0"/>
            <w:tcMar>
              <w:left w:w="57" w:type="dxa"/>
            </w:tcMar>
            <w:vAlign w:val="center"/>
          </w:tcPr>
          <w:p w14:paraId="1BD93182">
            <w:pPr>
              <w:widowControl/>
              <w:bidi w:val="0"/>
              <w:jc w:val="left"/>
              <w:rPr>
                <w:rFonts w:ascii="宋体" w:hAnsi="宋体" w:eastAsia="宋体" w:cs="宋体"/>
                <w:kern w:val="0"/>
                <w:szCs w:val="21"/>
                <w:highlight w:val="none"/>
              </w:rPr>
            </w:pPr>
          </w:p>
        </w:tc>
      </w:tr>
      <w:tr w14:paraId="13ABDAD5">
        <w:tblPrEx>
          <w:tblCellMar>
            <w:top w:w="0" w:type="dxa"/>
            <w:left w:w="0" w:type="dxa"/>
            <w:bottom w:w="0" w:type="dxa"/>
            <w:right w:w="0" w:type="dxa"/>
          </w:tblCellMar>
        </w:tblPrEx>
        <w:trPr>
          <w:trHeight w:val="727" w:hRule="atLeast"/>
          <w:jc w:val="center"/>
        </w:trPr>
        <w:tc>
          <w:tcPr>
            <w:tcW w:w="1521" w:type="dxa"/>
            <w:vMerge w:val="restart"/>
            <w:tcBorders>
              <w:top w:val="nil"/>
              <w:left w:val="single" w:color="auto" w:sz="4" w:space="0"/>
              <w:right w:val="single" w:color="auto" w:sz="4" w:space="0"/>
            </w:tcBorders>
            <w:noWrap w:val="0"/>
            <w:tcMar>
              <w:left w:w="28" w:type="dxa"/>
              <w:right w:w="28" w:type="dxa"/>
            </w:tcMar>
            <w:vAlign w:val="center"/>
          </w:tcPr>
          <w:p w14:paraId="7CEE86E8">
            <w:pPr>
              <w:widowControl/>
              <w:bidi w:val="0"/>
              <w:jc w:val="center"/>
              <w:rPr>
                <w:rFonts w:ascii="宋体" w:hAnsi="宋体" w:eastAsia="宋体" w:cs="宋体"/>
                <w:kern w:val="0"/>
                <w:szCs w:val="21"/>
                <w:highlight w:val="none"/>
              </w:rPr>
            </w:pPr>
            <w:r>
              <w:rPr>
                <w:rFonts w:hint="eastAsia" w:ascii="宋体" w:hAnsi="宋体" w:eastAsia="宋体" w:cs="宋体"/>
                <w:kern w:val="0"/>
                <w:szCs w:val="21"/>
                <w:highlight w:val="none"/>
              </w:rPr>
              <w:t>开户</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银行名称</w:t>
            </w:r>
          </w:p>
        </w:tc>
        <w:tc>
          <w:tcPr>
            <w:tcW w:w="2967" w:type="dxa"/>
            <w:tcBorders>
              <w:top w:val="single" w:color="auto" w:sz="4" w:space="0"/>
              <w:left w:val="nil"/>
              <w:bottom w:val="single" w:color="auto" w:sz="4" w:space="0"/>
              <w:right w:val="single" w:color="000000" w:sz="4" w:space="0"/>
            </w:tcBorders>
            <w:noWrap w:val="0"/>
            <w:tcMar>
              <w:left w:w="57" w:type="dxa"/>
            </w:tcMar>
            <w:vAlign w:val="center"/>
          </w:tcPr>
          <w:p w14:paraId="360EBEDF">
            <w:pPr>
              <w:widowControl/>
              <w:bidi w:val="0"/>
              <w:jc w:val="left"/>
              <w:rPr>
                <w:rFonts w:ascii="宋体" w:hAnsi="宋体" w:eastAsia="宋体" w:cs="宋体"/>
                <w:kern w:val="0"/>
                <w:szCs w:val="21"/>
                <w:highlight w:val="none"/>
              </w:rPr>
            </w:pPr>
            <w:r>
              <w:rPr>
                <w:rFonts w:hint="eastAsia" w:ascii="宋体" w:hAnsi="宋体" w:eastAsia="宋体" w:cs="宋体"/>
                <w:kern w:val="0"/>
                <w:szCs w:val="21"/>
                <w:highlight w:val="none"/>
              </w:rPr>
              <w:t>(请规范填写,如“××银行上海××支行（或营业部）”）</w:t>
            </w:r>
          </w:p>
        </w:tc>
        <w:tc>
          <w:tcPr>
            <w:tcW w:w="1628" w:type="dxa"/>
            <w:vMerge w:val="restart"/>
            <w:tcBorders>
              <w:top w:val="nil"/>
              <w:left w:val="nil"/>
              <w:right w:val="single" w:color="auto" w:sz="4" w:space="0"/>
            </w:tcBorders>
            <w:noWrap w:val="0"/>
            <w:tcMar>
              <w:left w:w="28" w:type="dxa"/>
              <w:right w:w="28" w:type="dxa"/>
            </w:tcMar>
            <w:vAlign w:val="center"/>
          </w:tcPr>
          <w:p w14:paraId="05D3E3B9">
            <w:pPr>
              <w:widowControl/>
              <w:bidi w:val="0"/>
              <w:jc w:val="center"/>
              <w:rPr>
                <w:rFonts w:ascii="宋体" w:hAnsi="宋体" w:eastAsia="宋体" w:cs="宋体"/>
                <w:kern w:val="0"/>
                <w:szCs w:val="21"/>
                <w:highlight w:val="none"/>
              </w:rPr>
            </w:pPr>
            <w:r>
              <w:rPr>
                <w:rFonts w:hint="eastAsia" w:ascii="宋体" w:hAnsi="宋体" w:eastAsia="宋体" w:cs="宋体"/>
                <w:kern w:val="0"/>
                <w:szCs w:val="21"/>
                <w:highlight w:val="none"/>
              </w:rPr>
              <w:t>开户</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银行账号</w:t>
            </w:r>
          </w:p>
        </w:tc>
        <w:tc>
          <w:tcPr>
            <w:tcW w:w="2303" w:type="dxa"/>
            <w:tcBorders>
              <w:top w:val="single" w:color="auto" w:sz="4" w:space="0"/>
              <w:left w:val="single" w:color="auto" w:sz="4" w:space="0"/>
              <w:bottom w:val="single" w:color="auto" w:sz="4" w:space="0"/>
              <w:right w:val="single" w:color="auto" w:sz="4" w:space="0"/>
            </w:tcBorders>
            <w:noWrap w:val="0"/>
            <w:tcMar>
              <w:left w:w="57" w:type="dxa"/>
            </w:tcMar>
            <w:vAlign w:val="center"/>
          </w:tcPr>
          <w:p w14:paraId="0BD0CFD2">
            <w:pPr>
              <w:widowControl/>
              <w:bidi w:val="0"/>
              <w:jc w:val="left"/>
              <w:rPr>
                <w:rFonts w:ascii="宋体" w:hAnsi="宋体" w:eastAsia="宋体" w:cs="宋体"/>
                <w:kern w:val="0"/>
                <w:szCs w:val="21"/>
                <w:highlight w:val="none"/>
              </w:rPr>
            </w:pPr>
            <w:r>
              <w:rPr>
                <w:rFonts w:hint="eastAsia" w:ascii="宋体" w:hAnsi="宋体" w:eastAsia="宋体" w:cs="宋体"/>
                <w:kern w:val="0"/>
                <w:szCs w:val="21"/>
                <w:highlight w:val="none"/>
              </w:rPr>
              <w:t>(请填写人民币账户)</w:t>
            </w:r>
          </w:p>
        </w:tc>
      </w:tr>
      <w:tr w14:paraId="6985258C">
        <w:tblPrEx>
          <w:tblCellMar>
            <w:top w:w="0" w:type="dxa"/>
            <w:left w:w="0" w:type="dxa"/>
            <w:bottom w:w="0" w:type="dxa"/>
            <w:right w:w="0" w:type="dxa"/>
          </w:tblCellMar>
        </w:tblPrEx>
        <w:trPr>
          <w:trHeight w:val="727" w:hRule="atLeast"/>
          <w:jc w:val="center"/>
        </w:trPr>
        <w:tc>
          <w:tcPr>
            <w:tcW w:w="1521" w:type="dxa"/>
            <w:vMerge w:val="continue"/>
            <w:tcBorders>
              <w:left w:val="single" w:color="auto" w:sz="4" w:space="0"/>
              <w:bottom w:val="single" w:color="auto" w:sz="4" w:space="0"/>
              <w:right w:val="single" w:color="auto" w:sz="4" w:space="0"/>
            </w:tcBorders>
            <w:noWrap w:val="0"/>
            <w:tcMar>
              <w:left w:w="28" w:type="dxa"/>
              <w:right w:w="28" w:type="dxa"/>
            </w:tcMar>
            <w:vAlign w:val="center"/>
          </w:tcPr>
          <w:p w14:paraId="6F74DD94">
            <w:pPr>
              <w:widowControl/>
              <w:bidi w:val="0"/>
              <w:jc w:val="center"/>
              <w:rPr>
                <w:rFonts w:ascii="宋体" w:hAnsi="宋体" w:eastAsia="宋体" w:cs="宋体"/>
                <w:kern w:val="0"/>
                <w:szCs w:val="21"/>
                <w:highlight w:val="none"/>
              </w:rPr>
            </w:pPr>
          </w:p>
        </w:tc>
        <w:tc>
          <w:tcPr>
            <w:tcW w:w="2967" w:type="dxa"/>
            <w:tcBorders>
              <w:top w:val="single" w:color="auto" w:sz="4" w:space="0"/>
              <w:left w:val="nil"/>
              <w:bottom w:val="single" w:color="auto" w:sz="4" w:space="0"/>
              <w:right w:val="single" w:color="000000" w:sz="4" w:space="0"/>
            </w:tcBorders>
            <w:noWrap w:val="0"/>
            <w:tcMar>
              <w:left w:w="57" w:type="dxa"/>
            </w:tcMar>
            <w:vAlign w:val="center"/>
          </w:tcPr>
          <w:p w14:paraId="7C0E4453">
            <w:pPr>
              <w:widowControl/>
              <w:bidi w:val="0"/>
              <w:jc w:val="left"/>
              <w:rPr>
                <w:rFonts w:ascii="宋体" w:hAnsi="宋体" w:eastAsia="宋体" w:cs="宋体"/>
                <w:kern w:val="0"/>
                <w:szCs w:val="21"/>
                <w:highlight w:val="none"/>
              </w:rPr>
            </w:pPr>
          </w:p>
        </w:tc>
        <w:tc>
          <w:tcPr>
            <w:tcW w:w="1628" w:type="dxa"/>
            <w:vMerge w:val="continue"/>
            <w:tcBorders>
              <w:left w:val="nil"/>
              <w:bottom w:val="single" w:color="auto" w:sz="4" w:space="0"/>
              <w:right w:val="single" w:color="auto" w:sz="4" w:space="0"/>
            </w:tcBorders>
            <w:noWrap w:val="0"/>
            <w:tcMar>
              <w:left w:w="28" w:type="dxa"/>
              <w:right w:w="28" w:type="dxa"/>
            </w:tcMar>
            <w:vAlign w:val="center"/>
          </w:tcPr>
          <w:p w14:paraId="7DDF41B0">
            <w:pPr>
              <w:widowControl/>
              <w:bidi w:val="0"/>
              <w:jc w:val="center"/>
              <w:rPr>
                <w:rFonts w:ascii="宋体" w:hAnsi="宋体" w:eastAsia="宋体" w:cs="宋体"/>
                <w:kern w:val="0"/>
                <w:szCs w:val="21"/>
                <w:highlight w:val="none"/>
              </w:rPr>
            </w:pPr>
          </w:p>
        </w:tc>
        <w:tc>
          <w:tcPr>
            <w:tcW w:w="2303" w:type="dxa"/>
            <w:tcBorders>
              <w:top w:val="single" w:color="auto" w:sz="4" w:space="0"/>
              <w:left w:val="single" w:color="auto" w:sz="4" w:space="0"/>
              <w:bottom w:val="single" w:color="auto" w:sz="4" w:space="0"/>
              <w:right w:val="single" w:color="auto" w:sz="4" w:space="0"/>
            </w:tcBorders>
            <w:noWrap w:val="0"/>
            <w:tcMar>
              <w:left w:w="57" w:type="dxa"/>
            </w:tcMar>
            <w:vAlign w:val="center"/>
          </w:tcPr>
          <w:p w14:paraId="15230990">
            <w:pPr>
              <w:widowControl/>
              <w:bidi w:val="0"/>
              <w:jc w:val="left"/>
              <w:rPr>
                <w:rFonts w:ascii="宋体" w:hAnsi="宋体" w:eastAsia="宋体" w:cs="宋体"/>
                <w:kern w:val="0"/>
                <w:szCs w:val="21"/>
                <w:highlight w:val="none"/>
              </w:rPr>
            </w:pPr>
          </w:p>
        </w:tc>
      </w:tr>
    </w:tbl>
    <w:p w14:paraId="51D79FE5">
      <w:pPr>
        <w:widowControl w:val="0"/>
        <w:suppressAutoHyphens/>
        <w:bidi w:val="0"/>
        <w:ind w:firstLine="480" w:firstLineChars="200"/>
        <w:jc w:val="both"/>
        <w:rPr>
          <w:rFonts w:ascii="黑体" w:hAnsi="宋体" w:eastAsia="黑体" w:cs="宋体"/>
          <w:bCs/>
          <w:kern w:val="2"/>
          <w:sz w:val="24"/>
          <w:szCs w:val="24"/>
          <w:highlight w:val="none"/>
          <w:lang w:val="en-US" w:eastAsia="zh-CN" w:bidi="ar-SA"/>
        </w:rPr>
      </w:pPr>
    </w:p>
    <w:p w14:paraId="3BA42EAE">
      <w:pPr>
        <w:bidi w:val="0"/>
        <w:spacing w:line="480" w:lineRule="auto"/>
        <w:jc w:val="left"/>
        <w:rPr>
          <w:rFonts w:ascii="黑体" w:hAnsi="宋体" w:eastAsia="黑体" w:cs="宋体"/>
          <w:bCs/>
          <w:sz w:val="24"/>
          <w:highlight w:val="none"/>
        </w:rPr>
      </w:pPr>
      <w:r>
        <w:rPr>
          <w:rFonts w:hint="eastAsia" w:ascii="黑体" w:hAnsi="宋体" w:eastAsia="黑体" w:cs="宋体"/>
          <w:bCs/>
          <w:sz w:val="24"/>
          <w:highlight w:val="none"/>
        </w:rPr>
        <w:br w:type="page"/>
      </w:r>
      <w:r>
        <w:rPr>
          <w:rFonts w:hint="eastAsia" w:ascii="黑体" w:hAnsi="宋体" w:eastAsia="黑体" w:cs="宋体"/>
          <w:bCs/>
          <w:sz w:val="24"/>
          <w:highlight w:val="none"/>
        </w:rPr>
        <w:t>四、材料清单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7551"/>
      </w:tblGrid>
      <w:tr w14:paraId="56BD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68" w:type="dxa"/>
            <w:noWrap w:val="0"/>
            <w:vAlign w:val="center"/>
          </w:tcPr>
          <w:p w14:paraId="0191A5F7">
            <w:pPr>
              <w:bidi w:val="0"/>
              <w:jc w:val="center"/>
              <w:rPr>
                <w:rFonts w:ascii="宋体" w:hAnsi="宋体" w:eastAsia="宋体" w:cs="Times New Roman"/>
                <w:b/>
                <w:highlight w:val="none"/>
              </w:rPr>
            </w:pPr>
            <w:r>
              <w:rPr>
                <w:rFonts w:hint="eastAsia" w:ascii="宋体" w:hAnsi="宋体" w:eastAsia="宋体" w:cs="Times New Roman"/>
                <w:b/>
                <w:highlight w:val="none"/>
              </w:rPr>
              <w:t>序号</w:t>
            </w:r>
          </w:p>
        </w:tc>
        <w:tc>
          <w:tcPr>
            <w:tcW w:w="7551" w:type="dxa"/>
            <w:noWrap w:val="0"/>
            <w:vAlign w:val="center"/>
          </w:tcPr>
          <w:p w14:paraId="7B7653B0">
            <w:pPr>
              <w:bidi w:val="0"/>
              <w:rPr>
                <w:rFonts w:ascii="宋体" w:hAnsi="宋体" w:eastAsia="宋体" w:cs="Times New Roman"/>
                <w:b/>
                <w:highlight w:val="none"/>
              </w:rPr>
            </w:pPr>
            <w:r>
              <w:rPr>
                <w:rFonts w:hint="eastAsia" w:ascii="宋体" w:hAnsi="宋体" w:eastAsia="宋体" w:cs="Times New Roman"/>
                <w:b/>
                <w:highlight w:val="none"/>
              </w:rPr>
              <w:t>附件名称</w:t>
            </w:r>
          </w:p>
        </w:tc>
      </w:tr>
      <w:tr w14:paraId="6B23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8" w:type="dxa"/>
            <w:noWrap w:val="0"/>
            <w:vAlign w:val="center"/>
          </w:tcPr>
          <w:p w14:paraId="1A6840CB">
            <w:pPr>
              <w:bidi w:val="0"/>
              <w:jc w:val="center"/>
              <w:rPr>
                <w:rFonts w:ascii="宋体" w:hAnsi="Times New Roman" w:eastAsia="宋体" w:cs="Times New Roman"/>
                <w:highlight w:val="none"/>
              </w:rPr>
            </w:pPr>
            <w:r>
              <w:rPr>
                <w:rFonts w:ascii="宋体" w:hAnsi="宋体" w:eastAsia="宋体" w:cs="Times New Roman"/>
                <w:highlight w:val="none"/>
              </w:rPr>
              <w:t>1</w:t>
            </w:r>
          </w:p>
        </w:tc>
        <w:tc>
          <w:tcPr>
            <w:tcW w:w="7551" w:type="dxa"/>
            <w:noWrap w:val="0"/>
            <w:vAlign w:val="center"/>
          </w:tcPr>
          <w:p w14:paraId="2C0DB9CC">
            <w:pPr>
              <w:bidi w:val="0"/>
              <w:rPr>
                <w:rFonts w:ascii="宋体" w:hAnsi="宋体" w:eastAsia="宋体" w:cs="Times New Roman"/>
                <w:highlight w:val="none"/>
              </w:rPr>
            </w:pPr>
            <w:r>
              <w:rPr>
                <w:rFonts w:hint="eastAsia" w:ascii="宋体" w:hAnsi="宋体" w:eastAsia="宋体" w:cs="Times New Roman"/>
                <w:highlight w:val="none"/>
              </w:rPr>
              <w:t>上海市</w:t>
            </w:r>
            <w:r>
              <w:rPr>
                <w:rFonts w:hint="eastAsia" w:ascii="宋体" w:hAnsi="宋体" w:cs="Times New Roman"/>
                <w:highlight w:val="none"/>
                <w:lang w:eastAsia="zh-CN"/>
              </w:rPr>
              <w:t>文旅商体展</w:t>
            </w:r>
            <w:r>
              <w:rPr>
                <w:rFonts w:hint="eastAsia" w:ascii="宋体" w:hAnsi="宋体" w:eastAsia="宋体" w:cs="Times New Roman"/>
                <w:highlight w:val="none"/>
              </w:rPr>
              <w:t>联动项目（支持高流量文博、美术大展）（第二批次）申报书（申报单位法定代表人签字，并加盖公章）</w:t>
            </w:r>
          </w:p>
        </w:tc>
      </w:tr>
      <w:tr w14:paraId="7084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7B12248C">
            <w:pPr>
              <w:bidi w:val="0"/>
              <w:jc w:val="center"/>
              <w:rPr>
                <w:rFonts w:ascii="宋体" w:hAnsi="宋体" w:eastAsia="宋体" w:cs="Times New Roman"/>
                <w:highlight w:val="none"/>
              </w:rPr>
            </w:pPr>
            <w:r>
              <w:rPr>
                <w:rFonts w:hint="eastAsia" w:ascii="宋体" w:hAnsi="宋体" w:eastAsia="宋体" w:cs="Times New Roman"/>
                <w:highlight w:val="none"/>
              </w:rPr>
              <w:t>2</w:t>
            </w:r>
          </w:p>
        </w:tc>
        <w:tc>
          <w:tcPr>
            <w:tcW w:w="7551" w:type="dxa"/>
            <w:noWrap w:val="0"/>
            <w:vAlign w:val="center"/>
          </w:tcPr>
          <w:p w14:paraId="1C99823F">
            <w:pPr>
              <w:bidi w:val="0"/>
              <w:rPr>
                <w:rFonts w:ascii="宋体" w:hAnsi="宋体" w:eastAsia="宋体" w:cs="宋体"/>
                <w:highlight w:val="none"/>
              </w:rPr>
            </w:pPr>
            <w:r>
              <w:rPr>
                <w:rFonts w:hint="eastAsia" w:ascii="宋体" w:hAnsi="宋体" w:eastAsia="宋体" w:cs="宋体"/>
                <w:highlight w:val="none"/>
              </w:rPr>
              <w:t>项目单位营业执照或法人证书、统一社会信用代码证书（复印件并加盖公章）</w:t>
            </w:r>
          </w:p>
        </w:tc>
      </w:tr>
      <w:tr w14:paraId="3E04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0ADC33A8">
            <w:pPr>
              <w:bidi w:val="0"/>
              <w:jc w:val="center"/>
              <w:rPr>
                <w:rFonts w:ascii="宋体" w:hAnsi="宋体" w:eastAsia="宋体" w:cs="Times New Roman"/>
                <w:highlight w:val="none"/>
              </w:rPr>
            </w:pPr>
            <w:r>
              <w:rPr>
                <w:rFonts w:hint="eastAsia" w:ascii="宋体" w:hAnsi="宋体" w:eastAsia="宋体" w:cs="Times New Roman"/>
                <w:highlight w:val="none"/>
              </w:rPr>
              <w:t>3</w:t>
            </w:r>
          </w:p>
        </w:tc>
        <w:tc>
          <w:tcPr>
            <w:tcW w:w="7551" w:type="dxa"/>
            <w:noWrap w:val="0"/>
            <w:vAlign w:val="center"/>
          </w:tcPr>
          <w:p w14:paraId="2C760094">
            <w:pPr>
              <w:bidi w:val="0"/>
              <w:rPr>
                <w:rFonts w:ascii="宋体" w:hAnsi="宋体" w:eastAsia="宋体" w:cs="宋体"/>
                <w:highlight w:val="none"/>
              </w:rPr>
            </w:pPr>
            <w:r>
              <w:rPr>
                <w:rFonts w:hint="eastAsia" w:ascii="宋体" w:hAnsi="宋体" w:eastAsia="宋体" w:cs="宋体"/>
                <w:highlight w:val="none"/>
              </w:rPr>
              <w:t>展览项目备案情况证明材料</w:t>
            </w:r>
          </w:p>
        </w:tc>
      </w:tr>
      <w:tr w14:paraId="5581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02605CC0">
            <w:pPr>
              <w:bidi w:val="0"/>
              <w:jc w:val="center"/>
              <w:rPr>
                <w:rFonts w:ascii="宋体" w:hAnsi="宋体" w:eastAsia="宋体" w:cs="Times New Roman"/>
                <w:highlight w:val="none"/>
              </w:rPr>
            </w:pPr>
            <w:r>
              <w:rPr>
                <w:rFonts w:hint="eastAsia" w:ascii="宋体" w:hAnsi="宋体" w:eastAsia="宋体" w:cs="Times New Roman"/>
                <w:highlight w:val="none"/>
              </w:rPr>
              <w:t>4</w:t>
            </w:r>
          </w:p>
        </w:tc>
        <w:tc>
          <w:tcPr>
            <w:tcW w:w="7551" w:type="dxa"/>
            <w:noWrap w:val="0"/>
            <w:vAlign w:val="center"/>
          </w:tcPr>
          <w:p w14:paraId="32CCD4AE">
            <w:pPr>
              <w:bidi w:val="0"/>
              <w:rPr>
                <w:rFonts w:ascii="宋体" w:hAnsi="宋体" w:eastAsia="宋体" w:cs="宋体"/>
                <w:highlight w:val="none"/>
              </w:rPr>
            </w:pPr>
            <w:r>
              <w:rPr>
                <w:rFonts w:hint="eastAsia" w:ascii="宋体" w:hAnsi="宋体" w:eastAsia="宋体" w:cs="宋体"/>
                <w:highlight w:val="none"/>
              </w:rPr>
              <w:t>展览项目效果评估报告及相关图文证明材料</w:t>
            </w:r>
          </w:p>
        </w:tc>
      </w:tr>
      <w:tr w14:paraId="519F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5D5E3C61">
            <w:pPr>
              <w:bidi w:val="0"/>
              <w:jc w:val="center"/>
              <w:rPr>
                <w:rFonts w:ascii="宋体" w:hAnsi="宋体" w:eastAsia="宋体" w:cs="Times New Roman"/>
                <w:highlight w:val="none"/>
              </w:rPr>
            </w:pPr>
            <w:r>
              <w:rPr>
                <w:rFonts w:hint="eastAsia" w:ascii="宋体" w:hAnsi="宋体" w:eastAsia="宋体" w:cs="Times New Roman"/>
                <w:highlight w:val="none"/>
              </w:rPr>
              <w:t>5</w:t>
            </w:r>
          </w:p>
        </w:tc>
        <w:tc>
          <w:tcPr>
            <w:tcW w:w="7551" w:type="dxa"/>
            <w:noWrap w:val="0"/>
            <w:vAlign w:val="center"/>
          </w:tcPr>
          <w:p w14:paraId="0E4D32E8">
            <w:pPr>
              <w:bidi w:val="0"/>
              <w:rPr>
                <w:rFonts w:ascii="宋体" w:hAnsi="宋体" w:eastAsia="宋体" w:cs="宋体"/>
                <w:highlight w:val="none"/>
              </w:rPr>
            </w:pPr>
            <w:r>
              <w:rPr>
                <w:rFonts w:hint="eastAsia" w:ascii="宋体" w:hAnsi="宋体" w:eastAsia="宋体" w:cs="宋体"/>
                <w:highlight w:val="none"/>
              </w:rPr>
              <w:t>展览项目票务销售情况证明文件，须加盖票务平台和举办单位公章。其中境外观众比例超过10%的展览项目，提供相关票务销售证明</w:t>
            </w:r>
          </w:p>
        </w:tc>
      </w:tr>
      <w:tr w14:paraId="2454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4E2A34F0">
            <w:pPr>
              <w:bidi w:val="0"/>
              <w:jc w:val="center"/>
              <w:rPr>
                <w:rFonts w:ascii="宋体" w:hAnsi="宋体" w:eastAsia="宋体" w:cs="Times New Roman"/>
                <w:highlight w:val="none"/>
              </w:rPr>
            </w:pPr>
            <w:r>
              <w:rPr>
                <w:rFonts w:hint="eastAsia" w:ascii="宋体" w:hAnsi="宋体" w:eastAsia="宋体" w:cs="Times New Roman"/>
                <w:highlight w:val="none"/>
              </w:rPr>
              <w:t>6</w:t>
            </w:r>
          </w:p>
        </w:tc>
        <w:tc>
          <w:tcPr>
            <w:tcW w:w="7551" w:type="dxa"/>
            <w:noWrap w:val="0"/>
            <w:vAlign w:val="center"/>
          </w:tcPr>
          <w:p w14:paraId="06FD7227">
            <w:pPr>
              <w:bidi w:val="0"/>
              <w:rPr>
                <w:rFonts w:ascii="宋体" w:hAnsi="宋体" w:eastAsia="宋体" w:cs="宋体"/>
                <w:highlight w:val="none"/>
              </w:rPr>
            </w:pPr>
            <w:r>
              <w:rPr>
                <w:rFonts w:hint="eastAsia" w:ascii="宋体" w:hAnsi="宋体" w:eastAsia="宋体" w:cs="宋体"/>
                <w:highlight w:val="none"/>
              </w:rPr>
              <w:t>包含项目资金来源及构成、项目售票总人次、境外观众人次（如有）的项目专项审计报告（专业审计机构出具）</w:t>
            </w:r>
          </w:p>
        </w:tc>
      </w:tr>
      <w:tr w14:paraId="00AA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0"/>
            <w:vAlign w:val="center"/>
          </w:tcPr>
          <w:p w14:paraId="57636D7B">
            <w:pPr>
              <w:bidi w:val="0"/>
              <w:jc w:val="center"/>
              <w:rPr>
                <w:rFonts w:ascii="宋体" w:hAnsi="宋体" w:eastAsia="宋体" w:cs="Times New Roman"/>
                <w:highlight w:val="none"/>
              </w:rPr>
            </w:pPr>
            <w:r>
              <w:rPr>
                <w:rFonts w:hint="eastAsia" w:ascii="宋体" w:hAnsi="宋体" w:eastAsia="宋体" w:cs="Times New Roman"/>
                <w:highlight w:val="none"/>
              </w:rPr>
              <w:t>7</w:t>
            </w:r>
          </w:p>
        </w:tc>
        <w:tc>
          <w:tcPr>
            <w:tcW w:w="7551" w:type="dxa"/>
            <w:noWrap w:val="0"/>
            <w:vAlign w:val="center"/>
          </w:tcPr>
          <w:p w14:paraId="293515A1">
            <w:pPr>
              <w:bidi w:val="0"/>
              <w:rPr>
                <w:rFonts w:ascii="宋体" w:hAnsi="宋体" w:eastAsia="宋体" w:cs="宋体"/>
                <w:highlight w:val="none"/>
              </w:rPr>
            </w:pPr>
            <w:r>
              <w:rPr>
                <w:rFonts w:hint="eastAsia" w:ascii="宋体" w:hAnsi="宋体" w:eastAsia="宋体" w:cs="宋体"/>
                <w:highlight w:val="none"/>
              </w:rPr>
              <w:t>其他相关材料（如有）</w:t>
            </w:r>
          </w:p>
        </w:tc>
      </w:tr>
    </w:tbl>
    <w:p w14:paraId="70F5259C">
      <w:pPr>
        <w:bidi w:val="0"/>
        <w:spacing w:line="240" w:lineRule="exact"/>
        <w:rPr>
          <w:rFonts w:ascii="Calibri" w:hAnsi="Calibri" w:eastAsia="宋体" w:cs="Times New Roman"/>
          <w:highlight w:val="none"/>
        </w:rPr>
      </w:pPr>
    </w:p>
    <w:p w14:paraId="3831383B">
      <w:pPr>
        <w:widowControl w:val="0"/>
        <w:suppressAutoHyphens/>
        <w:bidi w:val="0"/>
        <w:ind w:firstLine="0" w:firstLineChars="0"/>
        <w:jc w:val="both"/>
        <w:rPr>
          <w:rFonts w:ascii="Times New Roman" w:hAnsi="Times New Roman" w:eastAsia="宋体" w:cs="Times New Roman"/>
          <w:kern w:val="2"/>
          <w:sz w:val="21"/>
          <w:szCs w:val="24"/>
          <w:highlight w:val="none"/>
          <w:lang w:val="en-US" w:eastAsia="zh-CN" w:bidi="ar-SA"/>
        </w:rPr>
      </w:pPr>
    </w:p>
    <w:p w14:paraId="48125432">
      <w:pPr>
        <w:bidi w:val="0"/>
        <w:rPr>
          <w:rFonts w:ascii="Calibri" w:hAnsi="Calibri" w:eastAsia="宋体" w:cs="Times New Roman"/>
          <w:highlight w:val="none"/>
        </w:rPr>
      </w:pPr>
    </w:p>
    <w:p w14:paraId="05BAC58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国标黑体">
    <w:altName w:val="黑体"/>
    <w:panose1 w:val="02000500000000000000"/>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49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D0CE6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0D0CE6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A4561"/>
    <w:rsid w:val="6BAA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4"/>
    <w:qFormat/>
    <w:uiPriority w:val="0"/>
    <w:rPr>
      <w:rFonts w:ascii="仿宋_GB2312" w:hAnsi="仿宋_GB2312" w:eastAsia="仿宋_GB2312" w:cs="仿宋_GB2312"/>
      <w:sz w:val="32"/>
      <w:szCs w:val="32"/>
      <w:lang w:val="zh-CN" w:bidi="zh-CN"/>
    </w:r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124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2025-06-23T04:48:00Z</dcterms:created>
  <dc:creator>Anne</dc:creator>
  <cp:lastModifiedBy>Anne</cp:lastModifiedBy>
  <dcterms:modified xsi:type="dcterms:W3CDTF">2025-06-23T07:05:32Z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800F206799BF4B01AA0CD520A1CA6B3D_11</vt:lpwstr>
  </property>
  <property fmtid="{D5CDD505-2E9C-101B-9397-08002B2CF9AE}" pid="4" name="KSOTemplateDocerSaveRecord">
    <vt:lpwstr>eyJoZGlkIjoiMzVmZjM3NDcwNjZlYWM0MWYxZGRiZDAzMjg1NjNlZDIiLCJ1c2VySWQiOiI1NjA2NDQ1NTEifQ==</vt:lpwstr>
  </property>
</Properties>
</file>