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B524B" w14:textId="77777777" w:rsidR="006E0184" w:rsidRDefault="00000000">
      <w:pPr>
        <w:jc w:val="center"/>
        <w:rPr>
          <w:rFonts w:ascii="宋体" w:hAnsi="宋体" w:hint="eastAsia"/>
          <w:bCs/>
          <w:sz w:val="24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附件一：线下校招高校主要专业</w:t>
      </w:r>
    </w:p>
    <w:p w14:paraId="22511B51" w14:textId="77777777" w:rsidR="006E0184" w:rsidRDefault="006E0184">
      <w:pPr>
        <w:spacing w:line="480" w:lineRule="exact"/>
        <w:rPr>
          <w:rFonts w:ascii="宋体" w:hAnsi="宋体" w:hint="eastAsia"/>
          <w:b/>
          <w:sz w:val="24"/>
        </w:rPr>
      </w:pPr>
    </w:p>
    <w:p w14:paraId="2E759978" w14:textId="77777777" w:rsidR="00FC0FA8" w:rsidRDefault="00FC0FA8" w:rsidP="00FC0FA8">
      <w:pPr>
        <w:spacing w:line="480" w:lineRule="exact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1、东华大学（211、双一流）</w:t>
      </w:r>
    </w:p>
    <w:p w14:paraId="708D5AC5" w14:textId="77777777" w:rsidR="00FC0FA8" w:rsidRDefault="00FC0FA8" w:rsidP="00FC0FA8">
      <w:pPr>
        <w:suppressAutoHyphens/>
        <w:spacing w:line="560" w:lineRule="exact"/>
        <w:ind w:firstLineChars="200" w:firstLine="48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主要专业：纺织工程、服装设计与工程、高分子材料与工程、功能材料、轻化工程、环境工程、非织造材料与工程、复合材料与工程、能源与环境系统工程、计算机科学与技术、软件工程、人工智能、数据科学与大数据技术、机械工程、智能制造工程、工业设计、服装与服饰设计、视觉传达设计、环境设计、数字媒体艺术。</w:t>
      </w:r>
    </w:p>
    <w:p w14:paraId="79E03106" w14:textId="77777777" w:rsidR="00FC0FA8" w:rsidRDefault="00FC0FA8" w:rsidP="00FC0FA8">
      <w:pPr>
        <w:pStyle w:val="a7"/>
      </w:pPr>
    </w:p>
    <w:p w14:paraId="28C59DF4" w14:textId="77777777" w:rsidR="00FC0FA8" w:rsidRDefault="00FC0FA8" w:rsidP="00FC0FA8">
      <w:pPr>
        <w:spacing w:line="480" w:lineRule="exact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2、上海外国语大学（211、双一流）</w:t>
      </w:r>
    </w:p>
    <w:p w14:paraId="40496D56" w14:textId="77777777" w:rsidR="00FC0FA8" w:rsidRDefault="00FC0FA8" w:rsidP="00FC0FA8">
      <w:pPr>
        <w:suppressAutoHyphens/>
        <w:spacing w:line="560" w:lineRule="exact"/>
        <w:ind w:firstLineChars="200" w:firstLine="48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主要专业：英语、日语、俄语、法语、德语、西班牙语、葡萄牙语、意大利语、朝鲜语、阿拉伯语、波斯语、泰语、印度尼西亚语、希腊语、荷兰语、瑞典语、乌克兰语、捷克语、波兰语、匈牙利语、越南语、马来语、土耳其语、汉语言文学、汉语国际教育。</w:t>
      </w:r>
    </w:p>
    <w:p w14:paraId="5BF451F5" w14:textId="77777777" w:rsidR="00FC0FA8" w:rsidRDefault="00FC0FA8" w:rsidP="00FC0FA8">
      <w:pPr>
        <w:pStyle w:val="a7"/>
      </w:pPr>
    </w:p>
    <w:p w14:paraId="46F91C6A" w14:textId="77777777" w:rsidR="00FC0FA8" w:rsidRDefault="00FC0FA8" w:rsidP="00FC0FA8">
      <w:pPr>
        <w:spacing w:line="480" w:lineRule="exact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3、上海对外经贸大学</w:t>
      </w:r>
    </w:p>
    <w:p w14:paraId="5DC3E460" w14:textId="77777777" w:rsidR="00FC0FA8" w:rsidRDefault="00FC0FA8" w:rsidP="00FC0FA8">
      <w:pPr>
        <w:suppressAutoHyphens/>
        <w:spacing w:line="560" w:lineRule="exact"/>
        <w:ind w:firstLineChars="200" w:firstLine="48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主要专业：国际经济与贸易、金融学、商务英语、工商管理、物流管理、会计学、审计学、财务管理、金融工程、应用统计学、市场营销、电子商务、信息管理与信息系统、英语、法学、会展经济与管理、国际经贸规则、汉语国际教育、新闻学、人工智能。</w:t>
      </w:r>
    </w:p>
    <w:p w14:paraId="3F1D16DC" w14:textId="77777777" w:rsidR="00FC0FA8" w:rsidRDefault="00FC0FA8" w:rsidP="00FC0FA8">
      <w:pPr>
        <w:suppressAutoHyphens/>
        <w:spacing w:line="560" w:lineRule="exact"/>
        <w:ind w:firstLineChars="200" w:firstLine="480"/>
        <w:rPr>
          <w:rFonts w:ascii="宋体" w:hAnsi="宋体" w:hint="eastAsia"/>
          <w:bCs/>
          <w:sz w:val="24"/>
        </w:rPr>
      </w:pPr>
    </w:p>
    <w:p w14:paraId="5A02C38C" w14:textId="77777777" w:rsidR="00FC0FA8" w:rsidRDefault="00FC0FA8" w:rsidP="00FC0FA8">
      <w:pPr>
        <w:numPr>
          <w:ilvl w:val="0"/>
          <w:numId w:val="1"/>
        </w:numPr>
        <w:spacing w:line="480" w:lineRule="exact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上海政法学院</w:t>
      </w:r>
    </w:p>
    <w:p w14:paraId="3714B298" w14:textId="77777777" w:rsidR="00FC0FA8" w:rsidRDefault="00FC0FA8" w:rsidP="00FC0FA8">
      <w:pPr>
        <w:suppressAutoHyphens/>
        <w:spacing w:line="560" w:lineRule="exact"/>
        <w:ind w:firstLineChars="200" w:firstLine="480"/>
        <w:rPr>
          <w:rFonts w:ascii="宋体" w:hAnsi="宋体" w:hint="eastAsia"/>
          <w:bCs/>
          <w:sz w:val="24"/>
        </w:rPr>
      </w:pPr>
      <w:r>
        <w:rPr>
          <w:rFonts w:ascii="宋体" w:hAnsi="宋体"/>
          <w:bCs/>
          <w:sz w:val="24"/>
        </w:rPr>
        <w:t>主要专业：法学、知识产权、监狱学、社区矫正、经济学、税收学、经济与金融、国际经济与贸易、社会学、社会工作、汉语言文学、汉语国际教育、英语、俄语、新闻学、网络与新媒体、应用心理学、财务管理、审计学、行政管理。</w:t>
      </w:r>
    </w:p>
    <w:p w14:paraId="301437CD" w14:textId="77777777" w:rsidR="00FC0FA8" w:rsidRDefault="00FC0FA8" w:rsidP="00FC0FA8">
      <w:pPr>
        <w:pStyle w:val="a7"/>
      </w:pPr>
    </w:p>
    <w:p w14:paraId="12AD915C" w14:textId="77777777" w:rsidR="00FC0FA8" w:rsidRDefault="00FC0FA8" w:rsidP="00FC0FA8">
      <w:pPr>
        <w:spacing w:line="480" w:lineRule="exact"/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lastRenderedPageBreak/>
        <w:t>5、上海电机学院</w:t>
      </w:r>
    </w:p>
    <w:p w14:paraId="27AE40C1" w14:textId="77777777" w:rsidR="00FC0FA8" w:rsidRDefault="00FC0FA8" w:rsidP="00FC0FA8">
      <w:pPr>
        <w:suppressAutoHyphens/>
        <w:spacing w:line="560" w:lineRule="exact"/>
        <w:ind w:firstLineChars="200" w:firstLine="48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主要专业：电气工程及其自动化、自动化、测控技术与仪器、新能源科学与工程、电气工程与智能控制、电机电器智能化、机械设计制造及其自动化、机械电子工程、汽车服务工程、车辆工程、智能制造工程、新能源汽车工程、飞行器制造工程、材料成型及控制工程、焊接技术与工程、材料科学与工程、电子封装技术、计算机科学与技术、软件工程、网络工程、物联网工程、电子信息工程、通信工程、数据科学与大数据技术、人工智能、光电信息科学与工程、工业设计。</w:t>
      </w:r>
    </w:p>
    <w:p w14:paraId="13F32DF4" w14:textId="63CC44BB" w:rsidR="006E0184" w:rsidRPr="00FC0FA8" w:rsidRDefault="006E0184" w:rsidP="00FC0FA8">
      <w:pPr>
        <w:spacing w:line="480" w:lineRule="exact"/>
      </w:pPr>
    </w:p>
    <w:sectPr w:rsidR="006E0184" w:rsidRPr="00FC0F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B4863" w14:textId="77777777" w:rsidR="0052649E" w:rsidRDefault="0052649E" w:rsidP="00FC0FA8">
      <w:r>
        <w:separator/>
      </w:r>
    </w:p>
  </w:endnote>
  <w:endnote w:type="continuationSeparator" w:id="0">
    <w:p w14:paraId="45F99183" w14:textId="77777777" w:rsidR="0052649E" w:rsidRDefault="0052649E" w:rsidP="00FC0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9FAE6" w14:textId="77777777" w:rsidR="0052649E" w:rsidRDefault="0052649E" w:rsidP="00FC0FA8">
      <w:r>
        <w:separator/>
      </w:r>
    </w:p>
  </w:footnote>
  <w:footnote w:type="continuationSeparator" w:id="0">
    <w:p w14:paraId="09FA1D58" w14:textId="77777777" w:rsidR="0052649E" w:rsidRDefault="0052649E" w:rsidP="00FC0F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302BF"/>
    <w:multiLevelType w:val="singleLevel"/>
    <w:tmpl w:val="548302BF"/>
    <w:lvl w:ilvl="0">
      <w:start w:val="4"/>
      <w:numFmt w:val="decimal"/>
      <w:suff w:val="nothing"/>
      <w:lvlText w:val="%1、"/>
      <w:lvlJc w:val="left"/>
    </w:lvl>
  </w:abstractNum>
  <w:num w:numId="1" w16cid:durableId="1612124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0184"/>
    <w:rsid w:val="0052649E"/>
    <w:rsid w:val="006E0184"/>
    <w:rsid w:val="0074033F"/>
    <w:rsid w:val="00D074CA"/>
    <w:rsid w:val="00FC0FA8"/>
    <w:rsid w:val="019978BC"/>
    <w:rsid w:val="025F0B06"/>
    <w:rsid w:val="041D47D5"/>
    <w:rsid w:val="0E8A0CB9"/>
    <w:rsid w:val="0F8C0A60"/>
    <w:rsid w:val="11496C09"/>
    <w:rsid w:val="12C07C45"/>
    <w:rsid w:val="146A5814"/>
    <w:rsid w:val="1FED554B"/>
    <w:rsid w:val="285E6FE6"/>
    <w:rsid w:val="29361D11"/>
    <w:rsid w:val="2D3C541C"/>
    <w:rsid w:val="31490108"/>
    <w:rsid w:val="33FE167D"/>
    <w:rsid w:val="4114428E"/>
    <w:rsid w:val="447D0E96"/>
    <w:rsid w:val="45A1630C"/>
    <w:rsid w:val="4D970721"/>
    <w:rsid w:val="4FC9093A"/>
    <w:rsid w:val="519C4558"/>
    <w:rsid w:val="52350508"/>
    <w:rsid w:val="59ED1B53"/>
    <w:rsid w:val="5DCE2CF5"/>
    <w:rsid w:val="6A484708"/>
    <w:rsid w:val="6FED3D79"/>
    <w:rsid w:val="709661BE"/>
    <w:rsid w:val="7AA80FC8"/>
    <w:rsid w:val="7CAF663E"/>
    <w:rsid w:val="7F17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0A2A583D-0465-40A0-8FBE-2C58EFE90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C0F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C0FA8"/>
    <w:rPr>
      <w:rFonts w:ascii="Calibri" w:eastAsia="宋体" w:hAnsi="Calibri" w:cs="宋体"/>
      <w:kern w:val="2"/>
      <w:sz w:val="18"/>
      <w:szCs w:val="18"/>
    </w:rPr>
  </w:style>
  <w:style w:type="paragraph" w:styleId="a5">
    <w:name w:val="footer"/>
    <w:basedOn w:val="a"/>
    <w:link w:val="a6"/>
    <w:rsid w:val="00FC0F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C0FA8"/>
    <w:rPr>
      <w:rFonts w:ascii="Calibri" w:eastAsia="宋体" w:hAnsi="Calibri" w:cs="宋体"/>
      <w:kern w:val="2"/>
      <w:sz w:val="18"/>
      <w:szCs w:val="18"/>
    </w:rPr>
  </w:style>
  <w:style w:type="paragraph" w:styleId="a7">
    <w:name w:val="Body Text"/>
    <w:basedOn w:val="a"/>
    <w:next w:val="a8"/>
    <w:link w:val="a9"/>
    <w:qFormat/>
    <w:rsid w:val="00FC0FA8"/>
    <w:pPr>
      <w:spacing w:line="360" w:lineRule="auto"/>
    </w:pPr>
    <w:rPr>
      <w:rFonts w:ascii="仿宋_GB2312" w:cs="Times New Roman"/>
      <w:szCs w:val="20"/>
    </w:rPr>
  </w:style>
  <w:style w:type="character" w:customStyle="1" w:styleId="a9">
    <w:name w:val="正文文本 字符"/>
    <w:basedOn w:val="a0"/>
    <w:link w:val="a7"/>
    <w:rsid w:val="00FC0FA8"/>
    <w:rPr>
      <w:rFonts w:ascii="仿宋_GB2312" w:eastAsia="宋体" w:hAnsi="Calibri" w:cs="Times New Roman"/>
      <w:kern w:val="2"/>
      <w:sz w:val="21"/>
    </w:rPr>
  </w:style>
  <w:style w:type="paragraph" w:styleId="a8">
    <w:name w:val="Body Text First Indent"/>
    <w:basedOn w:val="a7"/>
    <w:link w:val="aa"/>
    <w:rsid w:val="00FC0FA8"/>
    <w:pPr>
      <w:spacing w:after="120" w:line="240" w:lineRule="auto"/>
      <w:ind w:firstLineChars="100" w:firstLine="420"/>
    </w:pPr>
    <w:rPr>
      <w:rFonts w:ascii="Calibri" w:cs="宋体"/>
      <w:szCs w:val="24"/>
    </w:rPr>
  </w:style>
  <w:style w:type="character" w:customStyle="1" w:styleId="aa">
    <w:name w:val="正文文本首行缩进 字符"/>
    <w:basedOn w:val="a9"/>
    <w:link w:val="a8"/>
    <w:rsid w:val="00FC0FA8"/>
    <w:rPr>
      <w:rFonts w:ascii="仿宋_GB2312" w:eastAsia="宋体" w:hAnsi="Calibri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CJZ</dc:creator>
  <cp:lastModifiedBy>Kevin Yang</cp:lastModifiedBy>
  <cp:revision>2</cp:revision>
  <dcterms:created xsi:type="dcterms:W3CDTF">2025-09-15T06:35:00Z</dcterms:created>
  <dcterms:modified xsi:type="dcterms:W3CDTF">2026-10-08T11:02:00Z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eyJoZGlkIjoiMmNhNTk1YzUzNDZjZGZlOGE3YmZmMzI5ZmE5MGUwMzYiLCJ1c2VySWQiOiI0Mzk3MDI3MDUifQ==</vt:lpwstr>
  </property>
  <property fmtid="{D5CDD505-2E9C-101B-9397-08002B2CF9AE}" pid="4" name="ICV">
    <vt:lpwstr>74923D230ACE40AE86C00ACAA0E65F70_13</vt:lpwstr>
  </property>
</Properties>
</file>