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5B629">
      <w:pPr>
        <w:keepNext w:val="0"/>
        <w:keepLines w:val="0"/>
        <w:pageBreakBefore w:val="0"/>
        <w:kinsoku/>
        <w:wordWrap/>
        <w:overflowPunct/>
        <w:topLinePunct w:val="0"/>
        <w:autoSpaceDE/>
        <w:autoSpaceDN/>
        <w:bidi w:val="0"/>
        <w:spacing w:after="0" w:line="600" w:lineRule="exact"/>
        <w:ind w:left="0" w:leftChars="0" w:firstLine="0" w:firstLineChars="0"/>
        <w:jc w:val="left"/>
        <w:textAlignment w:val="auto"/>
        <w:rPr>
          <w:rFonts w:hint="default" w:ascii="黑体" w:hAnsi="黑体" w:eastAsia="黑体" w:cs="黑体"/>
          <w:strike w:val="0"/>
          <w:dstrike w:val="0"/>
          <w:color w:val="auto"/>
          <w:sz w:val="32"/>
          <w:szCs w:val="32"/>
          <w:highlight w:val="none"/>
          <w:u w:val="none"/>
          <w:lang w:val="en-US" w:eastAsia="zh-CN"/>
        </w:rPr>
      </w:pPr>
      <w:r>
        <w:rPr>
          <w:rFonts w:hint="default" w:ascii="黑体" w:hAnsi="黑体" w:eastAsia="黑体" w:cs="黑体"/>
          <w:strike w:val="0"/>
          <w:dstrike w:val="0"/>
          <w:color w:val="auto"/>
          <w:sz w:val="32"/>
          <w:szCs w:val="32"/>
          <w:highlight w:val="none"/>
          <w:u w:val="none"/>
          <w:lang w:val="en-US" w:eastAsia="zh-CN"/>
        </w:rPr>
        <w:t>附件</w:t>
      </w:r>
      <w:r>
        <w:rPr>
          <w:rFonts w:hint="eastAsia" w:ascii="黑体" w:hAnsi="黑体" w:eastAsia="黑体" w:cs="黑体"/>
          <w:strike w:val="0"/>
          <w:dstrike w:val="0"/>
          <w:color w:val="auto"/>
          <w:sz w:val="32"/>
          <w:szCs w:val="32"/>
          <w:highlight w:val="none"/>
          <w:u w:val="none"/>
          <w:lang w:val="en-US" w:eastAsia="zh-CN"/>
        </w:rPr>
        <w:t>4</w:t>
      </w:r>
      <w:bookmarkStart w:id="1" w:name="_GoBack"/>
      <w:bookmarkEnd w:id="1"/>
    </w:p>
    <w:p w14:paraId="5C80378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36"/>
          <w:szCs w:val="36"/>
          <w:highlight w:val="none"/>
          <w:u w:val="none"/>
        </w:rPr>
      </w:pPr>
    </w:p>
    <w:p w14:paraId="6ED87844">
      <w:pPr>
        <w:keepNext w:val="0"/>
        <w:keepLines w:val="0"/>
        <w:pageBreakBefore w:val="0"/>
        <w:kinsoku/>
        <w:wordWrap/>
        <w:overflowPunct/>
        <w:topLinePunct w:val="0"/>
        <w:autoSpaceDE/>
        <w:autoSpaceDN/>
        <w:bidi w:val="0"/>
        <w:spacing w:after="0" w:line="600" w:lineRule="exact"/>
        <w:ind w:left="0" w:leftChars="0" w:firstLine="0" w:firstLineChars="0"/>
        <w:jc w:val="center"/>
        <w:textAlignment w:val="auto"/>
        <w:rPr>
          <w:rFonts w:hint="default" w:ascii="方正小标宋_GBK" w:hAnsi="方正小标宋_GBK" w:eastAsia="方正小标宋_GBK" w:cs="方正小标宋_GBK"/>
          <w:strike w:val="0"/>
          <w:dstrike w:val="0"/>
          <w:color w:val="auto"/>
          <w:sz w:val="44"/>
          <w:szCs w:val="44"/>
          <w:highlight w:val="none"/>
          <w:u w:val="none"/>
          <w:lang w:val="en-US" w:eastAsia="zh-CN"/>
        </w:rPr>
      </w:pPr>
      <w:bookmarkStart w:id="0" w:name="OLE_LINK1"/>
      <w:r>
        <w:rPr>
          <w:rFonts w:hint="default" w:ascii="方正小标宋_GBK" w:hAnsi="方正小标宋_GBK" w:eastAsia="方正小标宋_GBK" w:cs="方正小标宋_GBK"/>
          <w:strike w:val="0"/>
          <w:dstrike w:val="0"/>
          <w:color w:val="auto"/>
          <w:sz w:val="44"/>
          <w:szCs w:val="44"/>
          <w:highlight w:val="none"/>
          <w:u w:val="none"/>
          <w:lang w:val="en-US" w:eastAsia="zh-CN"/>
        </w:rPr>
        <w:t>上海自贸试验区杨浦联动创新区建设方案</w:t>
      </w:r>
    </w:p>
    <w:bookmarkEnd w:id="0"/>
    <w:p w14:paraId="3D98B4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p>
    <w:p w14:paraId="4E2062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一、功能定位</w:t>
      </w:r>
    </w:p>
    <w:p w14:paraId="257BBD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lang w:bidi="ar"/>
        </w:rPr>
      </w:pPr>
      <w:r>
        <w:rPr>
          <w:rFonts w:hint="default" w:ascii="Times New Roman" w:hAnsi="Times New Roman" w:eastAsia="仿宋_GB2312" w:cs="Times New Roman"/>
          <w:sz w:val="32"/>
          <w:szCs w:val="32"/>
          <w:highlight w:val="none"/>
          <w:u w:val="none"/>
          <w:lang w:bidi="ar"/>
        </w:rPr>
        <w:t>紧紧围绕</w:t>
      </w:r>
      <w:r>
        <w:rPr>
          <w:rFonts w:hint="default" w:ascii="Times New Roman" w:hAnsi="Times New Roman" w:eastAsia="仿宋_GB2312" w:cs="Times New Roman"/>
          <w:sz w:val="32"/>
          <w:szCs w:val="32"/>
          <w:highlight w:val="none"/>
          <w:u w:val="none"/>
          <w:lang w:val="en-US" w:eastAsia="zh-CN" w:bidi="ar"/>
        </w:rPr>
        <w:t>打造国际化</w:t>
      </w:r>
      <w:r>
        <w:rPr>
          <w:rFonts w:hint="default" w:ascii="Times New Roman" w:hAnsi="Times New Roman" w:eastAsia="仿宋_GB2312" w:cs="Times New Roman"/>
          <w:sz w:val="32"/>
          <w:szCs w:val="32"/>
          <w:highlight w:val="none"/>
          <w:u w:val="none"/>
          <w:lang w:bidi="ar"/>
        </w:rPr>
        <w:t>科技</w:t>
      </w:r>
      <w:r>
        <w:rPr>
          <w:rFonts w:hint="default" w:ascii="Times New Roman" w:hAnsi="Times New Roman" w:eastAsia="仿宋_GB2312" w:cs="Times New Roman"/>
          <w:sz w:val="32"/>
          <w:szCs w:val="32"/>
          <w:highlight w:val="none"/>
          <w:u w:val="none"/>
          <w:lang w:val="en-US" w:eastAsia="zh-CN" w:bidi="ar"/>
        </w:rPr>
        <w:t>创新协同区和在线新经济引领区</w:t>
      </w:r>
      <w:r>
        <w:rPr>
          <w:rFonts w:hint="default" w:ascii="Times New Roman" w:hAnsi="Times New Roman" w:eastAsia="仿宋_GB2312" w:cs="Times New Roman"/>
          <w:sz w:val="32"/>
          <w:szCs w:val="32"/>
          <w:highlight w:val="none"/>
          <w:u w:val="none"/>
          <w:lang w:bidi="ar"/>
        </w:rPr>
        <w:t>，</w:t>
      </w:r>
      <w:r>
        <w:rPr>
          <w:rFonts w:hint="default" w:ascii="Times New Roman" w:hAnsi="Times New Roman" w:eastAsia="仿宋_GB2312" w:cs="Times New Roman"/>
          <w:sz w:val="32"/>
          <w:szCs w:val="32"/>
          <w:highlight w:val="none"/>
          <w:u w:val="none"/>
          <w:lang w:val="en-US" w:eastAsia="zh-CN" w:bidi="ar"/>
        </w:rPr>
        <w:t>与上海自贸试验区及临港新片区紧密联动，</w:t>
      </w:r>
      <w:r>
        <w:rPr>
          <w:rFonts w:hint="default" w:ascii="Times New Roman" w:hAnsi="Times New Roman" w:eastAsia="仿宋_GB2312" w:cs="Times New Roman"/>
          <w:bCs/>
          <w:sz w:val="32"/>
          <w:szCs w:val="32"/>
          <w:highlight w:val="none"/>
          <w:u w:val="none"/>
          <w:lang w:bidi="ar"/>
        </w:rPr>
        <w:t>面向全球开展</w:t>
      </w:r>
      <w:r>
        <w:rPr>
          <w:rFonts w:hint="default" w:ascii="Times New Roman" w:hAnsi="Times New Roman" w:eastAsia="仿宋_GB2312" w:cs="Times New Roman"/>
          <w:bCs/>
          <w:sz w:val="32"/>
          <w:szCs w:val="32"/>
          <w:highlight w:val="none"/>
          <w:u w:val="none"/>
          <w:lang w:val="en-US" w:eastAsia="zh-CN" w:bidi="ar"/>
        </w:rPr>
        <w:t>高水平</w:t>
      </w:r>
      <w:r>
        <w:rPr>
          <w:rFonts w:hint="default" w:ascii="Times New Roman" w:hAnsi="Times New Roman" w:eastAsia="仿宋_GB2312" w:cs="Times New Roman"/>
          <w:bCs/>
          <w:sz w:val="32"/>
          <w:szCs w:val="32"/>
          <w:highlight w:val="none"/>
          <w:u w:val="none"/>
          <w:lang w:bidi="ar"/>
        </w:rPr>
        <w:t>科技创新合作，</w:t>
      </w:r>
      <w:r>
        <w:rPr>
          <w:rFonts w:hint="default" w:ascii="Times New Roman" w:hAnsi="Times New Roman" w:eastAsia="仿宋_GB2312" w:cs="Times New Roman"/>
          <w:bCs/>
          <w:sz w:val="32"/>
          <w:szCs w:val="32"/>
          <w:highlight w:val="none"/>
          <w:u w:val="none"/>
          <w:lang w:val="en-US" w:eastAsia="zh-CN" w:bidi="ar"/>
        </w:rPr>
        <w:t>提升</w:t>
      </w:r>
      <w:r>
        <w:rPr>
          <w:rFonts w:hint="default" w:ascii="Times New Roman" w:hAnsi="Times New Roman" w:eastAsia="仿宋_GB2312" w:cs="Times New Roman"/>
          <w:kern w:val="0"/>
          <w:sz w:val="32"/>
          <w:szCs w:val="32"/>
          <w:highlight w:val="none"/>
          <w:u w:val="none"/>
          <w:lang w:val="en-US" w:eastAsia="zh-CN"/>
        </w:rPr>
        <w:t>在线新经济</w:t>
      </w:r>
      <w:r>
        <w:rPr>
          <w:rFonts w:hint="default" w:ascii="Times New Roman" w:hAnsi="Times New Roman" w:eastAsia="仿宋_GB2312" w:cs="Times New Roman"/>
          <w:kern w:val="0"/>
          <w:sz w:val="32"/>
          <w:szCs w:val="32"/>
          <w:highlight w:val="none"/>
          <w:u w:val="none"/>
        </w:rPr>
        <w:t>为核心的</w:t>
      </w:r>
      <w:r>
        <w:rPr>
          <w:rFonts w:hint="default" w:ascii="Times New Roman" w:hAnsi="Times New Roman" w:eastAsia="仿宋_GB2312" w:cs="Times New Roman"/>
          <w:kern w:val="0"/>
          <w:sz w:val="32"/>
          <w:szCs w:val="32"/>
          <w:highlight w:val="none"/>
          <w:u w:val="none"/>
          <w:lang w:val="en-US" w:eastAsia="zh-CN"/>
        </w:rPr>
        <w:t>平台经济能级</w:t>
      </w:r>
      <w:r>
        <w:rPr>
          <w:rFonts w:hint="default" w:ascii="Times New Roman" w:hAnsi="Times New Roman" w:eastAsia="仿宋_GB2312" w:cs="Times New Roman"/>
          <w:kern w:val="0"/>
          <w:sz w:val="32"/>
          <w:szCs w:val="32"/>
          <w:highlight w:val="none"/>
          <w:u w:val="none"/>
        </w:rPr>
        <w:t>，</w:t>
      </w:r>
      <w:r>
        <w:rPr>
          <w:rFonts w:hint="default" w:ascii="Times New Roman" w:hAnsi="Times New Roman" w:eastAsia="仿宋_GB2312" w:cs="Times New Roman"/>
          <w:sz w:val="32"/>
          <w:szCs w:val="32"/>
          <w:highlight w:val="none"/>
          <w:u w:val="none"/>
          <w:lang w:bidi="ar"/>
        </w:rPr>
        <w:t>在更大空间放大自贸试验区辐射带动效应，形成一批具有</w:t>
      </w:r>
      <w:r>
        <w:rPr>
          <w:rFonts w:hint="default" w:ascii="Times New Roman" w:hAnsi="Times New Roman" w:eastAsia="仿宋_GB2312" w:cs="Times New Roman"/>
          <w:sz w:val="32"/>
          <w:szCs w:val="32"/>
          <w:highlight w:val="none"/>
          <w:u w:val="none"/>
          <w:lang w:val="en-US" w:eastAsia="zh-CN" w:bidi="ar"/>
        </w:rPr>
        <w:t>杨浦</w:t>
      </w:r>
      <w:r>
        <w:rPr>
          <w:rFonts w:hint="default" w:ascii="Times New Roman" w:hAnsi="Times New Roman" w:eastAsia="仿宋_GB2312" w:cs="Times New Roman"/>
          <w:sz w:val="32"/>
          <w:szCs w:val="32"/>
          <w:highlight w:val="none"/>
          <w:u w:val="none"/>
          <w:lang w:bidi="ar"/>
        </w:rPr>
        <w:t xml:space="preserve">特色的改革创新成果。 </w:t>
      </w:r>
    </w:p>
    <w:p w14:paraId="668DFC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二、实施范围</w:t>
      </w:r>
    </w:p>
    <w:p w14:paraId="258BDA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lang w:val="en-US" w:eastAsia="zh-CN" w:bidi="ar"/>
        </w:rPr>
      </w:pPr>
      <w:r>
        <w:rPr>
          <w:rFonts w:hint="default" w:ascii="Times New Roman" w:hAnsi="Times New Roman" w:eastAsia="仿宋_GB2312" w:cs="Times New Roman"/>
          <w:sz w:val="32"/>
          <w:szCs w:val="32"/>
          <w:highlight w:val="none"/>
          <w:u w:val="none"/>
          <w:lang w:bidi="ar"/>
        </w:rPr>
        <w:t>杨浦联动创新区</w:t>
      </w:r>
      <w:r>
        <w:rPr>
          <w:rFonts w:hint="default" w:ascii="Times New Roman" w:hAnsi="Times New Roman" w:eastAsia="仿宋_GB2312" w:cs="Times New Roman"/>
          <w:sz w:val="32"/>
          <w:szCs w:val="32"/>
          <w:highlight w:val="none"/>
          <w:u w:val="none"/>
          <w:lang w:eastAsia="zh-CN" w:bidi="ar"/>
        </w:rPr>
        <w:t>包括</w:t>
      </w:r>
      <w:r>
        <w:rPr>
          <w:rFonts w:hint="default" w:ascii="Times New Roman" w:hAnsi="Times New Roman" w:eastAsia="仿宋_GB2312" w:cs="Times New Roman"/>
          <w:sz w:val="32"/>
          <w:szCs w:val="32"/>
          <w:highlight w:val="none"/>
          <w:u w:val="none"/>
          <w:lang w:bidi="ar"/>
        </w:rPr>
        <w:t>大创智科创走廊片区</w:t>
      </w:r>
      <w:r>
        <w:rPr>
          <w:rFonts w:hint="default" w:ascii="Times New Roman" w:hAnsi="Times New Roman" w:eastAsia="仿宋_GB2312" w:cs="Times New Roman"/>
          <w:sz w:val="32"/>
          <w:szCs w:val="32"/>
          <w:highlight w:val="none"/>
          <w:u w:val="none"/>
          <w:lang w:eastAsia="zh-CN" w:bidi="ar"/>
        </w:rPr>
        <w:t>和</w:t>
      </w:r>
      <w:r>
        <w:rPr>
          <w:rFonts w:hint="default" w:ascii="Times New Roman" w:hAnsi="Times New Roman" w:eastAsia="仿宋_GB2312" w:cs="Times New Roman"/>
          <w:sz w:val="32"/>
          <w:szCs w:val="32"/>
          <w:highlight w:val="none"/>
          <w:u w:val="none"/>
          <w:lang w:bidi="ar"/>
        </w:rPr>
        <w:t>滨江国际创新秀带片区</w:t>
      </w:r>
      <w:r>
        <w:rPr>
          <w:rFonts w:hint="default" w:ascii="Times New Roman" w:hAnsi="Times New Roman" w:eastAsia="仿宋_GB2312" w:cs="Times New Roman"/>
          <w:sz w:val="32"/>
          <w:szCs w:val="32"/>
          <w:highlight w:val="none"/>
          <w:u w:val="none"/>
          <w:lang w:eastAsia="zh-CN" w:bidi="ar"/>
        </w:rPr>
        <w:t>，总面积约</w:t>
      </w:r>
      <w:r>
        <w:rPr>
          <w:rFonts w:hint="default" w:ascii="Times New Roman" w:hAnsi="Times New Roman" w:eastAsia="仿宋_GB2312" w:cs="Times New Roman"/>
          <w:sz w:val="32"/>
          <w:szCs w:val="32"/>
          <w:highlight w:val="none"/>
          <w:u w:val="none"/>
          <w:lang w:val="en-US" w:eastAsia="zh-CN" w:bidi="ar"/>
        </w:rPr>
        <w:t>23</w:t>
      </w:r>
      <w:r>
        <w:rPr>
          <w:rFonts w:hint="default" w:ascii="Times New Roman" w:hAnsi="Times New Roman" w:eastAsia="仿宋_GB2312" w:cs="Times New Roman"/>
          <w:sz w:val="32"/>
          <w:szCs w:val="32"/>
          <w:highlight w:val="none"/>
          <w:u w:val="none"/>
          <w:lang w:bidi="ar"/>
        </w:rPr>
        <w:t>平方公里。</w:t>
      </w:r>
    </w:p>
    <w:p w14:paraId="37E9B6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三、重点任务</w:t>
      </w:r>
    </w:p>
    <w:p w14:paraId="326C080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highlight w:val="none"/>
          <w:u w:val="none"/>
          <w:lang w:eastAsia="zh-CN"/>
        </w:rPr>
      </w:pPr>
      <w:r>
        <w:rPr>
          <w:rFonts w:hint="default" w:ascii="Times New Roman" w:hAnsi="Times New Roman" w:eastAsia="仿宋_GB2312" w:cs="Times New Roman"/>
          <w:b/>
          <w:bCs/>
          <w:sz w:val="32"/>
          <w:szCs w:val="32"/>
          <w:highlight w:val="none"/>
          <w:u w:val="none"/>
          <w:lang w:val="en-US" w:eastAsia="zh-CN"/>
        </w:rPr>
        <w:t>1.</w:t>
      </w:r>
      <w:r>
        <w:rPr>
          <w:rFonts w:hint="default" w:ascii="Times New Roman" w:hAnsi="Times New Roman" w:eastAsia="仿宋_GB2312" w:cs="Times New Roman"/>
          <w:b/>
          <w:bCs/>
          <w:sz w:val="32"/>
          <w:szCs w:val="32"/>
          <w:highlight w:val="none"/>
          <w:u w:val="none"/>
        </w:rPr>
        <w:t>协同打造高</w:t>
      </w:r>
      <w:r>
        <w:rPr>
          <w:rFonts w:hint="default" w:ascii="Times New Roman" w:hAnsi="Times New Roman" w:eastAsia="仿宋_GB2312" w:cs="Times New Roman"/>
          <w:b/>
          <w:bCs/>
          <w:sz w:val="32"/>
          <w:szCs w:val="32"/>
          <w:highlight w:val="none"/>
          <w:u w:val="none"/>
          <w:lang w:eastAsia="zh-CN"/>
        </w:rPr>
        <w:t>能级</w:t>
      </w:r>
      <w:r>
        <w:rPr>
          <w:rFonts w:hint="default" w:ascii="Times New Roman" w:hAnsi="Times New Roman" w:eastAsia="仿宋_GB2312" w:cs="Times New Roman"/>
          <w:b/>
          <w:bCs/>
          <w:sz w:val="32"/>
          <w:szCs w:val="32"/>
          <w:highlight w:val="none"/>
          <w:u w:val="none"/>
        </w:rPr>
        <w:t>创新平台。</w:t>
      </w:r>
      <w:r>
        <w:rPr>
          <w:rFonts w:hint="default" w:ascii="Times New Roman" w:hAnsi="Times New Roman" w:eastAsia="仿宋_GB2312" w:cs="Times New Roman"/>
          <w:sz w:val="32"/>
          <w:szCs w:val="32"/>
          <w:highlight w:val="none"/>
          <w:u w:val="none"/>
        </w:rPr>
        <w:t>支持同济大学联合张江实验室共同筹建国家集成电路微纳检测设备产业计量测试中心，在临港新片区设立临港同济大学智慧科技研究院</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支持复旦大学在临港新片区设立核技术应用创新研究中心，深化工程与应用研究院与上海智能视觉人因工程</w:t>
      </w:r>
      <w:r>
        <w:rPr>
          <w:rFonts w:hint="eastAsia" w:ascii="Times New Roman" w:hAnsi="Times New Roman" w:eastAsia="仿宋_GB2312" w:cs="Times New Roman"/>
          <w:sz w:val="32"/>
          <w:szCs w:val="32"/>
          <w:highlight w:val="none"/>
          <w:u w:val="none"/>
          <w:lang w:eastAsia="zh-CN"/>
        </w:rPr>
        <w:t>专业</w:t>
      </w:r>
      <w:r>
        <w:rPr>
          <w:rFonts w:hint="default" w:ascii="Times New Roman" w:hAnsi="Times New Roman" w:eastAsia="仿宋_GB2312" w:cs="Times New Roman"/>
          <w:sz w:val="32"/>
          <w:szCs w:val="32"/>
          <w:highlight w:val="none"/>
          <w:u w:val="none"/>
        </w:rPr>
        <w:t>技术服务平台建设</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支持上海理工大学在临港新片区设立介入医疗器械工程中心</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支持上海财经大学和临港新片区合作打造滴水湖智库</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楷体_GB2312" w:cs="Times New Roman"/>
          <w:sz w:val="32"/>
          <w:szCs w:val="32"/>
          <w:highlight w:val="none"/>
          <w:u w:val="none"/>
          <w:lang w:val="en-US" w:eastAsia="zh-Hans"/>
        </w:rPr>
        <w:t>责任单位</w:t>
      </w:r>
      <w:r>
        <w:rPr>
          <w:rFonts w:hint="default" w:ascii="Times New Roman" w:hAnsi="Times New Roman" w:eastAsia="楷体_GB2312" w:cs="Times New Roman"/>
          <w:sz w:val="32"/>
          <w:szCs w:val="32"/>
          <w:highlight w:val="none"/>
          <w:u w:val="none"/>
          <w:lang w:eastAsia="zh-Hans"/>
        </w:rPr>
        <w:t>：市科委、</w:t>
      </w:r>
      <w:r>
        <w:rPr>
          <w:rFonts w:hint="default" w:ascii="Times New Roman" w:hAnsi="Times New Roman" w:eastAsia="楷体_GB2312" w:cs="Times New Roman"/>
          <w:sz w:val="32"/>
          <w:szCs w:val="32"/>
          <w:highlight w:val="none"/>
          <w:u w:val="none"/>
          <w:lang w:eastAsia="zh-CN"/>
        </w:rPr>
        <w:t>浦东新区（上海自贸试验区管委会）、</w:t>
      </w:r>
      <w:r>
        <w:rPr>
          <w:rFonts w:hint="default" w:ascii="Times New Roman" w:hAnsi="Times New Roman" w:eastAsia="楷体_GB2312" w:cs="Times New Roman"/>
          <w:sz w:val="32"/>
          <w:szCs w:val="32"/>
          <w:highlight w:val="none"/>
          <w:u w:val="none"/>
          <w:lang w:eastAsia="zh-Hans"/>
        </w:rPr>
        <w:t>临港新片区管委会</w:t>
      </w:r>
      <w:r>
        <w:rPr>
          <w:rFonts w:hint="default" w:ascii="Times New Roman" w:hAnsi="Times New Roman" w:eastAsia="仿宋_GB2312" w:cs="Times New Roman"/>
          <w:sz w:val="32"/>
          <w:szCs w:val="32"/>
          <w:highlight w:val="none"/>
          <w:u w:val="none"/>
          <w:lang w:eastAsia="zh-CN"/>
        </w:rPr>
        <w:t>）</w:t>
      </w:r>
    </w:p>
    <w:p w14:paraId="5DE0954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sz w:val="32"/>
          <w:szCs w:val="32"/>
          <w:highlight w:val="none"/>
          <w:u w:val="none"/>
          <w:lang w:val="en-US" w:eastAsia="zh-CN"/>
        </w:rPr>
        <w:t>2.深化基础研究体制机制创新。</w:t>
      </w:r>
      <w:r>
        <w:rPr>
          <w:rFonts w:hint="default" w:ascii="Times New Roman" w:hAnsi="Times New Roman" w:eastAsia="仿宋_GB2312" w:cs="Times New Roman"/>
          <w:sz w:val="32"/>
          <w:szCs w:val="30"/>
          <w:highlight w:val="none"/>
          <w:u w:val="none"/>
          <w:lang w:val="en-US" w:eastAsia="zh-CN"/>
        </w:rPr>
        <w:t>支持复旦大学、同济大学等高校对接“基础研究先行区”</w:t>
      </w:r>
      <w:r>
        <w:rPr>
          <w:rFonts w:hint="eastAsia" w:ascii="Times New Roman" w:hAnsi="Times New Roman" w:eastAsia="仿宋_GB2312" w:cs="Times New Roman"/>
          <w:sz w:val="32"/>
          <w:szCs w:val="30"/>
          <w:highlight w:val="none"/>
          <w:u w:val="none"/>
          <w:lang w:val="en-US" w:eastAsia="zh-CN"/>
        </w:rPr>
        <w:t>，</w:t>
      </w:r>
      <w:r>
        <w:rPr>
          <w:rFonts w:hint="default" w:ascii="Times New Roman" w:hAnsi="Times New Roman" w:eastAsia="仿宋_GB2312" w:cs="Times New Roman"/>
          <w:sz w:val="32"/>
          <w:szCs w:val="30"/>
          <w:highlight w:val="none"/>
          <w:u w:val="none"/>
          <w:lang w:val="en-US" w:eastAsia="zh-CN"/>
        </w:rPr>
        <w:t>为引进人才提供科研条件等全方位充分保障。</w:t>
      </w:r>
      <w:r>
        <w:rPr>
          <w:rFonts w:hint="default" w:ascii="Times New Roman" w:hAnsi="Times New Roman" w:eastAsia="仿宋_GB2312" w:cs="Times New Roman"/>
          <w:color w:val="auto"/>
          <w:sz w:val="32"/>
          <w:szCs w:val="32"/>
          <w:highlight w:val="none"/>
          <w:u w:val="none"/>
        </w:rPr>
        <w:t>鼓励同济大学</w:t>
      </w:r>
      <w:r>
        <w:rPr>
          <w:rFonts w:hint="default" w:ascii="Times New Roman" w:hAnsi="Times New Roman" w:eastAsia="仿宋_GB2312" w:cs="Times New Roman"/>
          <w:color w:val="auto"/>
          <w:sz w:val="32"/>
          <w:szCs w:val="30"/>
          <w:highlight w:val="none"/>
          <w:u w:val="none"/>
        </w:rPr>
        <w:t>探索在物理、化学等</w:t>
      </w:r>
      <w:r>
        <w:rPr>
          <w:rFonts w:hint="default" w:ascii="Times New Roman" w:hAnsi="Times New Roman" w:eastAsia="仿宋_GB2312" w:cs="Times New Roman"/>
          <w:color w:val="auto"/>
          <w:sz w:val="32"/>
          <w:szCs w:val="32"/>
          <w:highlight w:val="none"/>
          <w:u w:val="none"/>
        </w:rPr>
        <w:t>基础学科建设</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人才特区</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楷体_GB2312" w:cs="Times New Roman"/>
          <w:color w:val="auto"/>
          <w:sz w:val="32"/>
          <w:szCs w:val="32"/>
          <w:highlight w:val="none"/>
          <w:u w:val="none"/>
          <w:lang w:val="en-US" w:eastAsia="zh-Hans"/>
        </w:rPr>
        <w:t>责任单位</w:t>
      </w:r>
      <w:r>
        <w:rPr>
          <w:rFonts w:hint="default" w:ascii="Times New Roman" w:hAnsi="Times New Roman" w:eastAsia="楷体_GB2312" w:cs="Times New Roman"/>
          <w:color w:val="auto"/>
          <w:sz w:val="32"/>
          <w:szCs w:val="32"/>
          <w:highlight w:val="none"/>
          <w:u w:val="none"/>
          <w:lang w:eastAsia="zh-Hans"/>
        </w:rPr>
        <w:t>：</w:t>
      </w:r>
      <w:r>
        <w:rPr>
          <w:rFonts w:hint="default" w:ascii="Times New Roman" w:hAnsi="Times New Roman" w:eastAsia="楷体_GB2312" w:cs="Times New Roman"/>
          <w:color w:val="auto"/>
          <w:sz w:val="32"/>
          <w:szCs w:val="32"/>
          <w:highlight w:val="none"/>
          <w:u w:val="none"/>
          <w:lang w:val="en-US" w:eastAsia="zh-Hans"/>
        </w:rPr>
        <w:t>市科委</w:t>
      </w:r>
      <w:r>
        <w:rPr>
          <w:rFonts w:hint="default" w:ascii="Times New Roman" w:hAnsi="Times New Roman" w:eastAsia="楷体_GB2312" w:cs="Times New Roman"/>
          <w:sz w:val="32"/>
          <w:szCs w:val="30"/>
          <w:highlight w:val="none"/>
          <w:u w:val="none"/>
        </w:rPr>
        <w:t>、</w:t>
      </w:r>
      <w:r>
        <w:rPr>
          <w:rFonts w:hint="default" w:ascii="Times New Roman" w:hAnsi="Times New Roman" w:eastAsia="楷体_GB2312" w:cs="Times New Roman"/>
          <w:sz w:val="32"/>
          <w:szCs w:val="30"/>
          <w:highlight w:val="none"/>
          <w:u w:val="none"/>
          <w:lang w:val="en-US" w:eastAsia="zh-Hans"/>
        </w:rPr>
        <w:t>市教委</w:t>
      </w:r>
      <w:r>
        <w:rPr>
          <w:rFonts w:hint="default" w:ascii="Times New Roman" w:hAnsi="Times New Roman" w:eastAsia="仿宋_GB2312" w:cs="Times New Roman"/>
          <w:color w:val="auto"/>
          <w:sz w:val="32"/>
          <w:szCs w:val="32"/>
          <w:highlight w:val="none"/>
          <w:u w:val="none"/>
        </w:rPr>
        <w:t>）</w:t>
      </w:r>
    </w:p>
    <w:p w14:paraId="632747C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b/>
          <w:bCs/>
          <w:color w:val="auto"/>
          <w:sz w:val="32"/>
          <w:szCs w:val="32"/>
          <w:highlight w:val="none"/>
          <w:u w:val="none"/>
          <w:lang w:val="en-US" w:eastAsia="zh-CN"/>
        </w:rPr>
        <w:t>3.</w:t>
      </w:r>
      <w:r>
        <w:rPr>
          <w:rFonts w:hint="default" w:ascii="Times New Roman" w:hAnsi="Times New Roman" w:eastAsia="仿宋_GB2312" w:cs="Times New Roman"/>
          <w:b/>
          <w:bCs/>
          <w:color w:val="auto"/>
          <w:sz w:val="32"/>
          <w:szCs w:val="32"/>
          <w:highlight w:val="none"/>
          <w:u w:val="none"/>
        </w:rPr>
        <w:t>推进科技成果转化创新改革试点。</w:t>
      </w:r>
      <w:r>
        <w:rPr>
          <w:rFonts w:hint="default" w:ascii="Times New Roman" w:hAnsi="Times New Roman" w:eastAsia="仿宋_GB2312" w:cs="Times New Roman"/>
          <w:b w:val="0"/>
          <w:bCs w:val="0"/>
          <w:strike w:val="0"/>
          <w:dstrike w:val="0"/>
          <w:color w:val="auto"/>
          <w:kern w:val="0"/>
          <w:sz w:val="32"/>
          <w:szCs w:val="32"/>
          <w:highlight w:val="none"/>
          <w:u w:val="none"/>
          <w:lang w:val="en-US" w:eastAsia="zh-CN" w:bidi="ar-SA"/>
        </w:rPr>
        <w:t>允许科技人员在科技成果转化收益分配上有更大自主权，</w:t>
      </w:r>
      <w:r>
        <w:rPr>
          <w:rFonts w:hint="default" w:ascii="Times New Roman" w:hAnsi="Times New Roman" w:eastAsia="仿宋_GB2312" w:cs="Times New Roman"/>
          <w:strike w:val="0"/>
          <w:dstrike w:val="0"/>
          <w:color w:val="auto"/>
          <w:kern w:val="0"/>
          <w:sz w:val="32"/>
          <w:szCs w:val="32"/>
          <w:highlight w:val="none"/>
          <w:u w:val="none"/>
          <w:lang w:val="en-US" w:eastAsia="zh-CN" w:bidi="ar-SA"/>
        </w:rPr>
        <w:t>支持区域内高校和科研院所、医疗卫生机构制定相关管理细则和指引，探索试点职务科技成果产权全部归完成人所有、科研单位参与收益分配机制。</w:t>
      </w:r>
      <w:r>
        <w:rPr>
          <w:rFonts w:hint="default" w:ascii="Times New Roman" w:hAnsi="Times New Roman" w:eastAsia="仿宋_GB2312" w:cs="Times New Roman"/>
          <w:strike w:val="0"/>
          <w:dstrike w:val="0"/>
          <w:color w:val="auto"/>
          <w:sz w:val="32"/>
          <w:szCs w:val="32"/>
          <w:highlight w:val="none"/>
          <w:u w:val="none"/>
          <w:lang w:val="en-US" w:eastAsia="zh-CN"/>
        </w:rPr>
        <w:t>（</w:t>
      </w:r>
      <w:r>
        <w:rPr>
          <w:rFonts w:hint="default" w:ascii="Times New Roman" w:hAnsi="Times New Roman" w:eastAsia="楷体_GB2312" w:cs="Times New Roman"/>
          <w:strike w:val="0"/>
          <w:dstrike w:val="0"/>
          <w:color w:val="auto"/>
          <w:sz w:val="32"/>
          <w:szCs w:val="32"/>
          <w:highlight w:val="none"/>
          <w:u w:val="none"/>
          <w:lang w:val="en-US" w:eastAsia="zh-CN"/>
        </w:rPr>
        <w:t>责任单位：市科委、市教委、市卫生健康委</w:t>
      </w:r>
      <w:r>
        <w:rPr>
          <w:rFonts w:hint="default" w:ascii="Times New Roman" w:hAnsi="Times New Roman" w:eastAsia="仿宋_GB2312" w:cs="Times New Roman"/>
          <w:strike w:val="0"/>
          <w:dstrike w:val="0"/>
          <w:color w:val="auto"/>
          <w:sz w:val="32"/>
          <w:szCs w:val="32"/>
          <w:highlight w:val="none"/>
          <w:u w:val="none"/>
          <w:lang w:val="en-US" w:eastAsia="zh-CN"/>
        </w:rPr>
        <w:t>）</w:t>
      </w:r>
    </w:p>
    <w:p w14:paraId="7BF2F04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1"/>
        <w:rPr>
          <w:rFonts w:hint="default" w:ascii="Times New Roman" w:hAnsi="Times New Roman" w:eastAsia="仿宋_GB2312" w:cs="Times New Roman"/>
          <w:sz w:val="32"/>
          <w:szCs w:val="30"/>
          <w:highlight w:val="none"/>
          <w:u w:val="none"/>
        </w:rPr>
      </w:pPr>
      <w:r>
        <w:rPr>
          <w:rFonts w:hint="default" w:ascii="Times New Roman" w:hAnsi="Times New Roman" w:eastAsia="仿宋_GB2312" w:cs="Times New Roman"/>
          <w:b/>
          <w:bCs/>
          <w:sz w:val="32"/>
          <w:szCs w:val="30"/>
          <w:highlight w:val="none"/>
          <w:u w:val="none"/>
          <w:lang w:val="en-US" w:eastAsia="zh-CN"/>
        </w:rPr>
        <w:t>4</w:t>
      </w:r>
      <w:r>
        <w:rPr>
          <w:rFonts w:hint="default" w:ascii="Times New Roman" w:hAnsi="Times New Roman" w:eastAsia="仿宋_GB2312" w:cs="Times New Roman"/>
          <w:b/>
          <w:bCs/>
          <w:sz w:val="32"/>
          <w:szCs w:val="30"/>
          <w:highlight w:val="none"/>
          <w:u w:val="none"/>
          <w:lang w:val="en-US" w:eastAsia="zh-Hans"/>
        </w:rPr>
        <w:t>.</w:t>
      </w:r>
      <w:r>
        <w:rPr>
          <w:rFonts w:hint="default" w:ascii="Times New Roman" w:hAnsi="Times New Roman" w:eastAsia="仿宋_GB2312" w:cs="Times New Roman"/>
          <w:b/>
          <w:bCs/>
          <w:sz w:val="32"/>
          <w:szCs w:val="30"/>
          <w:highlight w:val="none"/>
          <w:u w:val="none"/>
          <w:lang w:val="en-US" w:eastAsia="zh-CN"/>
        </w:rPr>
        <w:t>加强国际创新资源对接</w:t>
      </w:r>
      <w:r>
        <w:rPr>
          <w:rFonts w:hint="default" w:ascii="Times New Roman" w:hAnsi="Times New Roman" w:eastAsia="仿宋_GB2312" w:cs="Times New Roman"/>
          <w:b/>
          <w:bCs/>
          <w:sz w:val="32"/>
          <w:szCs w:val="30"/>
          <w:highlight w:val="none"/>
          <w:u w:val="none"/>
          <w:lang w:eastAsia="zh-CN"/>
        </w:rPr>
        <w:t>。</w:t>
      </w:r>
      <w:r>
        <w:rPr>
          <w:rFonts w:hint="default" w:ascii="Times New Roman" w:hAnsi="Times New Roman" w:eastAsia="仿宋_GB2312" w:cs="Times New Roman"/>
          <w:b w:val="0"/>
          <w:bCs w:val="0"/>
          <w:sz w:val="32"/>
          <w:szCs w:val="30"/>
          <w:highlight w:val="none"/>
          <w:u w:val="none"/>
          <w:lang w:eastAsia="zh-CN"/>
        </w:rPr>
        <w:t>支持</w:t>
      </w:r>
      <w:r>
        <w:rPr>
          <w:rFonts w:hint="default" w:ascii="Times New Roman" w:hAnsi="Times New Roman" w:eastAsia="仿宋_GB2312" w:cs="Times New Roman"/>
          <w:sz w:val="32"/>
          <w:szCs w:val="30"/>
          <w:highlight w:val="none"/>
          <w:u w:val="none"/>
          <w:lang w:val="en-US" w:eastAsia="zh-CN"/>
        </w:rPr>
        <w:t>依托</w:t>
      </w:r>
      <w:r>
        <w:rPr>
          <w:rFonts w:hint="default" w:ascii="Times New Roman" w:hAnsi="Times New Roman" w:eastAsia="仿宋_GB2312" w:cs="Times New Roman"/>
          <w:sz w:val="32"/>
          <w:szCs w:val="30"/>
          <w:highlight w:val="none"/>
          <w:u w:val="none"/>
        </w:rPr>
        <w:t>香港中文大学上海中心</w:t>
      </w:r>
      <w:r>
        <w:rPr>
          <w:rFonts w:hint="default" w:ascii="Times New Roman" w:hAnsi="Times New Roman" w:eastAsia="仿宋_GB2312" w:cs="Times New Roman"/>
          <w:sz w:val="32"/>
          <w:szCs w:val="30"/>
          <w:highlight w:val="none"/>
          <w:u w:val="none"/>
          <w:lang w:eastAsia="zh-CN"/>
        </w:rPr>
        <w:t>的</w:t>
      </w:r>
      <w:r>
        <w:rPr>
          <w:rFonts w:hint="default" w:ascii="Times New Roman" w:hAnsi="Times New Roman" w:eastAsia="仿宋_GB2312" w:cs="Times New Roman"/>
          <w:sz w:val="32"/>
          <w:szCs w:val="30"/>
          <w:highlight w:val="none"/>
          <w:u w:val="none"/>
        </w:rPr>
        <w:t>创新资源和学科优势，为创博港上海基地</w:t>
      </w:r>
      <w:r>
        <w:rPr>
          <w:rFonts w:hint="eastAsia" w:ascii="Times New Roman" w:hAnsi="Times New Roman" w:eastAsia="仿宋_GB2312" w:cs="Times New Roman"/>
          <w:sz w:val="32"/>
          <w:szCs w:val="30"/>
          <w:highlight w:val="none"/>
          <w:u w:val="none"/>
          <w:lang w:eastAsia="zh-CN"/>
        </w:rPr>
        <w:t>科技</w:t>
      </w:r>
      <w:r>
        <w:rPr>
          <w:rFonts w:hint="default" w:ascii="Times New Roman" w:hAnsi="Times New Roman" w:eastAsia="仿宋_GB2312" w:cs="Times New Roman"/>
          <w:sz w:val="32"/>
          <w:szCs w:val="30"/>
          <w:highlight w:val="none"/>
          <w:u w:val="none"/>
        </w:rPr>
        <w:t>成果转化与产业化提供一站式创新创业支持，推进优质项目落地。</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楷体_GB2312" w:cs="Times New Roman"/>
          <w:sz w:val="32"/>
          <w:szCs w:val="32"/>
          <w:highlight w:val="none"/>
          <w:u w:val="none"/>
          <w:lang w:val="en-US" w:eastAsia="zh-Hans"/>
        </w:rPr>
        <w:t>责任单位</w:t>
      </w:r>
      <w:r>
        <w:rPr>
          <w:rFonts w:hint="default" w:ascii="Times New Roman" w:hAnsi="Times New Roman" w:eastAsia="楷体_GB2312" w:cs="Times New Roman"/>
          <w:sz w:val="32"/>
          <w:szCs w:val="32"/>
          <w:highlight w:val="none"/>
          <w:u w:val="none"/>
          <w:lang w:eastAsia="zh-Hans"/>
        </w:rPr>
        <w:t>：</w:t>
      </w:r>
      <w:r>
        <w:rPr>
          <w:rFonts w:hint="default" w:ascii="Times New Roman" w:hAnsi="Times New Roman" w:eastAsia="楷体_GB2312" w:cs="Times New Roman"/>
          <w:sz w:val="32"/>
          <w:szCs w:val="32"/>
          <w:highlight w:val="none"/>
          <w:u w:val="none"/>
          <w:lang w:val="en-US" w:eastAsia="zh-Hans"/>
        </w:rPr>
        <w:t>市科委</w:t>
      </w:r>
      <w:r>
        <w:rPr>
          <w:rFonts w:hint="default" w:ascii="Times New Roman" w:hAnsi="Times New Roman" w:eastAsia="仿宋_GB2312" w:cs="Times New Roman"/>
          <w:sz w:val="32"/>
          <w:szCs w:val="32"/>
          <w:highlight w:val="none"/>
          <w:u w:val="none"/>
          <w:lang w:eastAsia="zh-CN"/>
        </w:rPr>
        <w:t>）</w:t>
      </w:r>
    </w:p>
    <w:p w14:paraId="15ADA78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1"/>
        <w:rPr>
          <w:rFonts w:hint="default" w:ascii="Times New Roman" w:hAnsi="Times New Roman" w:cs="Times New Roman"/>
          <w:highlight w:val="none"/>
          <w:u w:val="none"/>
          <w:lang w:val="en-US" w:eastAsia="zh-CN"/>
        </w:rPr>
      </w:pPr>
      <w:r>
        <w:rPr>
          <w:rFonts w:hint="default" w:ascii="Times New Roman" w:hAnsi="Times New Roman" w:eastAsia="仿宋_GB2312" w:cs="Times New Roman"/>
          <w:b/>
          <w:bCs/>
          <w:sz w:val="32"/>
          <w:szCs w:val="30"/>
          <w:highlight w:val="none"/>
          <w:u w:val="none"/>
          <w:lang w:val="en-US" w:eastAsia="zh-CN"/>
        </w:rPr>
        <w:t>5</w:t>
      </w:r>
      <w:r>
        <w:rPr>
          <w:rFonts w:hint="default" w:ascii="Times New Roman" w:hAnsi="Times New Roman" w:eastAsia="仿宋_GB2312" w:cs="Times New Roman"/>
          <w:b/>
          <w:bCs/>
          <w:sz w:val="32"/>
          <w:szCs w:val="30"/>
          <w:highlight w:val="none"/>
          <w:u w:val="none"/>
          <w:lang w:val="en-US" w:eastAsia="zh-Hans"/>
        </w:rPr>
        <w:t>.</w:t>
      </w:r>
      <w:r>
        <w:rPr>
          <w:rFonts w:hint="default" w:ascii="Times New Roman" w:hAnsi="Times New Roman" w:eastAsia="仿宋_GB2312" w:cs="Times New Roman"/>
          <w:b/>
          <w:bCs/>
          <w:sz w:val="32"/>
          <w:szCs w:val="30"/>
          <w:highlight w:val="none"/>
          <w:u w:val="none"/>
          <w:lang w:val="en-US" w:eastAsia="zh-CN"/>
        </w:rPr>
        <w:t>促进科技成果跨境转化。</w:t>
      </w:r>
      <w:r>
        <w:rPr>
          <w:rFonts w:hint="default" w:ascii="Times New Roman" w:hAnsi="Times New Roman" w:eastAsia="仿宋_GB2312" w:cs="Times New Roman"/>
          <w:sz w:val="32"/>
          <w:szCs w:val="30"/>
          <w:highlight w:val="none"/>
          <w:u w:val="none"/>
        </w:rPr>
        <w:t>支持</w:t>
      </w:r>
      <w:r>
        <w:rPr>
          <w:rFonts w:hint="default" w:ascii="Times New Roman" w:hAnsi="Times New Roman" w:eastAsia="仿宋_GB2312" w:cs="Times New Roman"/>
          <w:sz w:val="32"/>
          <w:szCs w:val="30"/>
          <w:highlight w:val="none"/>
          <w:u w:val="none"/>
          <w:lang w:val="en-US" w:eastAsia="zh-Hans"/>
        </w:rPr>
        <w:t>上海技术交易所</w:t>
      </w:r>
      <w:r>
        <w:rPr>
          <w:rFonts w:hint="default" w:ascii="Times New Roman" w:hAnsi="Times New Roman" w:eastAsia="仿宋_GB2312" w:cs="Times New Roman"/>
          <w:sz w:val="32"/>
          <w:szCs w:val="30"/>
          <w:highlight w:val="none"/>
          <w:u w:val="none"/>
          <w:lang w:val="en-US" w:eastAsia="zh-CN"/>
        </w:rPr>
        <w:t>、</w:t>
      </w:r>
      <w:r>
        <w:rPr>
          <w:rFonts w:hint="default" w:ascii="Times New Roman" w:hAnsi="Times New Roman" w:eastAsia="仿宋_GB2312" w:cs="Times New Roman"/>
          <w:sz w:val="32"/>
          <w:szCs w:val="30"/>
          <w:highlight w:val="none"/>
          <w:u w:val="none"/>
        </w:rPr>
        <w:t>国家技术转移东部中心搭建国际技术转移渠道网络，</w:t>
      </w:r>
      <w:r>
        <w:rPr>
          <w:rFonts w:hint="default" w:ascii="Times New Roman" w:hAnsi="Times New Roman" w:eastAsia="仿宋_GB2312" w:cs="Times New Roman"/>
          <w:sz w:val="32"/>
          <w:szCs w:val="30"/>
          <w:highlight w:val="none"/>
          <w:u w:val="none"/>
          <w:lang w:val="en-US" w:eastAsia="zh-CN"/>
        </w:rPr>
        <w:t>针对成果价值评估、知识产权保护、跨境资金支付等问题，完善科技成果跨境服务体系和技术要素交易及估值定价机制，助力</w:t>
      </w:r>
      <w:r>
        <w:rPr>
          <w:rFonts w:hint="default" w:ascii="Times New Roman" w:hAnsi="Times New Roman" w:eastAsia="仿宋_GB2312" w:cs="Times New Roman"/>
          <w:sz w:val="32"/>
          <w:szCs w:val="30"/>
          <w:highlight w:val="none"/>
          <w:u w:val="none"/>
        </w:rPr>
        <w:t>科技企业</w:t>
      </w:r>
      <w:r>
        <w:rPr>
          <w:rFonts w:hint="default" w:ascii="Times New Roman" w:hAnsi="Times New Roman" w:eastAsia="仿宋_GB2312" w:cs="Times New Roman"/>
          <w:sz w:val="32"/>
          <w:szCs w:val="30"/>
          <w:highlight w:val="none"/>
          <w:u w:val="none"/>
          <w:lang w:val="en-US" w:eastAsia="zh-CN"/>
        </w:rPr>
        <w:t>、</w:t>
      </w:r>
      <w:r>
        <w:rPr>
          <w:rFonts w:hint="default" w:ascii="Times New Roman" w:hAnsi="Times New Roman" w:eastAsia="仿宋_GB2312" w:cs="Times New Roman"/>
          <w:sz w:val="32"/>
          <w:szCs w:val="30"/>
          <w:highlight w:val="none"/>
          <w:u w:val="none"/>
        </w:rPr>
        <w:t>科研机构开展全球研发</w:t>
      </w:r>
      <w:r>
        <w:rPr>
          <w:rFonts w:hint="default" w:ascii="Times New Roman" w:hAnsi="Times New Roman" w:eastAsia="仿宋_GB2312" w:cs="Times New Roman"/>
          <w:sz w:val="32"/>
          <w:szCs w:val="30"/>
          <w:highlight w:val="none"/>
          <w:u w:val="none"/>
          <w:lang w:val="en-US" w:eastAsia="zh-CN"/>
        </w:rPr>
        <w:t>和</w:t>
      </w:r>
      <w:r>
        <w:rPr>
          <w:rFonts w:hint="default" w:ascii="Times New Roman" w:hAnsi="Times New Roman" w:eastAsia="仿宋_GB2312" w:cs="Times New Roman"/>
          <w:sz w:val="32"/>
          <w:szCs w:val="30"/>
          <w:highlight w:val="none"/>
          <w:u w:val="none"/>
        </w:rPr>
        <w:t>技术转移</w:t>
      </w:r>
      <w:r>
        <w:rPr>
          <w:rFonts w:hint="eastAsia" w:ascii="Times New Roman" w:hAnsi="Times New Roman" w:eastAsia="仿宋_GB2312" w:cs="Times New Roman"/>
          <w:sz w:val="32"/>
          <w:szCs w:val="30"/>
          <w:highlight w:val="none"/>
          <w:u w:val="none"/>
          <w:lang w:eastAsia="zh-CN"/>
        </w:rPr>
        <w:t>业务</w:t>
      </w:r>
      <w:r>
        <w:rPr>
          <w:rFonts w:hint="default" w:ascii="Times New Roman" w:hAnsi="Times New Roman" w:eastAsia="仿宋_GB2312" w:cs="Times New Roman"/>
          <w:sz w:val="32"/>
          <w:szCs w:val="30"/>
          <w:highlight w:val="none"/>
          <w:u w:val="none"/>
        </w:rPr>
        <w:t>。</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楷体_GB2312" w:cs="Times New Roman"/>
          <w:sz w:val="32"/>
          <w:szCs w:val="32"/>
          <w:highlight w:val="none"/>
          <w:u w:val="none"/>
          <w:lang w:val="en-US" w:eastAsia="zh-Hans"/>
        </w:rPr>
        <w:t>责任单位</w:t>
      </w:r>
      <w:r>
        <w:rPr>
          <w:rFonts w:hint="default" w:ascii="Times New Roman" w:hAnsi="Times New Roman" w:eastAsia="楷体_GB2312" w:cs="Times New Roman"/>
          <w:sz w:val="32"/>
          <w:szCs w:val="32"/>
          <w:highlight w:val="none"/>
          <w:u w:val="none"/>
          <w:lang w:eastAsia="zh-Hans"/>
        </w:rPr>
        <w:t>：</w:t>
      </w:r>
      <w:r>
        <w:rPr>
          <w:rFonts w:hint="default" w:ascii="Times New Roman" w:hAnsi="Times New Roman" w:eastAsia="楷体_GB2312" w:cs="Times New Roman"/>
          <w:sz w:val="32"/>
          <w:szCs w:val="32"/>
          <w:highlight w:val="none"/>
          <w:u w:val="none"/>
          <w:lang w:val="en-US" w:eastAsia="zh-Hans"/>
        </w:rPr>
        <w:t>市科委</w:t>
      </w:r>
      <w:r>
        <w:rPr>
          <w:rFonts w:hint="default" w:ascii="Times New Roman" w:hAnsi="Times New Roman" w:eastAsia="楷体_GB2312" w:cs="Times New Roman"/>
          <w:sz w:val="32"/>
          <w:szCs w:val="32"/>
          <w:highlight w:val="none"/>
          <w:u w:val="none"/>
          <w:lang w:eastAsia="zh-Hans"/>
        </w:rPr>
        <w:t>、</w:t>
      </w:r>
      <w:r>
        <w:rPr>
          <w:rFonts w:hint="default" w:ascii="Times New Roman" w:hAnsi="Times New Roman" w:eastAsia="楷体_GB2312" w:cs="Times New Roman"/>
          <w:sz w:val="32"/>
          <w:szCs w:val="32"/>
          <w:highlight w:val="none"/>
          <w:u w:val="none"/>
          <w:lang w:eastAsia="zh-CN"/>
        </w:rPr>
        <w:t>市知识产权局、中国人民银行上海总部、国家外汇管理局上海市分局</w:t>
      </w:r>
      <w:r>
        <w:rPr>
          <w:rFonts w:hint="default" w:ascii="Times New Roman" w:hAnsi="Times New Roman" w:eastAsia="仿宋_GB2312" w:cs="Times New Roman"/>
          <w:sz w:val="32"/>
          <w:szCs w:val="32"/>
          <w:highlight w:val="none"/>
          <w:u w:val="none"/>
          <w:lang w:eastAsia="zh-CN"/>
        </w:rPr>
        <w:t>）</w:t>
      </w:r>
    </w:p>
    <w:p w14:paraId="7EED5E7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highlight w:val="none"/>
          <w:u w:val="none"/>
          <w:lang w:val="en-US" w:eastAsia="zh-CN"/>
        </w:rPr>
      </w:pPr>
      <w:r>
        <w:rPr>
          <w:rFonts w:hint="default" w:ascii="Times New Roman" w:hAnsi="Times New Roman" w:eastAsia="仿宋_GB2312" w:cs="Times New Roman"/>
          <w:b/>
          <w:bCs/>
          <w:sz w:val="32"/>
          <w:szCs w:val="30"/>
          <w:highlight w:val="none"/>
          <w:u w:val="none"/>
          <w:lang w:val="en-US" w:eastAsia="zh-CN"/>
        </w:rPr>
        <w:t>6</w:t>
      </w:r>
      <w:r>
        <w:rPr>
          <w:rFonts w:hint="default" w:ascii="Times New Roman" w:hAnsi="Times New Roman" w:eastAsia="仿宋_GB2312" w:cs="Times New Roman"/>
          <w:b/>
          <w:bCs/>
          <w:sz w:val="32"/>
          <w:szCs w:val="30"/>
          <w:highlight w:val="none"/>
          <w:u w:val="none"/>
          <w:lang w:val="en-US" w:eastAsia="zh-Hans"/>
        </w:rPr>
        <w:t>.</w:t>
      </w:r>
      <w:r>
        <w:rPr>
          <w:rFonts w:hint="default" w:ascii="Times New Roman" w:hAnsi="Times New Roman" w:eastAsia="仿宋_GB2312" w:cs="Times New Roman"/>
          <w:b/>
          <w:bCs/>
          <w:sz w:val="32"/>
          <w:szCs w:val="30"/>
          <w:highlight w:val="none"/>
          <w:u w:val="none"/>
          <w:lang w:val="en-US" w:eastAsia="zh-CN"/>
        </w:rPr>
        <w:t>探索区、校、企紧密合作新模式。</w:t>
      </w:r>
      <w:r>
        <w:rPr>
          <w:rFonts w:hint="default" w:ascii="Times New Roman" w:hAnsi="Times New Roman" w:eastAsia="仿宋_GB2312" w:cs="Times New Roman"/>
          <w:b w:val="0"/>
          <w:bCs w:val="0"/>
          <w:sz w:val="32"/>
          <w:szCs w:val="30"/>
          <w:highlight w:val="none"/>
          <w:u w:val="none"/>
          <w:lang w:val="en-US" w:eastAsia="zh-CN"/>
        </w:rPr>
        <w:t>支持高标准打造未来谷-湾谷创新中心，推进杨浦湾谷生命健康创新平台建设，在办证等方面予以支持</w:t>
      </w:r>
      <w:r>
        <w:rPr>
          <w:rFonts w:hint="default" w:ascii="Times New Roman" w:hAnsi="Times New Roman" w:eastAsia="仿宋_GB2312" w:cs="Times New Roman"/>
          <w:b w:val="0"/>
          <w:bCs w:val="0"/>
          <w:sz w:val="32"/>
          <w:szCs w:val="30"/>
          <w:highlight w:val="none"/>
          <w:u w:val="none"/>
        </w:rPr>
        <w:t>。</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楷体_GB2312" w:cs="Times New Roman"/>
          <w:sz w:val="32"/>
          <w:szCs w:val="32"/>
          <w:highlight w:val="none"/>
          <w:u w:val="none"/>
          <w:lang w:val="en-US" w:eastAsia="zh-Hans"/>
        </w:rPr>
        <w:t>责任单位</w:t>
      </w:r>
      <w:r>
        <w:rPr>
          <w:rFonts w:hint="default" w:ascii="Times New Roman" w:hAnsi="Times New Roman" w:eastAsia="楷体_GB2312" w:cs="Times New Roman"/>
          <w:sz w:val="32"/>
          <w:szCs w:val="32"/>
          <w:highlight w:val="none"/>
          <w:u w:val="none"/>
          <w:lang w:eastAsia="zh-Hans"/>
        </w:rPr>
        <w:t>：</w:t>
      </w:r>
      <w:r>
        <w:rPr>
          <w:rFonts w:hint="default" w:ascii="Times New Roman" w:hAnsi="Times New Roman" w:eastAsia="楷体_GB2312" w:cs="Times New Roman"/>
          <w:sz w:val="32"/>
          <w:szCs w:val="32"/>
          <w:highlight w:val="none"/>
          <w:u w:val="none"/>
          <w:lang w:val="en-US" w:eastAsia="zh-Hans"/>
        </w:rPr>
        <w:t>市科委</w:t>
      </w:r>
      <w:r>
        <w:rPr>
          <w:rFonts w:hint="default" w:ascii="Times New Roman" w:hAnsi="Times New Roman" w:eastAsia="楷体_GB2312" w:cs="Times New Roman"/>
          <w:sz w:val="32"/>
          <w:szCs w:val="32"/>
          <w:highlight w:val="none"/>
          <w:u w:val="none"/>
          <w:lang w:eastAsia="zh-Hans"/>
        </w:rPr>
        <w:t>、</w:t>
      </w:r>
      <w:r>
        <w:rPr>
          <w:rFonts w:hint="default" w:ascii="Times New Roman" w:hAnsi="Times New Roman" w:eastAsia="楷体_GB2312" w:cs="Times New Roman"/>
          <w:sz w:val="32"/>
          <w:szCs w:val="32"/>
          <w:highlight w:val="none"/>
          <w:u w:val="none"/>
          <w:lang w:eastAsia="zh-CN"/>
        </w:rPr>
        <w:t>市卫生健康委、市市场监管局、市生态环境局</w:t>
      </w:r>
      <w:r>
        <w:rPr>
          <w:rFonts w:hint="default" w:ascii="Times New Roman" w:hAnsi="Times New Roman" w:eastAsia="仿宋_GB2312" w:cs="Times New Roman"/>
          <w:sz w:val="32"/>
          <w:szCs w:val="32"/>
          <w:highlight w:val="none"/>
          <w:u w:val="none"/>
          <w:lang w:eastAsia="zh-CN"/>
        </w:rPr>
        <w:t>）</w:t>
      </w:r>
    </w:p>
    <w:p w14:paraId="16988E8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highlight w:val="none"/>
          <w:u w:val="none"/>
          <w:lang w:eastAsia="zh-CN"/>
        </w:rPr>
      </w:pPr>
      <w:r>
        <w:rPr>
          <w:rFonts w:hint="default" w:ascii="Times New Roman" w:hAnsi="Times New Roman" w:eastAsia="仿宋_GB2312" w:cs="Times New Roman"/>
          <w:b/>
          <w:bCs/>
          <w:sz w:val="32"/>
          <w:szCs w:val="32"/>
          <w:highlight w:val="none"/>
          <w:u w:val="none"/>
          <w:lang w:val="en-US" w:eastAsia="zh-CN"/>
        </w:rPr>
        <w:t>7</w:t>
      </w:r>
      <w:r>
        <w:rPr>
          <w:rFonts w:hint="default" w:ascii="Times New Roman" w:hAnsi="Times New Roman" w:eastAsia="仿宋_GB2312" w:cs="Times New Roman"/>
          <w:b/>
          <w:bCs/>
          <w:sz w:val="32"/>
          <w:szCs w:val="32"/>
          <w:highlight w:val="none"/>
          <w:u w:val="none"/>
          <w:lang w:val="en-US" w:eastAsia="zh-Hans"/>
        </w:rPr>
        <w:t>.</w:t>
      </w:r>
      <w:r>
        <w:rPr>
          <w:rFonts w:hint="default" w:ascii="Times New Roman" w:hAnsi="Times New Roman" w:eastAsia="仿宋_GB2312" w:cs="Times New Roman"/>
          <w:b/>
          <w:bCs/>
          <w:sz w:val="32"/>
          <w:szCs w:val="32"/>
          <w:highlight w:val="none"/>
          <w:u w:val="none"/>
          <w:lang w:val="en-US" w:eastAsia="zh-CN"/>
        </w:rPr>
        <w:t>鼓励拓展保税研发业务。</w:t>
      </w:r>
      <w:r>
        <w:rPr>
          <w:rFonts w:hint="default" w:ascii="Times New Roman" w:hAnsi="Times New Roman" w:eastAsia="仿宋_GB2312" w:cs="Times New Roman"/>
          <w:b w:val="0"/>
          <w:bCs w:val="0"/>
          <w:sz w:val="32"/>
          <w:szCs w:val="32"/>
          <w:highlight w:val="none"/>
          <w:u w:val="none"/>
          <w:lang w:eastAsia="zh-CN"/>
        </w:rPr>
        <w:t>支持区域</w:t>
      </w:r>
      <w:r>
        <w:rPr>
          <w:rFonts w:hint="default" w:ascii="Times New Roman" w:hAnsi="Times New Roman" w:eastAsia="仿宋_GB2312" w:cs="Times New Roman"/>
          <w:b w:val="0"/>
          <w:bCs w:val="0"/>
          <w:sz w:val="32"/>
          <w:szCs w:val="32"/>
          <w:highlight w:val="none"/>
          <w:u w:val="none"/>
          <w:lang w:val="en-US" w:eastAsia="zh-CN"/>
        </w:rPr>
        <w:t>内有实际需要的企业在洋山特殊综合保税区设立</w:t>
      </w:r>
      <w:r>
        <w:rPr>
          <w:rFonts w:hint="default" w:ascii="Times New Roman" w:hAnsi="Times New Roman" w:eastAsia="仿宋_GB2312" w:cs="Times New Roman"/>
          <w:b w:val="0"/>
          <w:bCs w:val="0"/>
          <w:sz w:val="32"/>
          <w:szCs w:val="32"/>
          <w:highlight w:val="none"/>
          <w:u w:val="none"/>
          <w:lang w:eastAsia="zh-CN"/>
        </w:rPr>
        <w:t>离岸创新基地，</w:t>
      </w:r>
      <w:r>
        <w:rPr>
          <w:rFonts w:hint="default" w:ascii="Times New Roman" w:hAnsi="Times New Roman" w:eastAsia="仿宋_GB2312" w:cs="Times New Roman"/>
          <w:b w:val="0"/>
          <w:bCs w:val="0"/>
          <w:sz w:val="32"/>
          <w:szCs w:val="32"/>
          <w:highlight w:val="none"/>
          <w:u w:val="none"/>
          <w:lang w:val="en-US" w:eastAsia="zh-CN"/>
        </w:rPr>
        <w:t>开展保税研发设计等“保税+”新业态。</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楷体_GB2312" w:cs="Times New Roman"/>
          <w:sz w:val="32"/>
          <w:szCs w:val="32"/>
          <w:highlight w:val="none"/>
          <w:u w:val="none"/>
          <w:lang w:val="en-US" w:eastAsia="zh-Hans"/>
        </w:rPr>
        <w:t>责任单位</w:t>
      </w:r>
      <w:r>
        <w:rPr>
          <w:rFonts w:hint="default" w:ascii="Times New Roman" w:hAnsi="Times New Roman" w:eastAsia="楷体_GB2312" w:cs="Times New Roman"/>
          <w:sz w:val="32"/>
          <w:szCs w:val="32"/>
          <w:highlight w:val="none"/>
          <w:u w:val="none"/>
          <w:lang w:eastAsia="zh-Hans"/>
        </w:rPr>
        <w:t>：临港新片区管委会</w:t>
      </w:r>
      <w:r>
        <w:rPr>
          <w:rFonts w:hint="default" w:ascii="Times New Roman" w:hAnsi="Times New Roman" w:eastAsia="楷体_GB2312" w:cs="Times New Roman"/>
          <w:sz w:val="32"/>
          <w:szCs w:val="32"/>
          <w:highlight w:val="none"/>
          <w:u w:val="none"/>
          <w:lang w:eastAsia="zh-CN"/>
        </w:rPr>
        <w:t>、上海海关</w:t>
      </w:r>
      <w:r>
        <w:rPr>
          <w:rFonts w:hint="default" w:ascii="Times New Roman" w:hAnsi="Times New Roman" w:eastAsia="仿宋_GB2312" w:cs="Times New Roman"/>
          <w:sz w:val="32"/>
          <w:szCs w:val="32"/>
          <w:highlight w:val="none"/>
          <w:u w:val="none"/>
          <w:lang w:eastAsia="zh-CN"/>
        </w:rPr>
        <w:t>）</w:t>
      </w:r>
    </w:p>
    <w:p w14:paraId="2731E96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楷体_GB2312" w:cs="Times New Roman"/>
          <w:sz w:val="32"/>
          <w:szCs w:val="32"/>
          <w:highlight w:val="none"/>
          <w:u w:val="none"/>
        </w:rPr>
      </w:pPr>
      <w:r>
        <w:rPr>
          <w:rFonts w:hint="default" w:ascii="Times New Roman" w:hAnsi="Times New Roman" w:eastAsia="仿宋_GB2312" w:cs="Times New Roman"/>
          <w:b/>
          <w:bCs/>
          <w:sz w:val="32"/>
          <w:szCs w:val="32"/>
          <w:highlight w:val="none"/>
          <w:u w:val="none"/>
          <w:lang w:val="en-US" w:eastAsia="zh-CN"/>
        </w:rPr>
        <w:t>8.</w:t>
      </w:r>
      <w:r>
        <w:rPr>
          <w:rFonts w:hint="eastAsia" w:ascii="Times New Roman" w:hAnsi="Times New Roman" w:eastAsia="仿宋_GB2312" w:cs="Times New Roman"/>
          <w:b/>
          <w:bCs/>
          <w:sz w:val="32"/>
          <w:szCs w:val="32"/>
          <w:highlight w:val="none"/>
          <w:u w:val="none"/>
          <w:lang w:val="en-US" w:eastAsia="zh-CN"/>
        </w:rPr>
        <w:t>推动</w:t>
      </w:r>
      <w:r>
        <w:rPr>
          <w:rFonts w:hint="default" w:ascii="Times New Roman" w:hAnsi="Times New Roman" w:eastAsia="仿宋_GB2312" w:cs="Times New Roman"/>
          <w:b/>
          <w:bCs/>
          <w:sz w:val="32"/>
          <w:szCs w:val="32"/>
          <w:highlight w:val="none"/>
          <w:u w:val="none"/>
          <w:lang w:val="en-US" w:eastAsia="zh-CN" w:bidi="ar"/>
        </w:rPr>
        <w:t>数字贸易创新发展</w:t>
      </w:r>
      <w:r>
        <w:rPr>
          <w:rFonts w:hint="default" w:ascii="Times New Roman" w:hAnsi="Times New Roman" w:eastAsia="仿宋_GB2312" w:cs="Times New Roman"/>
          <w:b/>
          <w:bCs/>
          <w:sz w:val="32"/>
          <w:szCs w:val="32"/>
          <w:highlight w:val="none"/>
          <w:u w:val="none"/>
          <w:lang w:bidi="ar"/>
        </w:rPr>
        <w:t>。</w:t>
      </w:r>
      <w:r>
        <w:rPr>
          <w:rFonts w:hint="default" w:ascii="Times New Roman" w:hAnsi="Times New Roman" w:eastAsia="仿宋_GB2312" w:cs="Times New Roman"/>
          <w:sz w:val="32"/>
          <w:szCs w:val="32"/>
          <w:highlight w:val="none"/>
          <w:u w:val="none"/>
          <w:lang w:val="en-US" w:eastAsia="zh-CN"/>
        </w:rPr>
        <w:t>支持</w:t>
      </w:r>
      <w:r>
        <w:rPr>
          <w:rFonts w:hint="default" w:ascii="Times New Roman" w:hAnsi="Times New Roman" w:eastAsia="仿宋_GB2312" w:cs="Times New Roman"/>
          <w:sz w:val="32"/>
          <w:szCs w:val="32"/>
          <w:highlight w:val="none"/>
          <w:u w:val="none"/>
          <w:lang w:val="en-US" w:eastAsia="zh-CN" w:bidi="ar"/>
        </w:rPr>
        <w:t>与</w:t>
      </w:r>
      <w:r>
        <w:rPr>
          <w:rFonts w:hint="default" w:ascii="Times New Roman" w:hAnsi="Times New Roman" w:eastAsia="仿宋_GB2312" w:cs="Times New Roman"/>
          <w:sz w:val="32"/>
          <w:szCs w:val="32"/>
          <w:highlight w:val="none"/>
          <w:u w:val="none"/>
          <w:lang w:bidi="ar"/>
        </w:rPr>
        <w:t>临港新片区</w:t>
      </w:r>
      <w:r>
        <w:rPr>
          <w:rFonts w:hint="default" w:ascii="Times New Roman" w:hAnsi="Times New Roman" w:eastAsia="仿宋_GB2312" w:cs="Times New Roman"/>
          <w:sz w:val="32"/>
          <w:szCs w:val="32"/>
          <w:highlight w:val="none"/>
          <w:u w:val="none"/>
          <w:lang w:val="en-US" w:eastAsia="zh-CN" w:bidi="ar"/>
        </w:rPr>
        <w:t>协同推进</w:t>
      </w:r>
      <w:r>
        <w:rPr>
          <w:rFonts w:hint="default" w:ascii="Times New Roman" w:hAnsi="Times New Roman" w:eastAsia="仿宋_GB2312" w:cs="Times New Roman"/>
          <w:sz w:val="32"/>
          <w:szCs w:val="32"/>
          <w:highlight w:val="none"/>
          <w:u w:val="none"/>
          <w:lang w:bidi="ar"/>
        </w:rPr>
        <w:t>电子发票</w:t>
      </w:r>
      <w:r>
        <w:rPr>
          <w:rFonts w:hint="default" w:ascii="Times New Roman" w:hAnsi="Times New Roman" w:eastAsia="仿宋_GB2312" w:cs="Times New Roman"/>
          <w:sz w:val="32"/>
          <w:szCs w:val="32"/>
          <w:highlight w:val="none"/>
          <w:u w:val="none"/>
          <w:lang w:eastAsia="zh-CN" w:bidi="ar"/>
        </w:rPr>
        <w:t>、</w:t>
      </w:r>
      <w:r>
        <w:rPr>
          <w:rFonts w:hint="default" w:ascii="Times New Roman" w:hAnsi="Times New Roman" w:eastAsia="仿宋_GB2312" w:cs="Times New Roman"/>
          <w:sz w:val="32"/>
          <w:szCs w:val="32"/>
          <w:highlight w:val="none"/>
          <w:u w:val="none"/>
          <w:lang w:bidi="ar"/>
        </w:rPr>
        <w:t>数字身份</w:t>
      </w:r>
      <w:r>
        <w:rPr>
          <w:rFonts w:hint="default" w:ascii="Times New Roman" w:hAnsi="Times New Roman" w:eastAsia="仿宋_GB2312" w:cs="Times New Roman"/>
          <w:sz w:val="32"/>
          <w:szCs w:val="32"/>
          <w:highlight w:val="none"/>
          <w:u w:val="none"/>
          <w:lang w:val="en-US" w:eastAsia="zh-CN" w:bidi="ar"/>
        </w:rPr>
        <w:t>互认等领域</w:t>
      </w:r>
      <w:r>
        <w:rPr>
          <w:rFonts w:hint="default" w:ascii="Times New Roman" w:hAnsi="Times New Roman" w:eastAsia="仿宋_GB2312" w:cs="Times New Roman"/>
          <w:sz w:val="32"/>
          <w:szCs w:val="32"/>
          <w:highlight w:val="none"/>
          <w:u w:val="none"/>
          <w:lang w:bidi="ar"/>
        </w:rPr>
        <w:t>国际</w:t>
      </w:r>
      <w:r>
        <w:rPr>
          <w:rFonts w:hint="default" w:ascii="Times New Roman" w:hAnsi="Times New Roman" w:eastAsia="仿宋_GB2312" w:cs="Times New Roman"/>
          <w:sz w:val="32"/>
          <w:szCs w:val="32"/>
          <w:highlight w:val="none"/>
          <w:u w:val="none"/>
          <w:lang w:val="en-US" w:eastAsia="zh-CN" w:bidi="ar"/>
        </w:rPr>
        <w:t>交流</w:t>
      </w:r>
      <w:r>
        <w:rPr>
          <w:rFonts w:hint="default" w:ascii="Times New Roman" w:hAnsi="Times New Roman" w:eastAsia="仿宋_GB2312" w:cs="Times New Roman"/>
          <w:sz w:val="32"/>
          <w:szCs w:val="32"/>
          <w:highlight w:val="none"/>
          <w:u w:val="none"/>
          <w:lang w:bidi="ar"/>
        </w:rPr>
        <w:t>合作，</w:t>
      </w:r>
      <w:r>
        <w:rPr>
          <w:rFonts w:hint="default" w:ascii="Times New Roman" w:hAnsi="Times New Roman" w:eastAsia="仿宋_GB2312" w:cs="Times New Roman"/>
          <w:sz w:val="32"/>
          <w:szCs w:val="32"/>
          <w:highlight w:val="none"/>
          <w:u w:val="none"/>
        </w:rPr>
        <w:t>依托临港新片区</w:t>
      </w:r>
      <w:r>
        <w:rPr>
          <w:rFonts w:hint="default" w:ascii="Times New Roman" w:hAnsi="Times New Roman" w:eastAsia="仿宋_GB2312" w:cs="Times New Roman"/>
          <w:sz w:val="32"/>
          <w:szCs w:val="32"/>
          <w:highlight w:val="none"/>
          <w:u w:val="none"/>
          <w:lang w:val="en-US" w:eastAsia="zh-Hans"/>
        </w:rPr>
        <w:t>数据跨境服务中心</w:t>
      </w:r>
      <w:r>
        <w:rPr>
          <w:rFonts w:hint="default" w:ascii="Times New Roman" w:hAnsi="Times New Roman" w:eastAsia="仿宋_GB2312" w:cs="Times New Roman"/>
          <w:sz w:val="32"/>
          <w:szCs w:val="32"/>
          <w:highlight w:val="none"/>
          <w:u w:val="none"/>
        </w:rPr>
        <w:t>，为</w:t>
      </w:r>
      <w:r>
        <w:rPr>
          <w:rFonts w:hint="default" w:ascii="Times New Roman" w:hAnsi="Times New Roman" w:eastAsia="仿宋_GB2312" w:cs="Times New Roman"/>
          <w:sz w:val="32"/>
          <w:szCs w:val="32"/>
          <w:highlight w:val="none"/>
          <w:u w:val="none"/>
          <w:lang w:eastAsia="zh-CN"/>
        </w:rPr>
        <w:t>区域内</w:t>
      </w:r>
      <w:r>
        <w:rPr>
          <w:rFonts w:hint="default" w:ascii="Times New Roman" w:hAnsi="Times New Roman" w:eastAsia="仿宋_GB2312" w:cs="Times New Roman"/>
          <w:sz w:val="32"/>
          <w:szCs w:val="32"/>
          <w:highlight w:val="none"/>
          <w:u w:val="none"/>
        </w:rPr>
        <w:t>企业提供数据出境</w:t>
      </w:r>
      <w:r>
        <w:rPr>
          <w:rFonts w:hint="default" w:ascii="Times New Roman" w:hAnsi="Times New Roman" w:eastAsia="仿宋_GB2312" w:cs="Times New Roman"/>
          <w:sz w:val="32"/>
          <w:szCs w:val="32"/>
          <w:highlight w:val="none"/>
          <w:u w:val="none"/>
          <w:lang w:eastAsia="zh-CN"/>
        </w:rPr>
        <w:t>安全评估咨询</w:t>
      </w:r>
      <w:r>
        <w:rPr>
          <w:rFonts w:hint="default" w:ascii="Times New Roman" w:hAnsi="Times New Roman" w:eastAsia="仿宋_GB2312" w:cs="Times New Roman"/>
          <w:sz w:val="32"/>
          <w:szCs w:val="32"/>
          <w:highlight w:val="none"/>
          <w:u w:val="none"/>
        </w:rPr>
        <w:t>服务。</w:t>
      </w:r>
      <w:r>
        <w:rPr>
          <w:rFonts w:hint="default" w:ascii="Times New Roman" w:hAnsi="Times New Roman" w:eastAsia="仿宋_GB2312" w:cs="Times New Roman"/>
          <w:sz w:val="32"/>
          <w:szCs w:val="32"/>
          <w:highlight w:val="none"/>
          <w:u w:val="none"/>
          <w:lang w:val="en-US" w:eastAsia="zh-CN"/>
        </w:rPr>
        <w:t>支持在区域内建设数字贸易发展服务中心（企业出海发展服务中心）。</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楷体_GB2312" w:cs="Times New Roman"/>
          <w:color w:val="auto"/>
          <w:sz w:val="32"/>
          <w:szCs w:val="32"/>
          <w:highlight w:val="none"/>
          <w:u w:val="none"/>
          <w:lang w:val="en-US" w:eastAsia="zh-Hans"/>
        </w:rPr>
        <w:t>责任单位</w:t>
      </w:r>
      <w:r>
        <w:rPr>
          <w:rFonts w:hint="default" w:ascii="Times New Roman" w:hAnsi="Times New Roman" w:eastAsia="楷体_GB2312" w:cs="Times New Roman"/>
          <w:color w:val="auto"/>
          <w:sz w:val="32"/>
          <w:szCs w:val="32"/>
          <w:highlight w:val="none"/>
          <w:u w:val="none"/>
          <w:lang w:eastAsia="zh-Hans"/>
        </w:rPr>
        <w:t>：</w:t>
      </w:r>
      <w:r>
        <w:rPr>
          <w:rFonts w:hint="default" w:ascii="Times New Roman" w:hAnsi="Times New Roman" w:eastAsia="楷体_GB2312" w:cs="Times New Roman"/>
          <w:sz w:val="32"/>
          <w:szCs w:val="32"/>
          <w:highlight w:val="none"/>
          <w:u w:val="none"/>
          <w:lang w:eastAsia="zh-Hans"/>
        </w:rPr>
        <w:t>临港新片区管委会</w:t>
      </w:r>
      <w:r>
        <w:rPr>
          <w:rFonts w:hint="default" w:ascii="Times New Roman" w:hAnsi="Times New Roman" w:eastAsia="楷体_GB2312" w:cs="Times New Roman"/>
          <w:sz w:val="32"/>
          <w:szCs w:val="32"/>
          <w:highlight w:val="none"/>
          <w:u w:val="none"/>
          <w:lang w:eastAsia="zh-CN"/>
        </w:rPr>
        <w:t>、市商务委、</w:t>
      </w:r>
      <w:r>
        <w:rPr>
          <w:rFonts w:hint="default" w:ascii="Times New Roman" w:hAnsi="Times New Roman" w:eastAsia="楷体_GB2312" w:cs="Times New Roman"/>
          <w:sz w:val="32"/>
          <w:szCs w:val="32"/>
          <w:highlight w:val="none"/>
          <w:u w:val="none"/>
          <w:lang w:val="en-US" w:eastAsia="zh-Hans"/>
        </w:rPr>
        <w:t>市委网信办</w:t>
      </w:r>
      <w:r>
        <w:rPr>
          <w:rFonts w:hint="default" w:ascii="Times New Roman" w:hAnsi="Times New Roman" w:eastAsia="楷体_GB2312" w:cs="Times New Roman"/>
          <w:sz w:val="32"/>
          <w:szCs w:val="32"/>
          <w:highlight w:val="none"/>
          <w:u w:val="none"/>
          <w:lang w:eastAsia="zh-Hans"/>
        </w:rPr>
        <w:t>、</w:t>
      </w:r>
      <w:r>
        <w:rPr>
          <w:rFonts w:hint="default" w:ascii="Times New Roman" w:hAnsi="Times New Roman" w:eastAsia="楷体_GB2312" w:cs="Times New Roman"/>
          <w:sz w:val="32"/>
          <w:szCs w:val="32"/>
          <w:highlight w:val="none"/>
          <w:u w:val="none"/>
          <w:lang w:val="en-US" w:eastAsia="zh-Hans"/>
        </w:rPr>
        <w:t>市数据局</w:t>
      </w:r>
      <w:r>
        <w:rPr>
          <w:rFonts w:hint="default" w:ascii="Times New Roman" w:hAnsi="Times New Roman" w:eastAsia="仿宋_GB2312" w:cs="Times New Roman"/>
          <w:color w:val="auto"/>
          <w:sz w:val="32"/>
          <w:szCs w:val="32"/>
          <w:highlight w:val="none"/>
          <w:u w:val="none"/>
        </w:rPr>
        <w:t>）</w:t>
      </w:r>
    </w:p>
    <w:p w14:paraId="02B1DB3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b/>
          <w:bCs/>
          <w:sz w:val="32"/>
          <w:szCs w:val="32"/>
          <w:highlight w:val="none"/>
          <w:u w:val="none"/>
          <w:lang w:val="en-US" w:eastAsia="zh-CN"/>
        </w:rPr>
        <w:t>9</w:t>
      </w:r>
      <w:r>
        <w:rPr>
          <w:rFonts w:hint="default" w:ascii="Times New Roman" w:hAnsi="Times New Roman" w:eastAsia="仿宋_GB2312" w:cs="Times New Roman"/>
          <w:b/>
          <w:bCs/>
          <w:sz w:val="32"/>
          <w:szCs w:val="32"/>
          <w:highlight w:val="none"/>
          <w:u w:val="none"/>
          <w:lang w:val="en-US" w:eastAsia="zh-Hans"/>
        </w:rPr>
        <w:t>.</w:t>
      </w:r>
      <w:r>
        <w:rPr>
          <w:rFonts w:hint="default" w:ascii="Times New Roman" w:hAnsi="Times New Roman" w:eastAsia="仿宋_GB2312" w:cs="Times New Roman"/>
          <w:b/>
          <w:bCs/>
          <w:sz w:val="32"/>
          <w:szCs w:val="32"/>
          <w:highlight w:val="none"/>
          <w:u w:val="none"/>
          <w:lang w:val="en-US" w:eastAsia="zh-CN"/>
        </w:rPr>
        <w:t>鼓励数字经济企业开放创新。</w:t>
      </w:r>
      <w:r>
        <w:rPr>
          <w:rFonts w:hint="default" w:ascii="Times New Roman" w:hAnsi="Times New Roman" w:eastAsia="仿宋_GB2312" w:cs="Times New Roman"/>
          <w:sz w:val="32"/>
          <w:szCs w:val="32"/>
          <w:highlight w:val="none"/>
          <w:u w:val="none"/>
          <w:lang w:val="en-US" w:eastAsia="zh-CN"/>
        </w:rPr>
        <w:t>支持区域内有条件的数字经济企业自主研发垂类大模型并参与市级语料库建设。（</w:t>
      </w:r>
      <w:r>
        <w:rPr>
          <w:rFonts w:hint="default" w:ascii="Times New Roman" w:hAnsi="Times New Roman" w:eastAsia="楷体_GB2312" w:cs="Times New Roman"/>
          <w:sz w:val="32"/>
          <w:szCs w:val="32"/>
          <w:highlight w:val="none"/>
          <w:u w:val="none"/>
          <w:lang w:val="en-US" w:eastAsia="zh-CN"/>
        </w:rPr>
        <w:t>责任单位：市经济信息化委、市数据局</w:t>
      </w:r>
      <w:r>
        <w:rPr>
          <w:rFonts w:hint="default" w:ascii="Times New Roman" w:hAnsi="Times New Roman" w:eastAsia="仿宋_GB2312" w:cs="Times New Roman"/>
          <w:sz w:val="32"/>
          <w:szCs w:val="32"/>
          <w:highlight w:val="none"/>
          <w:u w:val="none"/>
          <w:lang w:val="en-US" w:eastAsia="zh-CN"/>
        </w:rPr>
        <w:t>）</w:t>
      </w:r>
    </w:p>
    <w:p w14:paraId="483A46C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b/>
          <w:bCs/>
          <w:sz w:val="32"/>
          <w:szCs w:val="32"/>
          <w:highlight w:val="none"/>
          <w:u w:val="none"/>
          <w:lang w:val="en-US" w:eastAsia="zh-CN"/>
        </w:rPr>
        <w:t>10.</w:t>
      </w:r>
      <w:r>
        <w:rPr>
          <w:rFonts w:hint="eastAsia" w:ascii="Times New Roman" w:hAnsi="Times New Roman" w:eastAsia="仿宋_GB2312" w:cs="Times New Roman"/>
          <w:b/>
          <w:bCs/>
          <w:sz w:val="32"/>
          <w:szCs w:val="32"/>
          <w:highlight w:val="none"/>
          <w:u w:val="none"/>
          <w:lang w:val="en-US" w:eastAsia="zh-CN"/>
        </w:rPr>
        <w:t>开展保税展示交易业务联动</w:t>
      </w:r>
      <w:r>
        <w:rPr>
          <w:rFonts w:hint="default" w:ascii="Times New Roman" w:hAnsi="Times New Roman" w:eastAsia="仿宋_GB2312" w:cs="Times New Roman"/>
          <w:b/>
          <w:bCs/>
          <w:sz w:val="32"/>
          <w:szCs w:val="32"/>
          <w:highlight w:val="none"/>
          <w:u w:val="none"/>
          <w:lang w:eastAsia="zh-CN"/>
        </w:rPr>
        <w:t>。</w:t>
      </w:r>
      <w:r>
        <w:rPr>
          <w:rFonts w:hint="default" w:ascii="Times New Roman" w:hAnsi="Times New Roman" w:eastAsia="仿宋_GB2312" w:cs="Times New Roman"/>
          <w:b w:val="0"/>
          <w:bCs w:val="0"/>
          <w:sz w:val="32"/>
          <w:szCs w:val="32"/>
          <w:highlight w:val="none"/>
          <w:u w:val="none"/>
          <w:lang w:eastAsia="zh-CN"/>
        </w:rPr>
        <w:t>在</w:t>
      </w:r>
      <w:r>
        <w:rPr>
          <w:rFonts w:hint="default" w:ascii="Times New Roman" w:hAnsi="Times New Roman" w:eastAsia="仿宋_GB2312" w:cs="Times New Roman"/>
          <w:sz w:val="32"/>
          <w:szCs w:val="32"/>
          <w:highlight w:val="none"/>
          <w:u w:val="none"/>
          <w:lang w:eastAsia="zh-CN"/>
        </w:rPr>
        <w:t>联动</w:t>
      </w:r>
      <w:r>
        <w:rPr>
          <w:rFonts w:hint="default" w:ascii="Times New Roman" w:hAnsi="Times New Roman" w:eastAsia="仿宋_GB2312" w:cs="Times New Roman"/>
          <w:sz w:val="32"/>
          <w:szCs w:val="32"/>
          <w:highlight w:val="none"/>
          <w:u w:val="none"/>
          <w:lang w:val="en-US" w:eastAsia="zh-Hans"/>
        </w:rPr>
        <w:t>上海</w:t>
      </w:r>
      <w:r>
        <w:rPr>
          <w:rFonts w:hint="default" w:ascii="Times New Roman" w:hAnsi="Times New Roman" w:eastAsia="仿宋_GB2312" w:cs="Times New Roman"/>
          <w:sz w:val="32"/>
          <w:szCs w:val="32"/>
          <w:highlight w:val="none"/>
          <w:u w:val="none"/>
        </w:rPr>
        <w:t>自贸试验区</w:t>
      </w:r>
      <w:r>
        <w:rPr>
          <w:rFonts w:hint="default" w:ascii="Times New Roman" w:hAnsi="Times New Roman" w:eastAsia="仿宋_GB2312" w:cs="Times New Roman"/>
          <w:sz w:val="32"/>
          <w:szCs w:val="32"/>
          <w:highlight w:val="none"/>
          <w:u w:val="none"/>
          <w:lang w:eastAsia="zh-CN"/>
        </w:rPr>
        <w:t>及临港新片区内</w:t>
      </w:r>
      <w:r>
        <w:rPr>
          <w:rFonts w:hint="default" w:ascii="Times New Roman" w:hAnsi="Times New Roman" w:eastAsia="仿宋_GB2312" w:cs="Times New Roman"/>
          <w:sz w:val="32"/>
          <w:szCs w:val="32"/>
          <w:highlight w:val="none"/>
          <w:u w:val="none"/>
        </w:rPr>
        <w:t>海关特殊监管区域</w:t>
      </w:r>
      <w:r>
        <w:rPr>
          <w:rFonts w:hint="default" w:ascii="Times New Roman" w:hAnsi="Times New Roman" w:eastAsia="仿宋_GB2312" w:cs="Times New Roman"/>
          <w:sz w:val="32"/>
          <w:szCs w:val="32"/>
          <w:highlight w:val="none"/>
          <w:u w:val="none"/>
          <w:lang w:eastAsia="zh-CN"/>
        </w:rPr>
        <w:t>的基础上</w:t>
      </w:r>
      <w:r>
        <w:rPr>
          <w:rFonts w:hint="default" w:ascii="Times New Roman" w:hAnsi="Times New Roman" w:eastAsia="仿宋_GB2312" w:cs="Times New Roman"/>
          <w:sz w:val="32"/>
          <w:szCs w:val="32"/>
          <w:highlight w:val="none"/>
          <w:u w:val="none"/>
        </w:rPr>
        <w:t>，</w:t>
      </w:r>
      <w:r>
        <w:rPr>
          <w:rFonts w:hint="default" w:ascii="Times New Roman" w:hAnsi="Times New Roman" w:eastAsia="仿宋_GB2312" w:cs="Times New Roman"/>
          <w:sz w:val="32"/>
          <w:szCs w:val="32"/>
          <w:highlight w:val="none"/>
          <w:u w:val="none"/>
          <w:lang w:eastAsia="zh-CN"/>
        </w:rPr>
        <w:t>支持区域内企业</w:t>
      </w:r>
      <w:r>
        <w:rPr>
          <w:rFonts w:hint="default" w:ascii="Times New Roman" w:hAnsi="Times New Roman" w:eastAsia="仿宋_GB2312" w:cs="Times New Roman"/>
          <w:sz w:val="32"/>
          <w:szCs w:val="32"/>
          <w:highlight w:val="none"/>
          <w:u w:val="none"/>
          <w:lang w:val="en-US" w:eastAsia="zh-Hans"/>
        </w:rPr>
        <w:t>在</w:t>
      </w:r>
      <w:r>
        <w:rPr>
          <w:rFonts w:hint="default" w:ascii="Times New Roman" w:hAnsi="Times New Roman" w:eastAsia="仿宋_GB2312" w:cs="Times New Roman"/>
          <w:sz w:val="32"/>
          <w:szCs w:val="32"/>
          <w:highlight w:val="none"/>
          <w:u w:val="none"/>
        </w:rPr>
        <w:t>“老挝经贸合作展示馆”进行以东盟国家产品为主的保税展示交易。</w:t>
      </w:r>
      <w:r>
        <w:rPr>
          <w:rFonts w:hint="default" w:ascii="Times New Roman" w:hAnsi="Times New Roman" w:eastAsia="仿宋_GB2312" w:cs="Times New Roman"/>
          <w:sz w:val="32"/>
          <w:szCs w:val="32"/>
          <w:highlight w:val="none"/>
          <w:u w:val="none"/>
          <w:lang w:val="en-US" w:eastAsia="zh-CN"/>
        </w:rPr>
        <w:t>（</w:t>
      </w:r>
      <w:r>
        <w:rPr>
          <w:rFonts w:hint="default" w:ascii="Times New Roman" w:hAnsi="Times New Roman" w:eastAsia="楷体_GB2312" w:cs="Times New Roman"/>
          <w:sz w:val="32"/>
          <w:szCs w:val="32"/>
          <w:highlight w:val="none"/>
          <w:u w:val="none"/>
          <w:lang w:val="en-US" w:eastAsia="zh-CN"/>
        </w:rPr>
        <w:t>责任单位：</w:t>
      </w:r>
      <w:r>
        <w:rPr>
          <w:rFonts w:hint="default" w:ascii="Times New Roman" w:hAnsi="Times New Roman" w:eastAsia="楷体_GB2312" w:cs="Times New Roman"/>
          <w:sz w:val="32"/>
          <w:szCs w:val="32"/>
          <w:highlight w:val="none"/>
          <w:u w:val="none"/>
          <w:lang w:val="en-US" w:eastAsia="zh-Hans"/>
        </w:rPr>
        <w:t>浦东新区</w:t>
      </w:r>
      <w:r>
        <w:rPr>
          <w:rFonts w:hint="default" w:ascii="Times New Roman" w:hAnsi="Times New Roman" w:eastAsia="楷体_GB2312" w:cs="Times New Roman"/>
          <w:sz w:val="32"/>
          <w:szCs w:val="32"/>
          <w:highlight w:val="none"/>
          <w:u w:val="none"/>
          <w:lang w:eastAsia="zh-CN"/>
        </w:rPr>
        <w:t>（上海自贸试验区管委会）</w:t>
      </w:r>
      <w:r>
        <w:rPr>
          <w:rFonts w:hint="default" w:ascii="Times New Roman" w:hAnsi="Times New Roman" w:eastAsia="楷体_GB2312" w:cs="Times New Roman"/>
          <w:sz w:val="32"/>
          <w:szCs w:val="32"/>
          <w:highlight w:val="none"/>
          <w:u w:val="none"/>
          <w:lang w:eastAsia="zh-Hans"/>
        </w:rPr>
        <w:t>、</w:t>
      </w:r>
      <w:r>
        <w:rPr>
          <w:rFonts w:hint="default" w:ascii="Times New Roman" w:hAnsi="Times New Roman" w:eastAsia="楷体_GB2312" w:cs="Times New Roman"/>
          <w:sz w:val="32"/>
          <w:szCs w:val="32"/>
          <w:highlight w:val="none"/>
          <w:u w:val="none"/>
          <w:lang w:val="en-US" w:eastAsia="zh-Hans"/>
        </w:rPr>
        <w:t>临港新片区管委会</w:t>
      </w:r>
      <w:r>
        <w:rPr>
          <w:rFonts w:hint="default" w:ascii="Times New Roman" w:hAnsi="Times New Roman" w:eastAsia="楷体_GB2312" w:cs="Times New Roman"/>
          <w:sz w:val="32"/>
          <w:szCs w:val="32"/>
          <w:highlight w:val="none"/>
          <w:u w:val="none"/>
          <w:lang w:val="en-US" w:eastAsia="zh-CN"/>
        </w:rPr>
        <w:t>、</w:t>
      </w:r>
      <w:r>
        <w:rPr>
          <w:rFonts w:hint="default" w:ascii="Times New Roman" w:hAnsi="Times New Roman" w:eastAsia="楷体_GB2312" w:cs="Times New Roman"/>
          <w:sz w:val="32"/>
          <w:szCs w:val="32"/>
          <w:highlight w:val="none"/>
          <w:u w:val="none"/>
          <w:lang w:val="en-US" w:eastAsia="zh-Hans"/>
        </w:rPr>
        <w:t>上海海关</w:t>
      </w:r>
      <w:r>
        <w:rPr>
          <w:rFonts w:hint="default" w:ascii="Times New Roman" w:hAnsi="Times New Roman" w:eastAsia="仿宋_GB2312" w:cs="Times New Roman"/>
          <w:sz w:val="32"/>
          <w:szCs w:val="32"/>
          <w:highlight w:val="none"/>
          <w:u w:val="none"/>
          <w:lang w:val="en-US" w:eastAsia="zh-CN"/>
        </w:rPr>
        <w:t xml:space="preserve">）  </w:t>
      </w:r>
    </w:p>
    <w:p w14:paraId="76AA92B2">
      <w:pPr>
        <w:keepNext w:val="0"/>
        <w:keepLines w:val="0"/>
        <w:pageBreakBefore w:val="0"/>
        <w:kinsoku/>
        <w:wordWrap/>
        <w:overflowPunct/>
        <w:topLinePunct w:val="0"/>
        <w:autoSpaceDE/>
        <w:autoSpaceDN/>
        <w:bidi w:val="0"/>
        <w:spacing w:after="0" w:line="600" w:lineRule="exact"/>
        <w:ind w:firstLine="643" w:firstLineChars="200"/>
        <w:jc w:val="both"/>
        <w:textAlignment w:val="auto"/>
        <w:rPr>
          <w:rFonts w:hint="default" w:ascii="Times New Roman" w:hAnsi="Times New Roman" w:eastAsia="仿宋_GB2312" w:cs="Times New Roman"/>
          <w:b/>
          <w:bCs/>
          <w:strike w:val="0"/>
          <w:dstrike w:val="0"/>
          <w:color w:val="auto"/>
          <w:sz w:val="32"/>
          <w:szCs w:val="32"/>
          <w:highlight w:val="none"/>
          <w:u w:val="none"/>
          <w:lang w:val="en-US" w:eastAsia="zh-CN"/>
        </w:rPr>
      </w:pPr>
      <w:r>
        <w:rPr>
          <w:rFonts w:hint="default" w:ascii="Times New Roman" w:hAnsi="Times New Roman" w:eastAsia="仿宋_GB2312" w:cs="Times New Roman"/>
          <w:b/>
          <w:bCs/>
          <w:strike w:val="0"/>
          <w:dstrike w:val="0"/>
          <w:color w:val="auto"/>
          <w:sz w:val="32"/>
          <w:szCs w:val="32"/>
          <w:highlight w:val="none"/>
          <w:u w:val="none"/>
          <w:lang w:val="en-US" w:eastAsia="zh-CN"/>
        </w:rPr>
        <w:t>11.扩大跨境贸易投资高水平开放试点。</w:t>
      </w:r>
      <w:r>
        <w:rPr>
          <w:rFonts w:hint="default" w:ascii="Times New Roman" w:hAnsi="Times New Roman" w:eastAsia="仿宋_GB2312" w:cs="Times New Roman"/>
          <w:strike w:val="0"/>
          <w:dstrike w:val="0"/>
          <w:color w:val="auto"/>
          <w:sz w:val="32"/>
          <w:szCs w:val="32"/>
          <w:highlight w:val="none"/>
          <w:u w:val="none"/>
          <w:lang w:val="en-US" w:eastAsia="zh-CN"/>
        </w:rPr>
        <w:t>支持区域内优质企业开展经常项目轧差净额结算业务。</w:t>
      </w:r>
      <w:r>
        <w:rPr>
          <w:rFonts w:hint="eastAsia" w:ascii="Times New Roman" w:hAnsi="Times New Roman" w:eastAsia="仿宋_GB2312" w:cs="Times New Roman"/>
          <w:strike w:val="0"/>
          <w:dstrike w:val="0"/>
          <w:color w:val="auto"/>
          <w:sz w:val="32"/>
          <w:szCs w:val="32"/>
          <w:highlight w:val="none"/>
          <w:u w:val="none"/>
          <w:lang w:val="en-US" w:eastAsia="zh-CN"/>
        </w:rPr>
        <w:t>针对</w:t>
      </w:r>
      <w:r>
        <w:rPr>
          <w:rFonts w:hint="default" w:ascii="Times New Roman" w:hAnsi="Times New Roman" w:eastAsia="仿宋_GB2312" w:cs="Times New Roman"/>
          <w:strike w:val="0"/>
          <w:dstrike w:val="0"/>
          <w:color w:val="auto"/>
          <w:sz w:val="32"/>
          <w:szCs w:val="32"/>
          <w:highlight w:val="none"/>
          <w:u w:val="none"/>
          <w:lang w:val="en-US" w:eastAsia="zh-CN"/>
        </w:rPr>
        <w:t>区域内优质企业单笔等值5万美元以上的服务贸易等项目外汇支出，</w:t>
      </w:r>
      <w:r>
        <w:rPr>
          <w:rFonts w:hint="eastAsia" w:ascii="Times New Roman" w:hAnsi="Times New Roman" w:eastAsia="仿宋_GB2312" w:cs="Times New Roman"/>
          <w:strike w:val="0"/>
          <w:dstrike w:val="0"/>
          <w:color w:val="auto"/>
          <w:sz w:val="32"/>
          <w:szCs w:val="32"/>
          <w:highlight w:val="none"/>
          <w:u w:val="none"/>
          <w:lang w:val="en-US" w:eastAsia="zh-CN"/>
        </w:rPr>
        <w:t>允许</w:t>
      </w:r>
      <w:r>
        <w:rPr>
          <w:rFonts w:hint="default" w:ascii="Times New Roman" w:hAnsi="Times New Roman" w:eastAsia="仿宋_GB2312" w:cs="Times New Roman"/>
          <w:strike w:val="0"/>
          <w:dstrike w:val="0"/>
          <w:color w:val="auto"/>
          <w:sz w:val="32"/>
          <w:szCs w:val="32"/>
          <w:highlight w:val="none"/>
          <w:u w:val="none"/>
          <w:lang w:val="en-US" w:eastAsia="zh-CN"/>
        </w:rPr>
        <w:t>事后核验《服务贸易等项目对外支付税务备案表》。（</w:t>
      </w:r>
      <w:r>
        <w:rPr>
          <w:rFonts w:hint="default" w:ascii="Times New Roman" w:hAnsi="Times New Roman" w:eastAsia="楷体_GB2312" w:cs="Times New Roman"/>
          <w:strike w:val="0"/>
          <w:dstrike w:val="0"/>
          <w:color w:val="auto"/>
          <w:sz w:val="32"/>
          <w:szCs w:val="32"/>
          <w:highlight w:val="none"/>
          <w:u w:val="none"/>
          <w:lang w:val="en-US" w:eastAsia="zh-CN"/>
        </w:rPr>
        <w:t>责任单位：中国人民银行上海总部、国家外汇管理局上海市分局</w:t>
      </w:r>
      <w:r>
        <w:rPr>
          <w:rFonts w:hint="default" w:ascii="Times New Roman" w:hAnsi="Times New Roman" w:eastAsia="仿宋_GB2312" w:cs="Times New Roman"/>
          <w:strike w:val="0"/>
          <w:dstrike w:val="0"/>
          <w:color w:val="auto"/>
          <w:sz w:val="32"/>
          <w:szCs w:val="32"/>
          <w:highlight w:val="none"/>
          <w:u w:val="none"/>
          <w:lang w:val="en-US" w:eastAsia="zh-CN"/>
        </w:rPr>
        <w:t>）</w:t>
      </w:r>
    </w:p>
    <w:p w14:paraId="2B35E4A5">
      <w:pPr>
        <w:keepNext w:val="0"/>
        <w:keepLines w:val="0"/>
        <w:pageBreakBefore w:val="0"/>
        <w:kinsoku/>
        <w:wordWrap/>
        <w:overflowPunct/>
        <w:topLinePunct w:val="0"/>
        <w:autoSpaceDE/>
        <w:autoSpaceDN/>
        <w:bidi w:val="0"/>
        <w:spacing w:after="0" w:line="600" w:lineRule="exact"/>
        <w:ind w:firstLine="643" w:firstLineChars="200"/>
        <w:jc w:val="both"/>
        <w:textAlignment w:val="auto"/>
        <w:rPr>
          <w:rFonts w:hint="default" w:ascii="Times New Roman" w:hAnsi="Times New Roman" w:eastAsia="仿宋_GB2312" w:cs="Times New Roman"/>
          <w:b/>
          <w:bCs/>
          <w:strike w:val="0"/>
          <w:dstrike w:val="0"/>
          <w:color w:val="auto"/>
          <w:sz w:val="32"/>
          <w:szCs w:val="32"/>
          <w:highlight w:val="none"/>
          <w:u w:val="none"/>
          <w:lang w:val="en-US" w:eastAsia="zh-CN"/>
        </w:rPr>
      </w:pPr>
      <w:r>
        <w:rPr>
          <w:rFonts w:hint="default" w:ascii="Times New Roman" w:hAnsi="Times New Roman" w:eastAsia="仿宋_GB2312" w:cs="Times New Roman"/>
          <w:b/>
          <w:bCs/>
          <w:strike w:val="0"/>
          <w:dstrike w:val="0"/>
          <w:color w:val="auto"/>
          <w:sz w:val="32"/>
          <w:szCs w:val="32"/>
          <w:highlight w:val="none"/>
          <w:u w:val="none"/>
          <w:lang w:val="en-US" w:eastAsia="zh-CN"/>
        </w:rPr>
        <w:t>1</w:t>
      </w:r>
      <w:r>
        <w:rPr>
          <w:rFonts w:hint="eastAsia" w:ascii="Times New Roman" w:hAnsi="Times New Roman" w:eastAsia="仿宋_GB2312" w:cs="Times New Roman"/>
          <w:b/>
          <w:bCs/>
          <w:strike w:val="0"/>
          <w:dstrike w:val="0"/>
          <w:color w:val="auto"/>
          <w:sz w:val="32"/>
          <w:szCs w:val="32"/>
          <w:highlight w:val="none"/>
          <w:u w:val="none"/>
          <w:lang w:val="en-US" w:eastAsia="zh-CN"/>
        </w:rPr>
        <w:t>2</w:t>
      </w:r>
      <w:r>
        <w:rPr>
          <w:rFonts w:hint="default" w:ascii="Times New Roman" w:hAnsi="Times New Roman" w:eastAsia="仿宋_GB2312" w:cs="Times New Roman"/>
          <w:b/>
          <w:bCs/>
          <w:strike w:val="0"/>
          <w:dstrike w:val="0"/>
          <w:color w:val="auto"/>
          <w:sz w:val="32"/>
          <w:szCs w:val="32"/>
          <w:highlight w:val="none"/>
          <w:u w:val="none"/>
          <w:lang w:val="en-US" w:eastAsia="zh-CN"/>
        </w:rPr>
        <w:t>.拓宽科创企业融资渠道。</w:t>
      </w:r>
      <w:r>
        <w:rPr>
          <w:rFonts w:hint="default" w:ascii="Times New Roman" w:hAnsi="Times New Roman" w:eastAsia="仿宋_GB2312" w:cs="Times New Roman"/>
          <w:b w:val="0"/>
          <w:bCs w:val="0"/>
          <w:strike w:val="0"/>
          <w:dstrike w:val="0"/>
          <w:color w:val="auto"/>
          <w:sz w:val="32"/>
          <w:szCs w:val="32"/>
          <w:highlight w:val="none"/>
          <w:u w:val="none"/>
          <w:lang w:val="en-US" w:eastAsia="zh-CN"/>
        </w:rPr>
        <w:t>支持在区域内推广</w:t>
      </w:r>
      <w:r>
        <w:rPr>
          <w:rFonts w:hint="default" w:ascii="Times New Roman" w:hAnsi="Times New Roman" w:eastAsia="仿宋_GB2312" w:cs="Times New Roman"/>
          <w:strike w:val="0"/>
          <w:dstrike w:val="0"/>
          <w:color w:val="auto"/>
          <w:sz w:val="32"/>
          <w:szCs w:val="32"/>
          <w:highlight w:val="none"/>
          <w:u w:val="none"/>
          <w:lang w:val="en-US" w:eastAsia="zh-CN"/>
        </w:rPr>
        <w:t>科创企业票据融资新模式，鼓励知识产权质押融资模式创新。（</w:t>
      </w:r>
      <w:r>
        <w:rPr>
          <w:rFonts w:hint="default" w:ascii="Times New Roman" w:hAnsi="Times New Roman" w:eastAsia="楷体_GB2312" w:cs="Times New Roman"/>
          <w:strike w:val="0"/>
          <w:dstrike w:val="0"/>
          <w:color w:val="auto"/>
          <w:sz w:val="32"/>
          <w:szCs w:val="32"/>
          <w:highlight w:val="none"/>
          <w:u w:val="none"/>
          <w:lang w:val="en-US" w:eastAsia="zh-CN"/>
        </w:rPr>
        <w:t>责任单位：市知识产权局、中国人民银行上海总部、上海金融监管局</w:t>
      </w:r>
      <w:r>
        <w:rPr>
          <w:rFonts w:hint="default" w:ascii="Times New Roman" w:hAnsi="Times New Roman" w:eastAsia="仿宋_GB2312" w:cs="Times New Roman"/>
          <w:strike w:val="0"/>
          <w:dstrike w:val="0"/>
          <w:color w:val="auto"/>
          <w:sz w:val="32"/>
          <w:szCs w:val="32"/>
          <w:highlight w:val="none"/>
          <w:u w:val="none"/>
          <w:lang w:val="en-US" w:eastAsia="zh-CN"/>
        </w:rPr>
        <w:t>）</w:t>
      </w:r>
    </w:p>
    <w:p w14:paraId="0C551B6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0"/>
        <w:textAlignment w:val="auto"/>
        <w:outlineLvl w:val="1"/>
        <w:rPr>
          <w:rFonts w:hint="default" w:ascii="Times New Roman" w:hAnsi="Times New Roman" w:eastAsia="仿宋_GB2312" w:cs="Times New Roman"/>
          <w:b/>
          <w:bCs/>
          <w:sz w:val="32"/>
          <w:szCs w:val="32"/>
          <w:highlight w:val="none"/>
          <w:u w:val="none"/>
          <w:lang w:val="en-US" w:eastAsia="zh-CN"/>
        </w:rPr>
      </w:pPr>
      <w:r>
        <w:rPr>
          <w:rFonts w:hint="default" w:ascii="Times New Roman" w:hAnsi="Times New Roman" w:eastAsia="仿宋_GB2312" w:cs="Times New Roman"/>
          <w:b/>
          <w:bCs/>
          <w:sz w:val="32"/>
          <w:szCs w:val="32"/>
          <w:highlight w:val="none"/>
          <w:u w:val="none"/>
          <w:lang w:val="en-US" w:eastAsia="zh-CN" w:bidi="ar"/>
        </w:rPr>
        <w:t>1</w:t>
      </w:r>
      <w:r>
        <w:rPr>
          <w:rFonts w:hint="eastAsia" w:ascii="Times New Roman" w:hAnsi="Times New Roman" w:eastAsia="仿宋_GB2312" w:cs="Times New Roman"/>
          <w:b/>
          <w:bCs/>
          <w:sz w:val="32"/>
          <w:szCs w:val="32"/>
          <w:highlight w:val="none"/>
          <w:u w:val="none"/>
          <w:lang w:val="en-US" w:eastAsia="zh-CN" w:bidi="ar"/>
        </w:rPr>
        <w:t>3</w:t>
      </w:r>
      <w:r>
        <w:rPr>
          <w:rFonts w:hint="default" w:ascii="Times New Roman" w:hAnsi="Times New Roman" w:eastAsia="仿宋_GB2312" w:cs="Times New Roman"/>
          <w:b/>
          <w:bCs/>
          <w:sz w:val="32"/>
          <w:szCs w:val="32"/>
          <w:highlight w:val="none"/>
          <w:u w:val="none"/>
          <w:lang w:val="en-US" w:eastAsia="zh-CN" w:bidi="ar"/>
        </w:rPr>
        <w:t>.创新科技信贷产品。</w:t>
      </w:r>
      <w:r>
        <w:rPr>
          <w:rFonts w:hint="default" w:ascii="Times New Roman" w:hAnsi="Times New Roman" w:eastAsia="仿宋_GB2312" w:cs="Times New Roman"/>
          <w:b w:val="0"/>
          <w:bCs w:val="0"/>
          <w:sz w:val="32"/>
          <w:szCs w:val="32"/>
          <w:highlight w:val="none"/>
          <w:u w:val="none"/>
          <w:lang w:val="en-US" w:eastAsia="zh-CN" w:bidi="ar"/>
        </w:rPr>
        <w:t>支持区域内符合条件的企业</w:t>
      </w:r>
      <w:r>
        <w:rPr>
          <w:rFonts w:hint="eastAsia" w:ascii="Times New Roman" w:hAnsi="Times New Roman" w:eastAsia="仿宋_GB2312" w:cs="Times New Roman"/>
          <w:b w:val="0"/>
          <w:bCs w:val="0"/>
          <w:sz w:val="32"/>
          <w:szCs w:val="32"/>
          <w:highlight w:val="none"/>
          <w:u w:val="none"/>
          <w:lang w:eastAsia="zh-CN" w:bidi="ar"/>
        </w:rPr>
        <w:t>参与</w:t>
      </w:r>
      <w:r>
        <w:rPr>
          <w:rFonts w:hint="default" w:ascii="Times New Roman" w:hAnsi="Times New Roman" w:eastAsia="仿宋_GB2312" w:cs="Times New Roman"/>
          <w:b w:val="0"/>
          <w:bCs w:val="0"/>
          <w:sz w:val="32"/>
          <w:szCs w:val="32"/>
          <w:highlight w:val="none"/>
          <w:u w:val="none"/>
          <w:lang w:eastAsia="zh-Hans" w:bidi="ar"/>
        </w:rPr>
        <w:t>科技企业员工持股计划和股权激励贷款</w:t>
      </w:r>
      <w:r>
        <w:rPr>
          <w:rFonts w:hint="default" w:ascii="Times New Roman" w:hAnsi="Times New Roman" w:eastAsia="仿宋_GB2312" w:cs="Times New Roman"/>
          <w:b w:val="0"/>
          <w:bCs w:val="0"/>
          <w:sz w:val="32"/>
          <w:szCs w:val="32"/>
          <w:highlight w:val="none"/>
          <w:u w:val="none"/>
          <w:lang w:eastAsia="zh-CN" w:bidi="ar"/>
        </w:rPr>
        <w:t>业务</w:t>
      </w:r>
      <w:r>
        <w:rPr>
          <w:rFonts w:hint="default" w:ascii="Times New Roman" w:hAnsi="Times New Roman" w:eastAsia="仿宋_GB2312" w:cs="Times New Roman"/>
          <w:b w:val="0"/>
          <w:bCs w:val="0"/>
          <w:sz w:val="32"/>
          <w:szCs w:val="32"/>
          <w:highlight w:val="none"/>
          <w:u w:val="none"/>
          <w:lang w:eastAsia="zh-Hans" w:bidi="ar"/>
        </w:rPr>
        <w:t>试点</w:t>
      </w:r>
      <w:r>
        <w:rPr>
          <w:rFonts w:hint="default" w:ascii="Times New Roman" w:hAnsi="Times New Roman" w:eastAsia="仿宋_GB2312" w:cs="Times New Roman"/>
          <w:b w:val="0"/>
          <w:bCs w:val="0"/>
          <w:sz w:val="32"/>
          <w:szCs w:val="32"/>
          <w:highlight w:val="none"/>
          <w:u w:val="none"/>
          <w:lang w:eastAsia="zh-CN" w:bidi="ar"/>
        </w:rPr>
        <w:t>，满足科技企业多样化融资需求。</w:t>
      </w:r>
      <w:r>
        <w:rPr>
          <w:rFonts w:hint="default" w:ascii="Times New Roman" w:hAnsi="Times New Roman" w:eastAsia="仿宋_GB2312" w:cs="Times New Roman"/>
          <w:sz w:val="32"/>
          <w:szCs w:val="32"/>
          <w:highlight w:val="none"/>
          <w:u w:val="none"/>
          <w:lang w:eastAsia="zh-CN" w:bidi="ar"/>
        </w:rPr>
        <w:t>（</w:t>
      </w:r>
      <w:r>
        <w:rPr>
          <w:rFonts w:hint="default" w:ascii="Times New Roman" w:hAnsi="Times New Roman" w:eastAsia="楷体_GB2312" w:cs="Times New Roman"/>
          <w:sz w:val="32"/>
          <w:szCs w:val="32"/>
          <w:highlight w:val="none"/>
          <w:u w:val="none"/>
          <w:lang w:eastAsia="zh-CN" w:bidi="ar"/>
        </w:rPr>
        <w:t>责任部门：市委金融办、上海金融监管局</w:t>
      </w:r>
      <w:r>
        <w:rPr>
          <w:rFonts w:hint="default" w:ascii="Times New Roman" w:hAnsi="Times New Roman" w:eastAsia="仿宋_GB2312" w:cs="Times New Roman"/>
          <w:sz w:val="32"/>
          <w:szCs w:val="32"/>
          <w:highlight w:val="none"/>
          <w:u w:val="none"/>
          <w:lang w:eastAsia="zh-CN" w:bidi="ar"/>
        </w:rPr>
        <w:t>）</w:t>
      </w:r>
    </w:p>
    <w:p w14:paraId="0A55685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0"/>
        <w:textAlignment w:val="auto"/>
        <w:outlineLvl w:val="1"/>
        <w:rPr>
          <w:rFonts w:hint="default" w:ascii="Times New Roman" w:hAnsi="Times New Roman" w:eastAsia="仿宋_GB2312" w:cs="Times New Roman"/>
          <w:sz w:val="32"/>
          <w:szCs w:val="32"/>
          <w:highlight w:val="none"/>
          <w:u w:val="none"/>
          <w:lang w:val="zh-TW" w:eastAsia="zh-TW" w:bidi="ar"/>
        </w:rPr>
      </w:pPr>
      <w:r>
        <w:rPr>
          <w:rFonts w:hint="default" w:ascii="Times New Roman" w:hAnsi="Times New Roman" w:eastAsia="仿宋_GB2312" w:cs="Times New Roman"/>
          <w:b/>
          <w:bCs/>
          <w:sz w:val="32"/>
          <w:szCs w:val="32"/>
          <w:highlight w:val="none"/>
          <w:u w:val="none"/>
          <w:lang w:eastAsia="zh-CN"/>
        </w:rPr>
        <w:t>1</w:t>
      </w:r>
      <w:r>
        <w:rPr>
          <w:rFonts w:hint="eastAsia" w:ascii="Times New Roman" w:hAnsi="Times New Roman" w:eastAsia="仿宋_GB2312" w:cs="Times New Roman"/>
          <w:b/>
          <w:bCs/>
          <w:sz w:val="32"/>
          <w:szCs w:val="32"/>
          <w:highlight w:val="none"/>
          <w:u w:val="none"/>
          <w:lang w:val="en-US" w:eastAsia="zh-CN"/>
        </w:rPr>
        <w:t>4</w:t>
      </w:r>
      <w:r>
        <w:rPr>
          <w:rFonts w:hint="default" w:ascii="Times New Roman" w:hAnsi="Times New Roman" w:eastAsia="仿宋_GB2312" w:cs="Times New Roman"/>
          <w:b/>
          <w:bCs/>
          <w:sz w:val="32"/>
          <w:szCs w:val="32"/>
          <w:highlight w:val="none"/>
          <w:u w:val="none"/>
          <w:lang w:val="en-US" w:eastAsia="zh-Hans"/>
        </w:rPr>
        <w:t>.</w:t>
      </w:r>
      <w:r>
        <w:rPr>
          <w:rFonts w:hint="default" w:ascii="Times New Roman" w:hAnsi="Times New Roman" w:eastAsia="仿宋_GB2312" w:cs="Times New Roman"/>
          <w:b/>
          <w:bCs/>
          <w:strike w:val="0"/>
          <w:dstrike w:val="0"/>
          <w:color w:val="auto"/>
          <w:sz w:val="32"/>
          <w:szCs w:val="32"/>
          <w:highlight w:val="none"/>
          <w:u w:val="none"/>
          <w:lang w:val="en-US" w:eastAsia="zh-CN"/>
        </w:rPr>
        <w:t>定向优化应届高校毕业生落户政策</w:t>
      </w:r>
      <w:r>
        <w:rPr>
          <w:rFonts w:hint="default" w:ascii="Times New Roman" w:hAnsi="Times New Roman" w:eastAsia="仿宋_GB2312" w:cs="Times New Roman"/>
          <w:b/>
          <w:bCs/>
          <w:sz w:val="32"/>
          <w:szCs w:val="32"/>
          <w:highlight w:val="none"/>
          <w:u w:val="none"/>
          <w:lang w:val="en-US" w:eastAsia="zh-CN"/>
        </w:rPr>
        <w:t>。</w:t>
      </w:r>
      <w:r>
        <w:rPr>
          <w:rFonts w:hint="default" w:ascii="Times New Roman" w:hAnsi="Times New Roman" w:eastAsia="仿宋_GB2312" w:cs="Times New Roman"/>
          <w:b w:val="0"/>
          <w:bCs w:val="0"/>
          <w:sz w:val="32"/>
          <w:szCs w:val="32"/>
          <w:highlight w:val="none"/>
          <w:u w:val="none"/>
          <w:lang w:val="en-US" w:eastAsia="zh-CN"/>
        </w:rPr>
        <w:t>赋予杨浦区引进非上海生源应届高校毕业生落户重点扶持用人单位推荐权，用于推荐区域内</w:t>
      </w:r>
      <w:r>
        <w:rPr>
          <w:rFonts w:hint="default" w:ascii="Times New Roman" w:hAnsi="Times New Roman" w:eastAsia="仿宋_GB2312" w:cs="Times New Roman"/>
          <w:b w:val="0"/>
          <w:bCs w:val="0"/>
          <w:sz w:val="32"/>
          <w:szCs w:val="32"/>
          <w:highlight w:val="none"/>
          <w:u w:val="none"/>
          <w:lang w:val="en-US" w:eastAsia="zh-Hans" w:bidi="ar"/>
        </w:rPr>
        <w:t>在线新经济</w:t>
      </w:r>
      <w:r>
        <w:rPr>
          <w:rFonts w:hint="default" w:ascii="Times New Roman" w:hAnsi="Times New Roman" w:eastAsia="仿宋_GB2312" w:cs="Times New Roman"/>
          <w:b w:val="0"/>
          <w:bCs w:val="0"/>
          <w:sz w:val="32"/>
          <w:szCs w:val="32"/>
          <w:highlight w:val="none"/>
          <w:u w:val="none"/>
          <w:lang w:eastAsia="zh-CN"/>
        </w:rPr>
        <w:t>领域的</w:t>
      </w:r>
      <w:r>
        <w:rPr>
          <w:rFonts w:hint="default" w:ascii="Times New Roman" w:hAnsi="Times New Roman" w:eastAsia="仿宋_GB2312" w:cs="Times New Roman"/>
          <w:b w:val="0"/>
          <w:bCs w:val="0"/>
          <w:sz w:val="32"/>
          <w:szCs w:val="32"/>
          <w:highlight w:val="none"/>
          <w:u w:val="none"/>
          <w:lang w:val="en-US" w:eastAsia="zh-CN"/>
        </w:rPr>
        <w:t>重点企业</w:t>
      </w:r>
      <w:r>
        <w:rPr>
          <w:rFonts w:hint="default" w:ascii="Times New Roman" w:hAnsi="Times New Roman" w:eastAsia="仿宋_GB2312" w:cs="Times New Roman"/>
          <w:b w:val="0"/>
          <w:bCs w:val="0"/>
          <w:sz w:val="32"/>
          <w:szCs w:val="32"/>
          <w:highlight w:val="none"/>
          <w:u w:val="none"/>
          <w:lang w:eastAsia="zh-CN"/>
        </w:rPr>
        <w:t>。</w:t>
      </w:r>
      <w:r>
        <w:rPr>
          <w:rFonts w:hint="default" w:ascii="Times New Roman" w:hAnsi="Times New Roman" w:eastAsia="仿宋_GB2312" w:cs="Times New Roman"/>
          <w:sz w:val="32"/>
          <w:szCs w:val="32"/>
          <w:highlight w:val="none"/>
          <w:u w:val="none"/>
          <w:lang w:val="zh-TW" w:eastAsia="zh-TW" w:bidi="ar"/>
        </w:rPr>
        <w:t>（</w:t>
      </w:r>
      <w:r>
        <w:rPr>
          <w:rFonts w:hint="default" w:ascii="Times New Roman" w:hAnsi="Times New Roman" w:eastAsia="楷体_GB2312" w:cs="Times New Roman"/>
          <w:sz w:val="32"/>
          <w:szCs w:val="32"/>
          <w:highlight w:val="none"/>
          <w:u w:val="none"/>
          <w:lang w:val="en-US" w:eastAsia="zh-Hans" w:bidi="ar"/>
        </w:rPr>
        <w:t>责任单位</w:t>
      </w:r>
      <w:r>
        <w:rPr>
          <w:rFonts w:hint="default" w:ascii="Times New Roman" w:hAnsi="Times New Roman" w:eastAsia="楷体_GB2312" w:cs="Times New Roman"/>
          <w:sz w:val="32"/>
          <w:szCs w:val="32"/>
          <w:highlight w:val="none"/>
          <w:u w:val="none"/>
          <w:lang w:val="zh-TW" w:eastAsia="zh-Hans" w:bidi="ar"/>
        </w:rPr>
        <w:t>：</w:t>
      </w:r>
      <w:r>
        <w:rPr>
          <w:rFonts w:hint="default" w:ascii="Times New Roman" w:hAnsi="Times New Roman" w:eastAsia="楷体_GB2312" w:cs="Times New Roman"/>
          <w:sz w:val="32"/>
          <w:szCs w:val="32"/>
          <w:highlight w:val="none"/>
          <w:u w:val="none"/>
          <w:lang w:val="en-US" w:eastAsia="zh-Hans" w:bidi="ar"/>
        </w:rPr>
        <w:t>市</w:t>
      </w:r>
      <w:r>
        <w:rPr>
          <w:rFonts w:hint="default" w:ascii="Times New Roman" w:hAnsi="Times New Roman" w:eastAsia="楷体_GB2312" w:cs="Times New Roman"/>
          <w:sz w:val="32"/>
          <w:szCs w:val="32"/>
          <w:highlight w:val="none"/>
          <w:u w:val="none"/>
          <w:lang w:val="en-US" w:eastAsia="zh-CN" w:bidi="ar"/>
        </w:rPr>
        <w:t>教委</w:t>
      </w:r>
      <w:r>
        <w:rPr>
          <w:rFonts w:hint="default" w:ascii="Times New Roman" w:hAnsi="Times New Roman" w:eastAsia="仿宋_GB2312" w:cs="Times New Roman"/>
          <w:sz w:val="32"/>
          <w:szCs w:val="32"/>
          <w:highlight w:val="none"/>
          <w:u w:val="none"/>
          <w:lang w:val="zh-TW" w:eastAsia="zh-TW" w:bidi="ar"/>
        </w:rPr>
        <w:t>）</w:t>
      </w:r>
    </w:p>
    <w:p w14:paraId="59BEF9D2">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cs="Times New Roman"/>
          <w:highlight w:val="none"/>
          <w:u w:val="none"/>
        </w:rPr>
      </w:pPr>
    </w:p>
    <w:p w14:paraId="24288118">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宋体" w:cs="Times New Roman"/>
          <w:highlight w:val="none"/>
          <w:u w:val="none"/>
          <w:lang w:val="en-US" w:eastAsia="zh-CN"/>
        </w:rPr>
      </w:pPr>
    </w:p>
    <w:p w14:paraId="092B28D5">
      <w:pPr>
        <w:pStyle w:val="2"/>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仿宋_GB2312" w:cs="Times New Roman"/>
          <w:strike w:val="0"/>
          <w:dstrike w:val="0"/>
          <w:color w:val="auto"/>
          <w:sz w:val="32"/>
          <w:szCs w:val="32"/>
          <w:highlight w:val="none"/>
          <w:u w:val="none"/>
          <w:lang w:val="en-US" w:eastAsia="zh-CN"/>
        </w:rPr>
      </w:pPr>
    </w:p>
    <w:p w14:paraId="2AB887CE">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仿宋_GB2312" w:cs="Times New Roman"/>
          <w:strike w:val="0"/>
          <w:dstrike w:val="0"/>
          <w:color w:val="auto"/>
          <w:sz w:val="32"/>
          <w:szCs w:val="32"/>
          <w:highlight w:val="none"/>
          <w:u w:val="none"/>
          <w:lang w:val="en-US" w:eastAsia="zh-CN"/>
        </w:rPr>
      </w:pPr>
    </w:p>
    <w:p w14:paraId="47DD493E">
      <w:pPr>
        <w:keepNext w:val="0"/>
        <w:keepLines w:val="0"/>
        <w:pageBreakBefore w:val="0"/>
        <w:kinsoku/>
        <w:wordWrap/>
        <w:overflowPunct/>
        <w:topLinePunct w:val="0"/>
        <w:autoSpaceDE/>
        <w:autoSpaceDN/>
        <w:bidi w:val="0"/>
        <w:spacing w:after="0" w:line="600" w:lineRule="exact"/>
        <w:ind w:left="0" w:leftChars="0" w:firstLine="0" w:firstLineChars="0"/>
        <w:jc w:val="left"/>
        <w:textAlignment w:val="auto"/>
        <w:rPr>
          <w:rFonts w:hint="default" w:ascii="黑体" w:hAnsi="黑体" w:eastAsia="黑体" w:cs="黑体"/>
          <w:strike w:val="0"/>
          <w:dstrike w:val="0"/>
          <w:color w:val="auto"/>
          <w:sz w:val="32"/>
          <w:szCs w:val="32"/>
          <w:highlight w:val="none"/>
          <w:u w:val="none"/>
          <w:lang w:val="en-US" w:eastAsia="zh-CN"/>
        </w:rPr>
      </w:pPr>
    </w:p>
    <w:p w14:paraId="7709497A">
      <w:pPr>
        <w:pStyle w:val="2"/>
        <w:rPr>
          <w:rFonts w:hint="default" w:ascii="黑体" w:hAnsi="黑体" w:eastAsia="黑体" w:cs="黑体"/>
          <w:strike w:val="0"/>
          <w:dstrike w:val="0"/>
          <w:color w:val="auto"/>
          <w:sz w:val="32"/>
          <w:szCs w:val="32"/>
          <w:highlight w:val="none"/>
          <w:u w:val="none"/>
          <w:lang w:val="en-US" w:eastAsia="zh-CN"/>
        </w:rPr>
      </w:pPr>
    </w:p>
    <w:p w14:paraId="5CB38B3C">
      <w:pPr>
        <w:rPr>
          <w:rFonts w:hint="default" w:ascii="黑体" w:hAnsi="黑体" w:eastAsia="黑体" w:cs="黑体"/>
          <w:strike w:val="0"/>
          <w:dstrike w:val="0"/>
          <w:color w:val="auto"/>
          <w:sz w:val="32"/>
          <w:szCs w:val="32"/>
          <w:highlight w:val="none"/>
          <w:u w:val="none"/>
          <w:lang w:val="en-US" w:eastAsia="zh-CN"/>
        </w:rPr>
      </w:pPr>
    </w:p>
    <w:p w14:paraId="6630BCD9">
      <w:pPr>
        <w:pStyle w:val="2"/>
        <w:rPr>
          <w:rFonts w:hint="default" w:ascii="黑体" w:hAnsi="黑体" w:eastAsia="黑体" w:cs="黑体"/>
          <w:strike w:val="0"/>
          <w:dstrike w:val="0"/>
          <w:color w:val="auto"/>
          <w:sz w:val="32"/>
          <w:szCs w:val="32"/>
          <w:highlight w:val="none"/>
          <w:u w:val="none"/>
          <w:lang w:val="en-US" w:eastAsia="zh-CN"/>
        </w:rPr>
      </w:pPr>
    </w:p>
    <w:p w14:paraId="5E2F359A">
      <w:pPr>
        <w:rPr>
          <w:rFonts w:hint="default"/>
          <w:lang w:val="en-US" w:eastAsia="zh-CN"/>
        </w:rPr>
      </w:pPr>
    </w:p>
    <w:p w14:paraId="787245B4">
      <w:pPr>
        <w:pStyle w:val="2"/>
        <w:rPr>
          <w:rFonts w:hint="default"/>
          <w:lang w:val="en-US" w:eastAsia="zh-CN"/>
        </w:rPr>
      </w:pPr>
    </w:p>
    <w:p w14:paraId="5EAB8478">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val="0"/>
          <w:bCs w:val="0"/>
          <w:sz w:val="32"/>
          <w:szCs w:val="32"/>
          <w:highlight w:val="none"/>
          <w:u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18030">
    <w:altName w:val="楷体_GB2312"/>
    <w:panose1 w:val="02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A4A6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6AEEA9">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6AEEA9">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JlYjQwMGI5MzYxZWViNWZjOGQyMWQ2NWIyZjllMWIifQ=="/>
  </w:docVars>
  <w:rsids>
    <w:rsidRoot w:val="00D92E8B"/>
    <w:rsid w:val="000649C2"/>
    <w:rsid w:val="001A2A33"/>
    <w:rsid w:val="001A5633"/>
    <w:rsid w:val="002445C0"/>
    <w:rsid w:val="002652E3"/>
    <w:rsid w:val="00290610"/>
    <w:rsid w:val="00347D5A"/>
    <w:rsid w:val="0046757B"/>
    <w:rsid w:val="00491870"/>
    <w:rsid w:val="004D7307"/>
    <w:rsid w:val="00520FA0"/>
    <w:rsid w:val="00730CFB"/>
    <w:rsid w:val="00765743"/>
    <w:rsid w:val="008E7CA0"/>
    <w:rsid w:val="0090433D"/>
    <w:rsid w:val="0098283A"/>
    <w:rsid w:val="009B6F4D"/>
    <w:rsid w:val="00A3259F"/>
    <w:rsid w:val="00C032CA"/>
    <w:rsid w:val="00C26BA2"/>
    <w:rsid w:val="00C440D9"/>
    <w:rsid w:val="00D92E8B"/>
    <w:rsid w:val="00E04012"/>
    <w:rsid w:val="00E5769F"/>
    <w:rsid w:val="00E8227B"/>
    <w:rsid w:val="00E9531C"/>
    <w:rsid w:val="00FE49D9"/>
    <w:rsid w:val="09837CAA"/>
    <w:rsid w:val="09BBDA8D"/>
    <w:rsid w:val="0D5D2312"/>
    <w:rsid w:val="0F3F15EA"/>
    <w:rsid w:val="178FA64D"/>
    <w:rsid w:val="197B5754"/>
    <w:rsid w:val="1BD6DC43"/>
    <w:rsid w:val="1C78020C"/>
    <w:rsid w:val="1ECD10A3"/>
    <w:rsid w:val="1EDCC698"/>
    <w:rsid w:val="1F7648CB"/>
    <w:rsid w:val="1FFDD2A3"/>
    <w:rsid w:val="227B7BE7"/>
    <w:rsid w:val="23F30FBF"/>
    <w:rsid w:val="25E7261B"/>
    <w:rsid w:val="274EA172"/>
    <w:rsid w:val="27FF196C"/>
    <w:rsid w:val="2B77FC65"/>
    <w:rsid w:val="2BD46DDB"/>
    <w:rsid w:val="2BF5E8FD"/>
    <w:rsid w:val="2BF737B8"/>
    <w:rsid w:val="2CFF8A33"/>
    <w:rsid w:val="2D3BB58D"/>
    <w:rsid w:val="2D5573ED"/>
    <w:rsid w:val="2DF5106E"/>
    <w:rsid w:val="2DF7129D"/>
    <w:rsid w:val="2DFB338A"/>
    <w:rsid w:val="2DFF9D8C"/>
    <w:rsid w:val="2E6C9C78"/>
    <w:rsid w:val="2E7F6635"/>
    <w:rsid w:val="2EEF2627"/>
    <w:rsid w:val="2EFE790D"/>
    <w:rsid w:val="2F27E8F5"/>
    <w:rsid w:val="2F56A545"/>
    <w:rsid w:val="2FEF5A8A"/>
    <w:rsid w:val="31FFDBD0"/>
    <w:rsid w:val="32DF8D88"/>
    <w:rsid w:val="337AF1EF"/>
    <w:rsid w:val="34EE5F47"/>
    <w:rsid w:val="35FEAFB8"/>
    <w:rsid w:val="363962F2"/>
    <w:rsid w:val="36FB77AD"/>
    <w:rsid w:val="37576857"/>
    <w:rsid w:val="37679C47"/>
    <w:rsid w:val="377F6801"/>
    <w:rsid w:val="37C5FF68"/>
    <w:rsid w:val="37DEC58F"/>
    <w:rsid w:val="37F64A71"/>
    <w:rsid w:val="3A5C7F02"/>
    <w:rsid w:val="3AD6F8B2"/>
    <w:rsid w:val="3AFFC009"/>
    <w:rsid w:val="3B3314BE"/>
    <w:rsid w:val="3C7D93EF"/>
    <w:rsid w:val="3C7F5ADD"/>
    <w:rsid w:val="3CEE73CC"/>
    <w:rsid w:val="3DBE78E6"/>
    <w:rsid w:val="3DD3DA97"/>
    <w:rsid w:val="3DFA280E"/>
    <w:rsid w:val="3DFE8F32"/>
    <w:rsid w:val="3DFF5B54"/>
    <w:rsid w:val="3DFF72C5"/>
    <w:rsid w:val="3E3FA32C"/>
    <w:rsid w:val="3EBF6FF1"/>
    <w:rsid w:val="3ECFA009"/>
    <w:rsid w:val="3ECFB0EE"/>
    <w:rsid w:val="3EFB86D1"/>
    <w:rsid w:val="3EFD2ED1"/>
    <w:rsid w:val="3EFEE61D"/>
    <w:rsid w:val="3F579CA1"/>
    <w:rsid w:val="3F57ACA7"/>
    <w:rsid w:val="3F9ADFF6"/>
    <w:rsid w:val="3FB5B5E7"/>
    <w:rsid w:val="3FEF5DBA"/>
    <w:rsid w:val="3FF59049"/>
    <w:rsid w:val="3FF7AD99"/>
    <w:rsid w:val="3FFB751A"/>
    <w:rsid w:val="3FFD1677"/>
    <w:rsid w:val="447DF922"/>
    <w:rsid w:val="45F71A49"/>
    <w:rsid w:val="465D5285"/>
    <w:rsid w:val="46EB1C21"/>
    <w:rsid w:val="47F652EB"/>
    <w:rsid w:val="47FF4031"/>
    <w:rsid w:val="4B2F2B6F"/>
    <w:rsid w:val="4BB8B46F"/>
    <w:rsid w:val="4CB3DAD4"/>
    <w:rsid w:val="4DFFBACF"/>
    <w:rsid w:val="4EFFF97A"/>
    <w:rsid w:val="539D5C67"/>
    <w:rsid w:val="53EA8DCF"/>
    <w:rsid w:val="556B89D4"/>
    <w:rsid w:val="55AAE63F"/>
    <w:rsid w:val="55BFC0C3"/>
    <w:rsid w:val="55EE2C8A"/>
    <w:rsid w:val="571D4A5D"/>
    <w:rsid w:val="576C53E4"/>
    <w:rsid w:val="57E75623"/>
    <w:rsid w:val="585F2022"/>
    <w:rsid w:val="58C81F42"/>
    <w:rsid w:val="597FF73F"/>
    <w:rsid w:val="59B98D61"/>
    <w:rsid w:val="59C9307B"/>
    <w:rsid w:val="5A6951E1"/>
    <w:rsid w:val="5B579090"/>
    <w:rsid w:val="5BA51460"/>
    <w:rsid w:val="5BDDAC0F"/>
    <w:rsid w:val="5BF732D0"/>
    <w:rsid w:val="5BFE259B"/>
    <w:rsid w:val="5BFF52C1"/>
    <w:rsid w:val="5BFF8570"/>
    <w:rsid w:val="5C7334FE"/>
    <w:rsid w:val="5CE7C3D4"/>
    <w:rsid w:val="5CFD4692"/>
    <w:rsid w:val="5D6F2A97"/>
    <w:rsid w:val="5DEF11B9"/>
    <w:rsid w:val="5DFB74F2"/>
    <w:rsid w:val="5E66243C"/>
    <w:rsid w:val="5E7F8205"/>
    <w:rsid w:val="5EE3277B"/>
    <w:rsid w:val="5EFF15FD"/>
    <w:rsid w:val="5F27F8EB"/>
    <w:rsid w:val="5F36250B"/>
    <w:rsid w:val="5F4BC6E5"/>
    <w:rsid w:val="5F59F4C8"/>
    <w:rsid w:val="5F5ECDB7"/>
    <w:rsid w:val="5F6F0556"/>
    <w:rsid w:val="5F776B37"/>
    <w:rsid w:val="5FBD04E3"/>
    <w:rsid w:val="5FBF2535"/>
    <w:rsid w:val="5FDF62C7"/>
    <w:rsid w:val="5FDF71D0"/>
    <w:rsid w:val="5FE635B6"/>
    <w:rsid w:val="5FF30ED6"/>
    <w:rsid w:val="5FF71EF5"/>
    <w:rsid w:val="5FFB55E8"/>
    <w:rsid w:val="5FFF9F81"/>
    <w:rsid w:val="5FFFC740"/>
    <w:rsid w:val="5FFFFF13"/>
    <w:rsid w:val="627AB5F8"/>
    <w:rsid w:val="637E7A9F"/>
    <w:rsid w:val="63EFFA08"/>
    <w:rsid w:val="63FF7FAC"/>
    <w:rsid w:val="666774D1"/>
    <w:rsid w:val="669FE941"/>
    <w:rsid w:val="677E8850"/>
    <w:rsid w:val="67CFA52A"/>
    <w:rsid w:val="67E34E02"/>
    <w:rsid w:val="67F7F04A"/>
    <w:rsid w:val="67FF51A0"/>
    <w:rsid w:val="67FF991A"/>
    <w:rsid w:val="6877028A"/>
    <w:rsid w:val="68FD41F9"/>
    <w:rsid w:val="69492723"/>
    <w:rsid w:val="69CCF20F"/>
    <w:rsid w:val="69DD2DA0"/>
    <w:rsid w:val="6A9F9045"/>
    <w:rsid w:val="6B16E408"/>
    <w:rsid w:val="6B2FEE4F"/>
    <w:rsid w:val="6B3BB273"/>
    <w:rsid w:val="6BBDCFCA"/>
    <w:rsid w:val="6BDB48E3"/>
    <w:rsid w:val="6BF7E3C6"/>
    <w:rsid w:val="6BFF85EB"/>
    <w:rsid w:val="6CDFD5E2"/>
    <w:rsid w:val="6CFDF870"/>
    <w:rsid w:val="6D5C0DE7"/>
    <w:rsid w:val="6DE7A556"/>
    <w:rsid w:val="6DEB63C2"/>
    <w:rsid w:val="6DFDD99E"/>
    <w:rsid w:val="6E4F9796"/>
    <w:rsid w:val="6E6FD2F3"/>
    <w:rsid w:val="6E9F5ED3"/>
    <w:rsid w:val="6EDF5741"/>
    <w:rsid w:val="6EF5CD05"/>
    <w:rsid w:val="6EFA768F"/>
    <w:rsid w:val="6EFD8036"/>
    <w:rsid w:val="6F2F905E"/>
    <w:rsid w:val="6F3F99D4"/>
    <w:rsid w:val="6F6FDD75"/>
    <w:rsid w:val="6F7F600D"/>
    <w:rsid w:val="6FAFE84C"/>
    <w:rsid w:val="6FB94BD2"/>
    <w:rsid w:val="6FBB6BBB"/>
    <w:rsid w:val="6FDA52A2"/>
    <w:rsid w:val="6FEBB6F2"/>
    <w:rsid w:val="6FF337DF"/>
    <w:rsid w:val="6FF59707"/>
    <w:rsid w:val="6FF645FC"/>
    <w:rsid w:val="6FF7FCB6"/>
    <w:rsid w:val="6FFD362E"/>
    <w:rsid w:val="6FFF1583"/>
    <w:rsid w:val="71AE125B"/>
    <w:rsid w:val="723F4B4B"/>
    <w:rsid w:val="72FF8BFA"/>
    <w:rsid w:val="734B2560"/>
    <w:rsid w:val="73538302"/>
    <w:rsid w:val="737F5752"/>
    <w:rsid w:val="73BE071E"/>
    <w:rsid w:val="73C729E6"/>
    <w:rsid w:val="73F6D58F"/>
    <w:rsid w:val="73FF44B9"/>
    <w:rsid w:val="73FFF955"/>
    <w:rsid w:val="75075B74"/>
    <w:rsid w:val="756FB59F"/>
    <w:rsid w:val="75BD8027"/>
    <w:rsid w:val="75F3B83C"/>
    <w:rsid w:val="75FDA63B"/>
    <w:rsid w:val="766F3DD8"/>
    <w:rsid w:val="76A5005C"/>
    <w:rsid w:val="76CFF26B"/>
    <w:rsid w:val="76E7A07B"/>
    <w:rsid w:val="76FAC7E4"/>
    <w:rsid w:val="775A9AF7"/>
    <w:rsid w:val="777FFE26"/>
    <w:rsid w:val="77B74394"/>
    <w:rsid w:val="77D7E87F"/>
    <w:rsid w:val="77E57736"/>
    <w:rsid w:val="77F37909"/>
    <w:rsid w:val="77F68179"/>
    <w:rsid w:val="77F7E396"/>
    <w:rsid w:val="77FBFF2D"/>
    <w:rsid w:val="77FE2368"/>
    <w:rsid w:val="781F9259"/>
    <w:rsid w:val="78E72D7B"/>
    <w:rsid w:val="793E0D0A"/>
    <w:rsid w:val="796BF4B2"/>
    <w:rsid w:val="797F6A82"/>
    <w:rsid w:val="79FF7340"/>
    <w:rsid w:val="7A4FD679"/>
    <w:rsid w:val="7A9E0781"/>
    <w:rsid w:val="7A9FD41B"/>
    <w:rsid w:val="7AA209FF"/>
    <w:rsid w:val="7AAAD360"/>
    <w:rsid w:val="7AD44BD0"/>
    <w:rsid w:val="7AEFDC5B"/>
    <w:rsid w:val="7AFF51F1"/>
    <w:rsid w:val="7B2FA937"/>
    <w:rsid w:val="7B68CABC"/>
    <w:rsid w:val="7B7D001C"/>
    <w:rsid w:val="7B9FAD64"/>
    <w:rsid w:val="7BBD5FF3"/>
    <w:rsid w:val="7BBDC340"/>
    <w:rsid w:val="7BBF067D"/>
    <w:rsid w:val="7BBF5781"/>
    <w:rsid w:val="7BBFE39A"/>
    <w:rsid w:val="7BC39C66"/>
    <w:rsid w:val="7BD4ED73"/>
    <w:rsid w:val="7BD55900"/>
    <w:rsid w:val="7BDC862B"/>
    <w:rsid w:val="7BDF6E7C"/>
    <w:rsid w:val="7BEF8FB0"/>
    <w:rsid w:val="7BF44501"/>
    <w:rsid w:val="7BF75D2F"/>
    <w:rsid w:val="7BF99B2A"/>
    <w:rsid w:val="7BF9CA76"/>
    <w:rsid w:val="7BFB13E7"/>
    <w:rsid w:val="7BFB5DB8"/>
    <w:rsid w:val="7BFD5F07"/>
    <w:rsid w:val="7BFEFB4E"/>
    <w:rsid w:val="7BFF06E3"/>
    <w:rsid w:val="7BFF4294"/>
    <w:rsid w:val="7BFF699C"/>
    <w:rsid w:val="7C8E049A"/>
    <w:rsid w:val="7CED0380"/>
    <w:rsid w:val="7CEF734F"/>
    <w:rsid w:val="7CF66288"/>
    <w:rsid w:val="7D1EE8CA"/>
    <w:rsid w:val="7D7DC724"/>
    <w:rsid w:val="7DAE7800"/>
    <w:rsid w:val="7DB78C29"/>
    <w:rsid w:val="7DBF9BDF"/>
    <w:rsid w:val="7DD380E1"/>
    <w:rsid w:val="7DFAEBC5"/>
    <w:rsid w:val="7DFB36D6"/>
    <w:rsid w:val="7DFDBD5F"/>
    <w:rsid w:val="7DFF88A5"/>
    <w:rsid w:val="7E7BA349"/>
    <w:rsid w:val="7EBBD3C5"/>
    <w:rsid w:val="7EBEF731"/>
    <w:rsid w:val="7EC7B83B"/>
    <w:rsid w:val="7ECD4E7B"/>
    <w:rsid w:val="7EFC6952"/>
    <w:rsid w:val="7EFF1767"/>
    <w:rsid w:val="7EFFFF05"/>
    <w:rsid w:val="7F3B62F3"/>
    <w:rsid w:val="7F3F3EEA"/>
    <w:rsid w:val="7F5F2BA0"/>
    <w:rsid w:val="7F6FAC1A"/>
    <w:rsid w:val="7F738FA1"/>
    <w:rsid w:val="7F7536DC"/>
    <w:rsid w:val="7F77828B"/>
    <w:rsid w:val="7F7B38BC"/>
    <w:rsid w:val="7F7F6BE2"/>
    <w:rsid w:val="7F7F8D4E"/>
    <w:rsid w:val="7F7FB0DC"/>
    <w:rsid w:val="7F7FF56A"/>
    <w:rsid w:val="7F861585"/>
    <w:rsid w:val="7FA546B3"/>
    <w:rsid w:val="7FAF6B9B"/>
    <w:rsid w:val="7FB60F0E"/>
    <w:rsid w:val="7FB97135"/>
    <w:rsid w:val="7FBEED3C"/>
    <w:rsid w:val="7FBF809D"/>
    <w:rsid w:val="7FCCD4D4"/>
    <w:rsid w:val="7FD3965D"/>
    <w:rsid w:val="7FDBC0C1"/>
    <w:rsid w:val="7FDBC0E8"/>
    <w:rsid w:val="7FDBCC1C"/>
    <w:rsid w:val="7FDDC67F"/>
    <w:rsid w:val="7FDF1E06"/>
    <w:rsid w:val="7FE00F88"/>
    <w:rsid w:val="7FEC5938"/>
    <w:rsid w:val="7FEF6BBE"/>
    <w:rsid w:val="7FEF955A"/>
    <w:rsid w:val="7FEF9605"/>
    <w:rsid w:val="7FEFFADE"/>
    <w:rsid w:val="7FF7C0B7"/>
    <w:rsid w:val="7FFCEE98"/>
    <w:rsid w:val="7FFD5A7E"/>
    <w:rsid w:val="7FFE4F1D"/>
    <w:rsid w:val="7FFE905E"/>
    <w:rsid w:val="7FFF5239"/>
    <w:rsid w:val="7FFF5A0A"/>
    <w:rsid w:val="7FFFDB60"/>
    <w:rsid w:val="8FAF213E"/>
    <w:rsid w:val="95F76EE7"/>
    <w:rsid w:val="97FC7D58"/>
    <w:rsid w:val="9BFE9544"/>
    <w:rsid w:val="9C86CB2A"/>
    <w:rsid w:val="9CBB0104"/>
    <w:rsid w:val="9CFFF9F6"/>
    <w:rsid w:val="9D2E500D"/>
    <w:rsid w:val="9E9EC5F8"/>
    <w:rsid w:val="9EBF3F67"/>
    <w:rsid w:val="9F2EE3BB"/>
    <w:rsid w:val="9F3B1458"/>
    <w:rsid w:val="9F67FCAE"/>
    <w:rsid w:val="9F77369A"/>
    <w:rsid w:val="9FBB2266"/>
    <w:rsid w:val="9FBF62FB"/>
    <w:rsid w:val="9FBFBAC7"/>
    <w:rsid w:val="9FF71D56"/>
    <w:rsid w:val="9FFE3633"/>
    <w:rsid w:val="9FFE9AC6"/>
    <w:rsid w:val="9FFFDBF4"/>
    <w:rsid w:val="A3DE60B1"/>
    <w:rsid w:val="A5CB2CC3"/>
    <w:rsid w:val="A6F7D3C2"/>
    <w:rsid w:val="A7AF3B86"/>
    <w:rsid w:val="A7BE599E"/>
    <w:rsid w:val="A9FF5F1F"/>
    <w:rsid w:val="AD266993"/>
    <w:rsid w:val="ADFB5397"/>
    <w:rsid w:val="AE8C063C"/>
    <w:rsid w:val="AEE6008C"/>
    <w:rsid w:val="AFBF2774"/>
    <w:rsid w:val="B3DFD576"/>
    <w:rsid w:val="B3FD7486"/>
    <w:rsid w:val="B4FF577E"/>
    <w:rsid w:val="B5CEB7B1"/>
    <w:rsid w:val="B72C4184"/>
    <w:rsid w:val="B73FF55E"/>
    <w:rsid w:val="B77ED117"/>
    <w:rsid w:val="B79FC095"/>
    <w:rsid w:val="B7B74340"/>
    <w:rsid w:val="B7EFAB41"/>
    <w:rsid w:val="B7FDD04D"/>
    <w:rsid w:val="B8C36DBE"/>
    <w:rsid w:val="B9FF354A"/>
    <w:rsid w:val="BAB7B39A"/>
    <w:rsid w:val="BBFF8D46"/>
    <w:rsid w:val="BDFFA07D"/>
    <w:rsid w:val="BDFFCC5D"/>
    <w:rsid w:val="BE55F3DC"/>
    <w:rsid w:val="BE7F814F"/>
    <w:rsid w:val="BEBAD78D"/>
    <w:rsid w:val="BEF7CCF8"/>
    <w:rsid w:val="BF163E46"/>
    <w:rsid w:val="BF3F07EA"/>
    <w:rsid w:val="BF6370CD"/>
    <w:rsid w:val="BF67A124"/>
    <w:rsid w:val="BF7BC8D0"/>
    <w:rsid w:val="BF7DA331"/>
    <w:rsid w:val="BF7E22E1"/>
    <w:rsid w:val="BF7F74E8"/>
    <w:rsid w:val="BF7F81E2"/>
    <w:rsid w:val="BFB7682B"/>
    <w:rsid w:val="BFBFE11E"/>
    <w:rsid w:val="BFDFF473"/>
    <w:rsid w:val="BFE72249"/>
    <w:rsid w:val="BFEA5B96"/>
    <w:rsid w:val="BFF73E30"/>
    <w:rsid w:val="BFFB30F3"/>
    <w:rsid w:val="BFFE1528"/>
    <w:rsid w:val="BFFF3D4E"/>
    <w:rsid w:val="C12FDABF"/>
    <w:rsid w:val="C5DC0635"/>
    <w:rsid w:val="C5FE05FE"/>
    <w:rsid w:val="C6BDF002"/>
    <w:rsid w:val="C7D799C8"/>
    <w:rsid w:val="C7EE59C2"/>
    <w:rsid w:val="C7EF48A1"/>
    <w:rsid w:val="C7FFDEF7"/>
    <w:rsid w:val="C8EEB1E2"/>
    <w:rsid w:val="CACA6082"/>
    <w:rsid w:val="CAEEA170"/>
    <w:rsid w:val="CB69A634"/>
    <w:rsid w:val="CBFF5165"/>
    <w:rsid w:val="CCCFC48F"/>
    <w:rsid w:val="CCF2236A"/>
    <w:rsid w:val="CDA7577F"/>
    <w:rsid w:val="CDE7CE46"/>
    <w:rsid w:val="CEFD3D0B"/>
    <w:rsid w:val="CFA75123"/>
    <w:rsid w:val="D3FE1595"/>
    <w:rsid w:val="D3FF81A7"/>
    <w:rsid w:val="D6FF436C"/>
    <w:rsid w:val="D6FFF3DB"/>
    <w:rsid w:val="D74E7A76"/>
    <w:rsid w:val="D7BB3711"/>
    <w:rsid w:val="D7DA7AE9"/>
    <w:rsid w:val="D7EF657E"/>
    <w:rsid w:val="D7FF8A6C"/>
    <w:rsid w:val="D9751610"/>
    <w:rsid w:val="D9BD9FD8"/>
    <w:rsid w:val="D9E7CC14"/>
    <w:rsid w:val="D9F72F4A"/>
    <w:rsid w:val="DB73B872"/>
    <w:rsid w:val="DBC749E4"/>
    <w:rsid w:val="DBCF4516"/>
    <w:rsid w:val="DBD726B5"/>
    <w:rsid w:val="DBFAE38C"/>
    <w:rsid w:val="DCBF5D99"/>
    <w:rsid w:val="DDDF70FF"/>
    <w:rsid w:val="DDEF0B18"/>
    <w:rsid w:val="DDEF61A1"/>
    <w:rsid w:val="DDFFF335"/>
    <w:rsid w:val="DED13EDD"/>
    <w:rsid w:val="DEFF6C92"/>
    <w:rsid w:val="DF38E60C"/>
    <w:rsid w:val="DF3BCF11"/>
    <w:rsid w:val="DF7B7721"/>
    <w:rsid w:val="DF7BF1F4"/>
    <w:rsid w:val="DF7DA0AF"/>
    <w:rsid w:val="DF7DD558"/>
    <w:rsid w:val="DFAF6586"/>
    <w:rsid w:val="DFAF77B1"/>
    <w:rsid w:val="DFBE76FA"/>
    <w:rsid w:val="DFBEBB85"/>
    <w:rsid w:val="DFCCC454"/>
    <w:rsid w:val="DFFB1F57"/>
    <w:rsid w:val="DFFB2388"/>
    <w:rsid w:val="DFFB4B4B"/>
    <w:rsid w:val="DFFBBDF9"/>
    <w:rsid w:val="DFFD098F"/>
    <w:rsid w:val="DFFF4D65"/>
    <w:rsid w:val="E3BD18AD"/>
    <w:rsid w:val="E3FAE143"/>
    <w:rsid w:val="E5F3766C"/>
    <w:rsid w:val="E5FF1B02"/>
    <w:rsid w:val="E6BB5820"/>
    <w:rsid w:val="E77FEEA0"/>
    <w:rsid w:val="E78FDB95"/>
    <w:rsid w:val="E7B72378"/>
    <w:rsid w:val="E7BD7083"/>
    <w:rsid w:val="E7CFD31C"/>
    <w:rsid w:val="E7ED51C7"/>
    <w:rsid w:val="E97DC54E"/>
    <w:rsid w:val="E99D3FCB"/>
    <w:rsid w:val="EB7F15E8"/>
    <w:rsid w:val="EB894E44"/>
    <w:rsid w:val="EBFBDB6B"/>
    <w:rsid w:val="ECF1F01E"/>
    <w:rsid w:val="ECF7ECBD"/>
    <w:rsid w:val="ED8D79D7"/>
    <w:rsid w:val="EDEED003"/>
    <w:rsid w:val="EDF9446D"/>
    <w:rsid w:val="EDFF1D18"/>
    <w:rsid w:val="EE6EA325"/>
    <w:rsid w:val="EE7D828A"/>
    <w:rsid w:val="EEF90FEA"/>
    <w:rsid w:val="EF3FCC9C"/>
    <w:rsid w:val="EF6F588D"/>
    <w:rsid w:val="EF7F2ADF"/>
    <w:rsid w:val="EF7F86F0"/>
    <w:rsid w:val="EFAE9A6A"/>
    <w:rsid w:val="EFC86F88"/>
    <w:rsid w:val="EFCF300C"/>
    <w:rsid w:val="EFDF75B9"/>
    <w:rsid w:val="EFEE3DB6"/>
    <w:rsid w:val="EFF2B3C3"/>
    <w:rsid w:val="EFFB3F27"/>
    <w:rsid w:val="EFFF8ADF"/>
    <w:rsid w:val="EFFFEBC5"/>
    <w:rsid w:val="F2BF8787"/>
    <w:rsid w:val="F2FF5F11"/>
    <w:rsid w:val="F3417625"/>
    <w:rsid w:val="F363A546"/>
    <w:rsid w:val="F3BFA88F"/>
    <w:rsid w:val="F41B66BF"/>
    <w:rsid w:val="F46A2BE0"/>
    <w:rsid w:val="F47D8073"/>
    <w:rsid w:val="F49C571D"/>
    <w:rsid w:val="F5581E51"/>
    <w:rsid w:val="F5EEAB17"/>
    <w:rsid w:val="F6DC11A9"/>
    <w:rsid w:val="F6EB86E7"/>
    <w:rsid w:val="F6F6042F"/>
    <w:rsid w:val="F75E81C2"/>
    <w:rsid w:val="F76633BF"/>
    <w:rsid w:val="F7971359"/>
    <w:rsid w:val="F79B30D1"/>
    <w:rsid w:val="F7BB2094"/>
    <w:rsid w:val="F7BE4215"/>
    <w:rsid w:val="F7CF7F7A"/>
    <w:rsid w:val="F7D9408B"/>
    <w:rsid w:val="F7DF174B"/>
    <w:rsid w:val="F7DF981F"/>
    <w:rsid w:val="F7E7AECB"/>
    <w:rsid w:val="F7EF08B6"/>
    <w:rsid w:val="F7F52D5A"/>
    <w:rsid w:val="F7FD2322"/>
    <w:rsid w:val="F7FDFA0A"/>
    <w:rsid w:val="F7FF0AEE"/>
    <w:rsid w:val="F7FF5A1F"/>
    <w:rsid w:val="F7FF6A31"/>
    <w:rsid w:val="F7FF6AD4"/>
    <w:rsid w:val="F87FEE81"/>
    <w:rsid w:val="F9B66DAF"/>
    <w:rsid w:val="F9DDFFA2"/>
    <w:rsid w:val="F9ED7B92"/>
    <w:rsid w:val="F9F706EC"/>
    <w:rsid w:val="F9F7EC13"/>
    <w:rsid w:val="FAAF8102"/>
    <w:rsid w:val="FADFEE9D"/>
    <w:rsid w:val="FAEFD0CE"/>
    <w:rsid w:val="FAFE2A5A"/>
    <w:rsid w:val="FB1DB9F8"/>
    <w:rsid w:val="FB7E6DA8"/>
    <w:rsid w:val="FBA7247D"/>
    <w:rsid w:val="FBD5E8E6"/>
    <w:rsid w:val="FBDA6ECF"/>
    <w:rsid w:val="FBDB64F5"/>
    <w:rsid w:val="FBE3D718"/>
    <w:rsid w:val="FBEF7CAA"/>
    <w:rsid w:val="FBF468FD"/>
    <w:rsid w:val="FBF7BBBD"/>
    <w:rsid w:val="FBFB3D9D"/>
    <w:rsid w:val="FBFD03C7"/>
    <w:rsid w:val="FBFE8C96"/>
    <w:rsid w:val="FBFEAF50"/>
    <w:rsid w:val="FCBF7B06"/>
    <w:rsid w:val="FCEFC45B"/>
    <w:rsid w:val="FD6BFF43"/>
    <w:rsid w:val="FD74B629"/>
    <w:rsid w:val="FD7B5CAB"/>
    <w:rsid w:val="FD7E550C"/>
    <w:rsid w:val="FD7F2E4C"/>
    <w:rsid w:val="FDBCE313"/>
    <w:rsid w:val="FDBFBCA3"/>
    <w:rsid w:val="FDCB336D"/>
    <w:rsid w:val="FDED6B96"/>
    <w:rsid w:val="FDEF12E0"/>
    <w:rsid w:val="FDFC5D17"/>
    <w:rsid w:val="FDFEDFA4"/>
    <w:rsid w:val="FDFFCF68"/>
    <w:rsid w:val="FE6E7E24"/>
    <w:rsid w:val="FE7F428D"/>
    <w:rsid w:val="FE7FE46A"/>
    <w:rsid w:val="FEA799BF"/>
    <w:rsid w:val="FEB5572F"/>
    <w:rsid w:val="FEBB36E7"/>
    <w:rsid w:val="FED778BA"/>
    <w:rsid w:val="FEDDDC08"/>
    <w:rsid w:val="FEDF1779"/>
    <w:rsid w:val="FEEF385A"/>
    <w:rsid w:val="FEEF721E"/>
    <w:rsid w:val="FEEF88BD"/>
    <w:rsid w:val="FEF1FC4F"/>
    <w:rsid w:val="FEF1FFCA"/>
    <w:rsid w:val="FEF33081"/>
    <w:rsid w:val="FEF70C69"/>
    <w:rsid w:val="FEFB9195"/>
    <w:rsid w:val="FEFC7086"/>
    <w:rsid w:val="FEFC8C26"/>
    <w:rsid w:val="FEFD4BA7"/>
    <w:rsid w:val="FEFE9B35"/>
    <w:rsid w:val="FEFF8ED1"/>
    <w:rsid w:val="FF2F2950"/>
    <w:rsid w:val="FF3B617E"/>
    <w:rsid w:val="FF3F4350"/>
    <w:rsid w:val="FF4E6AC7"/>
    <w:rsid w:val="FF553E9C"/>
    <w:rsid w:val="FF5F8600"/>
    <w:rsid w:val="FF68272A"/>
    <w:rsid w:val="FF72BEBF"/>
    <w:rsid w:val="FF7530F5"/>
    <w:rsid w:val="FF7BC694"/>
    <w:rsid w:val="FF957BEE"/>
    <w:rsid w:val="FF9B571A"/>
    <w:rsid w:val="FF9DA0C8"/>
    <w:rsid w:val="FF9E342F"/>
    <w:rsid w:val="FF9EA22E"/>
    <w:rsid w:val="FFABDE63"/>
    <w:rsid w:val="FFAEE8CE"/>
    <w:rsid w:val="FFAF3A33"/>
    <w:rsid w:val="FFB5BDFF"/>
    <w:rsid w:val="FFC1C550"/>
    <w:rsid w:val="FFCB8746"/>
    <w:rsid w:val="FFCFBB4B"/>
    <w:rsid w:val="FFD4D3CD"/>
    <w:rsid w:val="FFD65DB0"/>
    <w:rsid w:val="FFD7997F"/>
    <w:rsid w:val="FFD7C368"/>
    <w:rsid w:val="FFD9F357"/>
    <w:rsid w:val="FFDF385B"/>
    <w:rsid w:val="FFE55A4E"/>
    <w:rsid w:val="FFE6A4A9"/>
    <w:rsid w:val="FFE988AB"/>
    <w:rsid w:val="FFEB77A4"/>
    <w:rsid w:val="FFEE127A"/>
    <w:rsid w:val="FFEE732D"/>
    <w:rsid w:val="FFF3CE43"/>
    <w:rsid w:val="FFF95ED9"/>
    <w:rsid w:val="FFFCF0D4"/>
    <w:rsid w:val="FFFD6E50"/>
    <w:rsid w:val="FFFD77F9"/>
    <w:rsid w:val="FFFD9929"/>
    <w:rsid w:val="FFFF5799"/>
    <w:rsid w:val="FFFF774A"/>
    <w:rsid w:val="FFFFC955"/>
    <w:rsid w:val="FFFFCEFE"/>
    <w:rsid w:val="FFFFF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3">
    <w:name w:val="Body Text"/>
    <w:basedOn w:val="1"/>
    <w:link w:val="9"/>
    <w:qFormat/>
    <w:uiPriority w:val="0"/>
    <w:pPr>
      <w:spacing w:after="120"/>
    </w:pPr>
  </w:style>
  <w:style w:type="paragraph" w:styleId="4">
    <w:name w:val="Body Text Indent"/>
    <w:basedOn w:val="1"/>
    <w:semiHidden/>
    <w:qFormat/>
    <w:uiPriority w:val="99"/>
    <w:pPr>
      <w:spacing w:after="120"/>
      <w:ind w:left="420" w:leftChars="200"/>
    </w:p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tabs>
        <w:tab w:val="center" w:pos="4153"/>
        <w:tab w:val="right" w:pos="8306"/>
      </w:tabs>
      <w:snapToGrid w:val="0"/>
      <w:jc w:val="center"/>
    </w:pPr>
    <w:rPr>
      <w:sz w:val="18"/>
      <w:szCs w:val="18"/>
    </w:rPr>
  </w:style>
  <w:style w:type="character" w:customStyle="1" w:styleId="9">
    <w:name w:val="正文文本 字符"/>
    <w:basedOn w:val="8"/>
    <w:link w:val="3"/>
    <w:qFormat/>
    <w:uiPriority w:val="0"/>
    <w:rPr>
      <w:rFonts w:ascii="Calibri" w:hAnsi="Calibri" w:eastAsia="宋体" w:cs="Times New Roman"/>
      <w:szCs w:val="24"/>
    </w:rPr>
  </w:style>
  <w:style w:type="character" w:customStyle="1" w:styleId="10">
    <w:name w:val="页眉 字符"/>
    <w:basedOn w:val="8"/>
    <w:link w:val="6"/>
    <w:qFormat/>
    <w:uiPriority w:val="99"/>
    <w:rPr>
      <w:rFonts w:ascii="Calibri" w:hAnsi="Calibri" w:eastAsia="宋体" w:cs="Times New Roman"/>
      <w:sz w:val="18"/>
      <w:szCs w:val="18"/>
    </w:rPr>
  </w:style>
  <w:style w:type="character" w:customStyle="1" w:styleId="11">
    <w:name w:val="页脚 字符"/>
    <w:basedOn w:val="8"/>
    <w:link w:val="5"/>
    <w:qFormat/>
    <w:uiPriority w:val="99"/>
    <w:rPr>
      <w:rFonts w:ascii="Calibri" w:hAnsi="Calibri" w:eastAsia="宋体" w:cs="Times New Roman"/>
      <w:sz w:val="18"/>
      <w:szCs w:val="18"/>
    </w:rPr>
  </w:style>
  <w:style w:type="paragraph" w:customStyle="1" w:styleId="12">
    <w:name w:val="Normal Indent1"/>
    <w:basedOn w:val="1"/>
    <w:qFormat/>
    <w:uiPriority w:val="0"/>
    <w:pPr>
      <w:spacing w:line="660" w:lineRule="exact"/>
      <w:ind w:firstLine="720" w:firstLineChars="200"/>
    </w:pPr>
    <w:rPr>
      <w:rFonts w:ascii="Calibri" w:hAnsi="Calibri" w:eastAsia="楷体_GB2312"/>
      <w:sz w:val="36"/>
      <w:szCs w:val="36"/>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13236</Words>
  <Characters>13459</Characters>
  <Lines>12</Lines>
  <Paragraphs>3</Paragraphs>
  <TotalTime>10</TotalTime>
  <ScaleCrop>false</ScaleCrop>
  <LinksUpToDate>false</LinksUpToDate>
  <CharactersWithSpaces>13467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2024-07-13T08:29:00Z</dcterms:created>
  <dc:creator>yu luo</dc:creator>
  <cp:lastModifiedBy>MissX</cp:lastModifiedBy>
  <cp:lastPrinted>2024-08-13T15:48:00Z</cp:lastPrinted>
  <dcterms:modified xsi:type="dcterms:W3CDTF">2024-08-21T07:34:26Z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AADDF8BA18CD4190B09864B907488F0B_13</vt:lpwstr>
  </property>
</Properties>
</file>