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E" w:rsidRDefault="0000066E" w:rsidP="0000066E">
      <w:pPr>
        <w:pStyle w:val="1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cs="黑体" w:hint="eastAsia"/>
          <w:kern w:val="0"/>
        </w:rPr>
        <w:t>附件1</w:t>
      </w:r>
    </w:p>
    <w:p w:rsidR="0000066E" w:rsidRDefault="0000066E" w:rsidP="0000066E">
      <w:pPr>
        <w:spacing w:line="600" w:lineRule="exact"/>
        <w:jc w:val="left"/>
      </w:pPr>
    </w:p>
    <w:p w:rsidR="0000066E" w:rsidRDefault="0000066E" w:rsidP="0000066E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大型演唱会、音乐节项目申报细则</w:t>
      </w:r>
    </w:p>
    <w:p w:rsidR="0000066E" w:rsidRDefault="0000066E" w:rsidP="0000066E">
      <w:pPr>
        <w:spacing w:line="600" w:lineRule="exact"/>
        <w:jc w:val="left"/>
      </w:pPr>
    </w:p>
    <w:p w:rsidR="0000066E" w:rsidRDefault="0000066E" w:rsidP="0000066E">
      <w:pPr>
        <w:pStyle w:val="2"/>
        <w:ind w:left="0" w:firstLineChars="200" w:firstLine="640"/>
      </w:pPr>
      <w:r>
        <w:rPr>
          <w:rFonts w:hint="eastAsia"/>
        </w:rPr>
        <w:t>一、支持范围</w:t>
      </w:r>
    </w:p>
    <w:p w:rsidR="0000066E" w:rsidRDefault="0000066E" w:rsidP="0000066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对主办单位引进国际知名或国内一流的大型演唱会、音乐节予以支持。</w:t>
      </w:r>
    </w:p>
    <w:p w:rsidR="0000066E" w:rsidRDefault="0000066E" w:rsidP="0000066E">
      <w:pPr>
        <w:pStyle w:val="2"/>
        <w:ind w:left="0" w:firstLineChars="200" w:firstLine="640"/>
      </w:pPr>
      <w:r>
        <w:t>二、支持标准和方式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1.对主办单位引进国际知名或国内一流的大型演唱会、音乐节，累计售票总人数不低于3万人次，予以最高200万元的支持。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2.对主办单位引进国际知名或国内一流的大型演唱会、音乐节，累计售票总人数超过5万人次，且境外观众比例超过10%，予以300万元的一次性奖励。</w:t>
      </w:r>
    </w:p>
    <w:p w:rsidR="0000066E" w:rsidRDefault="0000066E" w:rsidP="0000066E">
      <w:pPr>
        <w:pStyle w:val="2"/>
        <w:ind w:left="0" w:firstLineChars="200" w:firstLine="640"/>
      </w:pPr>
      <w:r>
        <w:rPr>
          <w:rFonts w:hint="eastAsia"/>
        </w:rPr>
        <w:t>三、申报主体与条件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1.在本市区域内依法登记注册，并具有独立法人资格；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2.申报主体须为项目的《上海市营业性演出准予许可决定》上载明的举办单位；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3.项目在2024年1月1日至2024年6月30日间实施；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4.存在以下情形之一的项目，不得申报：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（1）获得其他市级财政性资金支持的；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（2）</w:t>
      </w:r>
      <w:r w:rsidRPr="0000066E">
        <w:rPr>
          <w:rFonts w:ascii="仿宋_GB2312" w:eastAsia="仿宋_GB2312" w:hAnsi="仿宋_GB2312" w:cs="仿宋_GB2312" w:hint="eastAsia"/>
          <w:kern w:val="0"/>
          <w:sz w:val="30"/>
          <w:szCs w:val="30"/>
        </w:rPr>
        <w:t>由财政性资金支持开展的活动,不纳入奖励范围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（3）项目知识产权有争议的；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（4）申报单位因重大违法、违规行为被执法部门依法处罚未满3年的；</w:t>
      </w:r>
    </w:p>
    <w:p w:rsidR="0000066E" w:rsidRDefault="0000066E" w:rsidP="0000066E">
      <w:pPr>
        <w:pStyle w:val="2"/>
        <w:ind w:left="0" w:firstLineChars="200" w:firstLine="640"/>
        <w:rPr>
          <w:rFonts w:eastAsia="仿宋_GB2312"/>
        </w:rPr>
      </w:pPr>
      <w:r>
        <w:t>四、申报材料要求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1.上海市商旅文体展联动项目（支持大型演唱会、音乐节）</w:t>
      </w:r>
      <w:r>
        <w:rPr>
          <w:rFonts w:ascii="仿宋_GB2312" w:eastAsia="仿宋_GB2312" w:hAnsi="Times New Roman" w:hint="eastAsia"/>
          <w:sz w:val="30"/>
          <w:szCs w:val="30"/>
        </w:rPr>
        <w:t>（第一批次）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申报书，需企业法定代表人签字，并加盖企业公章（附件1-1）；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2.申报单位营业执照或法人证书、统一社会信用代码证书复印件，并加盖企业公章；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3.演出项目的《上海市营业性演出准予许可决定》（复印件）；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4.演出项目票务销售情况证明文件，须加盖票务平台和举办单位公章。其中境外观众比例超过10%的演出，提供相关票务销售证明；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5.包含项目售票总人次、境外观众人次（如有）的项目专项审计报告。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联系人：陆老师 23118153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电子邮箱：</w:t>
      </w:r>
      <w:hyperlink r:id="rId6" w:history="1">
        <w:r>
          <w:rPr>
            <w:rFonts w:ascii="仿宋_GB2312" w:eastAsia="仿宋_GB2312" w:hAnsi="仿宋_GB2312" w:cs="仿宋_GB2312" w:hint="eastAsia"/>
            <w:kern w:val="0"/>
            <w:sz w:val="30"/>
            <w:szCs w:val="30"/>
          </w:rPr>
          <w:t>scczxzj@163.com（申报材料word版和盖章扫描pdf版</w:t>
        </w:r>
      </w:hyperlink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请发送至邮箱）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附件：上海市商旅文体展联动项目（支持大型演唱会、音乐节）</w:t>
      </w:r>
      <w:r>
        <w:rPr>
          <w:rFonts w:ascii="仿宋_GB2312" w:eastAsia="仿宋_GB2312" w:hAnsi="Times New Roman" w:hint="eastAsia"/>
          <w:sz w:val="30"/>
          <w:szCs w:val="30"/>
        </w:rPr>
        <w:t>（第一批次）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申报书</w:t>
      </w:r>
    </w:p>
    <w:p w:rsidR="0000066E" w:rsidRDefault="0000066E" w:rsidP="0000066E">
      <w:pPr>
        <w:spacing w:line="6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00066E" w:rsidRDefault="0000066E" w:rsidP="0000066E">
      <w:pPr>
        <w:spacing w:line="530" w:lineRule="exact"/>
        <w:outlineLvl w:val="1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Times New Roman" w:hAnsi="Times New Roman" w:hint="eastAsia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附件1-1</w:t>
      </w:r>
    </w:p>
    <w:p w:rsidR="0000066E" w:rsidRDefault="0000066E" w:rsidP="0000066E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00066E" w:rsidRDefault="0000066E" w:rsidP="0000066E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上海市</w:t>
      </w:r>
      <w:r>
        <w:rPr>
          <w:rFonts w:ascii="Times New Roman" w:eastAsia="方正小标宋简体" w:hAnsi="Times New Roman"/>
          <w:sz w:val="36"/>
          <w:szCs w:val="36"/>
        </w:rPr>
        <w:t>商旅文体展联动</w:t>
      </w:r>
      <w:r>
        <w:rPr>
          <w:rFonts w:ascii="Times New Roman" w:eastAsia="方正小标宋简体" w:hAnsi="Times New Roman"/>
          <w:bCs/>
          <w:sz w:val="36"/>
          <w:szCs w:val="36"/>
        </w:rPr>
        <w:t>项目</w:t>
      </w:r>
    </w:p>
    <w:p w:rsidR="0000066E" w:rsidRDefault="0000066E" w:rsidP="0000066E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（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支持大型演唱会、音乐会</w:t>
      </w:r>
      <w:r>
        <w:rPr>
          <w:rFonts w:ascii="Times New Roman" w:eastAsia="方正小标宋简体" w:hAnsi="Times New Roman"/>
          <w:bCs/>
          <w:sz w:val="36"/>
          <w:szCs w:val="36"/>
        </w:rPr>
        <w:t>）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（第一批次）</w:t>
      </w:r>
    </w:p>
    <w:p w:rsidR="0000066E" w:rsidRDefault="0000066E" w:rsidP="0000066E">
      <w:pPr>
        <w:jc w:val="center"/>
        <w:rPr>
          <w:rFonts w:ascii="宋体" w:hAnsi="宋体"/>
          <w:sz w:val="24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申报书</w:t>
      </w:r>
    </w:p>
    <w:tbl>
      <w:tblPr>
        <w:tblpPr w:leftFromText="180" w:rightFromText="180" w:vertAnchor="text" w:horzAnchor="page" w:tblpX="1625" w:tblpY="30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3"/>
        <w:gridCol w:w="2270"/>
        <w:gridCol w:w="1165"/>
        <w:gridCol w:w="1824"/>
        <w:gridCol w:w="915"/>
        <w:gridCol w:w="912"/>
      </w:tblGrid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项 目 名 称： </w:t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申 请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单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注 册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办 公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地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594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wordWrap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电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子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邮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0066E" w:rsidTr="00A11DC3">
        <w:trPr>
          <w:trHeight w:val="739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wordWrap w:val="0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单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位</w:t>
            </w:r>
            <w:r>
              <w:rPr>
                <w:rFonts w:ascii="黑体" w:eastAsia="黑体" w:hAnsi="黑体" w:cs="黑体" w:hint="eastAsia"/>
                <w:bCs/>
                <w:sz w:val="13"/>
                <w:szCs w:val="13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66E" w:rsidRDefault="0000066E" w:rsidP="00A11DC3">
            <w:pPr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ind w:firstLineChars="100" w:firstLine="240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:rsidR="0000066E" w:rsidRDefault="0000066E" w:rsidP="00A11DC3">
            <w:pPr>
              <w:ind w:firstLineChars="100" w:firstLine="240"/>
              <w:rPr>
                <w:rFonts w:ascii="黑体" w:eastAsia="黑体" w:hAnsi="黑体" w:cs="黑体"/>
                <w:bCs/>
                <w:sz w:val="24"/>
              </w:rPr>
            </w:pPr>
          </w:p>
        </w:tc>
      </w:tr>
    </w:tbl>
    <w:p w:rsidR="0000066E" w:rsidRDefault="0000066E" w:rsidP="0000066E">
      <w:pPr>
        <w:rPr>
          <w:rFonts w:ascii="Times New Roman" w:eastAsia="黑体" w:hAnsi="Times New Roman"/>
          <w:sz w:val="24"/>
        </w:rPr>
      </w:pPr>
    </w:p>
    <w:p w:rsidR="0000066E" w:rsidRDefault="0000066E" w:rsidP="0000066E">
      <w:pPr>
        <w:pStyle w:val="a0"/>
        <w:ind w:firstLine="480"/>
        <w:rPr>
          <w:rFonts w:ascii="Times New Roman" w:eastAsia="黑体" w:hAnsi="Times New Roman"/>
          <w:sz w:val="24"/>
        </w:rPr>
      </w:pPr>
    </w:p>
    <w:p w:rsidR="0000066E" w:rsidRDefault="0000066E" w:rsidP="0000066E">
      <w:pPr>
        <w:pStyle w:val="a0"/>
        <w:ind w:firstLine="480"/>
        <w:rPr>
          <w:rFonts w:ascii="Times New Roman" w:eastAsia="黑体" w:hAnsi="Times New Roman"/>
          <w:sz w:val="24"/>
        </w:rPr>
      </w:pPr>
    </w:p>
    <w:p w:rsidR="0000066E" w:rsidRDefault="0000066E" w:rsidP="0000066E">
      <w:pPr>
        <w:jc w:val="center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t>上海市</w:t>
      </w:r>
      <w:r>
        <w:rPr>
          <w:rFonts w:ascii="Times New Roman" w:eastAsia="黑体" w:hAnsi="Times New Roman" w:hint="eastAsia"/>
          <w:bCs/>
          <w:sz w:val="32"/>
        </w:rPr>
        <w:t>文化和旅游</w:t>
      </w:r>
      <w:r>
        <w:rPr>
          <w:rFonts w:ascii="Times New Roman" w:eastAsia="黑体" w:hAnsi="Times New Roman"/>
          <w:bCs/>
          <w:sz w:val="32"/>
        </w:rPr>
        <w:t>局制</w:t>
      </w:r>
    </w:p>
    <w:p w:rsidR="0000066E" w:rsidRDefault="0000066E" w:rsidP="0000066E">
      <w:pPr>
        <w:jc w:val="center"/>
      </w:pPr>
      <w:r>
        <w:rPr>
          <w:rFonts w:ascii="Times New Roman" w:eastAsia="黑体" w:hAnsi="Times New Roman"/>
          <w:bCs/>
          <w:sz w:val="32"/>
        </w:rPr>
        <w:t>二</w:t>
      </w:r>
      <w:r>
        <w:rPr>
          <w:rFonts w:ascii="黑体" w:eastAsia="黑体" w:hAnsi="黑体" w:cs="黑体" w:hint="eastAsia"/>
          <w:bCs/>
          <w:sz w:val="32"/>
        </w:rPr>
        <w:t>○</w:t>
      </w:r>
      <w:r>
        <w:rPr>
          <w:rFonts w:ascii="Times New Roman" w:eastAsia="黑体" w:hAnsi="Times New Roman"/>
          <w:bCs/>
          <w:sz w:val="32"/>
        </w:rPr>
        <w:t>二四年</w:t>
      </w:r>
      <w:r>
        <w:rPr>
          <w:rFonts w:ascii="Times New Roman" w:eastAsia="黑体" w:hAnsi="Times New Roman" w:hint="eastAsia"/>
          <w:bCs/>
          <w:sz w:val="32"/>
        </w:rPr>
        <w:t>八</w:t>
      </w:r>
      <w:r>
        <w:rPr>
          <w:rFonts w:ascii="Times New Roman" w:eastAsia="黑体" w:hAnsi="Times New Roman"/>
          <w:bCs/>
          <w:sz w:val="32"/>
        </w:rPr>
        <w:t>月</w:t>
      </w:r>
    </w:p>
    <w:p w:rsidR="0000066E" w:rsidRDefault="0000066E" w:rsidP="0000066E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  <w:sectPr w:rsidR="0000066E">
          <w:headerReference w:type="default" r:id="rId7"/>
          <w:footerReference w:type="default" r:id="rId8"/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00066E" w:rsidRDefault="0000066E" w:rsidP="0000066E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申请承诺书</w:t>
      </w:r>
    </w:p>
    <w:p w:rsidR="0000066E" w:rsidRDefault="0000066E" w:rsidP="0000066E">
      <w:pPr>
        <w:widowControl/>
        <w:spacing w:before="156"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本单位（人）承诺遵守《上海市商务高质量发展专项资金管理办法》（沪商规〔2022〕4号）和本项目实施细则或操作规程、</w:t>
      </w:r>
      <w:r>
        <w:rPr>
          <w:rFonts w:ascii="仿宋_GB2312" w:eastAsia="仿宋_GB2312" w:hAnsi="宋体" w:hint="eastAsia"/>
          <w:kern w:val="0"/>
          <w:sz w:val="24"/>
        </w:rPr>
        <w:t>申报指南（通知）以及填表说明等相关文件规定，自愿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作出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以下承诺：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一、本单位（人）</w:t>
      </w:r>
      <w:r>
        <w:rPr>
          <w:rFonts w:ascii="仿宋_GB2312" w:eastAsia="仿宋_GB2312" w:hAnsi="宋体" w:hint="eastAsia"/>
          <w:sz w:val="24"/>
        </w:rPr>
        <w:t>承诺</w:t>
      </w:r>
      <w:r>
        <w:rPr>
          <w:rFonts w:ascii="仿宋_GB2312" w:eastAsia="仿宋_GB2312" w:hAnsi="宋体" w:hint="eastAsia"/>
          <w:kern w:val="0"/>
          <w:sz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二、本单位（人）承诺项目计划或实施方案切实可行，项目预期效益或者绩效目标明确清晰、合理、可考核。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三、本单位（人）承诺如实提供本单位的信用状况，所申报项目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无下列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情形之一：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（一）存在重复资助情形，因政策允许可申报多项专项资金的，将在申报材料中标注并注明，提供佐证材料；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（二）相关监管部门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作出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的重大违法违规行为；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 w:cs="宋体"/>
          <w:sz w:val="24"/>
          <w:shd w:val="clear" w:color="auto" w:fill="FFFFFF"/>
        </w:rPr>
      </w:pPr>
      <w:r>
        <w:rPr>
          <w:rFonts w:ascii="仿宋_GB2312" w:eastAsia="仿宋_GB2312" w:hAnsi="宋体" w:hint="eastAsia"/>
          <w:kern w:val="0"/>
          <w:sz w:val="24"/>
        </w:rPr>
        <w:t>（三）被国家、省、市相关部门列入失信联合惩戒名单，</w:t>
      </w:r>
      <w:r>
        <w:rPr>
          <w:rFonts w:ascii="仿宋_GB2312" w:eastAsia="仿宋_GB2312" w:hAnsi="宋体" w:cs="宋体" w:hint="eastAsia"/>
          <w:sz w:val="24"/>
          <w:shd w:val="clear" w:color="auto" w:fill="FFFFFF"/>
        </w:rPr>
        <w:t>且在惩戒期内；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 w:cs="宋体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sz w:val="24"/>
          <w:shd w:val="clear" w:color="auto" w:fill="FFFFFF"/>
        </w:rPr>
        <w:t>（四）</w:t>
      </w:r>
      <w:r>
        <w:rPr>
          <w:rFonts w:ascii="仿宋_GB2312" w:eastAsia="仿宋_GB2312" w:hAnsi="宋体" w:cs="宋体" w:hint="eastAsia"/>
          <w:sz w:val="24"/>
        </w:rPr>
        <w:t>拖欠应缴还的财政性资金；</w:t>
      </w:r>
    </w:p>
    <w:p w:rsidR="0000066E" w:rsidRDefault="0000066E" w:rsidP="0000066E">
      <w:pPr>
        <w:spacing w:line="350" w:lineRule="exact"/>
        <w:ind w:firstLineChars="200" w:firstLine="480"/>
        <w:rPr>
          <w:rFonts w:ascii="仿宋_GB2312" w:eastAsia="仿宋_GB2312" w:hAnsi="宋体" w:cs="宋体"/>
          <w:color w:val="00000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sz w:val="24"/>
        </w:rPr>
        <w:t>（五）其他申报细则中提到的情形。</w:t>
      </w:r>
    </w:p>
    <w:p w:rsidR="0000066E" w:rsidRDefault="0000066E" w:rsidP="0000066E">
      <w:pPr>
        <w:spacing w:line="330" w:lineRule="exact"/>
        <w:ind w:firstLineChars="217" w:firstLine="52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四、本单位（人）</w:t>
      </w:r>
      <w:r>
        <w:rPr>
          <w:rFonts w:ascii="仿宋_GB2312" w:eastAsia="仿宋_GB2312" w:hAnsi="宋体" w:hint="eastAsia"/>
          <w:sz w:val="24"/>
        </w:rPr>
        <w:t>承诺</w:t>
      </w:r>
      <w:r>
        <w:rPr>
          <w:rFonts w:ascii="仿宋_GB2312" w:eastAsia="仿宋_GB2312" w:hAnsi="宋体" w:hint="eastAsia"/>
          <w:kern w:val="0"/>
          <w:sz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:rsidR="0000066E" w:rsidRDefault="0000066E" w:rsidP="0000066E">
      <w:pPr>
        <w:spacing w:line="330" w:lineRule="exact"/>
        <w:ind w:firstLineChars="217" w:firstLine="52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退还市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财政。</w:t>
      </w:r>
    </w:p>
    <w:p w:rsidR="0000066E" w:rsidRDefault="0000066E" w:rsidP="0000066E">
      <w:pPr>
        <w:spacing w:line="330" w:lineRule="exact"/>
        <w:ind w:firstLine="555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:rsidR="0000066E" w:rsidRDefault="0000066E" w:rsidP="0000066E">
      <w:pPr>
        <w:spacing w:line="330" w:lineRule="exact"/>
        <w:ind w:firstLine="555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七、本单位（人）同意将本项目材料向依法依规审核工作人员和评审专家公开，对依法依规审核或者评审过程中公开的信息，由审核工作人员和评审专家承担保密义务，上海市文化和旅游局免予承担责任。</w:t>
      </w:r>
    </w:p>
    <w:p w:rsidR="0000066E" w:rsidRDefault="0000066E" w:rsidP="0000066E">
      <w:pPr>
        <w:spacing w:line="330" w:lineRule="exact"/>
        <w:ind w:firstLine="555"/>
        <w:rPr>
          <w:rFonts w:ascii="仿宋_GB2312" w:eastAsia="仿宋_GB2312" w:hAnsi="宋体"/>
          <w:kern w:val="0"/>
          <w:sz w:val="24"/>
          <w:highlight w:val="yellow"/>
        </w:rPr>
      </w:pPr>
      <w:r>
        <w:rPr>
          <w:rFonts w:ascii="仿宋_GB2312" w:eastAsia="仿宋_GB2312" w:hAnsi="宋体" w:hint="eastAsia"/>
          <w:kern w:val="0"/>
          <w:sz w:val="24"/>
        </w:rPr>
        <w:t>八、本项目材料仅为申请本项目制作并已自行备份，不再要求上海市文化和旅游局予以退还。</w:t>
      </w:r>
    </w:p>
    <w:p w:rsidR="0000066E" w:rsidRDefault="0000066E" w:rsidP="0000066E">
      <w:pPr>
        <w:spacing w:line="330" w:lineRule="exact"/>
        <w:ind w:firstLine="555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九、本单位（人）承诺自主申报本项目，电子版与纸质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版材料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保持一致。</w:t>
      </w:r>
    </w:p>
    <w:p w:rsidR="0000066E" w:rsidRDefault="0000066E" w:rsidP="0000066E">
      <w:pPr>
        <w:spacing w:line="33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上述承诺，如有虚假，本单位（人）依法依规承担相应的法律责任。</w:t>
      </w:r>
    </w:p>
    <w:p w:rsidR="0000066E" w:rsidRDefault="0000066E" w:rsidP="0000066E">
      <w:pPr>
        <w:widowControl/>
        <w:spacing w:line="350" w:lineRule="exact"/>
        <w:rPr>
          <w:rFonts w:ascii="仿宋_GB2312" w:eastAsia="仿宋_GB2312" w:hAnsi="仿宋" w:cs="宋体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</w:rPr>
        <w:t xml:space="preserve">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:rsidR="0000066E" w:rsidTr="00A11DC3"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法定代表人（或授权代表）个人签字：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0066E" w:rsidTr="00A11DC3"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0066E" w:rsidTr="00A11DC3"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签字日期：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:rsidR="0000066E" w:rsidRDefault="0000066E" w:rsidP="00A11DC3">
            <w:pPr>
              <w:spacing w:line="35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</w:tbl>
    <w:p w:rsidR="0000066E" w:rsidRDefault="0000066E" w:rsidP="0000066E">
      <w:pPr>
        <w:spacing w:line="350" w:lineRule="exac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(单位需加盖公章；授权代表签字的还需提交法定代表人授权委托书，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附承诺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书后面)</w:t>
      </w:r>
    </w:p>
    <w:p w:rsidR="0000066E" w:rsidRDefault="0000066E" w:rsidP="0000066E">
      <w:pPr>
        <w:spacing w:line="480" w:lineRule="auto"/>
        <w:jc w:val="left"/>
        <w:rPr>
          <w:rFonts w:ascii="黑体" w:eastAsia="黑体" w:hAnsi="宋体"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黑体" w:eastAsia="黑体" w:hAnsi="Times New Roman" w:hint="eastAsia"/>
          <w:sz w:val="24"/>
        </w:rPr>
        <w:lastRenderedPageBreak/>
        <w:t>一、</w:t>
      </w:r>
      <w:r>
        <w:rPr>
          <w:rFonts w:ascii="黑体" w:eastAsia="黑体" w:hAnsi="宋体" w:hint="eastAsia"/>
          <w:sz w:val="24"/>
        </w:rPr>
        <w:t>单位基本情况</w:t>
      </w:r>
    </w:p>
    <w:tbl>
      <w:tblPr>
        <w:tblW w:w="0" w:type="auto"/>
        <w:tblInd w:w="-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99"/>
        <w:gridCol w:w="2578"/>
        <w:gridCol w:w="1735"/>
        <w:gridCol w:w="2350"/>
      </w:tblGrid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6663" w:type="dxa"/>
            <w:gridSpan w:val="3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</w:tr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统一社会信用代码</w:t>
            </w:r>
          </w:p>
        </w:tc>
        <w:tc>
          <w:tcPr>
            <w:tcW w:w="6663" w:type="dxa"/>
            <w:gridSpan w:val="3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</w:tr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注册地址</w:t>
            </w:r>
          </w:p>
        </w:tc>
        <w:tc>
          <w:tcPr>
            <w:tcW w:w="6663" w:type="dxa"/>
            <w:gridSpan w:val="3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</w:tr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办公地址</w:t>
            </w:r>
          </w:p>
        </w:tc>
        <w:tc>
          <w:tcPr>
            <w:tcW w:w="6663" w:type="dxa"/>
            <w:gridSpan w:val="3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行政区+详细地址</w:t>
            </w:r>
          </w:p>
        </w:tc>
      </w:tr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注册资金</w:t>
            </w:r>
          </w:p>
        </w:tc>
        <w:tc>
          <w:tcPr>
            <w:tcW w:w="2578" w:type="dxa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  <w:tc>
          <w:tcPr>
            <w:tcW w:w="1735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2350" w:type="dxa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</w:tr>
      <w:tr w:rsidR="0000066E" w:rsidTr="00A11DC3">
        <w:trPr>
          <w:trHeight w:val="612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2578" w:type="dxa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国民经济行业分类</w:t>
            </w:r>
          </w:p>
        </w:tc>
        <w:tc>
          <w:tcPr>
            <w:tcW w:w="1735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所有制性质</w:t>
            </w:r>
          </w:p>
        </w:tc>
        <w:tc>
          <w:tcPr>
            <w:tcW w:w="2350" w:type="dxa"/>
            <w:vAlign w:val="center"/>
          </w:tcPr>
          <w:p w:rsidR="0000066E" w:rsidRDefault="0000066E" w:rsidP="00A11DC3">
            <w:pPr>
              <w:jc w:val="left"/>
              <w:rPr>
                <w:rFonts w:ascii="宋体" w:hAnsi="宋体"/>
              </w:rPr>
            </w:pPr>
          </w:p>
        </w:tc>
      </w:tr>
      <w:tr w:rsidR="0000066E" w:rsidTr="00A11DC3">
        <w:trPr>
          <w:trHeight w:hRule="exact" w:val="2771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经营范围</w:t>
            </w:r>
          </w:p>
        </w:tc>
        <w:tc>
          <w:tcPr>
            <w:tcW w:w="6663" w:type="dxa"/>
            <w:gridSpan w:val="3"/>
          </w:tcPr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</w:tc>
      </w:tr>
      <w:tr w:rsidR="0000066E" w:rsidTr="00A11DC3">
        <w:trPr>
          <w:trHeight w:val="3049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主要产品或服务</w:t>
            </w:r>
          </w:p>
        </w:tc>
        <w:tc>
          <w:tcPr>
            <w:tcW w:w="6663" w:type="dxa"/>
            <w:gridSpan w:val="3"/>
          </w:tcPr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</w:tc>
      </w:tr>
      <w:tr w:rsidR="0000066E" w:rsidTr="00A11DC3">
        <w:trPr>
          <w:trHeight w:val="3573"/>
        </w:trPr>
        <w:tc>
          <w:tcPr>
            <w:tcW w:w="2099" w:type="dxa"/>
            <w:vAlign w:val="center"/>
          </w:tcPr>
          <w:p w:rsidR="0000066E" w:rsidRDefault="0000066E" w:rsidP="00A11DC3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单位专业资质</w:t>
            </w:r>
          </w:p>
        </w:tc>
        <w:tc>
          <w:tcPr>
            <w:tcW w:w="6663" w:type="dxa"/>
            <w:gridSpan w:val="3"/>
          </w:tcPr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  <w:p w:rsidR="0000066E" w:rsidRDefault="0000066E" w:rsidP="00A11DC3">
            <w:pPr>
              <w:rPr>
                <w:rFonts w:ascii="宋体" w:hAnsi="宋体"/>
                <w:bCs/>
                <w:iCs/>
              </w:rPr>
            </w:pPr>
          </w:p>
        </w:tc>
      </w:tr>
    </w:tbl>
    <w:p w:rsidR="0000066E" w:rsidRDefault="0000066E" w:rsidP="0000066E">
      <w:pPr>
        <w:spacing w:line="480" w:lineRule="auto"/>
        <w:jc w:val="left"/>
        <w:rPr>
          <w:rFonts w:ascii="黑体" w:eastAsia="黑体" w:hAnsi="Times New Roman"/>
          <w:sz w:val="24"/>
        </w:rPr>
      </w:pPr>
      <w:r>
        <w:rPr>
          <w:rFonts w:ascii="黑体" w:eastAsia="黑体" w:hAnsi="Times New Roman" w:hint="eastAsia"/>
          <w:sz w:val="24"/>
        </w:rPr>
        <w:lastRenderedPageBreak/>
        <w:t>二、项目基本情况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8"/>
        <w:gridCol w:w="1265"/>
        <w:gridCol w:w="1024"/>
        <w:gridCol w:w="1457"/>
        <w:gridCol w:w="939"/>
        <w:gridCol w:w="1274"/>
      </w:tblGrid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项目联系人</w:t>
            </w:r>
          </w:p>
        </w:tc>
        <w:tc>
          <w:tcPr>
            <w:tcW w:w="1265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  <w:p w:rsidR="0000066E" w:rsidRDefault="0000066E" w:rsidP="00A11D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457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</w:t>
            </w:r>
          </w:p>
          <w:p w:rsidR="0000066E" w:rsidRDefault="0000066E" w:rsidP="00A11D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方式</w:t>
            </w:r>
          </w:p>
        </w:tc>
        <w:tc>
          <w:tcPr>
            <w:tcW w:w="1274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项目实施地点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项目实施周期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起止时间：    年  月  日 至    年  月  日</w:t>
            </w: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项目售票人次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 xml:space="preserve">              人次</w:t>
            </w: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境外观众比例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 xml:space="preserve">               %</w:t>
            </w: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本项目同期联动的</w:t>
            </w:r>
          </w:p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商旅文体</w:t>
            </w:r>
            <w:proofErr w:type="gramStart"/>
            <w:r>
              <w:rPr>
                <w:rStyle w:val="NormalCharacter1"/>
                <w:rFonts w:ascii="宋体" w:hAnsi="宋体" w:cs="宋体" w:hint="eastAsia"/>
                <w:szCs w:val="21"/>
              </w:rPr>
              <w:t>展主题</w:t>
            </w:r>
            <w:proofErr w:type="gramEnd"/>
            <w:r>
              <w:rPr>
                <w:rStyle w:val="NormalCharacter1"/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00066E" w:rsidTr="00A11DC3">
        <w:trPr>
          <w:cantSplit/>
          <w:trHeight w:val="486"/>
          <w:jc w:val="center"/>
        </w:trPr>
        <w:tc>
          <w:tcPr>
            <w:tcW w:w="2558" w:type="dxa"/>
            <w:vAlign w:val="center"/>
          </w:tcPr>
          <w:p w:rsidR="0000066E" w:rsidRDefault="0000066E" w:rsidP="00A11DC3"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1"/>
                <w:rFonts w:ascii="宋体" w:hAnsi="宋体" w:cs="宋体" w:hint="eastAsia"/>
                <w:szCs w:val="21"/>
              </w:rPr>
              <w:t>商旅文体展活动参加人数</w:t>
            </w:r>
          </w:p>
        </w:tc>
        <w:tc>
          <w:tcPr>
            <w:tcW w:w="5959" w:type="dxa"/>
            <w:gridSpan w:val="5"/>
            <w:vAlign w:val="center"/>
          </w:tcPr>
          <w:p w:rsidR="0000066E" w:rsidRDefault="0000066E" w:rsidP="00A11DC3"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00066E" w:rsidRDefault="0000066E" w:rsidP="0000066E">
      <w:pPr>
        <w:pStyle w:val="a0"/>
        <w:ind w:firstLineChars="0" w:firstLine="0"/>
      </w:pPr>
    </w:p>
    <w:p w:rsidR="0000066E" w:rsidRDefault="0000066E" w:rsidP="0000066E">
      <w:pPr>
        <w:spacing w:line="480" w:lineRule="auto"/>
        <w:jc w:val="left"/>
        <w:rPr>
          <w:rFonts w:ascii="黑体" w:eastAsia="黑体" w:hAnsi="Times New Roman"/>
          <w:sz w:val="24"/>
        </w:rPr>
      </w:pPr>
      <w:r>
        <w:rPr>
          <w:rFonts w:ascii="黑体" w:eastAsia="黑体" w:hAnsi="Times New Roman" w:hint="eastAsia"/>
          <w:sz w:val="24"/>
        </w:rPr>
        <w:t>三、单位账户信息</w:t>
      </w:r>
    </w:p>
    <w:tbl>
      <w:tblPr>
        <w:tblW w:w="8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11"/>
        <w:gridCol w:w="2967"/>
        <w:gridCol w:w="1627"/>
        <w:gridCol w:w="2314"/>
      </w:tblGrid>
      <w:tr w:rsidR="0000066E" w:rsidTr="00A11DC3">
        <w:trPr>
          <w:trHeight w:val="727"/>
          <w:jc w:val="center"/>
        </w:trPr>
        <w:tc>
          <w:tcPr>
            <w:tcW w:w="8419" w:type="dxa"/>
            <w:gridSpan w:val="4"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 w:rsidR="0000066E" w:rsidTr="00A11DC3">
        <w:trPr>
          <w:trHeight w:val="727"/>
          <w:jc w:val="center"/>
        </w:trPr>
        <w:tc>
          <w:tcPr>
            <w:tcW w:w="1511" w:type="dxa"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单位全称</w:t>
            </w:r>
          </w:p>
        </w:tc>
        <w:tc>
          <w:tcPr>
            <w:tcW w:w="6908" w:type="dxa"/>
            <w:gridSpan w:val="3"/>
            <w:tcMar>
              <w:left w:w="57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66E" w:rsidTr="00A11DC3">
        <w:trPr>
          <w:trHeight w:val="727"/>
          <w:jc w:val="center"/>
        </w:trPr>
        <w:tc>
          <w:tcPr>
            <w:tcW w:w="15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</w:t>
            </w:r>
            <w:r>
              <w:rPr>
                <w:rFonts w:ascii="宋体" w:hAnsi="宋体" w:cs="宋体" w:hint="eastAsia"/>
                <w:kern w:val="0"/>
                <w:szCs w:val="21"/>
              </w:rPr>
              <w:br w:type="textWrapping" w:clear="all"/>
              <w:t>银行名称</w:t>
            </w:r>
          </w:p>
        </w:tc>
        <w:tc>
          <w:tcPr>
            <w:tcW w:w="2967" w:type="dxa"/>
            <w:tcMar>
              <w:left w:w="57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(请规范填写,如“××银行上海××支行（或营业部）”）</w:t>
            </w:r>
          </w:p>
        </w:tc>
        <w:tc>
          <w:tcPr>
            <w:tcW w:w="16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</w:t>
            </w:r>
            <w:r>
              <w:rPr>
                <w:rFonts w:ascii="宋体" w:hAnsi="宋体" w:cs="宋体" w:hint="eastAsia"/>
                <w:kern w:val="0"/>
                <w:szCs w:val="21"/>
              </w:rPr>
              <w:br w:type="textWrapping" w:clear="all"/>
              <w:t>银行账号</w:t>
            </w:r>
          </w:p>
        </w:tc>
        <w:tc>
          <w:tcPr>
            <w:tcW w:w="2314" w:type="dxa"/>
            <w:tcMar>
              <w:left w:w="57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(请填写人民币账户)</w:t>
            </w:r>
          </w:p>
        </w:tc>
      </w:tr>
      <w:tr w:rsidR="0000066E" w:rsidTr="00A11DC3">
        <w:trPr>
          <w:trHeight w:val="1136"/>
          <w:jc w:val="center"/>
        </w:trPr>
        <w:tc>
          <w:tcPr>
            <w:tcW w:w="1511" w:type="dxa"/>
            <w:vMerge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7" w:type="dxa"/>
            <w:tcMar>
              <w:left w:w="57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7" w:type="dxa"/>
            <w:vMerge/>
            <w:tcMar>
              <w:left w:w="28" w:type="dxa"/>
              <w:right w:w="28" w:type="dxa"/>
            </w:tcMar>
            <w:vAlign w:val="center"/>
          </w:tcPr>
          <w:p w:rsidR="0000066E" w:rsidRDefault="0000066E" w:rsidP="00A11D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4" w:type="dxa"/>
            <w:tcMar>
              <w:left w:w="57" w:type="dxa"/>
            </w:tcMar>
            <w:vAlign w:val="center"/>
          </w:tcPr>
          <w:p w:rsidR="0000066E" w:rsidRDefault="0000066E" w:rsidP="00A11D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0066E" w:rsidRDefault="0000066E" w:rsidP="0000066E">
      <w:pPr>
        <w:spacing w:line="480" w:lineRule="auto"/>
        <w:jc w:val="left"/>
        <w:rPr>
          <w:rFonts w:ascii="黑体" w:eastAsia="黑体" w:hAnsi="宋体" w:cs="宋体"/>
          <w:bCs/>
          <w:sz w:val="24"/>
        </w:rPr>
      </w:pPr>
    </w:p>
    <w:p w:rsidR="0000066E" w:rsidRDefault="0000066E" w:rsidP="0000066E">
      <w:pPr>
        <w:spacing w:line="480" w:lineRule="auto"/>
        <w:jc w:val="left"/>
        <w:rPr>
          <w:rFonts w:ascii="黑体" w:eastAsia="黑体" w:hAnsi="宋体" w:cs="宋体"/>
          <w:bCs/>
          <w:sz w:val="24"/>
        </w:rPr>
      </w:pPr>
      <w:r>
        <w:rPr>
          <w:rFonts w:ascii="黑体" w:eastAsia="黑体" w:hAnsi="宋体" w:cs="宋体" w:hint="eastAsia"/>
          <w:bCs/>
          <w:sz w:val="24"/>
        </w:rPr>
        <w:br w:type="page"/>
      </w:r>
      <w:r>
        <w:rPr>
          <w:rFonts w:ascii="黑体" w:eastAsia="黑体" w:hAnsi="宋体" w:cs="宋体" w:hint="eastAsia"/>
          <w:bCs/>
          <w:sz w:val="24"/>
        </w:rPr>
        <w:lastRenderedPageBreak/>
        <w:t>四、材料清单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8"/>
        <w:gridCol w:w="7551"/>
      </w:tblGrid>
      <w:tr w:rsidR="0000066E" w:rsidTr="00A11DC3">
        <w:trPr>
          <w:trHeight w:val="565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附件名称</w:t>
            </w:r>
          </w:p>
        </w:tc>
      </w:tr>
      <w:tr w:rsidR="0000066E" w:rsidTr="00A11DC3">
        <w:trPr>
          <w:trHeight w:val="652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Times New Roman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上海市商旅文体展联动项目（支持大型演唱会、音乐节）（第一批次）申报书</w:t>
            </w:r>
          </w:p>
        </w:tc>
      </w:tr>
      <w:tr w:rsidR="0000066E" w:rsidTr="00A11DC3">
        <w:trPr>
          <w:trHeight w:val="541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申报单位营业执照或法人证书、统一社会信用代码证书复印件并加盖公章</w:t>
            </w:r>
          </w:p>
        </w:tc>
      </w:tr>
      <w:tr w:rsidR="0000066E" w:rsidTr="00A11DC3">
        <w:trPr>
          <w:trHeight w:val="541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演出项目的《上海市营业性演出准予许可决定》</w:t>
            </w:r>
          </w:p>
        </w:tc>
      </w:tr>
      <w:tr w:rsidR="0000066E" w:rsidTr="00A11DC3">
        <w:trPr>
          <w:trHeight w:val="541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  <w:highlight w:val="yellow"/>
              </w:rPr>
            </w:pPr>
            <w:r>
              <w:rPr>
                <w:rFonts w:ascii="宋体" w:hAnsi="宋体" w:cs="宋体" w:hint="eastAsia"/>
              </w:rPr>
              <w:t>演出项目票务销售情况证明文件，须加盖票务平台和演出主办方公章。境外观众比例超过10%的演出，提供相关票务销售证明</w:t>
            </w:r>
          </w:p>
        </w:tc>
      </w:tr>
      <w:tr w:rsidR="0000066E" w:rsidTr="00A11DC3">
        <w:trPr>
          <w:trHeight w:val="541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包含项目售票总人次、境外观众人次（如有）的项目专项审计报告</w:t>
            </w:r>
          </w:p>
        </w:tc>
      </w:tr>
      <w:tr w:rsidR="0000066E" w:rsidTr="00A11DC3">
        <w:trPr>
          <w:trHeight w:val="541"/>
          <w:jc w:val="center"/>
        </w:trPr>
        <w:tc>
          <w:tcPr>
            <w:tcW w:w="968" w:type="dxa"/>
            <w:vAlign w:val="center"/>
          </w:tcPr>
          <w:p w:rsidR="0000066E" w:rsidRDefault="0000066E" w:rsidP="00A11DC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7551" w:type="dxa"/>
            <w:vAlign w:val="center"/>
          </w:tcPr>
          <w:p w:rsidR="0000066E" w:rsidRDefault="0000066E" w:rsidP="00A11DC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Times New Roman" w:hAnsi="Times New Roman" w:hint="eastAsia"/>
              </w:rPr>
              <w:t>其他相关材料（如有）</w:t>
            </w:r>
          </w:p>
        </w:tc>
      </w:tr>
      <w:tr w:rsidR="0000066E" w:rsidTr="00A11DC3">
        <w:trPr>
          <w:trHeight w:val="866"/>
          <w:jc w:val="center"/>
        </w:trPr>
        <w:tc>
          <w:tcPr>
            <w:tcW w:w="8519" w:type="dxa"/>
            <w:gridSpan w:val="2"/>
          </w:tcPr>
          <w:p w:rsidR="0000066E" w:rsidRDefault="0000066E" w:rsidP="00A11DC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其他说明：</w:t>
            </w:r>
          </w:p>
          <w:p w:rsidR="0000066E" w:rsidRDefault="0000066E" w:rsidP="00A11DC3">
            <w:pPr>
              <w:spacing w:line="360" w:lineRule="auto"/>
              <w:ind w:firstLineChars="200" w:firstLine="420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</w:rPr>
              <w:t>填写项目名称时请按：单位名称</w:t>
            </w: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申报项目，如“</w:t>
            </w:r>
            <w:r>
              <w:rPr>
                <w:rFonts w:ascii="Times New Roman" w:hAnsi="Times New Roman" w:hint="eastAsia"/>
              </w:rPr>
              <w:t>XX</w:t>
            </w:r>
            <w:r>
              <w:rPr>
                <w:rFonts w:ascii="Times New Roman" w:hAnsi="Times New Roman" w:hint="eastAsia"/>
              </w:rPr>
              <w:t>公司</w:t>
            </w:r>
            <w:r>
              <w:rPr>
                <w:rFonts w:ascii="Times New Roman" w:hAnsi="Times New Roman" w:hint="eastAsia"/>
              </w:rPr>
              <w:t>XX</w:t>
            </w:r>
            <w:r>
              <w:rPr>
                <w:rFonts w:ascii="Times New Roman" w:hAnsi="Times New Roman" w:hint="eastAsia"/>
              </w:rPr>
              <w:t>商旅文体展联动项目——支持大型演唱会、音乐节（第一批次）”。</w:t>
            </w:r>
          </w:p>
        </w:tc>
      </w:tr>
    </w:tbl>
    <w:p w:rsidR="0000066E" w:rsidRDefault="0000066E" w:rsidP="0000066E">
      <w:pPr>
        <w:spacing w:line="240" w:lineRule="exact"/>
      </w:pPr>
    </w:p>
    <w:p w:rsidR="005A309C" w:rsidRPr="0000066E" w:rsidRDefault="00705997" w:rsidP="0000066E"/>
    <w:sectPr w:rsidR="005A309C" w:rsidRPr="0000066E" w:rsidSect="002F5D2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97" w:rsidRDefault="00705997" w:rsidP="00702103">
      <w:r>
        <w:separator/>
      </w:r>
    </w:p>
  </w:endnote>
  <w:endnote w:type="continuationSeparator" w:id="0">
    <w:p w:rsidR="00705997" w:rsidRDefault="00705997" w:rsidP="0070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66E" w:rsidRDefault="0000066E">
    <w:pPr>
      <w:pStyle w:val="a4"/>
      <w:tabs>
        <w:tab w:val="clear" w:pos="4153"/>
        <w:tab w:val="clear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2336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 filled="f" stroked="f">
          <v:textbox style="mso-fit-shape-to-text:t" inset="0,0,0,0">
            <w:txbxContent>
              <w:p w:rsidR="0000066E" w:rsidRDefault="0000066E">
                <w:pPr>
                  <w:pStyle w:val="a4"/>
                  <w:tabs>
                    <w:tab w:val="clear" w:pos="4153"/>
                    <w:tab w:val="clear" w:pos="8306"/>
                  </w:tabs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  <w:p w:rsidR="0000066E" w:rsidRDefault="0000066E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08" w:rsidRDefault="00637C06">
    <w:pPr>
      <w:pStyle w:val="a4"/>
      <w:tabs>
        <w:tab w:val="clear" w:pos="4153"/>
        <w:tab w:val="clear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 filled="f" stroked="f">
          <v:textbox style="mso-fit-shape-to-text:t" inset="0,0,0,0">
            <w:txbxContent>
              <w:p w:rsidR="009E7A08" w:rsidRDefault="00637C06">
                <w:pPr>
                  <w:pStyle w:val="a4"/>
                  <w:tabs>
                    <w:tab w:val="clear" w:pos="4153"/>
                    <w:tab w:val="clear" w:pos="8306"/>
                  </w:tabs>
                </w:pPr>
                <w:r>
                  <w:fldChar w:fldCharType="begin"/>
                </w:r>
                <w:r w:rsidR="005027FE">
                  <w:instrText xml:space="preserve"> PAGE  \* MERGEFORMAT </w:instrText>
                </w:r>
                <w:r>
                  <w:fldChar w:fldCharType="separate"/>
                </w:r>
                <w:r w:rsidR="0000066E">
                  <w:rPr>
                    <w:noProof/>
                  </w:rPr>
                  <w:t>4</w:t>
                </w:r>
                <w:r>
                  <w:fldChar w:fldCharType="end"/>
                </w:r>
              </w:p>
              <w:p w:rsidR="009E7A08" w:rsidRDefault="00705997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97" w:rsidRDefault="00705997" w:rsidP="00702103">
      <w:r>
        <w:separator/>
      </w:r>
    </w:p>
  </w:footnote>
  <w:footnote w:type="continuationSeparator" w:id="0">
    <w:p w:rsidR="00705997" w:rsidRDefault="00705997" w:rsidP="00702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66E" w:rsidRDefault="0000066E">
    <w:pPr>
      <w:pStyle w:val="a5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08" w:rsidRDefault="00705997">
    <w:pPr>
      <w:pStyle w:val="a5"/>
      <w:tabs>
        <w:tab w:val="clear" w:pos="4153"/>
        <w:tab w:val="clear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8EE"/>
    <w:rsid w:val="0000066E"/>
    <w:rsid w:val="002F5D27"/>
    <w:rsid w:val="00471414"/>
    <w:rsid w:val="005027FE"/>
    <w:rsid w:val="005C3D8C"/>
    <w:rsid w:val="00637C06"/>
    <w:rsid w:val="00702103"/>
    <w:rsid w:val="00705997"/>
    <w:rsid w:val="00814133"/>
    <w:rsid w:val="00850FB2"/>
    <w:rsid w:val="009808EE"/>
    <w:rsid w:val="00AD31D9"/>
    <w:rsid w:val="00CC345A"/>
    <w:rsid w:val="00CE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08EE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808EE"/>
    <w:pPr>
      <w:spacing w:line="600" w:lineRule="exact"/>
      <w:jc w:val="left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9808EE"/>
    <w:pPr>
      <w:spacing w:line="600" w:lineRule="exact"/>
      <w:ind w:left="180" w:firstLine="420"/>
      <w:outlineLvl w:val="1"/>
    </w:pPr>
    <w:rPr>
      <w:rFonts w:ascii="黑体" w:eastAsia="黑体" w:hAnsi="黑体" w:cs="国标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9808EE"/>
    <w:rPr>
      <w:rFonts w:ascii="黑体" w:eastAsia="黑体" w:hAnsi="黑体" w:cs="Times New Roman"/>
      <w:sz w:val="32"/>
      <w:szCs w:val="32"/>
    </w:rPr>
  </w:style>
  <w:style w:type="character" w:customStyle="1" w:styleId="2Char">
    <w:name w:val="标题 2 Char"/>
    <w:basedOn w:val="a1"/>
    <w:link w:val="2"/>
    <w:rsid w:val="009808EE"/>
    <w:rPr>
      <w:rFonts w:ascii="黑体" w:eastAsia="黑体" w:hAnsi="黑体" w:cs="国标黑体"/>
      <w:sz w:val="32"/>
      <w:szCs w:val="32"/>
    </w:rPr>
  </w:style>
  <w:style w:type="paragraph" w:styleId="a0">
    <w:name w:val="Normal Indent"/>
    <w:basedOn w:val="a"/>
    <w:uiPriority w:val="99"/>
    <w:unhideWhenUsed/>
    <w:qFormat/>
    <w:rsid w:val="009808EE"/>
    <w:pPr>
      <w:ind w:firstLineChars="200" w:firstLine="420"/>
    </w:pPr>
  </w:style>
  <w:style w:type="paragraph" w:styleId="a4">
    <w:name w:val="footer"/>
    <w:basedOn w:val="a"/>
    <w:link w:val="Char"/>
    <w:qFormat/>
    <w:rsid w:val="009808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9808EE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0"/>
    <w:qFormat/>
    <w:rsid w:val="009808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1"/>
    <w:link w:val="a5"/>
    <w:rsid w:val="009808EE"/>
    <w:rPr>
      <w:rFonts w:ascii="Calibri" w:eastAsia="宋体" w:hAnsi="Calibri" w:cs="Times New Roman"/>
      <w:sz w:val="18"/>
      <w:szCs w:val="24"/>
    </w:rPr>
  </w:style>
  <w:style w:type="character" w:customStyle="1" w:styleId="NormalCharacter1">
    <w:name w:val="NormalCharacter1"/>
    <w:semiHidden/>
    <w:qFormat/>
    <w:rsid w:val="00980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czxzj@163.com&#65288;&#30003;&#25253;&#26448;&#26009;&#30422;&#31456;&#25195;&#25551;&#29256;&#21644;wordba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2024-08-06T02:47:00Z</dcterms:created>
  <dcterms:modified xsi:type="dcterms:W3CDTF">2024-08-15T08:56:00Z</dcterms:modified>
</cp:coreProperties>
</file>