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hAnsi="仿宋" w:eastAsia="黑体" w:cs="仿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</w:t>
      </w:r>
    </w:p>
    <w:p>
      <w:pPr>
        <w:pStyle w:val="5"/>
        <w:spacing w:line="360" w:lineRule="auto"/>
        <w:jc w:val="center"/>
        <w:rPr>
          <w:rFonts w:hint="eastAsia" w:ascii="华文中宋" w:hAnsi="华文中宋" w:eastAsia="华文中宋" w:cs="仿宋"/>
          <w:b/>
          <w:bCs/>
          <w:sz w:val="36"/>
          <w:szCs w:val="36"/>
          <w:shd w:val="clear" w:color="auto" w:fill="FFFFFF"/>
        </w:rPr>
      </w:pPr>
      <w:r>
        <w:rPr>
          <w:rFonts w:hint="eastAsia" w:ascii="华文中宋" w:hAnsi="华文中宋" w:eastAsia="华文中宋" w:cs="仿宋"/>
          <w:b/>
          <w:bCs/>
          <w:sz w:val="36"/>
          <w:szCs w:val="36"/>
          <w:shd w:val="clear" w:color="auto" w:fill="FFFFFF"/>
        </w:rPr>
        <w:t>上海市高等学校法治工作测评自评报告</w:t>
      </w:r>
    </w:p>
    <w:p>
      <w:pPr>
        <w:pStyle w:val="5"/>
        <w:spacing w:line="360" w:lineRule="auto"/>
        <w:jc w:val="center"/>
        <w:rPr>
          <w:rFonts w:hint="eastAsia" w:ascii="华文中宋" w:hAnsi="华文中宋" w:eastAsia="华文中宋" w:cs="仿宋"/>
          <w:b w:val="0"/>
          <w:bCs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华文中宋" w:hAnsi="华文中宋" w:eastAsia="华文中宋" w:cs="仿宋"/>
          <w:b w:val="0"/>
          <w:bCs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华文中宋" w:hAnsi="华文中宋" w:eastAsia="华文中宋" w:cs="仿宋"/>
          <w:b w:val="0"/>
          <w:bCs w:val="0"/>
          <w:sz w:val="32"/>
          <w:szCs w:val="32"/>
          <w:shd w:val="clear" w:color="auto" w:fill="FFFFFF"/>
          <w:lang w:val="en-US" w:eastAsia="zh-CN"/>
        </w:rPr>
        <w:t>2024年版</w:t>
      </w:r>
      <w:r>
        <w:rPr>
          <w:rFonts w:hint="eastAsia" w:ascii="华文中宋" w:hAnsi="华文中宋" w:eastAsia="华文中宋" w:cs="仿宋"/>
          <w:b w:val="0"/>
          <w:bCs w:val="0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5"/>
        <w:spacing w:line="360" w:lineRule="auto"/>
        <w:jc w:val="center"/>
        <w:rPr>
          <w:rFonts w:ascii="华文中宋" w:hAnsi="华文中宋" w:eastAsia="华文中宋" w:cs="仿宋"/>
          <w:b/>
          <w:bCs/>
          <w:sz w:val="36"/>
          <w:szCs w:val="36"/>
          <w:shd w:val="clear" w:color="auto" w:fill="FFFFFF"/>
        </w:rPr>
      </w:pPr>
    </w:p>
    <w:p>
      <w:pPr>
        <w:widowControl/>
        <w:jc w:val="left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学校名称：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b/>
          <w:bCs/>
          <w:color w:val="000000"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（盖章）</w:t>
      </w:r>
    </w:p>
    <w:p>
      <w:pPr>
        <w:widowControl/>
        <w:jc w:val="left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一、学校法治工作测评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开展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二、学校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开展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法治工作的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总体情况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三、对照法治工作测评指标，学校法治工作的主要特色与亮点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四、结合上一轮测评情况，学校的改进措施、存在不足和下一步工作打算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黑体">
    <w:altName w:val="方正黑体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D6F96"/>
    <w:rsid w:val="2BFD6F96"/>
    <w:rsid w:val="458698FF"/>
    <w:rsid w:val="F7F77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Style w:val="2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5.33333333333333</TotalTime>
  <ScaleCrop>false</ScaleCrop>
  <LinksUpToDate>false</LinksUpToDate>
  <CharactersWithSpaces>0</CharactersWithSpaces>
  <Application>WPS Office_11.8.2.1123_F1E327BC-269C-435d-A152-05C5408002CA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2024-03-13T18:34:00Z</dcterms:created>
  <dc:creator>魏孝伟</dc:creator>
  <cp:lastModifiedBy>魏孝伟</cp:lastModifiedBy>
  <dcterms:modified xsi:type="dcterms:W3CDTF">2024-03-13T10:45:25Z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2052-11.8.2.1123</vt:lpwstr>
  </property>
  <property fmtid="{D5CDD505-2E9C-101B-9397-08002B2CF9AE}" pid="3" name="ICV">
    <vt:lpwstr>F1A0A2C07098F7E24513F165367C76DB</vt:lpwstr>
  </property>
</Properties>
</file>