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outlineLvl w:val="9"/>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lang w:eastAsia="zh-CN"/>
        </w:rPr>
        <w:t>附件７</w:t>
      </w:r>
      <w:bookmarkStart w:id="2" w:name="_GoBack"/>
      <w:bookmarkEnd w:id="2"/>
    </w:p>
    <w:p>
      <w:pPr>
        <w:jc w:val="center"/>
        <w:outlineLvl w:val="9"/>
        <w:rPr>
          <w:rFonts w:hint="default" w:ascii="Times New Roman" w:hAnsi="Times New Roman" w:eastAsia="方正小标宋简体" w:cs="Times New Roman"/>
          <w:sz w:val="36"/>
          <w:szCs w:val="36"/>
          <w:highlight w:val="none"/>
        </w:rPr>
      </w:pPr>
      <w:r>
        <w:rPr>
          <w:rFonts w:hint="default" w:ascii="Times New Roman" w:hAnsi="Times New Roman" w:eastAsia="方正小标宋简体" w:cs="Times New Roman"/>
          <w:sz w:val="36"/>
          <w:szCs w:val="36"/>
          <w:highlight w:val="none"/>
        </w:rPr>
        <w:t>上</w:t>
      </w:r>
      <w:r>
        <w:rPr>
          <w:rFonts w:hint="eastAsia" w:ascii="方正小标宋简体" w:hAnsi="方正小标宋简体" w:eastAsia="方正小标宋简体" w:cs="方正小标宋简体"/>
          <w:sz w:val="36"/>
          <w:szCs w:val="36"/>
          <w:highlight w:val="none"/>
        </w:rPr>
        <w:t>海市</w:t>
      </w:r>
      <w:r>
        <w:rPr>
          <w:rFonts w:hint="eastAsia" w:ascii="方正小标宋简体" w:hAnsi="方正小标宋简体" w:eastAsia="方正小标宋简体" w:cs="方正小标宋简体"/>
          <w:sz w:val="36"/>
          <w:szCs w:val="36"/>
          <w:highlight w:val="none"/>
          <w:lang w:eastAsia="zh-CN"/>
        </w:rPr>
        <w:t>2023年</w:t>
      </w:r>
      <w:r>
        <w:rPr>
          <w:rFonts w:hint="eastAsia" w:ascii="方正小标宋简体" w:hAnsi="方正小标宋简体" w:eastAsia="方正小标宋简体" w:cs="方正小标宋简体"/>
          <w:sz w:val="36"/>
          <w:szCs w:val="36"/>
          <w:highlight w:val="none"/>
        </w:rPr>
        <w:t>度</w:t>
      </w:r>
      <w:r>
        <w:rPr>
          <w:rFonts w:hint="eastAsia" w:ascii="方正小标宋简体" w:hAnsi="方正小标宋简体" w:eastAsia="方正小标宋简体" w:cs="方正小标宋简体"/>
          <w:sz w:val="36"/>
          <w:szCs w:val="36"/>
          <w:highlight w:val="none"/>
          <w:lang w:eastAsia="zh-CN"/>
        </w:rPr>
        <w:t>农</w:t>
      </w:r>
      <w:r>
        <w:rPr>
          <w:rFonts w:hint="default" w:ascii="Times New Roman" w:hAnsi="Times New Roman" w:eastAsia="方正小标宋简体" w:cs="Times New Roman"/>
          <w:sz w:val="36"/>
          <w:szCs w:val="36"/>
          <w:highlight w:val="none"/>
          <w:lang w:eastAsia="zh-CN"/>
        </w:rPr>
        <w:t>村综合改革</w:t>
      </w:r>
      <w:r>
        <w:rPr>
          <w:rFonts w:hint="default" w:ascii="Times New Roman" w:hAnsi="Times New Roman" w:eastAsia="方正小标宋简体" w:cs="Times New Roman"/>
          <w:sz w:val="36"/>
          <w:szCs w:val="36"/>
          <w:highlight w:val="none"/>
        </w:rPr>
        <w:t>资金转移支付</w:t>
      </w:r>
    </w:p>
    <w:p>
      <w:pPr>
        <w:jc w:val="center"/>
        <w:outlineLvl w:val="9"/>
        <w:rPr>
          <w:rFonts w:hint="default" w:ascii="Times New Roman" w:hAnsi="Times New Roman" w:eastAsia="方正小标宋简体" w:cs="Times New Roman"/>
          <w:sz w:val="36"/>
          <w:szCs w:val="36"/>
          <w:highlight w:val="none"/>
        </w:rPr>
      </w:pPr>
      <w:r>
        <w:rPr>
          <w:rFonts w:hint="default" w:ascii="Times New Roman" w:hAnsi="Times New Roman" w:eastAsia="方正小标宋简体" w:cs="Times New Roman"/>
          <w:sz w:val="36"/>
          <w:szCs w:val="36"/>
          <w:highlight w:val="none"/>
        </w:rPr>
        <w:t>绩效自评报告</w:t>
      </w:r>
    </w:p>
    <w:p>
      <w:pPr>
        <w:keepNext w:val="0"/>
        <w:keepLines w:val="0"/>
        <w:pageBreakBefore w:val="0"/>
        <w:widowControl/>
        <w:kinsoku/>
        <w:wordWrap/>
        <w:overflowPunct/>
        <w:autoSpaceDE/>
        <w:autoSpaceDN/>
        <w:bidi w:val="0"/>
        <w:adjustRightInd/>
        <w:snapToGrid/>
        <w:spacing w:line="600" w:lineRule="exact"/>
        <w:jc w:val="center"/>
        <w:textAlignment w:val="auto"/>
        <w:outlineLvl w:val="9"/>
        <w:rPr>
          <w:rFonts w:hint="default" w:ascii="Times New Roman" w:hAnsi="Times New Roman" w:eastAsia="方正小标宋简体" w:cs="Times New Roman"/>
          <w:sz w:val="30"/>
          <w:szCs w:val="30"/>
          <w:highlight w:val="none"/>
        </w:rPr>
      </w:pPr>
    </w:p>
    <w:p>
      <w:pPr>
        <w:pStyle w:val="64"/>
        <w:numPr>
          <w:ilvl w:val="0"/>
          <w:numId w:val="4"/>
        </w:numPr>
        <w:spacing w:line="600" w:lineRule="exact"/>
        <w:ind w:left="0" w:firstLine="642" w:firstLineChars="200"/>
        <w:jc w:val="both"/>
        <w:outlineLvl w:val="0"/>
        <w:rPr>
          <w:rFonts w:hint="default" w:ascii="Times New Roman" w:hAnsi="Times New Roman" w:cs="Times New Roman"/>
          <w:b/>
          <w:bCs/>
          <w:sz w:val="32"/>
          <w:szCs w:val="32"/>
          <w:highlight w:val="none"/>
        </w:rPr>
      </w:pPr>
      <w:r>
        <w:rPr>
          <w:rFonts w:hint="default" w:ascii="Times New Roman" w:hAnsi="Times New Roman" w:cs="Times New Roman"/>
          <w:b/>
          <w:bCs/>
          <w:sz w:val="32"/>
          <w:szCs w:val="32"/>
          <w:highlight w:val="none"/>
        </w:rPr>
        <w:t>绩效目标分解下达情况</w:t>
      </w:r>
    </w:p>
    <w:p>
      <w:pPr>
        <w:spacing w:line="600" w:lineRule="exact"/>
        <w:ind w:firstLine="692" w:firstLineChars="200"/>
        <w:jc w:val="both"/>
        <w:outlineLvl w:val="9"/>
        <w:rPr>
          <w:rFonts w:hint="eastAsia" w:ascii="仿宋_GB2312" w:hAnsi="仿宋_GB2312" w:eastAsia="仿宋_GB2312" w:cs="仿宋_GB2312"/>
          <w:bCs/>
          <w:sz w:val="32"/>
          <w:szCs w:val="32"/>
          <w:highlight w:val="none"/>
        </w:rPr>
      </w:pPr>
      <w:r>
        <w:rPr>
          <w:rFonts w:hint="eastAsia" w:ascii="仿宋_GB2312" w:hAnsi="仿宋_GB2312" w:eastAsia="仿宋_GB2312" w:cs="仿宋_GB2312"/>
          <w:color w:val="000000"/>
          <w:spacing w:val="13"/>
          <w:sz w:val="32"/>
          <w:szCs w:val="32"/>
          <w:highlight w:val="none"/>
        </w:rPr>
        <w:t>根据《财政部关于下达2023年农村综合改革转移支付预算的通知》（财农〔2023〕38 号）和《财政部办公厅关于 2023 年“五好两宜”和美乡村试点试验实施方案备案的函》（财农办〔2023〕22号）</w:t>
      </w:r>
      <w:r>
        <w:rPr>
          <w:rFonts w:hint="eastAsia" w:ascii="仿宋_GB2312" w:hAnsi="仿宋_GB2312" w:eastAsia="仿宋_GB2312" w:cs="仿宋_GB2312"/>
          <w:color w:val="000000"/>
          <w:spacing w:val="13"/>
          <w:sz w:val="32"/>
          <w:szCs w:val="32"/>
          <w:highlight w:val="none"/>
          <w:lang w:eastAsia="zh-CN"/>
        </w:rPr>
        <w:t>等</w:t>
      </w:r>
      <w:r>
        <w:rPr>
          <w:rFonts w:hint="eastAsia" w:ascii="仿宋_GB2312" w:hAnsi="仿宋_GB2312" w:eastAsia="仿宋_GB2312" w:cs="仿宋_GB2312"/>
          <w:color w:val="000000"/>
          <w:spacing w:val="13"/>
          <w:sz w:val="32"/>
          <w:szCs w:val="32"/>
          <w:highlight w:val="none"/>
        </w:rPr>
        <w:t>有关精神，中央财政下达上海市</w:t>
      </w:r>
      <w:r>
        <w:rPr>
          <w:rFonts w:hint="eastAsia" w:ascii="仿宋_GB2312" w:hAnsi="仿宋_GB2312" w:eastAsia="仿宋_GB2312" w:cs="仿宋_GB2312"/>
          <w:color w:val="000000"/>
          <w:spacing w:val="13"/>
          <w:sz w:val="32"/>
          <w:szCs w:val="32"/>
          <w:highlight w:val="none"/>
          <w:lang w:eastAsia="zh-CN"/>
        </w:rPr>
        <w:t>2023年农村综合改革</w:t>
      </w:r>
      <w:r>
        <w:rPr>
          <w:rFonts w:hint="eastAsia" w:ascii="仿宋_GB2312" w:hAnsi="仿宋_GB2312" w:eastAsia="仿宋_GB2312" w:cs="仿宋_GB2312"/>
          <w:color w:val="000000"/>
          <w:spacing w:val="13"/>
          <w:sz w:val="32"/>
          <w:szCs w:val="32"/>
          <w:highlight w:val="none"/>
        </w:rPr>
        <w:t>资金</w:t>
      </w:r>
      <w:r>
        <w:rPr>
          <w:rFonts w:hint="eastAsia" w:ascii="仿宋_GB2312" w:hAnsi="仿宋_GB2312" w:eastAsia="仿宋_GB2312" w:cs="仿宋_GB2312"/>
          <w:color w:val="000000"/>
          <w:spacing w:val="13"/>
          <w:sz w:val="32"/>
          <w:szCs w:val="32"/>
          <w:highlight w:val="none"/>
          <w:lang w:val="en-US" w:eastAsia="zh-CN"/>
        </w:rPr>
        <w:t>15433</w:t>
      </w:r>
      <w:r>
        <w:rPr>
          <w:rFonts w:hint="eastAsia" w:ascii="仿宋_GB2312" w:hAnsi="仿宋_GB2312" w:eastAsia="仿宋_GB2312" w:cs="仿宋_GB2312"/>
          <w:color w:val="000000"/>
          <w:spacing w:val="13"/>
          <w:sz w:val="32"/>
          <w:szCs w:val="32"/>
          <w:highlight w:val="none"/>
          <w:lang w:eastAsia="zh-CN"/>
        </w:rPr>
        <w:t>万元，经市农业农村委、市财政审批后共计下达中央转移支付资金</w:t>
      </w:r>
      <w:r>
        <w:rPr>
          <w:rFonts w:hint="eastAsia" w:hAnsi="仿宋_GB2312" w:cs="仿宋_GB2312"/>
          <w:color w:val="000000"/>
          <w:spacing w:val="13"/>
          <w:sz w:val="32"/>
          <w:szCs w:val="32"/>
          <w:highlight w:val="none"/>
          <w:lang w:val="en-US" w:eastAsia="zh-CN"/>
        </w:rPr>
        <w:t>15433</w:t>
      </w:r>
      <w:r>
        <w:rPr>
          <w:rFonts w:hint="eastAsia" w:ascii="仿宋_GB2312" w:hAnsi="仿宋_GB2312" w:eastAsia="仿宋_GB2312" w:cs="仿宋_GB2312"/>
          <w:color w:val="000000"/>
          <w:spacing w:val="13"/>
          <w:sz w:val="32"/>
          <w:szCs w:val="32"/>
          <w:highlight w:val="none"/>
          <w:lang w:val="en-US" w:eastAsia="zh-CN"/>
        </w:rPr>
        <w:t>万元，</w:t>
      </w:r>
      <w:r>
        <w:rPr>
          <w:rFonts w:hint="eastAsia" w:ascii="仿宋_GB2312" w:hAnsi="仿宋_GB2312" w:eastAsia="仿宋_GB2312" w:cs="仿宋_GB2312"/>
          <w:color w:val="000000"/>
          <w:spacing w:val="13"/>
          <w:sz w:val="32"/>
          <w:szCs w:val="32"/>
          <w:highlight w:val="none"/>
        </w:rPr>
        <w:t>资金用于农村公益事业奖补</w:t>
      </w:r>
      <w:r>
        <w:rPr>
          <w:rFonts w:hint="eastAsia" w:ascii="仿宋_GB2312" w:hAnsi="仿宋_GB2312" w:eastAsia="仿宋_GB2312" w:cs="仿宋_GB2312"/>
          <w:color w:val="000000"/>
          <w:spacing w:val="13"/>
          <w:sz w:val="32"/>
          <w:szCs w:val="32"/>
          <w:highlight w:val="none"/>
          <w:lang w:eastAsia="zh-CN"/>
        </w:rPr>
        <w:t>、</w:t>
      </w:r>
      <w:r>
        <w:rPr>
          <w:rFonts w:hint="eastAsia" w:ascii="仿宋_GB2312" w:hAnsi="仿宋_GB2312" w:eastAsia="仿宋_GB2312" w:cs="仿宋_GB2312"/>
          <w:color w:val="000000"/>
          <w:spacing w:val="13"/>
          <w:sz w:val="32"/>
          <w:szCs w:val="32"/>
          <w:highlight w:val="none"/>
        </w:rPr>
        <w:t>美丽乡村奖补</w:t>
      </w:r>
      <w:r>
        <w:rPr>
          <w:rFonts w:hint="eastAsia" w:ascii="仿宋_GB2312" w:hAnsi="仿宋_GB2312" w:eastAsia="仿宋_GB2312" w:cs="仿宋_GB2312"/>
          <w:color w:val="000000"/>
          <w:spacing w:val="13"/>
          <w:sz w:val="32"/>
          <w:szCs w:val="32"/>
          <w:highlight w:val="none"/>
          <w:lang w:eastAsia="zh-CN"/>
        </w:rPr>
        <w:t>、</w:t>
      </w:r>
      <w:r>
        <w:rPr>
          <w:rFonts w:hint="eastAsia" w:ascii="仿宋_GB2312" w:hAnsi="仿宋_GB2312" w:eastAsia="仿宋_GB2312" w:cs="仿宋_GB2312"/>
          <w:color w:val="000000"/>
          <w:spacing w:val="13"/>
          <w:sz w:val="32"/>
          <w:szCs w:val="32"/>
          <w:highlight w:val="none"/>
        </w:rPr>
        <w:t>红色美丽村庄</w:t>
      </w:r>
      <w:r>
        <w:rPr>
          <w:rFonts w:hint="eastAsia" w:ascii="仿宋_GB2312" w:hAnsi="仿宋_GB2312" w:eastAsia="仿宋_GB2312" w:cs="仿宋_GB2312"/>
          <w:color w:val="000000"/>
          <w:spacing w:val="13"/>
          <w:sz w:val="32"/>
          <w:szCs w:val="32"/>
          <w:highlight w:val="none"/>
          <w:lang w:eastAsia="zh-CN"/>
        </w:rPr>
        <w:t>及</w:t>
      </w:r>
      <w:r>
        <w:rPr>
          <w:rFonts w:hint="eastAsia" w:ascii="仿宋_GB2312" w:hAnsi="仿宋_GB2312" w:eastAsia="仿宋_GB2312" w:cs="仿宋_GB2312"/>
          <w:color w:val="000000"/>
          <w:spacing w:val="13"/>
          <w:sz w:val="32"/>
          <w:szCs w:val="32"/>
          <w:highlight w:val="none"/>
        </w:rPr>
        <w:t>“五</w:t>
      </w:r>
      <w:r>
        <w:rPr>
          <w:rFonts w:hint="eastAsia" w:hAnsi="仿宋_GB2312" w:cs="仿宋_GB2312"/>
          <w:color w:val="000000"/>
          <w:spacing w:val="13"/>
          <w:sz w:val="32"/>
          <w:szCs w:val="32"/>
          <w:highlight w:val="none"/>
          <w:lang w:eastAsia="zh-CN"/>
        </w:rPr>
        <w:t>好</w:t>
      </w:r>
      <w:r>
        <w:rPr>
          <w:rFonts w:hint="eastAsia" w:ascii="仿宋_GB2312" w:hAnsi="仿宋_GB2312" w:eastAsia="仿宋_GB2312" w:cs="仿宋_GB2312"/>
          <w:color w:val="000000"/>
          <w:spacing w:val="13"/>
          <w:sz w:val="32"/>
          <w:szCs w:val="32"/>
          <w:highlight w:val="none"/>
        </w:rPr>
        <w:t>两宜”和美乡村试点等方面工作</w:t>
      </w:r>
      <w:r>
        <w:rPr>
          <w:rFonts w:hint="eastAsia" w:hAnsi="仿宋_GB2312" w:cs="仿宋_GB2312"/>
          <w:color w:val="000000"/>
          <w:spacing w:val="13"/>
          <w:sz w:val="32"/>
          <w:szCs w:val="32"/>
          <w:highlight w:val="none"/>
          <w:lang w:eastAsia="zh-CN"/>
        </w:rPr>
        <w:t>。</w:t>
      </w:r>
      <w:r>
        <w:rPr>
          <w:rFonts w:hint="eastAsia" w:ascii="仿宋_GB2312" w:hAnsi="仿宋_GB2312" w:eastAsia="仿宋_GB2312" w:cs="仿宋_GB2312"/>
          <w:color w:val="000000"/>
          <w:spacing w:val="13"/>
          <w:sz w:val="32"/>
          <w:szCs w:val="32"/>
          <w:highlight w:val="none"/>
          <w:lang w:eastAsia="zh-CN"/>
        </w:rPr>
        <w:t>市农业农村委</w:t>
      </w:r>
      <w:r>
        <w:rPr>
          <w:rFonts w:hint="eastAsia" w:ascii="仿宋_GB2312" w:hAnsi="仿宋_GB2312" w:eastAsia="仿宋_GB2312" w:cs="仿宋_GB2312"/>
          <w:color w:val="000000"/>
          <w:spacing w:val="13"/>
          <w:sz w:val="32"/>
          <w:szCs w:val="32"/>
          <w:highlight w:val="none"/>
        </w:rPr>
        <w:t>会同市财政局，结合本市实际情况，制定</w:t>
      </w:r>
      <w:r>
        <w:rPr>
          <w:rFonts w:hint="eastAsia" w:ascii="仿宋_GB2312" w:hAnsi="仿宋_GB2312" w:eastAsia="仿宋_GB2312" w:cs="仿宋_GB2312"/>
          <w:color w:val="000000"/>
          <w:spacing w:val="13"/>
          <w:sz w:val="32"/>
          <w:szCs w:val="32"/>
          <w:highlight w:val="none"/>
          <w:lang w:eastAsia="zh-CN"/>
        </w:rPr>
        <w:t>《关于下达 2023 年农村综合改革转移支付（农村公益事业建设）的通知》</w:t>
      </w:r>
      <w:r>
        <w:rPr>
          <w:rFonts w:hint="eastAsia" w:ascii="仿宋_GB2312" w:hAnsi="仿宋_GB2312" w:eastAsia="仿宋_GB2312" w:cs="仿宋_GB2312"/>
          <w:color w:val="000000"/>
          <w:spacing w:val="13"/>
          <w:sz w:val="32"/>
          <w:szCs w:val="32"/>
          <w:highlight w:val="none"/>
          <w:lang w:val="en-US" w:eastAsia="zh-CN"/>
        </w:rPr>
        <w:t>（</w:t>
      </w:r>
      <w:r>
        <w:rPr>
          <w:rFonts w:hint="eastAsia" w:ascii="仿宋_GB2312" w:hAnsi="仿宋_GB2312" w:eastAsia="仿宋_GB2312" w:cs="仿宋_GB2312"/>
          <w:color w:val="000000"/>
          <w:spacing w:val="13"/>
          <w:sz w:val="32"/>
          <w:szCs w:val="32"/>
          <w:highlight w:val="none"/>
        </w:rPr>
        <w:t>沪财农〔2023〕</w:t>
      </w:r>
      <w:r>
        <w:rPr>
          <w:rFonts w:hint="eastAsia" w:ascii="仿宋_GB2312" w:hAnsi="仿宋_GB2312" w:eastAsia="仿宋_GB2312" w:cs="仿宋_GB2312"/>
          <w:color w:val="000000"/>
          <w:spacing w:val="13"/>
          <w:sz w:val="32"/>
          <w:szCs w:val="32"/>
          <w:highlight w:val="none"/>
          <w:lang w:val="en-US" w:eastAsia="zh-CN"/>
        </w:rPr>
        <w:t>40</w:t>
      </w:r>
      <w:r>
        <w:rPr>
          <w:rFonts w:hint="eastAsia" w:ascii="仿宋_GB2312" w:hAnsi="仿宋_GB2312" w:eastAsia="仿宋_GB2312" w:cs="仿宋_GB2312"/>
          <w:color w:val="000000"/>
          <w:spacing w:val="13"/>
          <w:sz w:val="32"/>
          <w:szCs w:val="32"/>
          <w:highlight w:val="none"/>
        </w:rPr>
        <w:t>号</w:t>
      </w:r>
      <w:r>
        <w:rPr>
          <w:rFonts w:hint="eastAsia" w:ascii="仿宋_GB2312" w:hAnsi="仿宋_GB2312" w:eastAsia="仿宋_GB2312" w:cs="仿宋_GB2312"/>
          <w:color w:val="000000"/>
          <w:spacing w:val="13"/>
          <w:sz w:val="32"/>
          <w:szCs w:val="32"/>
          <w:highlight w:val="none"/>
          <w:lang w:val="en-US" w:eastAsia="zh-CN"/>
        </w:rPr>
        <w:t>）、《关于下达 2023 年农村综合改革转移支付（红色美丽村庄试点）的通知》（</w:t>
      </w:r>
      <w:r>
        <w:rPr>
          <w:rFonts w:hint="eastAsia" w:ascii="仿宋_GB2312" w:hAnsi="仿宋_GB2312" w:eastAsia="仿宋_GB2312" w:cs="仿宋_GB2312"/>
          <w:color w:val="000000"/>
          <w:spacing w:val="13"/>
          <w:sz w:val="32"/>
          <w:szCs w:val="32"/>
          <w:highlight w:val="none"/>
        </w:rPr>
        <w:t>沪财农〔2023〕</w:t>
      </w:r>
      <w:r>
        <w:rPr>
          <w:rFonts w:hint="eastAsia" w:ascii="仿宋_GB2312" w:hAnsi="仿宋_GB2312" w:eastAsia="仿宋_GB2312" w:cs="仿宋_GB2312"/>
          <w:color w:val="000000"/>
          <w:spacing w:val="13"/>
          <w:sz w:val="32"/>
          <w:szCs w:val="32"/>
          <w:highlight w:val="none"/>
          <w:lang w:val="en-US" w:eastAsia="zh-CN"/>
        </w:rPr>
        <w:t>63</w:t>
      </w:r>
      <w:r>
        <w:rPr>
          <w:rFonts w:hint="eastAsia" w:ascii="仿宋_GB2312" w:hAnsi="仿宋_GB2312" w:eastAsia="仿宋_GB2312" w:cs="仿宋_GB2312"/>
          <w:color w:val="000000"/>
          <w:spacing w:val="13"/>
          <w:sz w:val="32"/>
          <w:szCs w:val="32"/>
          <w:highlight w:val="none"/>
        </w:rPr>
        <w:t>号</w:t>
      </w:r>
      <w:r>
        <w:rPr>
          <w:rFonts w:hint="eastAsia" w:ascii="仿宋_GB2312" w:hAnsi="仿宋_GB2312" w:eastAsia="仿宋_GB2312" w:cs="仿宋_GB2312"/>
          <w:color w:val="000000"/>
          <w:spacing w:val="13"/>
          <w:sz w:val="32"/>
          <w:szCs w:val="32"/>
          <w:highlight w:val="none"/>
          <w:lang w:val="en-US" w:eastAsia="zh-CN"/>
        </w:rPr>
        <w:t>）、</w:t>
      </w:r>
      <w:r>
        <w:rPr>
          <w:rFonts w:hint="eastAsia" w:ascii="仿宋_GB2312" w:hAnsi="仿宋_GB2312" w:eastAsia="仿宋_GB2312" w:cs="仿宋_GB2312"/>
          <w:color w:val="000000"/>
          <w:spacing w:val="13"/>
          <w:sz w:val="32"/>
          <w:szCs w:val="32"/>
          <w:highlight w:val="none"/>
        </w:rPr>
        <w:t>《关于下达2023年农村综合改革转移支付</w:t>
      </w:r>
      <w:r>
        <w:rPr>
          <w:rFonts w:hint="eastAsia" w:ascii="仿宋_GB2312" w:hAnsi="仿宋_GB2312" w:eastAsia="仿宋_GB2312" w:cs="仿宋_GB2312"/>
          <w:color w:val="000000"/>
          <w:spacing w:val="13"/>
          <w:sz w:val="32"/>
          <w:szCs w:val="32"/>
          <w:highlight w:val="none"/>
          <w:lang w:eastAsia="zh-CN"/>
        </w:rPr>
        <w:t>（</w:t>
      </w:r>
      <w:r>
        <w:rPr>
          <w:rFonts w:hint="eastAsia" w:ascii="仿宋_GB2312" w:hAnsi="仿宋_GB2312" w:eastAsia="仿宋_GB2312" w:cs="仿宋_GB2312"/>
          <w:color w:val="000000"/>
          <w:spacing w:val="13"/>
          <w:sz w:val="32"/>
          <w:szCs w:val="32"/>
          <w:highlight w:val="none"/>
        </w:rPr>
        <w:t>美丽乡村奖补</w:t>
      </w:r>
      <w:r>
        <w:rPr>
          <w:rFonts w:hint="eastAsia" w:ascii="仿宋_GB2312" w:hAnsi="仿宋_GB2312" w:eastAsia="仿宋_GB2312" w:cs="仿宋_GB2312"/>
          <w:color w:val="000000"/>
          <w:spacing w:val="13"/>
          <w:sz w:val="32"/>
          <w:szCs w:val="32"/>
          <w:highlight w:val="none"/>
          <w:lang w:eastAsia="zh-CN"/>
        </w:rPr>
        <w:t>）</w:t>
      </w:r>
      <w:r>
        <w:rPr>
          <w:rFonts w:hint="eastAsia" w:ascii="仿宋_GB2312" w:hAnsi="仿宋_GB2312" w:eastAsia="仿宋_GB2312" w:cs="仿宋_GB2312"/>
          <w:color w:val="000000"/>
          <w:spacing w:val="13"/>
          <w:sz w:val="32"/>
          <w:szCs w:val="32"/>
          <w:highlight w:val="none"/>
        </w:rPr>
        <w:t>的通知》</w:t>
      </w:r>
      <w:r>
        <w:rPr>
          <w:rFonts w:hint="eastAsia" w:ascii="仿宋_GB2312" w:hAnsi="仿宋_GB2312" w:eastAsia="仿宋_GB2312" w:cs="仿宋_GB2312"/>
          <w:color w:val="000000"/>
          <w:spacing w:val="13"/>
          <w:sz w:val="32"/>
          <w:szCs w:val="32"/>
          <w:highlight w:val="none"/>
          <w:lang w:eastAsia="zh-CN"/>
        </w:rPr>
        <w:t>（</w:t>
      </w:r>
      <w:r>
        <w:rPr>
          <w:rFonts w:hint="eastAsia" w:ascii="仿宋_GB2312" w:hAnsi="仿宋_GB2312" w:eastAsia="仿宋_GB2312" w:cs="仿宋_GB2312"/>
          <w:color w:val="000000"/>
          <w:spacing w:val="13"/>
          <w:sz w:val="32"/>
          <w:szCs w:val="32"/>
          <w:highlight w:val="none"/>
        </w:rPr>
        <w:t>沪财农〔2023〕76号</w:t>
      </w:r>
      <w:r>
        <w:rPr>
          <w:rFonts w:hint="eastAsia" w:ascii="仿宋_GB2312" w:hAnsi="仿宋_GB2312" w:eastAsia="仿宋_GB2312" w:cs="仿宋_GB2312"/>
          <w:color w:val="000000"/>
          <w:spacing w:val="13"/>
          <w:sz w:val="32"/>
          <w:szCs w:val="32"/>
          <w:highlight w:val="none"/>
          <w:lang w:eastAsia="zh-CN"/>
        </w:rPr>
        <w:t>）等文件</w:t>
      </w:r>
      <w:r>
        <w:rPr>
          <w:rFonts w:hint="eastAsia" w:ascii="仿宋_GB2312" w:hAnsi="仿宋_GB2312" w:eastAsia="仿宋_GB2312" w:cs="仿宋_GB2312"/>
          <w:color w:val="000000"/>
          <w:spacing w:val="13"/>
          <w:sz w:val="32"/>
          <w:szCs w:val="32"/>
          <w:highlight w:val="none"/>
        </w:rPr>
        <w:t>，</w:t>
      </w:r>
      <w:r>
        <w:rPr>
          <w:rFonts w:hint="eastAsia" w:ascii="仿宋_GB2312" w:hAnsi="仿宋_GB2312" w:eastAsia="仿宋_GB2312" w:cs="仿宋_GB2312"/>
          <w:color w:val="000000"/>
          <w:spacing w:val="13"/>
          <w:sz w:val="32"/>
          <w:szCs w:val="32"/>
          <w:highlight w:val="none"/>
          <w:lang w:eastAsia="zh-CN"/>
        </w:rPr>
        <w:t>明确具体任务的资金安排和实施方案，</w:t>
      </w:r>
      <w:r>
        <w:rPr>
          <w:rFonts w:hint="eastAsia" w:ascii="仿宋_GB2312" w:hAnsi="仿宋_GB2312" w:eastAsia="仿宋_GB2312" w:cs="仿宋_GB2312"/>
          <w:bCs/>
          <w:sz w:val="32"/>
          <w:szCs w:val="32"/>
          <w:highlight w:val="none"/>
        </w:rPr>
        <w:t>具体202</w:t>
      </w:r>
      <w:r>
        <w:rPr>
          <w:rFonts w:hint="eastAsia" w:ascii="仿宋_GB2312" w:hAnsi="仿宋_GB2312" w:eastAsia="仿宋_GB2312" w:cs="仿宋_GB2312"/>
          <w:bCs/>
          <w:sz w:val="32"/>
          <w:szCs w:val="32"/>
          <w:highlight w:val="none"/>
          <w:lang w:val="en-US" w:eastAsia="zh-CN"/>
        </w:rPr>
        <w:t>3</w:t>
      </w:r>
      <w:r>
        <w:rPr>
          <w:rFonts w:hint="eastAsia" w:ascii="仿宋_GB2312" w:hAnsi="仿宋_GB2312" w:eastAsia="仿宋_GB2312" w:cs="仿宋_GB2312"/>
          <w:bCs/>
          <w:sz w:val="32"/>
          <w:szCs w:val="32"/>
          <w:highlight w:val="none"/>
        </w:rPr>
        <w:t>年农村综合改革转移支付资金安排表详见表</w:t>
      </w:r>
      <w:r>
        <w:rPr>
          <w:rFonts w:hint="eastAsia" w:ascii="仿宋_GB2312" w:hAnsi="仿宋_GB2312" w:eastAsia="仿宋_GB2312" w:cs="仿宋_GB2312"/>
          <w:bCs/>
          <w:sz w:val="32"/>
          <w:szCs w:val="32"/>
          <w:highlight w:val="none"/>
          <w:lang w:val="en-US" w:eastAsia="zh-CN"/>
        </w:rPr>
        <w:t>1</w:t>
      </w:r>
      <w:r>
        <w:rPr>
          <w:rFonts w:hint="eastAsia" w:ascii="仿宋_GB2312" w:hAnsi="仿宋_GB2312" w:eastAsia="仿宋_GB2312" w:cs="仿宋_GB2312"/>
          <w:bCs/>
          <w:sz w:val="32"/>
          <w:szCs w:val="32"/>
          <w:highlight w:val="none"/>
        </w:rPr>
        <w:t>：</w:t>
      </w:r>
    </w:p>
    <w:p>
      <w:pPr>
        <w:outlineLvl w:val="9"/>
        <w:rPr>
          <w:rFonts w:hint="default" w:ascii="Times New Roman" w:hAnsi="Times New Roman" w:cs="Times New Roman"/>
          <w:b/>
          <w:bCs/>
          <w:highlight w:val="none"/>
        </w:rPr>
      </w:pPr>
      <w:r>
        <w:rPr>
          <w:rFonts w:hint="default" w:ascii="Times New Roman" w:hAnsi="Times New Roman" w:cs="Times New Roman"/>
          <w:b/>
          <w:bCs/>
          <w:highlight w:val="none"/>
        </w:rPr>
        <w:br w:type="page"/>
      </w:r>
    </w:p>
    <w:p>
      <w:pPr>
        <w:spacing w:line="500" w:lineRule="exact"/>
        <w:jc w:val="center"/>
        <w:outlineLvl w:val="9"/>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表1</w:t>
      </w:r>
      <w:r>
        <w:rPr>
          <w:rFonts w:hint="eastAsia" w:ascii="楷体_GB2312" w:hAnsi="楷体_GB2312" w:eastAsia="楷体_GB2312" w:cs="楷体_GB2312"/>
          <w:b/>
          <w:bCs/>
          <w:sz w:val="32"/>
          <w:szCs w:val="32"/>
          <w:highlight w:val="none"/>
          <w:lang w:val="en-US" w:eastAsia="zh-CN"/>
        </w:rPr>
        <w:t xml:space="preserve">  </w:t>
      </w:r>
      <w:r>
        <w:rPr>
          <w:rFonts w:hint="eastAsia" w:ascii="楷体_GB2312" w:hAnsi="楷体_GB2312" w:eastAsia="楷体_GB2312" w:cs="楷体_GB2312"/>
          <w:b/>
          <w:bCs/>
          <w:sz w:val="32"/>
          <w:szCs w:val="32"/>
          <w:highlight w:val="none"/>
        </w:rPr>
        <w:t>上海市</w:t>
      </w:r>
      <w:r>
        <w:rPr>
          <w:rFonts w:hint="eastAsia" w:ascii="楷体_GB2312" w:hAnsi="楷体_GB2312" w:eastAsia="楷体_GB2312" w:cs="楷体_GB2312"/>
          <w:b/>
          <w:bCs/>
          <w:sz w:val="32"/>
          <w:szCs w:val="32"/>
          <w:highlight w:val="none"/>
          <w:lang w:eastAsia="zh-CN"/>
        </w:rPr>
        <w:t>2023年</w:t>
      </w:r>
      <w:r>
        <w:rPr>
          <w:rFonts w:hint="eastAsia" w:ascii="楷体_GB2312" w:hAnsi="楷体_GB2312" w:eastAsia="楷体_GB2312" w:cs="楷体_GB2312"/>
          <w:b/>
          <w:bCs/>
          <w:sz w:val="32"/>
          <w:szCs w:val="32"/>
          <w:highlight w:val="none"/>
        </w:rPr>
        <w:t>农</w:t>
      </w:r>
      <w:r>
        <w:rPr>
          <w:rFonts w:hint="eastAsia" w:ascii="楷体_GB2312" w:hAnsi="楷体_GB2312" w:eastAsia="楷体_GB2312" w:cs="楷体_GB2312"/>
          <w:b/>
          <w:bCs/>
          <w:sz w:val="32"/>
          <w:szCs w:val="32"/>
          <w:highlight w:val="none"/>
          <w:lang w:eastAsia="zh-CN"/>
        </w:rPr>
        <w:t>村综合改革</w:t>
      </w:r>
      <w:r>
        <w:rPr>
          <w:rFonts w:hint="eastAsia" w:ascii="楷体_GB2312" w:hAnsi="楷体_GB2312" w:eastAsia="楷体_GB2312" w:cs="楷体_GB2312"/>
          <w:b/>
          <w:bCs/>
          <w:sz w:val="32"/>
          <w:szCs w:val="32"/>
          <w:highlight w:val="none"/>
        </w:rPr>
        <w:t>资金分配表</w:t>
      </w:r>
    </w:p>
    <w:p>
      <w:pPr>
        <w:pStyle w:val="43"/>
        <w:spacing w:line="240" w:lineRule="atLeast"/>
        <w:ind w:left="980" w:right="660"/>
        <w:jc w:val="right"/>
        <w:outlineLvl w:val="9"/>
        <w:rPr>
          <w:rFonts w:hint="default" w:ascii="Times New Roman" w:hAnsi="Times New Roman" w:cs="Times New Roman"/>
          <w:b w:val="0"/>
          <w:bCs w:val="0"/>
          <w:sz w:val="24"/>
          <w:szCs w:val="24"/>
          <w:highlight w:val="none"/>
        </w:rPr>
      </w:pPr>
      <w:r>
        <w:rPr>
          <w:rFonts w:hint="default" w:ascii="Times New Roman" w:hAnsi="Times New Roman" w:cs="Times New Roman"/>
          <w:b w:val="0"/>
          <w:bCs w:val="0"/>
          <w:sz w:val="24"/>
          <w:szCs w:val="24"/>
          <w:highlight w:val="none"/>
        </w:rPr>
        <w:t>单位：万元</w:t>
      </w:r>
    </w:p>
    <w:tbl>
      <w:tblPr>
        <w:tblStyle w:val="27"/>
        <w:tblW w:w="924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30"/>
        <w:gridCol w:w="3127"/>
        <w:gridCol w:w="2423"/>
        <w:gridCol w:w="1231"/>
        <w:gridCol w:w="12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b/>
                <w:bCs/>
                <w:i w:val="0"/>
                <w:iCs w:val="0"/>
                <w:color w:val="000000"/>
                <w:sz w:val="24"/>
                <w:szCs w:val="24"/>
                <w:highlight w:val="none"/>
                <w:u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项目名称</w:t>
            </w:r>
          </w:p>
        </w:tc>
        <w:tc>
          <w:tcPr>
            <w:tcW w:w="3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b/>
                <w:bCs/>
                <w:i w:val="0"/>
                <w:iCs w:val="0"/>
                <w:color w:val="000000"/>
                <w:sz w:val="24"/>
                <w:szCs w:val="24"/>
                <w:highlight w:val="none"/>
                <w:u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项目构成</w:t>
            </w:r>
          </w:p>
        </w:tc>
        <w:tc>
          <w:tcPr>
            <w:tcW w:w="24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b/>
                <w:bCs/>
                <w:i w:val="0"/>
                <w:iCs w:val="0"/>
                <w:color w:val="000000"/>
                <w:kern w:val="0"/>
                <w:sz w:val="24"/>
                <w:szCs w:val="24"/>
                <w:highlight w:val="none"/>
                <w:u w:val="none"/>
                <w:lang w:val="en-US" w:eastAsia="zh-CN" w:bidi="ar"/>
              </w:rPr>
            </w:pPr>
            <w:r>
              <w:rPr>
                <w:rFonts w:hint="eastAsia" w:ascii="仿宋_GB2312" w:hAnsi="仿宋_GB2312" w:eastAsia="仿宋_GB2312" w:cs="仿宋_GB2312"/>
                <w:b/>
                <w:bCs/>
                <w:i w:val="0"/>
                <w:iCs w:val="0"/>
                <w:color w:val="000000"/>
                <w:kern w:val="0"/>
                <w:sz w:val="24"/>
                <w:szCs w:val="24"/>
                <w:highlight w:val="none"/>
                <w:u w:val="none"/>
                <w:lang w:val="en-US" w:eastAsia="zh-CN" w:bidi="ar"/>
              </w:rPr>
              <w:t>中央本年度下达资金</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b/>
                <w:bCs/>
                <w:i w:val="0"/>
                <w:iCs w:val="0"/>
                <w:color w:val="000000"/>
                <w:sz w:val="24"/>
                <w:szCs w:val="24"/>
                <w:highlight w:val="none"/>
                <w:u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资金分配</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b/>
                <w:bCs/>
                <w:i w:val="0"/>
                <w:iCs w:val="0"/>
                <w:color w:val="000000"/>
                <w:kern w:val="0"/>
                <w:sz w:val="24"/>
                <w:szCs w:val="24"/>
                <w:highlight w:val="none"/>
                <w:u w:val="none"/>
                <w:lang w:val="en-US" w:eastAsia="zh-CN" w:bidi="ar"/>
              </w:rPr>
            </w:pPr>
            <w:r>
              <w:rPr>
                <w:rFonts w:hint="eastAsia" w:ascii="仿宋_GB2312" w:hAnsi="仿宋_GB2312" w:eastAsia="仿宋_GB2312" w:cs="仿宋_GB2312"/>
                <w:b/>
                <w:bCs/>
                <w:i w:val="0"/>
                <w:iCs w:val="0"/>
                <w:color w:val="000000"/>
                <w:kern w:val="0"/>
                <w:sz w:val="24"/>
                <w:szCs w:val="24"/>
                <w:highlight w:val="none"/>
                <w:u w:val="none"/>
                <w:lang w:val="en-US" w:eastAsia="zh-CN" w:bidi="ar"/>
              </w:rPr>
              <w:t>资金下达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trPr>
        <w:tc>
          <w:tcPr>
            <w:tcW w:w="12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农村综合改革资金</w:t>
            </w:r>
          </w:p>
        </w:tc>
        <w:tc>
          <w:tcPr>
            <w:tcW w:w="3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农村公益事业奖补</w:t>
            </w:r>
          </w:p>
        </w:tc>
        <w:tc>
          <w:tcPr>
            <w:tcW w:w="24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3440</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i w:val="0"/>
                <w:iCs w:val="0"/>
                <w:color w:val="000000" w:themeColor="text1"/>
                <w:sz w:val="24"/>
                <w:szCs w:val="24"/>
                <w:highlight w:val="none"/>
                <w:u w:val="none"/>
                <w:lang w:val="en-US"/>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3440</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3440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trPr>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i w:val="0"/>
                <w:iCs w:val="0"/>
                <w:color w:val="000000"/>
                <w:sz w:val="24"/>
                <w:szCs w:val="24"/>
                <w:highlight w:val="none"/>
                <w:u w:val="none"/>
              </w:rPr>
            </w:pPr>
          </w:p>
        </w:tc>
        <w:tc>
          <w:tcPr>
            <w:tcW w:w="3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美丽乡村奖补</w:t>
            </w:r>
          </w:p>
        </w:tc>
        <w:tc>
          <w:tcPr>
            <w:tcW w:w="24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1393</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1393</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1393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trPr>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i w:val="0"/>
                <w:iCs w:val="0"/>
                <w:color w:val="000000"/>
                <w:sz w:val="24"/>
                <w:szCs w:val="24"/>
                <w:highlight w:val="none"/>
                <w:u w:val="none"/>
              </w:rPr>
            </w:pPr>
          </w:p>
        </w:tc>
        <w:tc>
          <w:tcPr>
            <w:tcW w:w="3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红色美丽村庄</w:t>
            </w:r>
          </w:p>
        </w:tc>
        <w:tc>
          <w:tcPr>
            <w:tcW w:w="24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600</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600</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trPr>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i w:val="0"/>
                <w:iCs w:val="0"/>
                <w:color w:val="000000"/>
                <w:sz w:val="24"/>
                <w:szCs w:val="24"/>
                <w:highlight w:val="none"/>
                <w:u w:val="none"/>
              </w:rPr>
            </w:pPr>
          </w:p>
        </w:tc>
        <w:tc>
          <w:tcPr>
            <w:tcW w:w="3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“五号两宜”和美乡村试点</w:t>
            </w:r>
          </w:p>
        </w:tc>
        <w:tc>
          <w:tcPr>
            <w:tcW w:w="24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10000</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10000</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trPr>
        <w:tc>
          <w:tcPr>
            <w:tcW w:w="43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合计</w:t>
            </w:r>
          </w:p>
        </w:tc>
        <w:tc>
          <w:tcPr>
            <w:tcW w:w="24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15433</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15433</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15433</w:t>
            </w:r>
          </w:p>
        </w:tc>
      </w:tr>
    </w:tbl>
    <w:p>
      <w:pPr>
        <w:spacing w:line="600" w:lineRule="exact"/>
        <w:ind w:firstLine="640" w:firstLineChars="200"/>
        <w:outlineLvl w:val="9"/>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此外，文件还下达了202</w:t>
      </w:r>
      <w:r>
        <w:rPr>
          <w:rFonts w:hint="eastAsia" w:ascii="仿宋_GB2312" w:hAnsi="仿宋_GB2312" w:eastAsia="仿宋_GB2312" w:cs="仿宋_GB2312"/>
          <w:bCs/>
          <w:sz w:val="32"/>
          <w:szCs w:val="32"/>
          <w:highlight w:val="none"/>
          <w:lang w:val="en-US" w:eastAsia="zh-CN"/>
        </w:rPr>
        <w:t>3</w:t>
      </w:r>
      <w:r>
        <w:rPr>
          <w:rFonts w:hint="eastAsia" w:ascii="仿宋_GB2312" w:hAnsi="仿宋_GB2312" w:eastAsia="仿宋_GB2312" w:cs="仿宋_GB2312"/>
          <w:bCs/>
          <w:sz w:val="32"/>
          <w:szCs w:val="32"/>
          <w:highlight w:val="none"/>
        </w:rPr>
        <w:t>年度农村综合改革</w:t>
      </w:r>
      <w:r>
        <w:rPr>
          <w:rFonts w:hint="eastAsia" w:ascii="仿宋_GB2312" w:hAnsi="仿宋_GB2312" w:eastAsia="仿宋_GB2312" w:cs="仿宋_GB2312"/>
          <w:bCs/>
          <w:sz w:val="32"/>
          <w:szCs w:val="32"/>
          <w:highlight w:val="none"/>
          <w:lang w:eastAsia="zh-CN"/>
        </w:rPr>
        <w:t>中央</w:t>
      </w:r>
      <w:r>
        <w:rPr>
          <w:rFonts w:hint="eastAsia" w:ascii="仿宋_GB2312" w:hAnsi="仿宋_GB2312" w:eastAsia="仿宋_GB2312" w:cs="仿宋_GB2312"/>
          <w:bCs/>
          <w:sz w:val="32"/>
          <w:szCs w:val="32"/>
          <w:highlight w:val="none"/>
        </w:rPr>
        <w:t>转移支付资金绩效目标表，具体内容如下：</w:t>
      </w:r>
    </w:p>
    <w:p>
      <w:pPr>
        <w:spacing w:line="600" w:lineRule="exact"/>
        <w:ind w:firstLine="642" w:firstLineChars="200"/>
        <w:outlineLvl w:val="9"/>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1.总体目标</w:t>
      </w:r>
    </w:p>
    <w:p>
      <w:pPr>
        <w:topLinePunct/>
        <w:spacing w:line="600" w:lineRule="exact"/>
        <w:ind w:firstLine="692" w:firstLineChars="200"/>
        <w:jc w:val="both"/>
        <w:outlineLvl w:val="9"/>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color w:val="000000"/>
          <w:spacing w:val="13"/>
          <w:sz w:val="32"/>
          <w:szCs w:val="32"/>
          <w:highlight w:val="none"/>
          <w:lang w:val="en-US" w:eastAsia="zh-CN"/>
        </w:rPr>
        <w:t>通过项目实施，有效</w:t>
      </w:r>
      <w:r>
        <w:rPr>
          <w:rFonts w:hint="eastAsia" w:ascii="仿宋_GB2312" w:hAnsi="仿宋_GB2312" w:eastAsia="仿宋_GB2312" w:cs="仿宋_GB2312"/>
          <w:color w:val="000000"/>
          <w:spacing w:val="13"/>
          <w:sz w:val="32"/>
          <w:szCs w:val="32"/>
          <w:highlight w:val="none"/>
        </w:rPr>
        <w:t>推进农村公益事业建设</w:t>
      </w:r>
      <w:r>
        <w:rPr>
          <w:rFonts w:hint="eastAsia" w:ascii="仿宋_GB2312" w:hAnsi="仿宋_GB2312" w:eastAsia="仿宋_GB2312" w:cs="仿宋_GB2312"/>
          <w:color w:val="000000"/>
          <w:spacing w:val="13"/>
          <w:sz w:val="32"/>
          <w:szCs w:val="32"/>
          <w:highlight w:val="none"/>
          <w:lang w:eastAsia="zh-CN"/>
        </w:rPr>
        <w:t>，</w:t>
      </w:r>
      <w:r>
        <w:rPr>
          <w:rFonts w:hint="eastAsia" w:ascii="仿宋_GB2312" w:hAnsi="仿宋_GB2312" w:eastAsia="仿宋_GB2312" w:cs="仿宋_GB2312"/>
          <w:b w:val="0"/>
          <w:bCs w:val="0"/>
          <w:sz w:val="32"/>
          <w:szCs w:val="32"/>
          <w:highlight w:val="none"/>
        </w:rPr>
        <w:t>建设一批美丽乡村</w:t>
      </w:r>
      <w:r>
        <w:rPr>
          <w:rFonts w:hint="eastAsia" w:ascii="仿宋_GB2312" w:hAnsi="仿宋_GB2312" w:eastAsia="仿宋_GB2312" w:cs="仿宋_GB2312"/>
          <w:b w:val="0"/>
          <w:bCs w:val="0"/>
          <w:sz w:val="32"/>
          <w:szCs w:val="32"/>
          <w:highlight w:val="none"/>
          <w:lang w:eastAsia="zh-CN"/>
        </w:rPr>
        <w:t>提升，</w:t>
      </w:r>
      <w:r>
        <w:rPr>
          <w:rFonts w:hint="eastAsia" w:ascii="仿宋_GB2312" w:hAnsi="仿宋_GB2312" w:eastAsia="仿宋_GB2312" w:cs="仿宋_GB2312"/>
          <w:b w:val="0"/>
          <w:bCs w:val="0"/>
          <w:sz w:val="32"/>
          <w:szCs w:val="32"/>
          <w:highlight w:val="none"/>
        </w:rPr>
        <w:t>开展“五好两宜”和美乡村试点试验。</w:t>
      </w:r>
    </w:p>
    <w:p>
      <w:pPr>
        <w:topLinePunct/>
        <w:spacing w:line="600" w:lineRule="exact"/>
        <w:ind w:firstLine="642" w:firstLineChars="200"/>
        <w:jc w:val="both"/>
        <w:outlineLvl w:val="9"/>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2.年度绩效目标</w:t>
      </w:r>
    </w:p>
    <w:p>
      <w:pPr>
        <w:topLinePunct/>
        <w:spacing w:line="600" w:lineRule="exact"/>
        <w:ind w:firstLine="694" w:firstLineChars="200"/>
        <w:jc w:val="both"/>
        <w:outlineLvl w:val="9"/>
        <w:rPr>
          <w:rFonts w:hint="eastAsia" w:ascii="仿宋_GB2312" w:hAnsi="仿宋_GB2312" w:eastAsia="仿宋_GB2312" w:cs="仿宋_GB2312"/>
          <w:b/>
          <w:bCs/>
          <w:color w:val="000000"/>
          <w:spacing w:val="13"/>
          <w:sz w:val="32"/>
          <w:szCs w:val="32"/>
          <w:highlight w:val="none"/>
          <w:lang w:eastAsia="zh-CN"/>
        </w:rPr>
      </w:pPr>
      <w:r>
        <w:rPr>
          <w:rFonts w:hint="eastAsia" w:ascii="仿宋_GB2312" w:hAnsi="仿宋_GB2312" w:eastAsia="仿宋_GB2312" w:cs="仿宋_GB2312"/>
          <w:b/>
          <w:bCs/>
          <w:color w:val="000000"/>
          <w:spacing w:val="13"/>
          <w:sz w:val="32"/>
          <w:szCs w:val="32"/>
          <w:highlight w:val="none"/>
          <w:lang w:eastAsia="zh-CN"/>
        </w:rPr>
        <w:t>产出指标：</w:t>
      </w:r>
    </w:p>
    <w:p>
      <w:pPr>
        <w:topLinePunct/>
        <w:spacing w:line="600" w:lineRule="exact"/>
        <w:ind w:firstLine="692" w:firstLineChars="200"/>
        <w:jc w:val="both"/>
        <w:outlineLvl w:val="9"/>
        <w:rPr>
          <w:rFonts w:hint="eastAsia" w:ascii="仿宋_GB2312" w:hAnsi="仿宋_GB2312" w:eastAsia="仿宋_GB2312" w:cs="仿宋_GB2312"/>
          <w:color w:val="000000"/>
          <w:spacing w:val="13"/>
          <w:sz w:val="32"/>
          <w:szCs w:val="32"/>
          <w:highlight w:val="none"/>
          <w:lang w:val="en-US" w:eastAsia="zh-CN"/>
        </w:rPr>
      </w:pPr>
      <w:r>
        <w:rPr>
          <w:rFonts w:hint="eastAsia" w:ascii="仿宋_GB2312" w:hAnsi="仿宋_GB2312" w:eastAsia="仿宋_GB2312" w:cs="仿宋_GB2312"/>
          <w:color w:val="000000"/>
          <w:spacing w:val="13"/>
          <w:sz w:val="32"/>
          <w:szCs w:val="32"/>
          <w:highlight w:val="none"/>
        </w:rPr>
        <w:t>推动红色村组织振兴建设红色美丽村庄试点村数</w:t>
      </w:r>
      <w:r>
        <w:rPr>
          <w:rFonts w:hint="eastAsia" w:ascii="仿宋_GB2312" w:hAnsi="仿宋_GB2312" w:eastAsia="仿宋_GB2312" w:cs="仿宋_GB2312"/>
          <w:color w:val="000000"/>
          <w:spacing w:val="13"/>
          <w:sz w:val="32"/>
          <w:szCs w:val="32"/>
          <w:highlight w:val="none"/>
          <w:lang w:eastAsia="zh-CN"/>
        </w:rPr>
        <w:t>不少于</w:t>
      </w:r>
      <w:r>
        <w:rPr>
          <w:rFonts w:hint="eastAsia" w:ascii="仿宋_GB2312" w:hAnsi="仿宋_GB2312" w:eastAsia="仿宋_GB2312" w:cs="仿宋_GB2312"/>
          <w:color w:val="000000"/>
          <w:spacing w:val="13"/>
          <w:sz w:val="32"/>
          <w:szCs w:val="32"/>
          <w:highlight w:val="none"/>
          <w:lang w:val="en-US" w:eastAsia="zh-CN"/>
        </w:rPr>
        <w:t>2个；</w:t>
      </w:r>
    </w:p>
    <w:p>
      <w:pPr>
        <w:topLinePunct/>
        <w:spacing w:line="600" w:lineRule="exact"/>
        <w:ind w:firstLine="692" w:firstLineChars="200"/>
        <w:jc w:val="both"/>
        <w:outlineLvl w:val="9"/>
        <w:rPr>
          <w:rFonts w:hint="eastAsia" w:ascii="仿宋_GB2312" w:hAnsi="仿宋_GB2312" w:eastAsia="仿宋_GB2312" w:cs="仿宋_GB2312"/>
          <w:color w:val="000000"/>
          <w:spacing w:val="13"/>
          <w:sz w:val="32"/>
          <w:szCs w:val="32"/>
          <w:highlight w:val="none"/>
          <w:lang w:val="en-US" w:eastAsia="zh-CN"/>
        </w:rPr>
      </w:pPr>
      <w:r>
        <w:rPr>
          <w:rFonts w:hint="eastAsia" w:ascii="仿宋_GB2312" w:hAnsi="仿宋_GB2312" w:eastAsia="仿宋_GB2312" w:cs="仿宋_GB2312"/>
          <w:color w:val="000000"/>
          <w:spacing w:val="13"/>
          <w:sz w:val="32"/>
          <w:szCs w:val="32"/>
          <w:highlight w:val="none"/>
          <w:lang w:val="en-US" w:eastAsia="zh-CN"/>
        </w:rPr>
        <w:t>支持美丽村庄建设数量不少于9个行政村；</w:t>
      </w:r>
    </w:p>
    <w:p>
      <w:pPr>
        <w:topLinePunct/>
        <w:spacing w:line="600" w:lineRule="exact"/>
        <w:ind w:firstLine="692" w:firstLineChars="200"/>
        <w:jc w:val="both"/>
        <w:outlineLvl w:val="9"/>
        <w:rPr>
          <w:rFonts w:hint="eastAsia" w:ascii="仿宋_GB2312" w:hAnsi="仿宋_GB2312" w:eastAsia="仿宋_GB2312" w:cs="仿宋_GB2312"/>
          <w:color w:val="000000"/>
          <w:spacing w:val="13"/>
          <w:sz w:val="32"/>
          <w:szCs w:val="32"/>
          <w:highlight w:val="none"/>
          <w:lang w:val="en-US" w:eastAsia="zh-CN"/>
        </w:rPr>
      </w:pPr>
      <w:r>
        <w:rPr>
          <w:rFonts w:hint="eastAsia" w:ascii="仿宋_GB2312" w:hAnsi="仿宋_GB2312" w:eastAsia="仿宋_GB2312" w:cs="仿宋_GB2312"/>
          <w:color w:val="000000"/>
          <w:spacing w:val="13"/>
          <w:sz w:val="32"/>
          <w:szCs w:val="32"/>
          <w:highlight w:val="none"/>
          <w:lang w:val="en-US" w:eastAsia="zh-CN"/>
        </w:rPr>
        <w:t>支持村内公益设施建设数量不少于</w:t>
      </w:r>
      <w:r>
        <w:rPr>
          <w:rFonts w:hint="eastAsia" w:ascii="仿宋_GB2312" w:hAnsi="仿宋_GB2312" w:eastAsia="仿宋_GB2312" w:cs="仿宋_GB2312"/>
          <w:color w:val="000000" w:themeColor="text1"/>
          <w:spacing w:val="13"/>
          <w:sz w:val="32"/>
          <w:szCs w:val="32"/>
          <w:highlight w:val="none"/>
          <w:lang w:val="en-US" w:eastAsia="zh-CN"/>
          <w14:textFill>
            <w14:solidFill>
              <w14:schemeClr w14:val="tx1"/>
            </w14:solidFill>
          </w14:textFill>
        </w:rPr>
        <w:t>31</w:t>
      </w:r>
      <w:r>
        <w:rPr>
          <w:rFonts w:hint="eastAsia" w:ascii="仿宋_GB2312" w:hAnsi="仿宋_GB2312" w:eastAsia="仿宋_GB2312" w:cs="仿宋_GB2312"/>
          <w:color w:val="000000"/>
          <w:spacing w:val="13"/>
          <w:sz w:val="32"/>
          <w:szCs w:val="32"/>
          <w:highlight w:val="none"/>
          <w:lang w:val="en-US" w:eastAsia="zh-CN"/>
        </w:rPr>
        <w:t>个；</w:t>
      </w:r>
    </w:p>
    <w:p>
      <w:pPr>
        <w:topLinePunct/>
        <w:spacing w:line="600" w:lineRule="exact"/>
        <w:ind w:firstLine="692" w:firstLineChars="200"/>
        <w:jc w:val="both"/>
        <w:outlineLvl w:val="9"/>
        <w:rPr>
          <w:rFonts w:hint="eastAsia" w:ascii="仿宋_GB2312" w:hAnsi="仿宋_GB2312" w:eastAsia="仿宋_GB2312" w:cs="仿宋_GB2312"/>
          <w:color w:val="000000"/>
          <w:spacing w:val="13"/>
          <w:sz w:val="32"/>
          <w:szCs w:val="32"/>
          <w:highlight w:val="none"/>
          <w:lang w:val="en-US" w:eastAsia="zh-CN"/>
        </w:rPr>
      </w:pPr>
      <w:r>
        <w:rPr>
          <w:rFonts w:hint="eastAsia" w:ascii="仿宋_GB2312" w:hAnsi="仿宋_GB2312" w:eastAsia="仿宋_GB2312" w:cs="仿宋_GB2312"/>
          <w:color w:val="000000"/>
          <w:spacing w:val="13"/>
          <w:sz w:val="32"/>
          <w:szCs w:val="32"/>
          <w:highlight w:val="none"/>
          <w:lang w:val="en-US" w:eastAsia="zh-CN"/>
        </w:rPr>
        <w:t>开展“五好两宜”和美乡村试点试验个数不少于1个；</w:t>
      </w:r>
    </w:p>
    <w:p>
      <w:pPr>
        <w:topLinePunct/>
        <w:spacing w:line="600" w:lineRule="exact"/>
        <w:ind w:firstLine="692" w:firstLineChars="200"/>
        <w:jc w:val="both"/>
        <w:outlineLvl w:val="9"/>
        <w:rPr>
          <w:rFonts w:hint="eastAsia" w:ascii="仿宋_GB2312" w:hAnsi="仿宋_GB2312" w:eastAsia="仿宋_GB2312" w:cs="仿宋_GB2312"/>
          <w:color w:val="000000"/>
          <w:spacing w:val="13"/>
          <w:sz w:val="32"/>
          <w:szCs w:val="32"/>
          <w:highlight w:val="none"/>
          <w:lang w:val="en-US" w:eastAsia="zh-CN"/>
        </w:rPr>
      </w:pPr>
      <w:r>
        <w:rPr>
          <w:rFonts w:hint="eastAsia" w:ascii="仿宋_GB2312" w:hAnsi="仿宋_GB2312" w:eastAsia="仿宋_GB2312" w:cs="仿宋_GB2312"/>
          <w:color w:val="000000"/>
          <w:spacing w:val="13"/>
          <w:sz w:val="32"/>
          <w:szCs w:val="32"/>
          <w:highlight w:val="none"/>
          <w:lang w:val="en-US" w:eastAsia="zh-CN"/>
        </w:rPr>
        <w:t>建立健全2个美丽乡村建设台账、红色美丽村庄建设试点台账；</w:t>
      </w:r>
    </w:p>
    <w:p>
      <w:pPr>
        <w:topLinePunct/>
        <w:spacing w:line="600" w:lineRule="exact"/>
        <w:ind w:firstLine="692" w:firstLineChars="200"/>
        <w:jc w:val="both"/>
        <w:outlineLvl w:val="9"/>
        <w:rPr>
          <w:rFonts w:hint="eastAsia" w:ascii="仿宋_GB2312" w:hAnsi="仿宋_GB2312" w:eastAsia="仿宋_GB2312" w:cs="仿宋_GB2312"/>
          <w:color w:val="000000"/>
          <w:spacing w:val="13"/>
          <w:sz w:val="32"/>
          <w:szCs w:val="32"/>
          <w:highlight w:val="none"/>
          <w:lang w:val="en-US" w:eastAsia="zh-CN"/>
        </w:rPr>
      </w:pPr>
      <w:r>
        <w:rPr>
          <w:rFonts w:hint="eastAsia" w:ascii="仿宋_GB2312" w:hAnsi="仿宋_GB2312" w:eastAsia="仿宋_GB2312" w:cs="仿宋_GB2312"/>
          <w:color w:val="000000"/>
          <w:spacing w:val="13"/>
          <w:sz w:val="32"/>
          <w:szCs w:val="32"/>
          <w:highlight w:val="none"/>
          <w:lang w:val="en-US" w:eastAsia="zh-CN"/>
        </w:rPr>
        <w:t>美丽乡村建设工程验收合格率、农村公益事业建设工程验收合格率、农村综合改革材料报送及时率均达到100%；</w:t>
      </w:r>
    </w:p>
    <w:p>
      <w:pPr>
        <w:topLinePunct/>
        <w:spacing w:line="600" w:lineRule="exact"/>
        <w:ind w:firstLine="694" w:firstLineChars="200"/>
        <w:jc w:val="both"/>
        <w:outlineLvl w:val="9"/>
        <w:rPr>
          <w:rFonts w:hint="eastAsia" w:ascii="仿宋_GB2312" w:hAnsi="仿宋_GB2312" w:eastAsia="仿宋_GB2312" w:cs="仿宋_GB2312"/>
          <w:b/>
          <w:bCs/>
          <w:color w:val="000000"/>
          <w:spacing w:val="13"/>
          <w:sz w:val="32"/>
          <w:szCs w:val="32"/>
          <w:highlight w:val="none"/>
          <w:lang w:val="en-US" w:eastAsia="zh-CN"/>
        </w:rPr>
      </w:pPr>
      <w:r>
        <w:rPr>
          <w:rFonts w:hint="eastAsia" w:ascii="仿宋_GB2312" w:hAnsi="仿宋_GB2312" w:eastAsia="仿宋_GB2312" w:cs="仿宋_GB2312"/>
          <w:b/>
          <w:bCs/>
          <w:color w:val="000000"/>
          <w:spacing w:val="13"/>
          <w:sz w:val="32"/>
          <w:szCs w:val="32"/>
          <w:highlight w:val="none"/>
          <w:lang w:val="en-US" w:eastAsia="zh-CN"/>
        </w:rPr>
        <w:t>效益指标：</w:t>
      </w:r>
    </w:p>
    <w:p>
      <w:pPr>
        <w:topLinePunct/>
        <w:spacing w:line="600" w:lineRule="exact"/>
        <w:ind w:firstLine="692" w:firstLineChars="200"/>
        <w:jc w:val="both"/>
        <w:outlineLvl w:val="9"/>
        <w:rPr>
          <w:rFonts w:hint="eastAsia" w:ascii="仿宋_GB2312" w:hAnsi="仿宋_GB2312" w:eastAsia="仿宋_GB2312" w:cs="仿宋_GB2312"/>
          <w:color w:val="000000"/>
          <w:spacing w:val="13"/>
          <w:sz w:val="32"/>
          <w:szCs w:val="32"/>
          <w:highlight w:val="none"/>
          <w:lang w:val="en-US" w:eastAsia="zh-CN"/>
        </w:rPr>
      </w:pPr>
      <w:r>
        <w:rPr>
          <w:rFonts w:hint="eastAsia" w:ascii="仿宋_GB2312" w:hAnsi="仿宋_GB2312" w:eastAsia="仿宋_GB2312" w:cs="仿宋_GB2312"/>
          <w:b w:val="0"/>
          <w:bCs w:val="0"/>
          <w:color w:val="000000"/>
          <w:spacing w:val="13"/>
          <w:sz w:val="32"/>
          <w:szCs w:val="32"/>
          <w:highlight w:val="none"/>
          <w:lang w:val="en-US" w:eastAsia="zh-CN"/>
        </w:rPr>
        <w:t>有效</w:t>
      </w:r>
      <w:r>
        <w:rPr>
          <w:rFonts w:hint="eastAsia" w:ascii="仿宋_GB2312" w:hAnsi="仿宋_GB2312" w:eastAsia="仿宋_GB2312" w:cs="仿宋_GB2312"/>
          <w:color w:val="000000"/>
          <w:spacing w:val="13"/>
          <w:sz w:val="32"/>
          <w:szCs w:val="32"/>
          <w:highlight w:val="none"/>
          <w:lang w:val="en-US" w:eastAsia="zh-CN"/>
        </w:rPr>
        <w:t>改善农村人居环境；</w:t>
      </w:r>
    </w:p>
    <w:p>
      <w:pPr>
        <w:topLinePunct/>
        <w:spacing w:line="600" w:lineRule="exact"/>
        <w:ind w:firstLine="692" w:firstLineChars="200"/>
        <w:jc w:val="both"/>
        <w:outlineLvl w:val="9"/>
        <w:rPr>
          <w:rFonts w:hint="eastAsia" w:ascii="仿宋_GB2312" w:hAnsi="仿宋_GB2312" w:eastAsia="仿宋_GB2312" w:cs="仿宋_GB2312"/>
          <w:color w:val="000000"/>
          <w:spacing w:val="13"/>
          <w:sz w:val="32"/>
          <w:szCs w:val="32"/>
          <w:highlight w:val="none"/>
          <w:lang w:val="en-US" w:eastAsia="zh-CN"/>
        </w:rPr>
      </w:pPr>
      <w:r>
        <w:rPr>
          <w:rFonts w:hint="eastAsia" w:ascii="仿宋_GB2312" w:hAnsi="仿宋_GB2312" w:eastAsia="仿宋_GB2312" w:cs="仿宋_GB2312"/>
          <w:color w:val="000000"/>
          <w:spacing w:val="13"/>
          <w:sz w:val="32"/>
          <w:szCs w:val="32"/>
          <w:highlight w:val="none"/>
          <w:lang w:val="en-US" w:eastAsia="zh-CN"/>
        </w:rPr>
        <w:t>基本建立农村公益事业滚动项目库；</w:t>
      </w:r>
    </w:p>
    <w:p>
      <w:pPr>
        <w:topLinePunct/>
        <w:spacing w:line="600" w:lineRule="exact"/>
        <w:ind w:firstLine="692" w:firstLineChars="200"/>
        <w:jc w:val="both"/>
        <w:outlineLvl w:val="9"/>
        <w:rPr>
          <w:rFonts w:hint="eastAsia" w:ascii="仿宋_GB2312" w:hAnsi="仿宋_GB2312" w:eastAsia="仿宋_GB2312" w:cs="仿宋_GB2312"/>
          <w:color w:val="000000"/>
          <w:spacing w:val="13"/>
          <w:sz w:val="32"/>
          <w:szCs w:val="32"/>
          <w:highlight w:val="none"/>
          <w:lang w:val="en-US" w:eastAsia="zh-CN"/>
        </w:rPr>
      </w:pPr>
      <w:r>
        <w:rPr>
          <w:rFonts w:hint="eastAsia" w:ascii="仿宋_GB2312" w:hAnsi="仿宋_GB2312" w:eastAsia="仿宋_GB2312" w:cs="仿宋_GB2312"/>
          <w:color w:val="000000"/>
          <w:spacing w:val="13"/>
          <w:sz w:val="32"/>
          <w:szCs w:val="32"/>
          <w:highlight w:val="none"/>
          <w:lang w:val="en-US" w:eastAsia="zh-CN"/>
        </w:rPr>
        <w:t>通过“五好两宜”和美乡村试点试验探索2项和美乡村建设有效机制并加以推广；</w:t>
      </w:r>
    </w:p>
    <w:p>
      <w:pPr>
        <w:topLinePunct/>
        <w:spacing w:line="600" w:lineRule="exact"/>
        <w:ind w:firstLine="694" w:firstLineChars="200"/>
        <w:jc w:val="both"/>
        <w:outlineLvl w:val="9"/>
        <w:rPr>
          <w:rFonts w:hint="eastAsia" w:ascii="仿宋_GB2312" w:hAnsi="仿宋_GB2312" w:eastAsia="仿宋_GB2312" w:cs="仿宋_GB2312"/>
          <w:b/>
          <w:bCs/>
          <w:color w:val="000000"/>
          <w:spacing w:val="13"/>
          <w:sz w:val="32"/>
          <w:szCs w:val="32"/>
          <w:highlight w:val="none"/>
          <w:lang w:val="en-US" w:eastAsia="zh-CN"/>
        </w:rPr>
      </w:pPr>
      <w:r>
        <w:rPr>
          <w:rFonts w:hint="eastAsia" w:ascii="仿宋_GB2312" w:hAnsi="仿宋_GB2312" w:eastAsia="仿宋_GB2312" w:cs="仿宋_GB2312"/>
          <w:b/>
          <w:bCs/>
          <w:color w:val="000000"/>
          <w:spacing w:val="13"/>
          <w:sz w:val="32"/>
          <w:szCs w:val="32"/>
          <w:highlight w:val="none"/>
          <w:lang w:val="en-US" w:eastAsia="zh-CN"/>
        </w:rPr>
        <w:t>满意度指标：</w:t>
      </w:r>
    </w:p>
    <w:p>
      <w:pPr>
        <w:topLinePunct/>
        <w:spacing w:line="600" w:lineRule="exact"/>
        <w:ind w:firstLine="692" w:firstLineChars="200"/>
        <w:jc w:val="both"/>
        <w:outlineLvl w:val="9"/>
        <w:rPr>
          <w:rFonts w:hint="default" w:ascii="Times New Roman" w:hAnsi="Times New Roman" w:cs="Times New Roman"/>
          <w:color w:val="000000"/>
          <w:sz w:val="32"/>
          <w:szCs w:val="32"/>
          <w:highlight w:val="none"/>
          <w:shd w:val="clear" w:color="auto" w:fill="FFFFFF"/>
          <w:lang w:val="en-US" w:eastAsia="zh-CN"/>
        </w:rPr>
      </w:pPr>
      <w:r>
        <w:rPr>
          <w:rFonts w:hint="eastAsia" w:ascii="仿宋_GB2312" w:hAnsi="仿宋_GB2312" w:eastAsia="仿宋_GB2312" w:cs="仿宋_GB2312"/>
          <w:color w:val="000000"/>
          <w:spacing w:val="13"/>
          <w:sz w:val="32"/>
          <w:szCs w:val="32"/>
          <w:highlight w:val="none"/>
          <w:lang w:val="en-US" w:eastAsia="zh-CN"/>
        </w:rPr>
        <w:t>项目区农民满意度与基层干部满意度不低于90%。</w:t>
      </w:r>
    </w:p>
    <w:p>
      <w:pPr>
        <w:pStyle w:val="64"/>
        <w:numPr>
          <w:ilvl w:val="0"/>
          <w:numId w:val="4"/>
        </w:numPr>
        <w:spacing w:line="600" w:lineRule="exact"/>
        <w:ind w:left="0" w:firstLine="642" w:firstLineChars="200"/>
        <w:jc w:val="both"/>
        <w:outlineLvl w:val="0"/>
        <w:rPr>
          <w:rFonts w:hint="default" w:ascii="Times New Roman" w:hAnsi="Times New Roman" w:cs="Times New Roman"/>
          <w:b/>
          <w:bCs/>
          <w:sz w:val="32"/>
          <w:szCs w:val="32"/>
          <w:highlight w:val="none"/>
        </w:rPr>
      </w:pPr>
      <w:r>
        <w:rPr>
          <w:rFonts w:hint="default" w:ascii="Times New Roman" w:hAnsi="Times New Roman" w:cs="Times New Roman"/>
          <w:b/>
          <w:bCs/>
          <w:sz w:val="32"/>
          <w:szCs w:val="32"/>
          <w:highlight w:val="none"/>
          <w:lang w:eastAsia="zh-CN"/>
        </w:rPr>
        <w:t>绩效情况</w:t>
      </w:r>
      <w:r>
        <w:rPr>
          <w:rFonts w:hint="default" w:ascii="Times New Roman" w:hAnsi="Times New Roman" w:cs="Times New Roman"/>
          <w:b/>
          <w:bCs/>
          <w:sz w:val="32"/>
          <w:szCs w:val="32"/>
          <w:highlight w:val="none"/>
        </w:rPr>
        <w:t>分析</w:t>
      </w:r>
    </w:p>
    <w:p>
      <w:pPr>
        <w:pStyle w:val="40"/>
        <w:spacing w:line="600" w:lineRule="exact"/>
        <w:ind w:firstLine="602"/>
        <w:jc w:val="both"/>
        <w:outlineLvl w:val="1"/>
        <w:rPr>
          <w:rFonts w:hint="eastAsia"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（一）资金投入情况分析</w:t>
      </w:r>
    </w:p>
    <w:p>
      <w:pPr>
        <w:spacing w:before="0" w:after="0" w:line="600" w:lineRule="exact"/>
        <w:ind w:firstLine="640" w:firstLineChars="200"/>
        <w:contextualSpacing/>
        <w:jc w:val="both"/>
        <w:outlineLvl w:val="9"/>
        <w:rPr>
          <w:rFonts w:hint="eastAsia" w:ascii="仿宋_GB2312" w:hAnsi="仿宋_GB2312" w:eastAsia="仿宋_GB2312" w:cs="仿宋_GB2312"/>
          <w:sz w:val="32"/>
          <w:szCs w:val="32"/>
          <w:highlight w:val="none"/>
        </w:rPr>
      </w:pPr>
      <w:bookmarkStart w:id="0" w:name="_Toc99912830"/>
      <w:r>
        <w:rPr>
          <w:rFonts w:hint="eastAsia" w:ascii="仿宋_GB2312" w:hAnsi="仿宋_GB2312" w:eastAsia="仿宋_GB2312" w:cs="仿宋_GB2312"/>
          <w:sz w:val="32"/>
          <w:szCs w:val="32"/>
          <w:highlight w:val="none"/>
        </w:rPr>
        <w:t>1.项目资金到位和执行情况</w:t>
      </w:r>
      <w:bookmarkEnd w:id="0"/>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bCs/>
          <w:sz w:val="30"/>
          <w:szCs w:val="30"/>
          <w:highlight w:val="none"/>
        </w:rPr>
      </w:pPr>
      <w:r>
        <w:rPr>
          <w:rFonts w:hint="eastAsia" w:ascii="仿宋_GB2312" w:hAnsi="仿宋_GB2312" w:eastAsia="仿宋_GB2312" w:cs="仿宋_GB2312"/>
          <w:sz w:val="32"/>
          <w:szCs w:val="32"/>
          <w:highlight w:val="none"/>
        </w:rPr>
        <w:t>上海市</w:t>
      </w:r>
      <w:r>
        <w:rPr>
          <w:rFonts w:hint="eastAsia" w:ascii="仿宋_GB2312" w:hAnsi="仿宋_GB2312" w:eastAsia="仿宋_GB2312" w:cs="仿宋_GB2312"/>
          <w:sz w:val="32"/>
          <w:szCs w:val="32"/>
          <w:highlight w:val="none"/>
          <w:lang w:eastAsia="zh-CN"/>
        </w:rPr>
        <w:t>2023年农村综合改革</w:t>
      </w:r>
      <w:r>
        <w:rPr>
          <w:rFonts w:hint="eastAsia" w:ascii="仿宋_GB2312" w:hAnsi="仿宋_GB2312" w:eastAsia="仿宋_GB2312" w:cs="仿宋_GB2312"/>
          <w:sz w:val="32"/>
          <w:szCs w:val="32"/>
          <w:highlight w:val="none"/>
        </w:rPr>
        <w:t>项目</w:t>
      </w:r>
      <w:r>
        <w:rPr>
          <w:rFonts w:hint="eastAsia" w:ascii="仿宋_GB2312" w:hAnsi="仿宋_GB2312" w:eastAsia="仿宋_GB2312" w:cs="仿宋_GB2312"/>
          <w:sz w:val="32"/>
          <w:szCs w:val="32"/>
          <w:highlight w:val="none"/>
          <w:lang w:eastAsia="zh-CN"/>
        </w:rPr>
        <w:t>涉及</w:t>
      </w:r>
      <w:r>
        <w:rPr>
          <w:rFonts w:hint="eastAsia" w:ascii="仿宋_GB2312" w:hAnsi="仿宋_GB2312" w:eastAsia="仿宋_GB2312" w:cs="仿宋_GB2312"/>
          <w:sz w:val="32"/>
          <w:szCs w:val="32"/>
          <w:highlight w:val="none"/>
        </w:rPr>
        <w:t>中央预算资金</w:t>
      </w:r>
      <w:r>
        <w:rPr>
          <w:rFonts w:hint="eastAsia" w:hAnsi="仿宋_GB2312" w:cs="仿宋_GB2312"/>
          <w:sz w:val="32"/>
          <w:szCs w:val="32"/>
          <w:highlight w:val="none"/>
          <w:lang w:eastAsia="zh-CN"/>
        </w:rPr>
        <w:t>15433</w:t>
      </w:r>
      <w:r>
        <w:rPr>
          <w:rFonts w:hint="eastAsia" w:ascii="仿宋_GB2312" w:hAnsi="仿宋_GB2312" w:eastAsia="仿宋_GB2312" w:cs="仿宋_GB2312"/>
          <w:sz w:val="32"/>
          <w:szCs w:val="32"/>
          <w:highlight w:val="none"/>
          <w:lang w:eastAsia="zh-CN"/>
        </w:rPr>
        <w:t>万元，共计下拨</w:t>
      </w:r>
      <w:r>
        <w:rPr>
          <w:rFonts w:hint="eastAsia" w:hAnsi="仿宋_GB2312" w:cs="仿宋_GB2312"/>
          <w:sz w:val="32"/>
          <w:szCs w:val="32"/>
          <w:highlight w:val="none"/>
          <w:lang w:val="en-US" w:eastAsia="zh-CN"/>
        </w:rPr>
        <w:t>15433</w:t>
      </w:r>
      <w:r>
        <w:rPr>
          <w:rFonts w:hint="eastAsia" w:ascii="仿宋_GB2312" w:hAnsi="仿宋_GB2312" w:eastAsia="仿宋_GB2312" w:cs="仿宋_GB2312"/>
          <w:sz w:val="32"/>
          <w:szCs w:val="32"/>
          <w:highlight w:val="none"/>
          <w:lang w:val="en-US" w:eastAsia="zh-CN"/>
        </w:rPr>
        <w:t>万元，截至2024年2月底，</w:t>
      </w:r>
      <w:r>
        <w:rPr>
          <w:rFonts w:hint="eastAsia" w:ascii="仿宋_GB2312" w:hAnsi="仿宋_GB2312" w:eastAsia="仿宋_GB2312" w:cs="仿宋_GB2312"/>
          <w:sz w:val="32"/>
          <w:szCs w:val="32"/>
          <w:highlight w:val="none"/>
          <w:lang w:eastAsia="zh-CN"/>
        </w:rPr>
        <w:t>实际使用</w:t>
      </w:r>
      <w:r>
        <w:rPr>
          <w:rFonts w:hint="eastAsia" w:hAnsi="仿宋_GB2312" w:cs="仿宋_GB2312"/>
          <w:sz w:val="32"/>
          <w:szCs w:val="32"/>
          <w:highlight w:val="none"/>
          <w:lang w:eastAsia="zh-CN"/>
        </w:rPr>
        <w:t>10999</w:t>
      </w:r>
      <w:r>
        <w:rPr>
          <w:rFonts w:hint="eastAsia" w:ascii="仿宋_GB2312" w:hAnsi="仿宋_GB2312" w:eastAsia="仿宋_GB2312" w:cs="仿宋_GB2312"/>
          <w:sz w:val="32"/>
          <w:szCs w:val="32"/>
          <w:highlight w:val="none"/>
        </w:rPr>
        <w:t>万元，预算执行率</w:t>
      </w:r>
      <w:r>
        <w:rPr>
          <w:rFonts w:hint="eastAsia" w:hAnsi="仿宋_GB2312" w:cs="仿宋_GB2312"/>
          <w:sz w:val="32"/>
          <w:szCs w:val="32"/>
          <w:highlight w:val="none"/>
          <w:lang w:eastAsia="zh-CN"/>
        </w:rPr>
        <w:t>71.27%</w:t>
      </w:r>
      <w:r>
        <w:rPr>
          <w:rFonts w:hint="eastAsia" w:ascii="仿宋_GB2312" w:hAnsi="仿宋_GB2312" w:eastAsia="仿宋_GB2312" w:cs="仿宋_GB2312"/>
          <w:sz w:val="32"/>
          <w:szCs w:val="32"/>
          <w:highlight w:val="none"/>
          <w:lang w:val="en-US" w:eastAsia="zh-CN"/>
        </w:rPr>
        <w:t>，各区情况详见</w:t>
      </w:r>
      <w:r>
        <w:rPr>
          <w:rFonts w:hint="eastAsia" w:ascii="仿宋_GB2312" w:hAnsi="仿宋_GB2312" w:eastAsia="仿宋_GB2312" w:cs="仿宋_GB2312"/>
          <w:bCs/>
          <w:sz w:val="32"/>
          <w:szCs w:val="32"/>
          <w:highlight w:val="none"/>
        </w:rPr>
        <w:t>表</w:t>
      </w:r>
      <w:r>
        <w:rPr>
          <w:rFonts w:hint="eastAsia" w:ascii="仿宋_GB2312" w:hAnsi="仿宋_GB2312" w:eastAsia="仿宋_GB2312" w:cs="仿宋_GB2312"/>
          <w:bCs/>
          <w:sz w:val="32"/>
          <w:szCs w:val="32"/>
          <w:highlight w:val="none"/>
          <w:lang w:val="en-US" w:eastAsia="zh-CN"/>
        </w:rPr>
        <w:t>2</w:t>
      </w:r>
      <w:r>
        <w:rPr>
          <w:rFonts w:hint="eastAsia" w:ascii="仿宋_GB2312" w:hAnsi="仿宋_GB2312" w:eastAsia="仿宋_GB2312" w:cs="仿宋_GB2312"/>
          <w:bCs/>
          <w:sz w:val="32"/>
          <w:szCs w:val="32"/>
          <w:highlight w:val="none"/>
        </w:rPr>
        <w:t>：</w:t>
      </w:r>
    </w:p>
    <w:p>
      <w:pPr>
        <w:spacing w:line="500" w:lineRule="exact"/>
        <w:jc w:val="center"/>
        <w:outlineLvl w:val="9"/>
        <w:rPr>
          <w:rFonts w:hint="default" w:ascii="楷体_GB2312" w:hAnsi="楷体_GB2312" w:eastAsia="楷体_GB2312" w:cs="楷体_GB2312"/>
          <w:b/>
          <w:bCs/>
          <w:sz w:val="32"/>
          <w:szCs w:val="32"/>
          <w:highlight w:val="none"/>
        </w:rPr>
      </w:pPr>
      <w:r>
        <w:rPr>
          <w:rFonts w:hint="default" w:ascii="楷体_GB2312" w:hAnsi="楷体_GB2312" w:eastAsia="楷体_GB2312" w:cs="楷体_GB2312"/>
          <w:b/>
          <w:bCs/>
          <w:sz w:val="32"/>
          <w:szCs w:val="32"/>
          <w:highlight w:val="none"/>
        </w:rPr>
        <w:t>表</w:t>
      </w:r>
      <w:r>
        <w:rPr>
          <w:rFonts w:hint="default" w:ascii="楷体_GB2312" w:hAnsi="楷体_GB2312" w:eastAsia="楷体_GB2312" w:cs="楷体_GB2312"/>
          <w:b/>
          <w:bCs/>
          <w:sz w:val="32"/>
          <w:szCs w:val="32"/>
          <w:highlight w:val="none"/>
          <w:lang w:val="en-US" w:eastAsia="zh-CN"/>
        </w:rPr>
        <w:t>2</w:t>
      </w:r>
      <w:r>
        <w:rPr>
          <w:rFonts w:hint="eastAsia" w:ascii="楷体_GB2312" w:hAnsi="楷体_GB2312" w:eastAsia="楷体_GB2312" w:cs="楷体_GB2312"/>
          <w:b/>
          <w:bCs/>
          <w:sz w:val="32"/>
          <w:szCs w:val="32"/>
          <w:highlight w:val="none"/>
          <w:lang w:val="en-US" w:eastAsia="zh-CN"/>
        </w:rPr>
        <w:t xml:space="preserve"> </w:t>
      </w:r>
      <w:r>
        <w:rPr>
          <w:rFonts w:hint="default" w:ascii="楷体_GB2312" w:hAnsi="楷体_GB2312" w:eastAsia="楷体_GB2312" w:cs="楷体_GB2312"/>
          <w:b/>
          <w:bCs/>
          <w:sz w:val="32"/>
          <w:szCs w:val="32"/>
          <w:highlight w:val="none"/>
          <w:lang w:val="en-US" w:eastAsia="zh-CN"/>
        </w:rPr>
        <w:t xml:space="preserve"> </w:t>
      </w:r>
      <w:r>
        <w:rPr>
          <w:rFonts w:hint="default" w:ascii="楷体_GB2312" w:hAnsi="楷体_GB2312" w:eastAsia="楷体_GB2312" w:cs="楷体_GB2312"/>
          <w:b/>
          <w:bCs/>
          <w:sz w:val="32"/>
          <w:szCs w:val="32"/>
          <w:highlight w:val="none"/>
        </w:rPr>
        <w:t>上海市</w:t>
      </w:r>
      <w:r>
        <w:rPr>
          <w:rFonts w:hint="default" w:ascii="楷体_GB2312" w:hAnsi="楷体_GB2312" w:eastAsia="楷体_GB2312" w:cs="楷体_GB2312"/>
          <w:b/>
          <w:bCs/>
          <w:sz w:val="32"/>
          <w:szCs w:val="32"/>
          <w:highlight w:val="none"/>
          <w:lang w:eastAsia="zh-CN"/>
        </w:rPr>
        <w:t>2023年</w:t>
      </w:r>
      <w:r>
        <w:rPr>
          <w:rFonts w:hint="default" w:ascii="楷体_GB2312" w:hAnsi="楷体_GB2312" w:eastAsia="楷体_GB2312" w:cs="楷体_GB2312"/>
          <w:b/>
          <w:bCs/>
          <w:sz w:val="32"/>
          <w:szCs w:val="32"/>
          <w:highlight w:val="none"/>
        </w:rPr>
        <w:t>农</w:t>
      </w:r>
      <w:r>
        <w:rPr>
          <w:rFonts w:hint="eastAsia" w:ascii="楷体_GB2312" w:hAnsi="楷体_GB2312" w:eastAsia="楷体_GB2312" w:cs="楷体_GB2312"/>
          <w:b/>
          <w:bCs/>
          <w:sz w:val="32"/>
          <w:szCs w:val="32"/>
          <w:highlight w:val="none"/>
          <w:lang w:eastAsia="zh-CN"/>
        </w:rPr>
        <w:t>村综合改革</w:t>
      </w:r>
      <w:r>
        <w:rPr>
          <w:rFonts w:hint="default" w:ascii="楷体_GB2312" w:hAnsi="楷体_GB2312" w:eastAsia="楷体_GB2312" w:cs="楷体_GB2312"/>
          <w:b/>
          <w:bCs/>
          <w:sz w:val="32"/>
          <w:szCs w:val="32"/>
          <w:highlight w:val="none"/>
        </w:rPr>
        <w:t>资金分配表</w:t>
      </w:r>
    </w:p>
    <w:p>
      <w:pPr>
        <w:keepNext w:val="0"/>
        <w:keepLines w:val="0"/>
        <w:pageBreakBefore w:val="0"/>
        <w:widowControl/>
        <w:kinsoku/>
        <w:wordWrap/>
        <w:overflowPunct/>
        <w:topLinePunct w:val="0"/>
        <w:autoSpaceDE/>
        <w:autoSpaceDN/>
        <w:bidi w:val="0"/>
        <w:adjustRightInd/>
        <w:snapToGrid/>
        <w:spacing w:line="600" w:lineRule="exact"/>
        <w:ind w:firstLine="480" w:firstLineChars="200"/>
        <w:jc w:val="right"/>
        <w:textAlignment w:val="auto"/>
        <w:outlineLvl w:val="9"/>
        <w:rPr>
          <w:rFonts w:hint="default" w:ascii="Times New Roman" w:hAnsi="Times New Roman" w:cs="Times New Roman"/>
          <w:b w:val="0"/>
          <w:bCs w:val="0"/>
          <w:sz w:val="24"/>
          <w:szCs w:val="24"/>
          <w:highlight w:val="none"/>
          <w:lang w:val="en-US" w:eastAsia="zh-CN"/>
        </w:rPr>
      </w:pPr>
      <w:r>
        <w:rPr>
          <w:rFonts w:hint="default" w:ascii="Times New Roman" w:hAnsi="Times New Roman" w:cs="Times New Roman"/>
          <w:b w:val="0"/>
          <w:bCs w:val="0"/>
          <w:sz w:val="24"/>
          <w:szCs w:val="24"/>
          <w:highlight w:val="none"/>
        </w:rPr>
        <w:t>单位：万元</w:t>
      </w:r>
    </w:p>
    <w:tbl>
      <w:tblPr>
        <w:tblStyle w:val="27"/>
        <w:tblW w:w="905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509"/>
        <w:gridCol w:w="1510"/>
        <w:gridCol w:w="1509"/>
        <w:gridCol w:w="1509"/>
        <w:gridCol w:w="1510"/>
        <w:gridCol w:w="150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5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i w:val="0"/>
                <w:color w:val="000000"/>
                <w:sz w:val="20"/>
                <w:szCs w:val="20"/>
                <w:highlight w:val="none"/>
                <w:u w:val="none"/>
              </w:rPr>
            </w:pPr>
            <w:r>
              <w:rPr>
                <w:rFonts w:hint="eastAsia" w:ascii="仿宋_GB2312" w:hAnsi="宋体" w:eastAsia="仿宋_GB2312" w:cs="仿宋_GB2312"/>
                <w:i w:val="0"/>
                <w:color w:val="000000"/>
                <w:kern w:val="0"/>
                <w:sz w:val="20"/>
                <w:szCs w:val="20"/>
                <w:highlight w:val="none"/>
                <w:u w:val="none"/>
                <w:lang w:val="en-US" w:eastAsia="zh-CN" w:bidi="ar"/>
              </w:rPr>
              <w:t>专项名称</w:t>
            </w:r>
          </w:p>
        </w:tc>
        <w:tc>
          <w:tcPr>
            <w:tcW w:w="15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highlight w:val="none"/>
                <w:u w:val="none"/>
              </w:rPr>
            </w:pPr>
            <w:r>
              <w:rPr>
                <w:rFonts w:hint="eastAsia" w:ascii="仿宋_GB2312" w:hAnsi="宋体" w:eastAsia="仿宋_GB2312" w:cs="仿宋_GB2312"/>
                <w:i w:val="0"/>
                <w:color w:val="000000"/>
                <w:kern w:val="0"/>
                <w:sz w:val="20"/>
                <w:szCs w:val="20"/>
                <w:highlight w:val="none"/>
                <w:u w:val="none"/>
                <w:lang w:val="en-US" w:eastAsia="zh-CN" w:bidi="ar"/>
              </w:rPr>
              <w:t>二级构成</w:t>
            </w:r>
          </w:p>
        </w:tc>
        <w:tc>
          <w:tcPr>
            <w:tcW w:w="15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highlight w:val="none"/>
                <w:u w:val="none"/>
              </w:rPr>
            </w:pPr>
            <w:r>
              <w:rPr>
                <w:rFonts w:hint="eastAsia" w:ascii="仿宋_GB2312" w:hAnsi="宋体" w:eastAsia="仿宋_GB2312" w:cs="仿宋_GB2312"/>
                <w:i w:val="0"/>
                <w:color w:val="000000"/>
                <w:kern w:val="0"/>
                <w:sz w:val="20"/>
                <w:szCs w:val="20"/>
                <w:highlight w:val="none"/>
                <w:u w:val="none"/>
                <w:lang w:val="en-US" w:eastAsia="zh-CN" w:bidi="ar"/>
              </w:rPr>
              <w:t>预算资金</w:t>
            </w:r>
          </w:p>
        </w:tc>
        <w:tc>
          <w:tcPr>
            <w:tcW w:w="15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highlight w:val="none"/>
                <w:u w:val="none"/>
              </w:rPr>
            </w:pPr>
            <w:r>
              <w:rPr>
                <w:rFonts w:hint="eastAsia" w:ascii="仿宋_GB2312" w:hAnsi="宋体" w:eastAsia="仿宋_GB2312" w:cs="仿宋_GB2312"/>
                <w:i w:val="0"/>
                <w:color w:val="000000"/>
                <w:kern w:val="0"/>
                <w:sz w:val="20"/>
                <w:szCs w:val="20"/>
                <w:highlight w:val="none"/>
                <w:u w:val="none"/>
                <w:lang w:val="en-US" w:eastAsia="zh-CN" w:bidi="ar"/>
              </w:rPr>
              <w:t>下达资金</w:t>
            </w:r>
          </w:p>
        </w:tc>
        <w:tc>
          <w:tcPr>
            <w:tcW w:w="15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highlight w:val="none"/>
                <w:u w:val="none"/>
              </w:rPr>
            </w:pPr>
            <w:r>
              <w:rPr>
                <w:rFonts w:hint="eastAsia" w:ascii="仿宋_GB2312" w:hAnsi="宋体" w:eastAsia="仿宋_GB2312" w:cs="仿宋_GB2312"/>
                <w:i w:val="0"/>
                <w:color w:val="000000"/>
                <w:kern w:val="0"/>
                <w:sz w:val="20"/>
                <w:szCs w:val="20"/>
                <w:highlight w:val="none"/>
                <w:u w:val="none"/>
                <w:lang w:val="en-US" w:eastAsia="zh-CN" w:bidi="ar"/>
              </w:rPr>
              <w:t>资金实际使用情况</w:t>
            </w:r>
          </w:p>
        </w:tc>
        <w:tc>
          <w:tcPr>
            <w:tcW w:w="15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highlight w:val="none"/>
                <w:u w:val="none"/>
              </w:rPr>
            </w:pPr>
            <w:r>
              <w:rPr>
                <w:rFonts w:hint="eastAsia" w:ascii="仿宋_GB2312" w:hAnsi="宋体" w:eastAsia="仿宋_GB2312" w:cs="仿宋_GB2312"/>
                <w:i w:val="0"/>
                <w:color w:val="000000"/>
                <w:kern w:val="0"/>
                <w:sz w:val="20"/>
                <w:szCs w:val="20"/>
                <w:highlight w:val="none"/>
                <w:u w:val="none"/>
                <w:lang w:val="en-US" w:eastAsia="zh-CN" w:bidi="ar"/>
              </w:rPr>
              <w:t>预算执行率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5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0"/>
                <w:szCs w:val="20"/>
                <w:highlight w:val="none"/>
                <w:u w:val="none"/>
              </w:rPr>
            </w:pPr>
          </w:p>
        </w:tc>
        <w:tc>
          <w:tcPr>
            <w:tcW w:w="1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0"/>
                <w:szCs w:val="20"/>
                <w:highlight w:val="none"/>
                <w:u w:val="none"/>
              </w:rPr>
            </w:pPr>
          </w:p>
        </w:tc>
        <w:tc>
          <w:tcPr>
            <w:tcW w:w="15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0"/>
                <w:szCs w:val="20"/>
                <w:highlight w:val="none"/>
                <w:u w:val="none"/>
              </w:rPr>
            </w:pPr>
          </w:p>
        </w:tc>
        <w:tc>
          <w:tcPr>
            <w:tcW w:w="15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0"/>
                <w:szCs w:val="20"/>
                <w:highlight w:val="none"/>
                <w:u w:val="none"/>
              </w:rPr>
            </w:pPr>
          </w:p>
        </w:tc>
        <w:tc>
          <w:tcPr>
            <w:tcW w:w="1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0"/>
                <w:szCs w:val="20"/>
                <w:highlight w:val="none"/>
                <w:u w:val="none"/>
              </w:rPr>
            </w:pPr>
          </w:p>
        </w:tc>
        <w:tc>
          <w:tcPr>
            <w:tcW w:w="15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15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0"/>
                <w:szCs w:val="20"/>
                <w:highlight w:val="none"/>
                <w:u w:val="none"/>
              </w:rPr>
            </w:pP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highlight w:val="none"/>
                <w:u w:val="none"/>
              </w:rPr>
            </w:pPr>
            <w:r>
              <w:rPr>
                <w:rFonts w:hint="eastAsia" w:ascii="仿宋_GB2312" w:hAnsi="宋体" w:eastAsia="仿宋_GB2312" w:cs="仿宋_GB2312"/>
                <w:i w:val="0"/>
                <w:color w:val="000000"/>
                <w:kern w:val="0"/>
                <w:sz w:val="20"/>
                <w:szCs w:val="20"/>
                <w:highlight w:val="none"/>
                <w:u w:val="none"/>
                <w:lang w:val="en-US" w:eastAsia="zh-CN" w:bidi="ar"/>
              </w:rPr>
              <w:t>农村公益事业奖补</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highlight w:val="none"/>
                <w:u w:val="none"/>
              </w:rPr>
            </w:pPr>
            <w:r>
              <w:rPr>
                <w:rFonts w:hint="eastAsia" w:ascii="仿宋_GB2312" w:hAnsi="宋体" w:eastAsia="仿宋_GB2312" w:cs="仿宋_GB2312"/>
                <w:i w:val="0"/>
                <w:color w:val="000000"/>
                <w:kern w:val="0"/>
                <w:sz w:val="20"/>
                <w:szCs w:val="20"/>
                <w:highlight w:val="none"/>
                <w:u w:val="none"/>
                <w:lang w:val="en-US" w:eastAsia="zh-CN" w:bidi="ar"/>
              </w:rPr>
              <w:t>3440</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highlight w:val="none"/>
                <w:u w:val="none"/>
              </w:rPr>
            </w:pPr>
            <w:r>
              <w:rPr>
                <w:rFonts w:hint="eastAsia" w:ascii="仿宋_GB2312" w:hAnsi="宋体" w:eastAsia="仿宋_GB2312" w:cs="仿宋_GB2312"/>
                <w:i w:val="0"/>
                <w:color w:val="000000"/>
                <w:kern w:val="0"/>
                <w:sz w:val="20"/>
                <w:szCs w:val="20"/>
                <w:highlight w:val="none"/>
                <w:u w:val="none"/>
                <w:lang w:val="en-US" w:eastAsia="zh-CN" w:bidi="ar"/>
              </w:rPr>
              <w:t>3440</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highlight w:val="none"/>
                <w:u w:val="none"/>
              </w:rPr>
            </w:pPr>
            <w:r>
              <w:rPr>
                <w:rFonts w:hint="eastAsia" w:ascii="仿宋_GB2312" w:hAnsi="宋体" w:eastAsia="仿宋_GB2312" w:cs="仿宋_GB2312"/>
                <w:i w:val="0"/>
                <w:color w:val="000000"/>
                <w:kern w:val="0"/>
                <w:sz w:val="20"/>
                <w:szCs w:val="20"/>
                <w:highlight w:val="none"/>
                <w:u w:val="none"/>
                <w:lang w:val="en-US" w:eastAsia="zh-CN" w:bidi="ar"/>
              </w:rPr>
              <w:t>3440</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highlight w:val="none"/>
                <w:u w:val="none"/>
              </w:rPr>
            </w:pPr>
            <w:r>
              <w:rPr>
                <w:rFonts w:hint="eastAsia" w:ascii="仿宋_GB2312" w:hAnsi="宋体" w:eastAsia="仿宋_GB2312" w:cs="仿宋_GB2312"/>
                <w:i w:val="0"/>
                <w:color w:val="000000"/>
                <w:kern w:val="0"/>
                <w:sz w:val="20"/>
                <w:szCs w:val="20"/>
                <w:highlight w:val="none"/>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15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0"/>
                <w:szCs w:val="20"/>
                <w:highlight w:val="none"/>
                <w:u w:val="none"/>
              </w:rPr>
            </w:pP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highlight w:val="none"/>
                <w:u w:val="none"/>
              </w:rPr>
            </w:pPr>
            <w:r>
              <w:rPr>
                <w:rFonts w:hint="eastAsia" w:ascii="仿宋_GB2312" w:hAnsi="宋体" w:eastAsia="仿宋_GB2312" w:cs="仿宋_GB2312"/>
                <w:i w:val="0"/>
                <w:color w:val="000000"/>
                <w:kern w:val="0"/>
                <w:sz w:val="20"/>
                <w:szCs w:val="20"/>
                <w:highlight w:val="none"/>
                <w:u w:val="none"/>
                <w:lang w:val="en-US" w:eastAsia="zh-CN" w:bidi="ar"/>
              </w:rPr>
              <w:t>美丽乡村奖补</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highlight w:val="none"/>
                <w:u w:val="none"/>
              </w:rPr>
            </w:pPr>
            <w:r>
              <w:rPr>
                <w:rFonts w:hint="eastAsia" w:ascii="仿宋_GB2312" w:hAnsi="宋体" w:eastAsia="仿宋_GB2312" w:cs="仿宋_GB2312"/>
                <w:i w:val="0"/>
                <w:color w:val="000000"/>
                <w:kern w:val="0"/>
                <w:sz w:val="20"/>
                <w:szCs w:val="20"/>
                <w:highlight w:val="none"/>
                <w:u w:val="none"/>
                <w:lang w:val="en-US" w:eastAsia="zh-CN" w:bidi="ar"/>
              </w:rPr>
              <w:t>1393</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highlight w:val="none"/>
                <w:u w:val="none"/>
              </w:rPr>
            </w:pPr>
            <w:r>
              <w:rPr>
                <w:rFonts w:hint="eastAsia" w:ascii="仿宋_GB2312" w:hAnsi="宋体" w:eastAsia="仿宋_GB2312" w:cs="仿宋_GB2312"/>
                <w:i w:val="0"/>
                <w:color w:val="000000"/>
                <w:kern w:val="0"/>
                <w:sz w:val="20"/>
                <w:szCs w:val="20"/>
                <w:highlight w:val="none"/>
                <w:u w:val="none"/>
                <w:lang w:val="en-US" w:eastAsia="zh-CN" w:bidi="ar"/>
              </w:rPr>
              <w:t>1393</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highlight w:val="none"/>
                <w:u w:val="none"/>
              </w:rPr>
            </w:pPr>
            <w:r>
              <w:rPr>
                <w:rFonts w:hint="eastAsia" w:ascii="仿宋_GB2312" w:hAnsi="宋体" w:eastAsia="仿宋_GB2312" w:cs="仿宋_GB2312"/>
                <w:i w:val="0"/>
                <w:color w:val="000000"/>
                <w:kern w:val="0"/>
                <w:sz w:val="20"/>
                <w:szCs w:val="20"/>
                <w:highlight w:val="none"/>
                <w:u w:val="none"/>
                <w:lang w:val="en-US" w:eastAsia="zh-CN" w:bidi="ar"/>
              </w:rPr>
              <w:t>1393</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highlight w:val="none"/>
                <w:u w:val="none"/>
              </w:rPr>
            </w:pPr>
            <w:r>
              <w:rPr>
                <w:rFonts w:hint="eastAsia" w:ascii="仿宋_GB2312" w:hAnsi="宋体" w:eastAsia="仿宋_GB2312" w:cs="仿宋_GB2312"/>
                <w:i w:val="0"/>
                <w:color w:val="000000"/>
                <w:kern w:val="0"/>
                <w:sz w:val="20"/>
                <w:szCs w:val="20"/>
                <w:highlight w:val="none"/>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15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0"/>
                <w:szCs w:val="20"/>
                <w:highlight w:val="none"/>
                <w:u w:val="none"/>
              </w:rPr>
            </w:pP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highlight w:val="none"/>
                <w:u w:val="none"/>
              </w:rPr>
            </w:pPr>
            <w:r>
              <w:rPr>
                <w:rFonts w:hint="eastAsia" w:ascii="仿宋_GB2312" w:hAnsi="宋体" w:eastAsia="仿宋_GB2312" w:cs="仿宋_GB2312"/>
                <w:i w:val="0"/>
                <w:color w:val="000000"/>
                <w:kern w:val="0"/>
                <w:sz w:val="20"/>
                <w:szCs w:val="20"/>
                <w:highlight w:val="none"/>
                <w:u w:val="none"/>
                <w:lang w:val="en-US" w:eastAsia="zh-CN" w:bidi="ar"/>
              </w:rPr>
              <w:t>红色美丽村庄</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highlight w:val="none"/>
                <w:u w:val="none"/>
              </w:rPr>
            </w:pPr>
            <w:r>
              <w:rPr>
                <w:rFonts w:hint="eastAsia" w:ascii="仿宋_GB2312" w:hAnsi="宋体" w:eastAsia="仿宋_GB2312" w:cs="仿宋_GB2312"/>
                <w:i w:val="0"/>
                <w:color w:val="000000"/>
                <w:kern w:val="0"/>
                <w:sz w:val="20"/>
                <w:szCs w:val="20"/>
                <w:highlight w:val="none"/>
                <w:u w:val="none"/>
                <w:lang w:val="en-US" w:eastAsia="zh-CN" w:bidi="ar"/>
              </w:rPr>
              <w:t>600</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highlight w:val="none"/>
                <w:u w:val="none"/>
              </w:rPr>
            </w:pPr>
            <w:r>
              <w:rPr>
                <w:rFonts w:hint="eastAsia" w:ascii="仿宋_GB2312" w:hAnsi="宋体" w:eastAsia="仿宋_GB2312" w:cs="仿宋_GB2312"/>
                <w:i w:val="0"/>
                <w:color w:val="000000"/>
                <w:kern w:val="0"/>
                <w:sz w:val="20"/>
                <w:szCs w:val="20"/>
                <w:highlight w:val="none"/>
                <w:u w:val="none"/>
                <w:lang w:val="en-US" w:eastAsia="zh-CN" w:bidi="ar"/>
              </w:rPr>
              <w:t>600</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highlight w:val="none"/>
                <w:u w:val="none"/>
              </w:rPr>
            </w:pPr>
            <w:r>
              <w:rPr>
                <w:rFonts w:hint="eastAsia" w:ascii="仿宋_GB2312" w:hAnsi="宋体" w:eastAsia="仿宋_GB2312" w:cs="仿宋_GB2312"/>
                <w:i w:val="0"/>
                <w:color w:val="000000"/>
                <w:kern w:val="0"/>
                <w:sz w:val="20"/>
                <w:szCs w:val="20"/>
                <w:highlight w:val="none"/>
                <w:u w:val="none"/>
                <w:lang w:val="en-US" w:eastAsia="zh-CN" w:bidi="ar"/>
              </w:rPr>
              <w:t>300</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highlight w:val="none"/>
                <w:u w:val="none"/>
              </w:rPr>
            </w:pPr>
            <w:r>
              <w:rPr>
                <w:rFonts w:hint="eastAsia" w:ascii="仿宋_GB2312" w:hAnsi="宋体" w:eastAsia="仿宋_GB2312" w:cs="仿宋_GB2312"/>
                <w:i w:val="0"/>
                <w:color w:val="000000"/>
                <w:kern w:val="0"/>
                <w:sz w:val="20"/>
                <w:szCs w:val="20"/>
                <w:highlight w:val="none"/>
                <w:u w:val="none"/>
                <w:lang w:val="en-US" w:eastAsia="zh-CN" w:bidi="ar"/>
              </w:rPr>
              <w:t>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15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0"/>
                <w:szCs w:val="20"/>
                <w:highlight w:val="none"/>
                <w:u w:val="none"/>
              </w:rPr>
            </w:pP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highlight w:val="none"/>
                <w:u w:val="none"/>
              </w:rPr>
            </w:pPr>
            <w:r>
              <w:rPr>
                <w:rFonts w:hint="eastAsia" w:ascii="仿宋_GB2312" w:hAnsi="宋体" w:eastAsia="仿宋_GB2312" w:cs="仿宋_GB2312"/>
                <w:i w:val="0"/>
                <w:color w:val="000000"/>
                <w:kern w:val="0"/>
                <w:sz w:val="20"/>
                <w:szCs w:val="20"/>
                <w:highlight w:val="none"/>
                <w:u w:val="none"/>
                <w:lang w:val="en-US" w:eastAsia="zh-CN" w:bidi="ar"/>
              </w:rPr>
              <w:t>“五好两宜”和美乡村试点</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highlight w:val="none"/>
                <w:u w:val="none"/>
              </w:rPr>
            </w:pPr>
            <w:r>
              <w:rPr>
                <w:rFonts w:hint="eastAsia" w:ascii="仿宋_GB2312" w:hAnsi="宋体" w:eastAsia="仿宋_GB2312" w:cs="仿宋_GB2312"/>
                <w:i w:val="0"/>
                <w:color w:val="000000"/>
                <w:kern w:val="0"/>
                <w:sz w:val="20"/>
                <w:szCs w:val="20"/>
                <w:highlight w:val="none"/>
                <w:u w:val="none"/>
                <w:lang w:val="en-US" w:eastAsia="zh-CN" w:bidi="ar"/>
              </w:rPr>
              <w:t>10000</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highlight w:val="none"/>
                <w:u w:val="none"/>
              </w:rPr>
            </w:pPr>
            <w:r>
              <w:rPr>
                <w:rFonts w:hint="eastAsia" w:ascii="仿宋_GB2312" w:hAnsi="宋体" w:eastAsia="仿宋_GB2312" w:cs="仿宋_GB2312"/>
                <w:i w:val="0"/>
                <w:color w:val="000000"/>
                <w:kern w:val="0"/>
                <w:sz w:val="20"/>
                <w:szCs w:val="20"/>
                <w:highlight w:val="none"/>
                <w:u w:val="none"/>
                <w:lang w:val="en-US" w:eastAsia="zh-CN" w:bidi="ar"/>
              </w:rPr>
              <w:t>10000</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highlight w:val="none"/>
                <w:u w:val="none"/>
              </w:rPr>
            </w:pPr>
            <w:r>
              <w:rPr>
                <w:rFonts w:hint="eastAsia" w:ascii="仿宋_GB2312" w:hAnsi="宋体" w:eastAsia="仿宋_GB2312" w:cs="仿宋_GB2312"/>
                <w:i w:val="0"/>
                <w:color w:val="000000"/>
                <w:kern w:val="0"/>
                <w:sz w:val="20"/>
                <w:szCs w:val="20"/>
                <w:highlight w:val="none"/>
                <w:u w:val="none"/>
                <w:lang w:val="en-US" w:eastAsia="zh-CN" w:bidi="ar"/>
              </w:rPr>
              <w:t>5866</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highlight w:val="none"/>
                <w:u w:val="none"/>
              </w:rPr>
            </w:pPr>
            <w:r>
              <w:rPr>
                <w:rFonts w:hint="eastAsia" w:ascii="仿宋_GB2312" w:hAnsi="宋体" w:eastAsia="仿宋_GB2312" w:cs="仿宋_GB2312"/>
                <w:i w:val="0"/>
                <w:color w:val="000000"/>
                <w:kern w:val="0"/>
                <w:sz w:val="20"/>
                <w:szCs w:val="20"/>
                <w:highlight w:val="none"/>
                <w:u w:val="none"/>
                <w:lang w:val="en-US" w:eastAsia="zh-CN" w:bidi="ar"/>
              </w:rPr>
              <w:t>58.66%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30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highlight w:val="none"/>
                <w:u w:val="none"/>
              </w:rPr>
            </w:pPr>
            <w:r>
              <w:rPr>
                <w:rFonts w:hint="eastAsia" w:ascii="仿宋_GB2312" w:hAnsi="宋体" w:eastAsia="仿宋_GB2312" w:cs="仿宋_GB2312"/>
                <w:i w:val="0"/>
                <w:color w:val="000000"/>
                <w:kern w:val="0"/>
                <w:sz w:val="20"/>
                <w:szCs w:val="20"/>
                <w:highlight w:val="none"/>
                <w:u w:val="none"/>
                <w:lang w:val="en-US" w:eastAsia="zh-CN" w:bidi="ar"/>
              </w:rPr>
              <w:t>合计</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highlight w:val="none"/>
                <w:u w:val="none"/>
              </w:rPr>
            </w:pPr>
            <w:r>
              <w:rPr>
                <w:rFonts w:hint="eastAsia" w:ascii="仿宋_GB2312" w:hAnsi="宋体" w:eastAsia="仿宋_GB2312" w:cs="仿宋_GB2312"/>
                <w:i w:val="0"/>
                <w:color w:val="000000"/>
                <w:kern w:val="0"/>
                <w:sz w:val="20"/>
                <w:szCs w:val="20"/>
                <w:highlight w:val="none"/>
                <w:u w:val="none"/>
                <w:lang w:val="en-US" w:eastAsia="zh-CN" w:bidi="ar"/>
              </w:rPr>
              <w:t>15433</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highlight w:val="none"/>
                <w:u w:val="none"/>
              </w:rPr>
            </w:pPr>
            <w:r>
              <w:rPr>
                <w:rFonts w:hint="eastAsia" w:ascii="仿宋_GB2312" w:hAnsi="宋体" w:eastAsia="仿宋_GB2312" w:cs="仿宋_GB2312"/>
                <w:i w:val="0"/>
                <w:color w:val="000000"/>
                <w:kern w:val="0"/>
                <w:sz w:val="20"/>
                <w:szCs w:val="20"/>
                <w:highlight w:val="none"/>
                <w:u w:val="none"/>
                <w:lang w:val="en-US" w:eastAsia="zh-CN" w:bidi="ar"/>
              </w:rPr>
              <w:t>15433</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highlight w:val="none"/>
                <w:u w:val="none"/>
              </w:rPr>
            </w:pPr>
            <w:r>
              <w:rPr>
                <w:rFonts w:hint="eastAsia" w:ascii="仿宋_GB2312" w:hAnsi="宋体" w:eastAsia="仿宋_GB2312" w:cs="仿宋_GB2312"/>
                <w:i w:val="0"/>
                <w:color w:val="000000"/>
                <w:kern w:val="0"/>
                <w:sz w:val="20"/>
                <w:szCs w:val="20"/>
                <w:highlight w:val="none"/>
                <w:u w:val="none"/>
                <w:lang w:val="en-US" w:eastAsia="zh-CN" w:bidi="ar"/>
              </w:rPr>
              <w:t>10999</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highlight w:val="none"/>
                <w:u w:val="none"/>
              </w:rPr>
            </w:pPr>
            <w:r>
              <w:rPr>
                <w:rFonts w:hint="eastAsia" w:ascii="仿宋_GB2312" w:hAnsi="宋体" w:eastAsia="仿宋_GB2312" w:cs="仿宋_GB2312"/>
                <w:i w:val="0"/>
                <w:color w:val="000000"/>
                <w:kern w:val="0"/>
                <w:sz w:val="20"/>
                <w:szCs w:val="20"/>
                <w:highlight w:val="none"/>
                <w:u w:val="none"/>
                <w:lang w:val="en-US" w:eastAsia="zh-CN" w:bidi="ar"/>
              </w:rPr>
              <w:t>71.27%</w:t>
            </w:r>
          </w:p>
        </w:tc>
      </w:tr>
    </w:tbl>
    <w:p>
      <w:pPr>
        <w:pStyle w:val="43"/>
        <w:spacing w:line="600" w:lineRule="exact"/>
        <w:ind w:left="0" w:firstLine="640" w:firstLineChars="200"/>
        <w:jc w:val="both"/>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预算执行率</w:t>
      </w:r>
      <w:r>
        <w:rPr>
          <w:rFonts w:hint="eastAsia" w:hAnsi="仿宋_GB2312" w:cs="仿宋_GB2312"/>
          <w:color w:val="000000" w:themeColor="text1"/>
          <w:sz w:val="32"/>
          <w:szCs w:val="32"/>
          <w:highlight w:val="none"/>
          <w:lang w:eastAsia="zh-CN"/>
          <w14:textFill>
            <w14:solidFill>
              <w14:schemeClr w14:val="tx1"/>
            </w14:solidFill>
          </w14:textFill>
        </w:rPr>
        <w:t>偏低</w:t>
      </w:r>
      <w:r>
        <w:rPr>
          <w:rFonts w:hint="eastAsia" w:ascii="仿宋_GB2312" w:hAnsi="仿宋_GB2312" w:eastAsia="仿宋_GB2312" w:cs="仿宋_GB2312"/>
          <w:sz w:val="32"/>
          <w:szCs w:val="32"/>
          <w:highlight w:val="none"/>
        </w:rPr>
        <w:t>原因</w:t>
      </w:r>
      <w:r>
        <w:rPr>
          <w:rFonts w:hint="eastAsia" w:ascii="仿宋_GB2312" w:hAnsi="仿宋_GB2312" w:eastAsia="仿宋_GB2312" w:cs="仿宋_GB2312"/>
          <w:sz w:val="32"/>
          <w:szCs w:val="32"/>
          <w:highlight w:val="none"/>
          <w:lang w:eastAsia="zh-CN"/>
        </w:rPr>
        <w:t>具体如下</w:t>
      </w:r>
      <w:r>
        <w:rPr>
          <w:rFonts w:hint="eastAsia" w:ascii="仿宋_GB2312" w:hAnsi="仿宋_GB2312" w:eastAsia="仿宋_GB2312" w:cs="仿宋_GB2312"/>
          <w:sz w:val="32"/>
          <w:szCs w:val="32"/>
          <w:highlight w:val="none"/>
        </w:rPr>
        <w:t>：</w:t>
      </w:r>
    </w:p>
    <w:p>
      <w:pPr>
        <w:pStyle w:val="43"/>
        <w:numPr>
          <w:ilvl w:val="0"/>
          <w:numId w:val="0"/>
        </w:numPr>
        <w:spacing w:line="600" w:lineRule="exact"/>
        <w:ind w:firstLine="642" w:firstLineChars="200"/>
        <w:jc w:val="both"/>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w:t>
      </w:r>
      <w:r>
        <w:rPr>
          <w:rFonts w:hint="eastAsia" w:hAnsi="仿宋_GB2312" w:cs="仿宋_GB2312"/>
          <w:b/>
          <w:bCs/>
          <w:sz w:val="32"/>
          <w:szCs w:val="32"/>
          <w:highlight w:val="none"/>
          <w:lang w:val="en-US" w:eastAsia="zh-CN"/>
        </w:rPr>
        <w:t>1</w:t>
      </w:r>
      <w:r>
        <w:rPr>
          <w:rFonts w:hint="eastAsia" w:ascii="仿宋_GB2312" w:hAnsi="仿宋_GB2312" w:eastAsia="仿宋_GB2312" w:cs="仿宋_GB2312"/>
          <w:b/>
          <w:bCs/>
          <w:sz w:val="32"/>
          <w:szCs w:val="32"/>
          <w:highlight w:val="none"/>
          <w:lang w:val="en-US" w:eastAsia="zh-CN"/>
        </w:rPr>
        <w:t>）红色美丽村庄试点项目：</w:t>
      </w:r>
      <w:r>
        <w:rPr>
          <w:rFonts w:hint="eastAsia" w:ascii="仿宋_GB2312" w:hAnsi="仿宋_GB2312" w:eastAsia="仿宋_GB2312" w:cs="仿宋_GB2312"/>
          <w:sz w:val="32"/>
          <w:szCs w:val="32"/>
          <w:highlight w:val="none"/>
          <w:lang w:val="en-US" w:eastAsia="zh-CN"/>
        </w:rPr>
        <w:t>目前金山区红色美丽村庄试点项目仍在建设中，但尚未全部完成；</w:t>
      </w:r>
    </w:p>
    <w:p>
      <w:pPr>
        <w:pStyle w:val="43"/>
        <w:numPr>
          <w:ilvl w:val="0"/>
          <w:numId w:val="0"/>
        </w:numPr>
        <w:spacing w:line="600" w:lineRule="exact"/>
        <w:ind w:firstLine="642" w:firstLineChars="200"/>
        <w:jc w:val="both"/>
        <w:outlineLvl w:val="9"/>
        <w:rPr>
          <w:rFonts w:hint="default" w:ascii="Times New Roman" w:hAnsi="Times New Roman" w:cs="Times New Roman"/>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w:t>
      </w:r>
      <w:r>
        <w:rPr>
          <w:rFonts w:hint="eastAsia" w:hAnsi="仿宋_GB2312" w:cs="仿宋_GB2312"/>
          <w:b/>
          <w:bCs/>
          <w:sz w:val="32"/>
          <w:szCs w:val="32"/>
          <w:highlight w:val="none"/>
          <w:lang w:val="en-US" w:eastAsia="zh-CN"/>
        </w:rPr>
        <w:t>2</w:t>
      </w:r>
      <w:r>
        <w:rPr>
          <w:rFonts w:hint="eastAsia" w:ascii="仿宋_GB2312" w:hAnsi="仿宋_GB2312" w:eastAsia="仿宋_GB2312" w:cs="仿宋_GB2312"/>
          <w:b/>
          <w:bCs/>
          <w:sz w:val="32"/>
          <w:szCs w:val="32"/>
          <w:highlight w:val="none"/>
          <w:lang w:val="en-US" w:eastAsia="zh-CN"/>
        </w:rPr>
        <w:t>）“五好两宜”和美乡村试点项目：</w:t>
      </w:r>
      <w:r>
        <w:rPr>
          <w:rFonts w:hint="eastAsia" w:ascii="仿宋_GB2312" w:hAnsi="仿宋_GB2312" w:eastAsia="仿宋_GB2312" w:cs="仿宋_GB2312"/>
          <w:sz w:val="32"/>
          <w:szCs w:val="32"/>
          <w:highlight w:val="none"/>
          <w:lang w:val="en-US" w:eastAsia="zh-CN"/>
        </w:rPr>
        <w:t>确定了崇明区作为“五好两宜”和美乡村试点，项目资金用于《上海市崇明区“五好两宜”和美乡村试点实验实施方案》确定</w:t>
      </w:r>
      <w:r>
        <w:rPr>
          <w:rFonts w:hint="eastAsia" w:hAnsi="仿宋_GB2312" w:cs="仿宋_GB2312"/>
          <w:sz w:val="32"/>
          <w:szCs w:val="32"/>
          <w:highlight w:val="none"/>
          <w:lang w:val="en-US" w:eastAsia="zh-CN"/>
        </w:rPr>
        <w:t>的</w:t>
      </w:r>
      <w:r>
        <w:rPr>
          <w:rFonts w:hint="eastAsia" w:ascii="仿宋_GB2312" w:hAnsi="仿宋_GB2312" w:eastAsia="仿宋_GB2312" w:cs="仿宋_GB2312"/>
          <w:sz w:val="32"/>
          <w:szCs w:val="32"/>
          <w:highlight w:val="none"/>
          <w:lang w:val="en-US" w:eastAsia="zh-CN"/>
        </w:rPr>
        <w:t>1个建设项目及其52个子项，其中目前已开工子项目44个，已完工子项目4个，待招标子项目1个，剩余1个子项目无需进行招标，项目未全部完成，资金尚未全部完成拨付。</w:t>
      </w:r>
    </w:p>
    <w:p>
      <w:pPr>
        <w:pStyle w:val="40"/>
        <w:spacing w:line="600" w:lineRule="exact"/>
        <w:ind w:firstLine="602"/>
        <w:jc w:val="both"/>
        <w:outlineLvl w:val="1"/>
        <w:rPr>
          <w:rFonts w:hint="default" w:ascii="Times New Roman" w:hAnsi="Times New Roman" w:eastAsia="楷体_GB2312" w:cs="Times New Roman"/>
          <w:sz w:val="32"/>
          <w:szCs w:val="32"/>
          <w:highlight w:val="none"/>
        </w:rPr>
      </w:pPr>
      <w:r>
        <w:rPr>
          <w:rFonts w:hint="default" w:ascii="Times New Roman" w:hAnsi="Times New Roman" w:eastAsia="楷体_GB2312" w:cs="Times New Roman"/>
          <w:sz w:val="32"/>
          <w:szCs w:val="32"/>
          <w:highlight w:val="none"/>
        </w:rPr>
        <w:t>（二）资金管理情况分析</w:t>
      </w:r>
    </w:p>
    <w:p>
      <w:pPr>
        <w:spacing w:line="600" w:lineRule="exact"/>
        <w:ind w:firstLine="642" w:firstLineChars="200"/>
        <w:outlineLvl w:val="9"/>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1.资金分配科学性</w:t>
      </w:r>
    </w:p>
    <w:p>
      <w:pPr>
        <w:spacing w:line="600" w:lineRule="exact"/>
        <w:ind w:firstLine="642" w:firstLineChars="200"/>
        <w:outlineLvl w:val="9"/>
        <w:rPr>
          <w:rFonts w:hint="eastAsia" w:ascii="仿宋_GB2312" w:hAnsi="仿宋_GB2312" w:eastAsia="仿宋_GB2312" w:cs="仿宋_GB2312"/>
          <w:b/>
          <w:bCs w:val="0"/>
          <w:sz w:val="32"/>
          <w:szCs w:val="32"/>
          <w:highlight w:val="none"/>
          <w:lang w:eastAsia="zh-CN"/>
        </w:rPr>
      </w:pPr>
      <w:r>
        <w:rPr>
          <w:rFonts w:hint="eastAsia" w:ascii="仿宋_GB2312" w:hAnsi="仿宋_GB2312" w:eastAsia="仿宋_GB2312" w:cs="仿宋_GB2312"/>
          <w:b/>
          <w:bCs w:val="0"/>
          <w:sz w:val="32"/>
          <w:szCs w:val="32"/>
          <w:highlight w:val="none"/>
          <w:lang w:eastAsia="zh-CN"/>
        </w:rPr>
        <w:t>（</w:t>
      </w:r>
      <w:r>
        <w:rPr>
          <w:rFonts w:hint="eastAsia" w:ascii="仿宋_GB2312" w:hAnsi="仿宋_GB2312" w:eastAsia="仿宋_GB2312" w:cs="仿宋_GB2312"/>
          <w:b/>
          <w:bCs w:val="0"/>
          <w:sz w:val="32"/>
          <w:szCs w:val="32"/>
          <w:highlight w:val="none"/>
          <w:lang w:val="en-US" w:eastAsia="zh-CN"/>
        </w:rPr>
        <w:t>1</w:t>
      </w:r>
      <w:r>
        <w:rPr>
          <w:rFonts w:hint="eastAsia" w:ascii="仿宋_GB2312" w:hAnsi="仿宋_GB2312" w:eastAsia="仿宋_GB2312" w:cs="仿宋_GB2312"/>
          <w:b/>
          <w:bCs w:val="0"/>
          <w:sz w:val="32"/>
          <w:szCs w:val="32"/>
          <w:highlight w:val="none"/>
          <w:lang w:eastAsia="zh-CN"/>
        </w:rPr>
        <w:t>）方案编制合规性</w:t>
      </w:r>
    </w:p>
    <w:p>
      <w:pPr>
        <w:spacing w:line="600" w:lineRule="exact"/>
        <w:ind w:firstLine="640" w:firstLineChars="200"/>
        <w:jc w:val="both"/>
        <w:outlineLvl w:val="9"/>
        <w:rPr>
          <w:rFonts w:hint="eastAsia" w:ascii="仿宋_GB2312" w:hAnsi="仿宋_GB2312" w:eastAsia="仿宋_GB2312" w:cs="仿宋_GB2312"/>
          <w:bCs/>
          <w:sz w:val="32"/>
          <w:szCs w:val="32"/>
          <w:highlight w:val="none"/>
          <w:lang w:eastAsia="zh-CN"/>
        </w:rPr>
      </w:pPr>
      <w:r>
        <w:rPr>
          <w:rFonts w:hint="eastAsia" w:ascii="仿宋_GB2312" w:hAnsi="仿宋_GB2312" w:eastAsia="仿宋_GB2312" w:cs="仿宋_GB2312"/>
          <w:bCs/>
          <w:sz w:val="32"/>
          <w:szCs w:val="32"/>
          <w:highlight w:val="none"/>
        </w:rPr>
        <w:t>20</w:t>
      </w:r>
      <w:r>
        <w:rPr>
          <w:rFonts w:hint="eastAsia" w:ascii="仿宋_GB2312" w:hAnsi="仿宋_GB2312" w:eastAsia="仿宋_GB2312" w:cs="仿宋_GB2312"/>
          <w:bCs/>
          <w:sz w:val="32"/>
          <w:szCs w:val="32"/>
          <w:highlight w:val="none"/>
          <w:lang w:val="en-US" w:eastAsia="zh-CN"/>
        </w:rPr>
        <w:t>23</w:t>
      </w:r>
      <w:r>
        <w:rPr>
          <w:rFonts w:hint="eastAsia" w:ascii="仿宋_GB2312" w:hAnsi="仿宋_GB2312" w:eastAsia="仿宋_GB2312" w:cs="仿宋_GB2312"/>
          <w:bCs/>
          <w:sz w:val="32"/>
          <w:szCs w:val="32"/>
          <w:highlight w:val="none"/>
        </w:rPr>
        <w:t>年市农业农村委</w:t>
      </w:r>
      <w:r>
        <w:rPr>
          <w:rFonts w:hint="eastAsia" w:ascii="仿宋_GB2312" w:hAnsi="仿宋_GB2312" w:eastAsia="仿宋_GB2312" w:cs="仿宋_GB2312"/>
          <w:bCs/>
          <w:sz w:val="32"/>
          <w:szCs w:val="32"/>
          <w:highlight w:val="none"/>
          <w:lang w:eastAsia="zh-CN"/>
        </w:rPr>
        <w:t>根据《农村综合改革转移支付资金管理办法》（沪农委规〔2021〕1号）等文件要求制定了《关于下达2023年度上海市美丽乡村建设补助资金任务清单和绩效目标的通知》（沪农委〔202</w:t>
      </w:r>
      <w:r>
        <w:rPr>
          <w:rFonts w:hint="eastAsia" w:ascii="仿宋_GB2312" w:hAnsi="仿宋_GB2312" w:eastAsia="仿宋_GB2312" w:cs="仿宋_GB2312"/>
          <w:bCs/>
          <w:sz w:val="32"/>
          <w:szCs w:val="32"/>
          <w:highlight w:val="none"/>
          <w:lang w:val="en-US" w:eastAsia="zh-CN"/>
        </w:rPr>
        <w:t>3</w:t>
      </w:r>
      <w:r>
        <w:rPr>
          <w:rFonts w:hint="eastAsia" w:ascii="仿宋_GB2312" w:hAnsi="仿宋_GB2312" w:eastAsia="仿宋_GB2312" w:cs="仿宋_GB2312"/>
          <w:bCs/>
          <w:sz w:val="32"/>
          <w:szCs w:val="32"/>
          <w:highlight w:val="none"/>
          <w:lang w:eastAsia="zh-CN"/>
        </w:rPr>
        <w:t>〕</w:t>
      </w:r>
      <w:r>
        <w:rPr>
          <w:rFonts w:hint="eastAsia" w:ascii="仿宋_GB2312" w:hAnsi="仿宋_GB2312" w:eastAsia="仿宋_GB2312" w:cs="仿宋_GB2312"/>
          <w:bCs/>
          <w:sz w:val="32"/>
          <w:szCs w:val="32"/>
          <w:highlight w:val="none"/>
          <w:lang w:val="en-US" w:eastAsia="zh-CN"/>
        </w:rPr>
        <w:t>57</w:t>
      </w:r>
      <w:r>
        <w:rPr>
          <w:rFonts w:hint="eastAsia" w:ascii="仿宋_GB2312" w:hAnsi="仿宋_GB2312" w:eastAsia="仿宋_GB2312" w:cs="仿宋_GB2312"/>
          <w:bCs/>
          <w:sz w:val="32"/>
          <w:szCs w:val="32"/>
          <w:highlight w:val="none"/>
          <w:lang w:eastAsia="zh-CN"/>
        </w:rPr>
        <w:t>号），同步制定相应的实施方案，明确了各区示范村任务数量、建设要求、完成时间节点等内容，方案编制完整、合规。</w:t>
      </w:r>
    </w:p>
    <w:p>
      <w:pPr>
        <w:spacing w:line="600" w:lineRule="exact"/>
        <w:ind w:firstLine="642" w:firstLineChars="200"/>
        <w:outlineLvl w:val="9"/>
        <w:rPr>
          <w:rFonts w:hint="eastAsia" w:ascii="仿宋_GB2312" w:hAnsi="仿宋_GB2312" w:eastAsia="仿宋_GB2312" w:cs="仿宋_GB2312"/>
          <w:b/>
          <w:bCs w:val="0"/>
          <w:sz w:val="32"/>
          <w:szCs w:val="32"/>
          <w:highlight w:val="none"/>
          <w:lang w:eastAsia="zh-CN"/>
        </w:rPr>
      </w:pPr>
      <w:r>
        <w:rPr>
          <w:rFonts w:hint="eastAsia" w:ascii="仿宋_GB2312" w:hAnsi="仿宋_GB2312" w:eastAsia="仿宋_GB2312" w:cs="仿宋_GB2312"/>
          <w:b/>
          <w:bCs w:val="0"/>
          <w:sz w:val="32"/>
          <w:szCs w:val="32"/>
          <w:highlight w:val="none"/>
          <w:lang w:eastAsia="zh-CN"/>
        </w:rPr>
        <w:t>（</w:t>
      </w:r>
      <w:r>
        <w:rPr>
          <w:rFonts w:hint="eastAsia" w:ascii="仿宋_GB2312" w:hAnsi="仿宋_GB2312" w:eastAsia="仿宋_GB2312" w:cs="仿宋_GB2312"/>
          <w:b/>
          <w:bCs w:val="0"/>
          <w:sz w:val="32"/>
          <w:szCs w:val="32"/>
          <w:highlight w:val="none"/>
          <w:lang w:val="en-US" w:eastAsia="zh-CN"/>
        </w:rPr>
        <w:t>2</w:t>
      </w:r>
      <w:r>
        <w:rPr>
          <w:rFonts w:hint="eastAsia" w:ascii="仿宋_GB2312" w:hAnsi="仿宋_GB2312" w:eastAsia="仿宋_GB2312" w:cs="仿宋_GB2312"/>
          <w:b/>
          <w:bCs w:val="0"/>
          <w:sz w:val="32"/>
          <w:szCs w:val="32"/>
          <w:highlight w:val="none"/>
          <w:lang w:eastAsia="zh-CN"/>
        </w:rPr>
        <w:t>）分配科学性</w:t>
      </w:r>
    </w:p>
    <w:p>
      <w:pPr>
        <w:spacing w:line="600" w:lineRule="exact"/>
        <w:ind w:firstLine="640" w:firstLineChars="200"/>
        <w:jc w:val="both"/>
        <w:outlineLvl w:val="9"/>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lang w:val="en-US" w:eastAsia="zh-CN"/>
        </w:rPr>
        <w:t>2023年</w:t>
      </w:r>
      <w:r>
        <w:rPr>
          <w:rFonts w:hint="eastAsia" w:ascii="仿宋_GB2312" w:hAnsi="仿宋_GB2312" w:eastAsia="仿宋_GB2312" w:cs="仿宋_GB2312"/>
          <w:bCs/>
          <w:sz w:val="32"/>
          <w:szCs w:val="32"/>
          <w:highlight w:val="none"/>
        </w:rPr>
        <w:t>农村综合改革转移支付资金项目严格按照</w:t>
      </w:r>
      <w:r>
        <w:rPr>
          <w:rFonts w:hint="eastAsia" w:ascii="仿宋_GB2312" w:hAnsi="仿宋_GB2312" w:eastAsia="仿宋_GB2312" w:cs="仿宋_GB2312"/>
          <w:bCs/>
          <w:sz w:val="32"/>
          <w:szCs w:val="32"/>
          <w:highlight w:val="none"/>
          <w:lang w:eastAsia="zh-CN"/>
        </w:rPr>
        <w:t>市农业农村委</w:t>
      </w:r>
      <w:r>
        <w:rPr>
          <w:rFonts w:hint="eastAsia" w:ascii="仿宋_GB2312" w:hAnsi="仿宋_GB2312" w:eastAsia="仿宋_GB2312" w:cs="仿宋_GB2312"/>
          <w:bCs/>
          <w:sz w:val="32"/>
          <w:szCs w:val="32"/>
          <w:highlight w:val="none"/>
        </w:rPr>
        <w:t>部门转移支付管理制度以及资金管理办法规定的范围和标准分配资金。为确保资金分配的科学性，市农业农村委、市财政局相关处室共同研究，形成了项目资金分配方案，对各子项目的资金分配以及工作目标提出了具体要求。</w:t>
      </w:r>
      <w:r>
        <w:rPr>
          <w:rFonts w:hint="eastAsia" w:ascii="仿宋_GB2312" w:hAnsi="仿宋_GB2312" w:eastAsia="仿宋_GB2312" w:cs="仿宋_GB2312"/>
          <w:bCs/>
          <w:sz w:val="32"/>
          <w:szCs w:val="32"/>
          <w:highlight w:val="none"/>
          <w:lang w:eastAsia="zh-CN"/>
        </w:rPr>
        <w:t>转移支付项目整合资金、超出农财两部任务范围安排资金、将中央财政资金直接切块用于上海市及区县政策任务等情况。</w:t>
      </w:r>
    </w:p>
    <w:p>
      <w:pPr>
        <w:spacing w:line="600" w:lineRule="exact"/>
        <w:ind w:firstLine="642" w:firstLineChars="200"/>
        <w:outlineLvl w:val="9"/>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2.资金下达及时性</w:t>
      </w:r>
    </w:p>
    <w:p>
      <w:pPr>
        <w:spacing w:line="600" w:lineRule="exact"/>
        <w:ind w:firstLine="642" w:firstLineChars="200"/>
        <w:outlineLvl w:val="9"/>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w:t>
      </w:r>
      <w:r>
        <w:rPr>
          <w:rFonts w:hint="eastAsia" w:ascii="仿宋_GB2312" w:hAnsi="仿宋_GB2312" w:eastAsia="仿宋_GB2312" w:cs="仿宋_GB2312"/>
          <w:b/>
          <w:bCs/>
          <w:sz w:val="32"/>
          <w:szCs w:val="32"/>
          <w:highlight w:val="none"/>
          <w:lang w:val="en-US" w:eastAsia="zh-CN"/>
        </w:rPr>
        <w:t>1</w:t>
      </w:r>
      <w:r>
        <w:rPr>
          <w:rFonts w:hint="eastAsia" w:ascii="仿宋_GB2312" w:hAnsi="仿宋_GB2312" w:eastAsia="仿宋_GB2312" w:cs="仿宋_GB2312"/>
          <w:b/>
          <w:bCs/>
          <w:sz w:val="32"/>
          <w:szCs w:val="32"/>
          <w:highlight w:val="none"/>
        </w:rPr>
        <w:t>）方案报备及时性</w:t>
      </w:r>
    </w:p>
    <w:p>
      <w:pPr>
        <w:spacing w:line="600" w:lineRule="exact"/>
        <w:ind w:firstLine="692" w:firstLineChars="200"/>
        <w:jc w:val="both"/>
        <w:outlineLvl w:val="9"/>
        <w:rPr>
          <w:rFonts w:hint="eastAsia" w:ascii="仿宋_GB2312" w:hAnsi="仿宋_GB2312" w:eastAsia="仿宋_GB2312" w:cs="仿宋_GB2312"/>
          <w:bCs/>
          <w:color w:val="auto"/>
          <w:sz w:val="32"/>
          <w:szCs w:val="32"/>
          <w:highlight w:val="none"/>
        </w:rPr>
      </w:pPr>
      <w:r>
        <w:rPr>
          <w:rFonts w:hint="eastAsia" w:hAnsi="仿宋_GB2312" w:cs="仿宋_GB2312"/>
          <w:color w:val="auto"/>
          <w:spacing w:val="13"/>
          <w:sz w:val="32"/>
          <w:szCs w:val="32"/>
          <w:highlight w:val="none"/>
          <w:lang w:eastAsia="zh-CN"/>
        </w:rPr>
        <w:t>本项目以</w:t>
      </w:r>
      <w:r>
        <w:rPr>
          <w:rFonts w:hint="eastAsia" w:ascii="仿宋_GB2312" w:hAnsi="仿宋_GB2312" w:eastAsia="仿宋_GB2312" w:cs="仿宋_GB2312"/>
          <w:color w:val="auto"/>
          <w:spacing w:val="13"/>
          <w:sz w:val="32"/>
          <w:szCs w:val="32"/>
          <w:highlight w:val="none"/>
        </w:rPr>
        <w:t>《关于下达 2023 年农村综合改革转移支付（农村公益事业建设）的通知》</w:t>
      </w:r>
      <w:r>
        <w:rPr>
          <w:rFonts w:hint="eastAsia" w:ascii="仿宋_GB2312" w:hAnsi="仿宋_GB2312" w:eastAsia="仿宋_GB2312" w:cs="仿宋_GB2312"/>
          <w:color w:val="auto"/>
          <w:spacing w:val="13"/>
          <w:sz w:val="32"/>
          <w:szCs w:val="32"/>
          <w:highlight w:val="none"/>
          <w:lang w:eastAsia="zh-CN"/>
        </w:rPr>
        <w:t>（</w:t>
      </w:r>
      <w:r>
        <w:rPr>
          <w:rFonts w:hint="eastAsia" w:ascii="仿宋_GB2312" w:hAnsi="仿宋_GB2312" w:eastAsia="仿宋_GB2312" w:cs="仿宋_GB2312"/>
          <w:color w:val="auto"/>
          <w:spacing w:val="13"/>
          <w:sz w:val="32"/>
          <w:szCs w:val="32"/>
          <w:highlight w:val="none"/>
        </w:rPr>
        <w:t>沪财农〔2023〕</w:t>
      </w:r>
      <w:r>
        <w:rPr>
          <w:rFonts w:hint="eastAsia" w:ascii="仿宋_GB2312" w:hAnsi="仿宋_GB2312" w:eastAsia="仿宋_GB2312" w:cs="仿宋_GB2312"/>
          <w:color w:val="auto"/>
          <w:spacing w:val="13"/>
          <w:sz w:val="32"/>
          <w:szCs w:val="32"/>
          <w:highlight w:val="none"/>
          <w:lang w:val="en-US" w:eastAsia="zh-CN"/>
        </w:rPr>
        <w:t>33</w:t>
      </w:r>
      <w:r>
        <w:rPr>
          <w:rFonts w:hint="eastAsia" w:ascii="仿宋_GB2312" w:hAnsi="仿宋_GB2312" w:eastAsia="仿宋_GB2312" w:cs="仿宋_GB2312"/>
          <w:color w:val="auto"/>
          <w:spacing w:val="13"/>
          <w:sz w:val="32"/>
          <w:szCs w:val="32"/>
          <w:highlight w:val="none"/>
        </w:rPr>
        <w:t>号</w:t>
      </w:r>
      <w:r>
        <w:rPr>
          <w:rFonts w:hint="eastAsia" w:ascii="仿宋_GB2312" w:hAnsi="仿宋_GB2312" w:eastAsia="仿宋_GB2312" w:cs="仿宋_GB2312"/>
          <w:color w:val="auto"/>
          <w:spacing w:val="13"/>
          <w:sz w:val="32"/>
          <w:szCs w:val="32"/>
          <w:highlight w:val="none"/>
          <w:lang w:eastAsia="zh-CN"/>
        </w:rPr>
        <w:t>）、</w:t>
      </w:r>
      <w:r>
        <w:rPr>
          <w:rFonts w:hint="eastAsia" w:ascii="仿宋_GB2312" w:hAnsi="仿宋_GB2312" w:eastAsia="仿宋_GB2312" w:cs="仿宋_GB2312"/>
          <w:color w:val="auto"/>
          <w:spacing w:val="13"/>
          <w:sz w:val="32"/>
          <w:szCs w:val="32"/>
          <w:highlight w:val="none"/>
        </w:rPr>
        <w:t>《关于下达 2023 年农村综合改革转移支付（和美乡村试点试验）的通知》</w:t>
      </w:r>
      <w:r>
        <w:rPr>
          <w:rFonts w:hint="eastAsia" w:ascii="仿宋_GB2312" w:hAnsi="仿宋_GB2312" w:eastAsia="仿宋_GB2312" w:cs="仿宋_GB2312"/>
          <w:color w:val="auto"/>
          <w:spacing w:val="13"/>
          <w:sz w:val="32"/>
          <w:szCs w:val="32"/>
          <w:highlight w:val="none"/>
          <w:lang w:eastAsia="zh-CN"/>
        </w:rPr>
        <w:t>（</w:t>
      </w:r>
      <w:r>
        <w:rPr>
          <w:rFonts w:hint="eastAsia" w:ascii="仿宋_GB2312" w:hAnsi="仿宋_GB2312" w:eastAsia="仿宋_GB2312" w:cs="仿宋_GB2312"/>
          <w:color w:val="auto"/>
          <w:spacing w:val="13"/>
          <w:sz w:val="32"/>
          <w:szCs w:val="32"/>
          <w:highlight w:val="none"/>
        </w:rPr>
        <w:t>沪财农〔2023〕</w:t>
      </w:r>
      <w:r>
        <w:rPr>
          <w:rFonts w:hint="eastAsia" w:ascii="仿宋_GB2312" w:hAnsi="仿宋_GB2312" w:eastAsia="仿宋_GB2312" w:cs="仿宋_GB2312"/>
          <w:color w:val="auto"/>
          <w:spacing w:val="13"/>
          <w:sz w:val="32"/>
          <w:szCs w:val="32"/>
          <w:highlight w:val="none"/>
          <w:lang w:val="en-US" w:eastAsia="zh-CN"/>
        </w:rPr>
        <w:t>40</w:t>
      </w:r>
      <w:r>
        <w:rPr>
          <w:rFonts w:hint="eastAsia" w:ascii="仿宋_GB2312" w:hAnsi="仿宋_GB2312" w:eastAsia="仿宋_GB2312" w:cs="仿宋_GB2312"/>
          <w:color w:val="auto"/>
          <w:spacing w:val="13"/>
          <w:sz w:val="32"/>
          <w:szCs w:val="32"/>
          <w:highlight w:val="none"/>
        </w:rPr>
        <w:t>号</w:t>
      </w:r>
      <w:r>
        <w:rPr>
          <w:rFonts w:hint="eastAsia" w:ascii="仿宋_GB2312" w:hAnsi="仿宋_GB2312" w:eastAsia="仿宋_GB2312" w:cs="仿宋_GB2312"/>
          <w:color w:val="auto"/>
          <w:spacing w:val="13"/>
          <w:sz w:val="32"/>
          <w:szCs w:val="32"/>
          <w:highlight w:val="none"/>
          <w:lang w:eastAsia="zh-CN"/>
        </w:rPr>
        <w:t>）等文件作为</w:t>
      </w:r>
      <w:r>
        <w:rPr>
          <w:rFonts w:hint="eastAsia" w:ascii="仿宋_GB2312" w:hAnsi="仿宋_GB2312" w:eastAsia="仿宋_GB2312" w:cs="仿宋_GB2312"/>
          <w:bCs/>
          <w:color w:val="auto"/>
          <w:sz w:val="32"/>
          <w:szCs w:val="32"/>
          <w:highlight w:val="none"/>
        </w:rPr>
        <w:t>项目实施方案</w:t>
      </w:r>
      <w:r>
        <w:rPr>
          <w:rFonts w:hint="eastAsia" w:ascii="仿宋_GB2312" w:hAnsi="仿宋_GB2312" w:eastAsia="仿宋_GB2312" w:cs="仿宋_GB2312"/>
          <w:bCs/>
          <w:color w:val="auto"/>
          <w:sz w:val="32"/>
          <w:szCs w:val="32"/>
          <w:highlight w:val="none"/>
          <w:lang w:eastAsia="zh-CN"/>
        </w:rPr>
        <w:t>，由于审批流程较长等原因，实际于</w:t>
      </w:r>
      <w:r>
        <w:rPr>
          <w:rFonts w:hint="eastAsia" w:ascii="仿宋_GB2312" w:hAnsi="仿宋_GB2312" w:eastAsia="仿宋_GB2312" w:cs="仿宋_GB2312"/>
          <w:bCs/>
          <w:color w:val="auto"/>
          <w:sz w:val="32"/>
          <w:szCs w:val="32"/>
          <w:highlight w:val="none"/>
          <w:lang w:val="en-US" w:eastAsia="zh-CN"/>
        </w:rPr>
        <w:t>2023年8月开始陆续发布，</w:t>
      </w:r>
      <w:r>
        <w:rPr>
          <w:rFonts w:hint="eastAsia" w:ascii="仿宋_GB2312" w:hAnsi="仿宋_GB2312" w:eastAsia="仿宋_GB2312" w:cs="仿宋_GB2312"/>
          <w:bCs/>
          <w:color w:val="auto"/>
          <w:sz w:val="32"/>
          <w:szCs w:val="32"/>
          <w:highlight w:val="none"/>
          <w:lang w:eastAsia="zh-CN"/>
        </w:rPr>
        <w:t>未能按要求</w:t>
      </w:r>
      <w:r>
        <w:rPr>
          <w:rFonts w:hint="eastAsia" w:ascii="仿宋_GB2312" w:hAnsi="仿宋_GB2312" w:eastAsia="仿宋_GB2312" w:cs="仿宋_GB2312"/>
          <w:bCs/>
          <w:color w:val="auto"/>
          <w:sz w:val="32"/>
          <w:szCs w:val="32"/>
          <w:highlight w:val="none"/>
        </w:rPr>
        <w:t>于2023年6月30日</w:t>
      </w:r>
      <w:r>
        <w:rPr>
          <w:rFonts w:hint="eastAsia" w:ascii="仿宋_GB2312" w:hAnsi="仿宋_GB2312" w:eastAsia="仿宋_GB2312" w:cs="仿宋_GB2312"/>
          <w:bCs/>
          <w:color w:val="auto"/>
          <w:sz w:val="32"/>
          <w:szCs w:val="32"/>
          <w:highlight w:val="none"/>
          <w:lang w:eastAsia="zh-CN"/>
        </w:rPr>
        <w:t>前</w:t>
      </w:r>
      <w:r>
        <w:rPr>
          <w:rFonts w:hint="eastAsia" w:ascii="仿宋_GB2312" w:hAnsi="仿宋_GB2312" w:eastAsia="仿宋_GB2312" w:cs="仿宋_GB2312"/>
          <w:bCs/>
          <w:color w:val="auto"/>
          <w:sz w:val="32"/>
          <w:szCs w:val="32"/>
          <w:highlight w:val="none"/>
        </w:rPr>
        <w:t>印发并备案。</w:t>
      </w:r>
    </w:p>
    <w:p>
      <w:pPr>
        <w:spacing w:line="600" w:lineRule="exact"/>
        <w:ind w:firstLine="642" w:firstLineChars="200"/>
        <w:outlineLvl w:val="9"/>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（2）资金下达及时性</w:t>
      </w:r>
    </w:p>
    <w:p>
      <w:pPr>
        <w:spacing w:line="600" w:lineRule="exact"/>
        <w:ind w:firstLine="640" w:firstLineChars="200"/>
        <w:jc w:val="both"/>
        <w:outlineLvl w:val="9"/>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lang w:eastAsia="zh-CN"/>
        </w:rPr>
        <w:t>中央《</w:t>
      </w:r>
      <w:r>
        <w:rPr>
          <w:rFonts w:hint="eastAsia" w:ascii="仿宋_GB2312" w:hAnsi="仿宋_GB2312" w:eastAsia="仿宋_GB2312" w:cs="仿宋_GB2312"/>
          <w:bCs/>
          <w:color w:val="auto"/>
          <w:sz w:val="32"/>
          <w:szCs w:val="32"/>
          <w:highlight w:val="none"/>
        </w:rPr>
        <w:t>关于下达2023年农村综合改革转移支付预算的通知</w:t>
      </w:r>
      <w:r>
        <w:rPr>
          <w:rFonts w:hint="eastAsia" w:ascii="仿宋_GB2312" w:hAnsi="仿宋_GB2312" w:eastAsia="仿宋_GB2312" w:cs="仿宋_GB2312"/>
          <w:bCs/>
          <w:color w:val="auto"/>
          <w:sz w:val="32"/>
          <w:szCs w:val="32"/>
          <w:highlight w:val="none"/>
          <w:lang w:eastAsia="zh-CN"/>
        </w:rPr>
        <w:t>》（财农〔2023〕38 号）于</w:t>
      </w:r>
      <w:r>
        <w:rPr>
          <w:rFonts w:hint="eastAsia" w:ascii="仿宋_GB2312" w:hAnsi="仿宋_GB2312" w:eastAsia="仿宋_GB2312" w:cs="仿宋_GB2312"/>
          <w:bCs/>
          <w:color w:val="auto"/>
          <w:sz w:val="32"/>
          <w:szCs w:val="32"/>
          <w:highlight w:val="none"/>
          <w:lang w:val="en-US" w:eastAsia="zh-CN"/>
        </w:rPr>
        <w:t>2023年6月13日下达，由于前期方案制定、美丽乡村示范村评选等流程较长，</w:t>
      </w:r>
      <w:r>
        <w:rPr>
          <w:rFonts w:hint="eastAsia" w:ascii="仿宋_GB2312" w:hAnsi="仿宋_GB2312" w:eastAsia="仿宋_GB2312" w:cs="仿宋_GB2312"/>
          <w:bCs/>
          <w:color w:val="auto"/>
          <w:sz w:val="32"/>
          <w:szCs w:val="32"/>
          <w:highlight w:val="none"/>
          <w:lang w:eastAsia="zh-CN"/>
        </w:rPr>
        <w:t>市农业农村委</w:t>
      </w:r>
      <w:r>
        <w:rPr>
          <w:rFonts w:hint="eastAsia" w:ascii="仿宋_GB2312" w:hAnsi="仿宋_GB2312" w:eastAsia="仿宋_GB2312" w:cs="仿宋_GB2312"/>
          <w:bCs/>
          <w:color w:val="auto"/>
          <w:sz w:val="32"/>
          <w:szCs w:val="32"/>
          <w:highlight w:val="none"/>
        </w:rPr>
        <w:t>发布</w:t>
      </w:r>
      <w:r>
        <w:rPr>
          <w:rFonts w:hint="eastAsia" w:ascii="仿宋_GB2312" w:hAnsi="仿宋_GB2312" w:eastAsia="仿宋_GB2312" w:cs="仿宋_GB2312"/>
          <w:bCs/>
          <w:color w:val="auto"/>
          <w:sz w:val="32"/>
          <w:szCs w:val="32"/>
          <w:highlight w:val="none"/>
          <w:lang w:eastAsia="zh-CN"/>
        </w:rPr>
        <w:t>的</w:t>
      </w:r>
      <w:r>
        <w:rPr>
          <w:rFonts w:hint="eastAsia" w:ascii="仿宋_GB2312" w:hAnsi="仿宋_GB2312" w:eastAsia="仿宋_GB2312" w:cs="仿宋_GB2312"/>
          <w:color w:val="auto"/>
          <w:spacing w:val="13"/>
          <w:sz w:val="32"/>
          <w:szCs w:val="32"/>
          <w:highlight w:val="none"/>
          <w:lang w:eastAsia="zh-CN"/>
        </w:rPr>
        <w:t>《关于下达 2023 年农村综合改革转移支付（农村公益事业建设）的通知》</w:t>
      </w:r>
      <w:r>
        <w:rPr>
          <w:rFonts w:hint="eastAsia" w:ascii="仿宋_GB2312" w:hAnsi="仿宋_GB2312" w:eastAsia="仿宋_GB2312" w:cs="仿宋_GB2312"/>
          <w:color w:val="auto"/>
          <w:spacing w:val="13"/>
          <w:sz w:val="32"/>
          <w:szCs w:val="32"/>
          <w:highlight w:val="none"/>
          <w:lang w:val="en-US" w:eastAsia="zh-CN"/>
        </w:rPr>
        <w:t>（</w:t>
      </w:r>
      <w:r>
        <w:rPr>
          <w:rFonts w:hint="eastAsia" w:ascii="仿宋_GB2312" w:hAnsi="仿宋_GB2312" w:eastAsia="仿宋_GB2312" w:cs="仿宋_GB2312"/>
          <w:color w:val="auto"/>
          <w:spacing w:val="13"/>
          <w:sz w:val="32"/>
          <w:szCs w:val="32"/>
          <w:highlight w:val="none"/>
        </w:rPr>
        <w:t>沪财农〔2023〕</w:t>
      </w:r>
      <w:r>
        <w:rPr>
          <w:rFonts w:hint="eastAsia" w:ascii="仿宋_GB2312" w:hAnsi="仿宋_GB2312" w:eastAsia="仿宋_GB2312" w:cs="仿宋_GB2312"/>
          <w:color w:val="auto"/>
          <w:spacing w:val="13"/>
          <w:sz w:val="32"/>
          <w:szCs w:val="32"/>
          <w:highlight w:val="none"/>
          <w:lang w:val="en-US" w:eastAsia="zh-CN"/>
        </w:rPr>
        <w:t>40</w:t>
      </w:r>
      <w:r>
        <w:rPr>
          <w:rFonts w:hint="eastAsia" w:ascii="仿宋_GB2312" w:hAnsi="仿宋_GB2312" w:eastAsia="仿宋_GB2312" w:cs="仿宋_GB2312"/>
          <w:color w:val="auto"/>
          <w:spacing w:val="13"/>
          <w:sz w:val="32"/>
          <w:szCs w:val="32"/>
          <w:highlight w:val="none"/>
        </w:rPr>
        <w:t>号</w:t>
      </w:r>
      <w:r>
        <w:rPr>
          <w:rFonts w:hint="eastAsia" w:ascii="仿宋_GB2312" w:hAnsi="仿宋_GB2312" w:eastAsia="仿宋_GB2312" w:cs="仿宋_GB2312"/>
          <w:color w:val="auto"/>
          <w:spacing w:val="13"/>
          <w:sz w:val="32"/>
          <w:szCs w:val="32"/>
          <w:highlight w:val="none"/>
          <w:lang w:val="en-US" w:eastAsia="zh-CN"/>
        </w:rPr>
        <w:t>）、《关于下达 2023 年农村综合改革转移支付（红色美丽村庄试点）的通知》（</w:t>
      </w:r>
      <w:r>
        <w:rPr>
          <w:rFonts w:hint="eastAsia" w:ascii="仿宋_GB2312" w:hAnsi="仿宋_GB2312" w:eastAsia="仿宋_GB2312" w:cs="仿宋_GB2312"/>
          <w:color w:val="auto"/>
          <w:spacing w:val="13"/>
          <w:sz w:val="32"/>
          <w:szCs w:val="32"/>
          <w:highlight w:val="none"/>
        </w:rPr>
        <w:t>沪财农〔2023〕</w:t>
      </w:r>
      <w:r>
        <w:rPr>
          <w:rFonts w:hint="eastAsia" w:ascii="仿宋_GB2312" w:hAnsi="仿宋_GB2312" w:eastAsia="仿宋_GB2312" w:cs="仿宋_GB2312"/>
          <w:color w:val="auto"/>
          <w:spacing w:val="13"/>
          <w:sz w:val="32"/>
          <w:szCs w:val="32"/>
          <w:highlight w:val="none"/>
          <w:lang w:val="en-US" w:eastAsia="zh-CN"/>
        </w:rPr>
        <w:t>63</w:t>
      </w:r>
      <w:r>
        <w:rPr>
          <w:rFonts w:hint="eastAsia" w:ascii="仿宋_GB2312" w:hAnsi="仿宋_GB2312" w:eastAsia="仿宋_GB2312" w:cs="仿宋_GB2312"/>
          <w:color w:val="auto"/>
          <w:spacing w:val="13"/>
          <w:sz w:val="32"/>
          <w:szCs w:val="32"/>
          <w:highlight w:val="none"/>
        </w:rPr>
        <w:t>号</w:t>
      </w:r>
      <w:r>
        <w:rPr>
          <w:rFonts w:hint="eastAsia" w:ascii="仿宋_GB2312" w:hAnsi="仿宋_GB2312" w:eastAsia="仿宋_GB2312" w:cs="仿宋_GB2312"/>
          <w:color w:val="auto"/>
          <w:spacing w:val="13"/>
          <w:sz w:val="32"/>
          <w:szCs w:val="32"/>
          <w:highlight w:val="none"/>
          <w:lang w:val="en-US" w:eastAsia="zh-CN"/>
        </w:rPr>
        <w:t>）、</w:t>
      </w:r>
      <w:r>
        <w:rPr>
          <w:rFonts w:hint="eastAsia" w:ascii="仿宋_GB2312" w:hAnsi="仿宋_GB2312" w:eastAsia="仿宋_GB2312" w:cs="仿宋_GB2312"/>
          <w:color w:val="auto"/>
          <w:spacing w:val="13"/>
          <w:sz w:val="32"/>
          <w:szCs w:val="32"/>
          <w:highlight w:val="none"/>
        </w:rPr>
        <w:t>《关于下达2023年农村综合改革转移支付</w:t>
      </w:r>
      <w:r>
        <w:rPr>
          <w:rFonts w:hint="eastAsia" w:ascii="仿宋_GB2312" w:hAnsi="仿宋_GB2312" w:eastAsia="仿宋_GB2312" w:cs="仿宋_GB2312"/>
          <w:color w:val="auto"/>
          <w:spacing w:val="13"/>
          <w:sz w:val="32"/>
          <w:szCs w:val="32"/>
          <w:highlight w:val="none"/>
          <w:lang w:eastAsia="zh-CN"/>
        </w:rPr>
        <w:t>（</w:t>
      </w:r>
      <w:r>
        <w:rPr>
          <w:rFonts w:hint="eastAsia" w:ascii="仿宋_GB2312" w:hAnsi="仿宋_GB2312" w:eastAsia="仿宋_GB2312" w:cs="仿宋_GB2312"/>
          <w:color w:val="auto"/>
          <w:spacing w:val="13"/>
          <w:sz w:val="32"/>
          <w:szCs w:val="32"/>
          <w:highlight w:val="none"/>
        </w:rPr>
        <w:t>美丽乡村奖补</w:t>
      </w:r>
      <w:r>
        <w:rPr>
          <w:rFonts w:hint="eastAsia" w:ascii="仿宋_GB2312" w:hAnsi="仿宋_GB2312" w:eastAsia="仿宋_GB2312" w:cs="仿宋_GB2312"/>
          <w:color w:val="auto"/>
          <w:spacing w:val="13"/>
          <w:sz w:val="32"/>
          <w:szCs w:val="32"/>
          <w:highlight w:val="none"/>
          <w:lang w:eastAsia="zh-CN"/>
        </w:rPr>
        <w:t>）</w:t>
      </w:r>
      <w:r>
        <w:rPr>
          <w:rFonts w:hint="eastAsia" w:ascii="仿宋_GB2312" w:hAnsi="仿宋_GB2312" w:eastAsia="仿宋_GB2312" w:cs="仿宋_GB2312"/>
          <w:color w:val="auto"/>
          <w:spacing w:val="13"/>
          <w:sz w:val="32"/>
          <w:szCs w:val="32"/>
          <w:highlight w:val="none"/>
        </w:rPr>
        <w:t>的通知》</w:t>
      </w:r>
      <w:r>
        <w:rPr>
          <w:rFonts w:hint="eastAsia" w:ascii="仿宋_GB2312" w:hAnsi="仿宋_GB2312" w:eastAsia="仿宋_GB2312" w:cs="仿宋_GB2312"/>
          <w:color w:val="auto"/>
          <w:spacing w:val="13"/>
          <w:sz w:val="32"/>
          <w:szCs w:val="32"/>
          <w:highlight w:val="none"/>
          <w:lang w:eastAsia="zh-CN"/>
        </w:rPr>
        <w:t>（</w:t>
      </w:r>
      <w:r>
        <w:rPr>
          <w:rFonts w:hint="eastAsia" w:ascii="仿宋_GB2312" w:hAnsi="仿宋_GB2312" w:eastAsia="仿宋_GB2312" w:cs="仿宋_GB2312"/>
          <w:color w:val="auto"/>
          <w:spacing w:val="13"/>
          <w:sz w:val="32"/>
          <w:szCs w:val="32"/>
          <w:highlight w:val="none"/>
        </w:rPr>
        <w:t>沪财农〔2023〕76号</w:t>
      </w:r>
      <w:r>
        <w:rPr>
          <w:rFonts w:hint="eastAsia" w:ascii="仿宋_GB2312" w:hAnsi="仿宋_GB2312" w:eastAsia="仿宋_GB2312" w:cs="仿宋_GB2312"/>
          <w:color w:val="auto"/>
          <w:spacing w:val="13"/>
          <w:sz w:val="32"/>
          <w:szCs w:val="32"/>
          <w:highlight w:val="none"/>
          <w:lang w:eastAsia="zh-CN"/>
        </w:rPr>
        <w:t>）等文件</w:t>
      </w:r>
      <w:r>
        <w:rPr>
          <w:rFonts w:hint="eastAsia" w:ascii="仿宋_GB2312" w:hAnsi="仿宋_GB2312" w:eastAsia="仿宋_GB2312" w:cs="仿宋_GB2312"/>
          <w:color w:val="auto"/>
          <w:spacing w:val="13"/>
          <w:sz w:val="32"/>
          <w:szCs w:val="32"/>
          <w:highlight w:val="none"/>
          <w:lang w:val="en-US" w:eastAsia="zh-CN"/>
        </w:rPr>
        <w:t>进行资金下达</w:t>
      </w:r>
      <w:r>
        <w:rPr>
          <w:rFonts w:hint="eastAsia" w:ascii="仿宋_GB2312" w:hAnsi="仿宋_GB2312" w:eastAsia="仿宋_GB2312" w:cs="仿宋_GB2312"/>
          <w:bCs/>
          <w:color w:val="auto"/>
          <w:sz w:val="32"/>
          <w:szCs w:val="32"/>
          <w:highlight w:val="none"/>
        </w:rPr>
        <w:t>。</w:t>
      </w:r>
    </w:p>
    <w:p>
      <w:pPr>
        <w:spacing w:line="600" w:lineRule="exact"/>
        <w:ind w:firstLine="642" w:firstLineChars="200"/>
        <w:outlineLvl w:val="9"/>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lang w:val="en-US" w:eastAsia="zh-CN"/>
        </w:rPr>
        <w:t>3.</w:t>
      </w:r>
      <w:r>
        <w:rPr>
          <w:rFonts w:hint="eastAsia" w:ascii="仿宋_GB2312" w:hAnsi="仿宋_GB2312" w:eastAsia="仿宋_GB2312" w:cs="仿宋_GB2312"/>
          <w:b/>
          <w:bCs/>
          <w:sz w:val="32"/>
          <w:szCs w:val="32"/>
          <w:highlight w:val="none"/>
        </w:rPr>
        <w:t>拨付合规性</w:t>
      </w:r>
    </w:p>
    <w:p>
      <w:pPr>
        <w:spacing w:line="600" w:lineRule="exact"/>
        <w:ind w:firstLine="694" w:firstLineChars="200"/>
        <w:outlineLvl w:val="9"/>
        <w:rPr>
          <w:rFonts w:hint="eastAsia" w:ascii="仿宋_GB2312" w:hAnsi="仿宋_GB2312" w:eastAsia="仿宋_GB2312" w:cs="仿宋_GB2312"/>
          <w:b/>
          <w:bCs/>
          <w:color w:val="000000"/>
          <w:spacing w:val="13"/>
          <w:sz w:val="32"/>
          <w:szCs w:val="32"/>
          <w:highlight w:val="none"/>
          <w:lang w:eastAsia="zh-CN"/>
        </w:rPr>
      </w:pPr>
      <w:r>
        <w:rPr>
          <w:rFonts w:hint="eastAsia" w:ascii="仿宋_GB2312" w:hAnsi="仿宋_GB2312" w:eastAsia="仿宋_GB2312" w:cs="仿宋_GB2312"/>
          <w:b/>
          <w:bCs/>
          <w:color w:val="000000"/>
          <w:spacing w:val="13"/>
          <w:sz w:val="32"/>
          <w:szCs w:val="32"/>
          <w:highlight w:val="none"/>
          <w:lang w:eastAsia="zh-CN"/>
        </w:rPr>
        <w:t>（</w:t>
      </w:r>
      <w:r>
        <w:rPr>
          <w:rFonts w:hint="eastAsia" w:ascii="仿宋_GB2312" w:hAnsi="仿宋_GB2312" w:eastAsia="仿宋_GB2312" w:cs="仿宋_GB2312"/>
          <w:b/>
          <w:bCs/>
          <w:color w:val="000000"/>
          <w:spacing w:val="13"/>
          <w:sz w:val="32"/>
          <w:szCs w:val="32"/>
          <w:highlight w:val="none"/>
          <w:lang w:val="en-US" w:eastAsia="zh-CN"/>
        </w:rPr>
        <w:t>1</w:t>
      </w:r>
      <w:r>
        <w:rPr>
          <w:rFonts w:hint="eastAsia" w:ascii="仿宋_GB2312" w:hAnsi="仿宋_GB2312" w:eastAsia="仿宋_GB2312" w:cs="仿宋_GB2312"/>
          <w:b/>
          <w:bCs/>
          <w:color w:val="000000"/>
          <w:spacing w:val="13"/>
          <w:sz w:val="32"/>
          <w:szCs w:val="32"/>
          <w:highlight w:val="none"/>
          <w:lang w:eastAsia="zh-CN"/>
        </w:rPr>
        <w:t>）政策信息公开度</w:t>
      </w:r>
    </w:p>
    <w:p>
      <w:pPr>
        <w:spacing w:line="600" w:lineRule="exact"/>
        <w:ind w:firstLine="692" w:firstLineChars="200"/>
        <w:outlineLvl w:val="9"/>
        <w:rPr>
          <w:rFonts w:hint="eastAsia" w:ascii="仿宋_GB2312" w:hAnsi="仿宋_GB2312" w:eastAsia="仿宋_GB2312" w:cs="仿宋_GB2312"/>
          <w:color w:val="000000"/>
          <w:spacing w:val="13"/>
          <w:sz w:val="32"/>
          <w:szCs w:val="32"/>
          <w:highlight w:val="none"/>
          <w:lang w:eastAsia="zh-CN"/>
        </w:rPr>
      </w:pPr>
      <w:r>
        <w:rPr>
          <w:rFonts w:hint="eastAsia" w:ascii="仿宋_GB2312" w:hAnsi="仿宋_GB2312" w:eastAsia="仿宋_GB2312" w:cs="仿宋_GB2312"/>
          <w:color w:val="000000"/>
          <w:spacing w:val="13"/>
          <w:sz w:val="32"/>
          <w:szCs w:val="32"/>
          <w:highlight w:val="none"/>
          <w:lang w:eastAsia="zh-CN"/>
        </w:rPr>
        <w:t>市农业农村委按要求将中央财政转移支付政策和实施方案在市农业农村委员会官网进行了公示。</w:t>
      </w:r>
    </w:p>
    <w:p>
      <w:pPr>
        <w:spacing w:line="600" w:lineRule="exact"/>
        <w:ind w:firstLine="694" w:firstLineChars="200"/>
        <w:outlineLvl w:val="9"/>
        <w:rPr>
          <w:rFonts w:hint="eastAsia" w:ascii="仿宋_GB2312" w:hAnsi="仿宋_GB2312" w:eastAsia="仿宋_GB2312" w:cs="仿宋_GB2312"/>
          <w:b/>
          <w:bCs/>
          <w:color w:val="000000"/>
          <w:spacing w:val="13"/>
          <w:sz w:val="32"/>
          <w:szCs w:val="32"/>
          <w:highlight w:val="none"/>
          <w:lang w:eastAsia="zh-CN"/>
        </w:rPr>
      </w:pPr>
      <w:r>
        <w:rPr>
          <w:rFonts w:hint="eastAsia" w:ascii="仿宋_GB2312" w:hAnsi="仿宋_GB2312" w:eastAsia="仿宋_GB2312" w:cs="仿宋_GB2312"/>
          <w:b/>
          <w:bCs/>
          <w:color w:val="000000"/>
          <w:spacing w:val="13"/>
          <w:sz w:val="32"/>
          <w:szCs w:val="32"/>
          <w:highlight w:val="none"/>
          <w:lang w:eastAsia="zh-CN"/>
        </w:rPr>
        <w:t>（</w:t>
      </w:r>
      <w:r>
        <w:rPr>
          <w:rFonts w:hint="eastAsia" w:ascii="仿宋_GB2312" w:hAnsi="仿宋_GB2312" w:eastAsia="仿宋_GB2312" w:cs="仿宋_GB2312"/>
          <w:b/>
          <w:bCs/>
          <w:color w:val="000000"/>
          <w:spacing w:val="13"/>
          <w:sz w:val="32"/>
          <w:szCs w:val="32"/>
          <w:highlight w:val="none"/>
          <w:lang w:val="en-US" w:eastAsia="zh-CN"/>
        </w:rPr>
        <w:t>2</w:t>
      </w:r>
      <w:r>
        <w:rPr>
          <w:rFonts w:hint="eastAsia" w:ascii="仿宋_GB2312" w:hAnsi="仿宋_GB2312" w:eastAsia="仿宋_GB2312" w:cs="仿宋_GB2312"/>
          <w:b/>
          <w:bCs/>
          <w:color w:val="000000"/>
          <w:spacing w:val="13"/>
          <w:sz w:val="32"/>
          <w:szCs w:val="32"/>
          <w:highlight w:val="none"/>
          <w:lang w:eastAsia="zh-CN"/>
        </w:rPr>
        <w:t>）资金拨付合规性</w:t>
      </w:r>
    </w:p>
    <w:p>
      <w:pPr>
        <w:spacing w:line="600" w:lineRule="exact"/>
        <w:ind w:firstLine="692" w:firstLineChars="200"/>
        <w:outlineLvl w:val="9"/>
        <w:rPr>
          <w:rFonts w:hint="eastAsia" w:ascii="仿宋_GB2312" w:hAnsi="仿宋_GB2312" w:eastAsia="仿宋_GB2312" w:cs="仿宋_GB2312"/>
          <w:color w:val="000000"/>
          <w:spacing w:val="13"/>
          <w:sz w:val="32"/>
          <w:szCs w:val="32"/>
          <w:highlight w:val="none"/>
        </w:rPr>
      </w:pPr>
      <w:r>
        <w:rPr>
          <w:rFonts w:hint="eastAsia" w:ascii="仿宋_GB2312" w:hAnsi="仿宋_GB2312" w:eastAsia="仿宋_GB2312" w:cs="仿宋_GB2312"/>
          <w:color w:val="000000"/>
          <w:spacing w:val="13"/>
          <w:sz w:val="32"/>
          <w:szCs w:val="32"/>
          <w:highlight w:val="none"/>
          <w:lang w:eastAsia="zh-CN"/>
        </w:rPr>
        <w:t>市农业农村委</w:t>
      </w:r>
      <w:r>
        <w:rPr>
          <w:rFonts w:hint="eastAsia" w:ascii="仿宋_GB2312" w:hAnsi="仿宋_GB2312" w:eastAsia="仿宋_GB2312" w:cs="仿宋_GB2312"/>
          <w:color w:val="000000"/>
          <w:spacing w:val="13"/>
          <w:sz w:val="32"/>
          <w:szCs w:val="32"/>
          <w:highlight w:val="none"/>
        </w:rPr>
        <w:t>严格按照部门转移支付管理支付规定以及资金管理办法规定要求执行，以规范各项经费的开支。资</w:t>
      </w:r>
      <w:r>
        <w:rPr>
          <w:rFonts w:hint="eastAsia" w:ascii="仿宋_GB2312" w:hAnsi="仿宋_GB2312" w:eastAsia="仿宋_GB2312" w:cs="仿宋_GB2312"/>
          <w:color w:val="000000"/>
          <w:spacing w:val="13"/>
          <w:sz w:val="32"/>
          <w:szCs w:val="32"/>
          <w:highlight w:val="none"/>
          <w:lang w:eastAsia="zh-CN"/>
        </w:rPr>
        <w:t>金使用规范符合国家财经法规和财务管理以及有关专项资金管理办法的规定，确保项目资金的专款专用；资金拨付有完整的审批程序和手续，不存在截留、挤占、挪用、虚列支出等情况，保障会计核算准确、财务资料完整。</w:t>
      </w:r>
    </w:p>
    <w:p>
      <w:pPr>
        <w:spacing w:line="600" w:lineRule="exact"/>
        <w:ind w:firstLine="642" w:firstLineChars="200"/>
        <w:outlineLvl w:val="9"/>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4.资金使用规范性</w:t>
      </w:r>
    </w:p>
    <w:p>
      <w:pPr>
        <w:spacing w:line="600" w:lineRule="exact"/>
        <w:ind w:firstLine="692" w:firstLineChars="200"/>
        <w:outlineLvl w:val="9"/>
        <w:rPr>
          <w:rFonts w:hint="eastAsia" w:ascii="仿宋_GB2312" w:hAnsi="仿宋_GB2312" w:eastAsia="仿宋_GB2312" w:cs="仿宋_GB2312"/>
          <w:color w:val="000000"/>
          <w:spacing w:val="13"/>
          <w:sz w:val="32"/>
          <w:szCs w:val="32"/>
          <w:highlight w:val="none"/>
          <w:lang w:eastAsia="zh-CN"/>
        </w:rPr>
      </w:pPr>
      <w:r>
        <w:rPr>
          <w:rFonts w:hint="eastAsia" w:ascii="仿宋_GB2312" w:hAnsi="仿宋_GB2312" w:eastAsia="仿宋_GB2312" w:cs="仿宋_GB2312"/>
          <w:color w:val="000000"/>
          <w:spacing w:val="13"/>
          <w:sz w:val="32"/>
          <w:szCs w:val="32"/>
          <w:highlight w:val="none"/>
          <w:lang w:eastAsia="zh-CN"/>
        </w:rPr>
        <w:t>市农业农村委严格按照部门转移支付管理支付规定以及资金管理办法规定要求执行，以规范各项经费的开支。资金使用规范符合国家财经法规和财务管理以及有关专项资金管理办法的规定，确保项目资金的专款专用；资金拨付有完整的审批程序和手续，不存在截留、挤占、挪用、虚列支出等情况，保障会计核算准确、财务资料完整。</w:t>
      </w:r>
    </w:p>
    <w:p>
      <w:pPr>
        <w:spacing w:line="600" w:lineRule="exact"/>
        <w:ind w:firstLine="642" w:firstLineChars="200"/>
        <w:outlineLvl w:val="9"/>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5.执行准确性</w:t>
      </w:r>
    </w:p>
    <w:p>
      <w:pPr>
        <w:spacing w:line="600" w:lineRule="exact"/>
        <w:ind w:firstLine="642" w:firstLineChars="200"/>
        <w:outlineLvl w:val="9"/>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（1）预算偏差率</w:t>
      </w:r>
    </w:p>
    <w:p>
      <w:pPr>
        <w:spacing w:line="600" w:lineRule="exact"/>
        <w:ind w:firstLine="640" w:firstLineChars="200"/>
        <w:outlineLvl w:val="9"/>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2023年本项目严格按照上级下达和本级预算安排的金额执行，</w:t>
      </w:r>
      <w:r>
        <w:rPr>
          <w:rFonts w:hint="eastAsia" w:ascii="仿宋_GB2312" w:hAnsi="仿宋_GB2312" w:eastAsia="仿宋_GB2312" w:cs="仿宋_GB2312"/>
          <w:b w:val="0"/>
          <w:bCs w:val="0"/>
          <w:color w:val="auto"/>
          <w:sz w:val="32"/>
          <w:szCs w:val="32"/>
          <w:highlight w:val="none"/>
          <w:lang w:eastAsia="zh-CN"/>
        </w:rPr>
        <w:t>但</w:t>
      </w:r>
      <w:r>
        <w:rPr>
          <w:rFonts w:hint="eastAsia" w:ascii="仿宋_GB2312" w:hAnsi="仿宋_GB2312" w:eastAsia="仿宋_GB2312" w:cs="仿宋_GB2312"/>
          <w:bCs/>
          <w:color w:val="auto"/>
          <w:sz w:val="32"/>
          <w:szCs w:val="32"/>
          <w:highlight w:val="none"/>
          <w:lang w:eastAsia="zh-CN"/>
        </w:rPr>
        <w:t>红色美丽村庄试点项目</w:t>
      </w:r>
      <w:r>
        <w:rPr>
          <w:rFonts w:hint="eastAsia" w:hAnsi="仿宋_GB2312" w:cs="仿宋_GB2312"/>
          <w:bCs/>
          <w:color w:val="auto"/>
          <w:sz w:val="32"/>
          <w:szCs w:val="32"/>
          <w:highlight w:val="none"/>
          <w:lang w:eastAsia="zh-CN"/>
        </w:rPr>
        <w:t>、</w:t>
      </w:r>
      <w:r>
        <w:rPr>
          <w:rFonts w:hint="eastAsia" w:ascii="仿宋_GB2312" w:hAnsi="仿宋_GB2312" w:eastAsia="仿宋_GB2312" w:cs="仿宋_GB2312"/>
          <w:bCs/>
          <w:color w:val="auto"/>
          <w:sz w:val="32"/>
          <w:szCs w:val="32"/>
          <w:highlight w:val="none"/>
          <w:lang w:eastAsia="zh-CN"/>
        </w:rPr>
        <w:t>“五好两宜”和美乡村试点项目由于相关流程周期较长，受限于相关要求，部分资金在下达至各区后尚未达到使用条件，导致部分资金</w:t>
      </w:r>
      <w:r>
        <w:rPr>
          <w:rFonts w:hint="eastAsia" w:hAnsi="仿宋_GB2312" w:cs="仿宋_GB2312"/>
          <w:bCs/>
          <w:color w:val="auto"/>
          <w:sz w:val="32"/>
          <w:szCs w:val="32"/>
          <w:highlight w:val="none"/>
          <w:lang w:eastAsia="zh-CN"/>
        </w:rPr>
        <w:t>未完成使用，整体资金偏差率为</w:t>
      </w:r>
      <w:r>
        <w:rPr>
          <w:rFonts w:hint="eastAsia" w:hAnsi="仿宋_GB2312" w:cs="仿宋_GB2312"/>
          <w:bCs/>
          <w:color w:val="auto"/>
          <w:sz w:val="32"/>
          <w:szCs w:val="32"/>
          <w:highlight w:val="none"/>
          <w:lang w:val="en-US" w:eastAsia="zh-CN"/>
        </w:rPr>
        <w:t>28.73%</w:t>
      </w:r>
      <w:r>
        <w:rPr>
          <w:rFonts w:hint="eastAsia" w:ascii="仿宋_GB2312" w:hAnsi="仿宋_GB2312" w:eastAsia="仿宋_GB2312" w:cs="仿宋_GB2312"/>
          <w:b w:val="0"/>
          <w:bCs w:val="0"/>
          <w:color w:val="auto"/>
          <w:sz w:val="32"/>
          <w:szCs w:val="32"/>
          <w:highlight w:val="none"/>
        </w:rPr>
        <w:t>。</w:t>
      </w:r>
    </w:p>
    <w:p>
      <w:pPr>
        <w:spacing w:line="600" w:lineRule="exact"/>
        <w:ind w:firstLine="642" w:firstLineChars="200"/>
        <w:outlineLvl w:val="9"/>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（2）资金执行准确性</w:t>
      </w:r>
    </w:p>
    <w:p>
      <w:pPr>
        <w:spacing w:line="600" w:lineRule="exact"/>
        <w:ind w:firstLine="640" w:firstLineChars="200"/>
        <w:outlineLvl w:val="9"/>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2023年</w:t>
      </w:r>
      <w:r>
        <w:rPr>
          <w:rFonts w:hint="eastAsia" w:ascii="仿宋_GB2312" w:hAnsi="仿宋_GB2312" w:eastAsia="仿宋_GB2312" w:cs="仿宋_GB2312"/>
          <w:b w:val="0"/>
          <w:bCs w:val="0"/>
          <w:sz w:val="32"/>
          <w:szCs w:val="32"/>
          <w:highlight w:val="none"/>
          <w:lang w:eastAsia="zh-CN"/>
        </w:rPr>
        <w:t>农村综合改革资金</w:t>
      </w:r>
      <w:r>
        <w:rPr>
          <w:rFonts w:hint="eastAsia" w:ascii="仿宋_GB2312" w:hAnsi="仿宋_GB2312" w:eastAsia="仿宋_GB2312" w:cs="仿宋_GB2312"/>
          <w:b w:val="0"/>
          <w:bCs w:val="0"/>
          <w:sz w:val="32"/>
          <w:szCs w:val="32"/>
          <w:highlight w:val="none"/>
        </w:rPr>
        <w:t>支出明细填报规范、准确，自评数据真实、准确，未发现与平台数据不一致等情况。</w:t>
      </w:r>
    </w:p>
    <w:p>
      <w:pPr>
        <w:spacing w:line="600" w:lineRule="exact"/>
        <w:ind w:firstLine="642" w:firstLineChars="200"/>
        <w:outlineLvl w:val="9"/>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6.预算绩效管理情况</w:t>
      </w:r>
    </w:p>
    <w:p>
      <w:pPr>
        <w:spacing w:line="600" w:lineRule="exact"/>
        <w:ind w:firstLine="642" w:firstLineChars="200"/>
        <w:jc w:val="both"/>
        <w:outlineLvl w:val="9"/>
        <w:rPr>
          <w:rFonts w:hint="eastAsia" w:ascii="仿宋_GB2312" w:hAnsi="仿宋_GB2312" w:eastAsia="仿宋_GB2312" w:cs="仿宋_GB2312"/>
          <w:b/>
          <w:bCs w:val="0"/>
          <w:sz w:val="32"/>
          <w:szCs w:val="32"/>
          <w:highlight w:val="none"/>
        </w:rPr>
      </w:pPr>
      <w:r>
        <w:rPr>
          <w:rFonts w:hint="eastAsia" w:ascii="仿宋_GB2312" w:hAnsi="仿宋_GB2312" w:eastAsia="仿宋_GB2312" w:cs="仿宋_GB2312"/>
          <w:b/>
          <w:bCs w:val="0"/>
          <w:sz w:val="32"/>
          <w:szCs w:val="32"/>
          <w:highlight w:val="none"/>
        </w:rPr>
        <w:t>（1）绩效目标合理性</w:t>
      </w:r>
    </w:p>
    <w:p>
      <w:pPr>
        <w:spacing w:line="600" w:lineRule="exact"/>
        <w:ind w:firstLine="640" w:firstLineChars="200"/>
        <w:jc w:val="both"/>
        <w:outlineLvl w:val="9"/>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lang w:eastAsia="zh-CN"/>
        </w:rPr>
        <w:t>市农业农村委</w:t>
      </w:r>
      <w:r>
        <w:rPr>
          <w:rFonts w:hint="eastAsia" w:ascii="仿宋_GB2312" w:hAnsi="仿宋_GB2312" w:eastAsia="仿宋_GB2312" w:cs="仿宋_GB2312"/>
          <w:bCs/>
          <w:sz w:val="32"/>
          <w:szCs w:val="32"/>
          <w:highlight w:val="none"/>
        </w:rPr>
        <w:t>在细化下达预算时同步下达绩效目标，根据</w:t>
      </w:r>
      <w:r>
        <w:rPr>
          <w:rFonts w:hint="eastAsia" w:ascii="仿宋_GB2312" w:hAnsi="仿宋_GB2312" w:eastAsia="仿宋_GB2312" w:cs="仿宋_GB2312"/>
          <w:bCs/>
          <w:sz w:val="32"/>
          <w:szCs w:val="32"/>
          <w:highlight w:val="none"/>
          <w:lang w:eastAsia="zh-CN"/>
        </w:rPr>
        <w:t>农村综合改革</w:t>
      </w:r>
      <w:r>
        <w:rPr>
          <w:rFonts w:hint="eastAsia" w:ascii="仿宋_GB2312" w:hAnsi="仿宋_GB2312" w:eastAsia="仿宋_GB2312" w:cs="仿宋_GB2312"/>
          <w:bCs/>
          <w:sz w:val="32"/>
          <w:szCs w:val="32"/>
          <w:highlight w:val="none"/>
        </w:rPr>
        <w:t>资金实施方案中明确的绩效目标，将中央下达的预算指标分解至各子项目，并能根据市级配套资金同步增加相应的绩效目标</w:t>
      </w:r>
      <w:r>
        <w:rPr>
          <w:rFonts w:hint="eastAsia" w:ascii="仿宋_GB2312" w:hAnsi="仿宋_GB2312" w:eastAsia="仿宋_GB2312" w:cs="仿宋_GB2312"/>
          <w:bCs/>
          <w:sz w:val="32"/>
          <w:szCs w:val="32"/>
          <w:highlight w:val="none"/>
          <w:lang w:eastAsia="zh-CN"/>
        </w:rPr>
        <w:t>，</w:t>
      </w:r>
      <w:r>
        <w:rPr>
          <w:rFonts w:hint="eastAsia" w:ascii="仿宋_GB2312" w:hAnsi="仿宋_GB2312" w:eastAsia="仿宋_GB2312" w:cs="仿宋_GB2312"/>
          <w:bCs/>
          <w:sz w:val="32"/>
          <w:szCs w:val="32"/>
          <w:highlight w:val="none"/>
        </w:rPr>
        <w:t>绩效目标合理。</w:t>
      </w:r>
    </w:p>
    <w:p>
      <w:pPr>
        <w:spacing w:line="600" w:lineRule="exact"/>
        <w:ind w:firstLine="642" w:firstLineChars="200"/>
        <w:jc w:val="both"/>
        <w:outlineLvl w:val="9"/>
        <w:rPr>
          <w:rFonts w:hint="eastAsia" w:ascii="仿宋_GB2312" w:hAnsi="仿宋_GB2312" w:eastAsia="仿宋_GB2312" w:cs="仿宋_GB2312"/>
          <w:b/>
          <w:bCs w:val="0"/>
          <w:sz w:val="32"/>
          <w:szCs w:val="32"/>
          <w:highlight w:val="none"/>
        </w:rPr>
      </w:pPr>
      <w:r>
        <w:rPr>
          <w:rFonts w:hint="eastAsia" w:ascii="仿宋_GB2312" w:hAnsi="仿宋_GB2312" w:eastAsia="仿宋_GB2312" w:cs="仿宋_GB2312"/>
          <w:b/>
          <w:bCs w:val="0"/>
          <w:sz w:val="32"/>
          <w:szCs w:val="32"/>
          <w:highlight w:val="none"/>
          <w:lang w:eastAsia="zh-CN"/>
        </w:rPr>
        <w:t>（</w:t>
      </w:r>
      <w:r>
        <w:rPr>
          <w:rFonts w:hint="eastAsia" w:ascii="仿宋_GB2312" w:hAnsi="仿宋_GB2312" w:eastAsia="仿宋_GB2312" w:cs="仿宋_GB2312"/>
          <w:b/>
          <w:bCs w:val="0"/>
          <w:sz w:val="32"/>
          <w:szCs w:val="32"/>
          <w:highlight w:val="none"/>
        </w:rPr>
        <w:t>2</w:t>
      </w:r>
      <w:r>
        <w:rPr>
          <w:rFonts w:hint="eastAsia" w:ascii="仿宋_GB2312" w:hAnsi="仿宋_GB2312" w:eastAsia="仿宋_GB2312" w:cs="仿宋_GB2312"/>
          <w:b/>
          <w:bCs w:val="0"/>
          <w:sz w:val="32"/>
          <w:szCs w:val="32"/>
          <w:highlight w:val="none"/>
          <w:lang w:eastAsia="zh-CN"/>
        </w:rPr>
        <w:t>）</w:t>
      </w:r>
      <w:r>
        <w:rPr>
          <w:rFonts w:hint="eastAsia" w:ascii="仿宋_GB2312" w:hAnsi="仿宋_GB2312" w:eastAsia="仿宋_GB2312" w:cs="仿宋_GB2312"/>
          <w:b/>
          <w:bCs w:val="0"/>
          <w:sz w:val="32"/>
          <w:szCs w:val="32"/>
          <w:highlight w:val="none"/>
        </w:rPr>
        <w:t>绩效监控规范性</w:t>
      </w:r>
    </w:p>
    <w:p>
      <w:pPr>
        <w:spacing w:line="600" w:lineRule="exact"/>
        <w:ind w:firstLine="640" w:firstLineChars="200"/>
        <w:jc w:val="both"/>
        <w:outlineLvl w:val="9"/>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lang w:eastAsia="zh-CN"/>
        </w:rPr>
        <w:t>市农业农村委</w:t>
      </w:r>
      <w:r>
        <w:rPr>
          <w:rFonts w:hint="eastAsia" w:ascii="仿宋_GB2312" w:hAnsi="仿宋_GB2312" w:eastAsia="仿宋_GB2312" w:cs="仿宋_GB2312"/>
          <w:bCs/>
          <w:sz w:val="32"/>
          <w:szCs w:val="32"/>
          <w:highlight w:val="none"/>
        </w:rPr>
        <w:t>将有关资金纳入本级预算或对下转移支付绩效管理，开展绩效监控，并按要求上报2023年</w:t>
      </w:r>
      <w:r>
        <w:rPr>
          <w:rFonts w:hint="eastAsia" w:ascii="仿宋_GB2312" w:hAnsi="仿宋_GB2312" w:eastAsia="仿宋_GB2312" w:cs="仿宋_GB2312"/>
          <w:bCs/>
          <w:sz w:val="32"/>
          <w:szCs w:val="32"/>
          <w:highlight w:val="none"/>
          <w:lang w:eastAsia="zh-CN"/>
        </w:rPr>
        <w:t>农村综合改革</w:t>
      </w:r>
      <w:r>
        <w:rPr>
          <w:rFonts w:hint="eastAsia" w:ascii="仿宋_GB2312" w:hAnsi="仿宋_GB2312" w:eastAsia="仿宋_GB2312" w:cs="仿宋_GB2312"/>
          <w:bCs/>
          <w:sz w:val="32"/>
          <w:szCs w:val="32"/>
          <w:highlight w:val="none"/>
        </w:rPr>
        <w:t>资金使用情况总结等，绩效监控规范。</w:t>
      </w:r>
    </w:p>
    <w:p>
      <w:pPr>
        <w:spacing w:line="600" w:lineRule="exact"/>
        <w:ind w:firstLine="642" w:firstLineChars="200"/>
        <w:jc w:val="both"/>
        <w:outlineLvl w:val="9"/>
        <w:rPr>
          <w:rFonts w:hint="eastAsia" w:ascii="仿宋_GB2312" w:hAnsi="仿宋_GB2312" w:eastAsia="仿宋_GB2312" w:cs="仿宋_GB2312"/>
          <w:b/>
          <w:bCs w:val="0"/>
          <w:sz w:val="32"/>
          <w:szCs w:val="32"/>
          <w:highlight w:val="none"/>
        </w:rPr>
      </w:pPr>
      <w:r>
        <w:rPr>
          <w:rFonts w:hint="eastAsia" w:ascii="仿宋_GB2312" w:hAnsi="仿宋_GB2312" w:eastAsia="仿宋_GB2312" w:cs="仿宋_GB2312"/>
          <w:b/>
          <w:bCs w:val="0"/>
          <w:sz w:val="32"/>
          <w:szCs w:val="32"/>
          <w:highlight w:val="none"/>
          <w:lang w:eastAsia="zh-CN"/>
        </w:rPr>
        <w:t>（</w:t>
      </w:r>
      <w:r>
        <w:rPr>
          <w:rFonts w:hint="eastAsia" w:ascii="仿宋_GB2312" w:hAnsi="仿宋_GB2312" w:eastAsia="仿宋_GB2312" w:cs="仿宋_GB2312"/>
          <w:b/>
          <w:bCs w:val="0"/>
          <w:sz w:val="32"/>
          <w:szCs w:val="32"/>
          <w:highlight w:val="none"/>
        </w:rPr>
        <w:t>3）绩效评价有效性</w:t>
      </w:r>
    </w:p>
    <w:p>
      <w:pPr>
        <w:spacing w:line="600" w:lineRule="exact"/>
        <w:ind w:firstLine="640" w:firstLineChars="200"/>
        <w:jc w:val="both"/>
        <w:outlineLvl w:val="9"/>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lang w:eastAsia="zh-CN"/>
        </w:rPr>
        <w:t>市农业农村委</w:t>
      </w:r>
      <w:r>
        <w:rPr>
          <w:rFonts w:hint="eastAsia" w:ascii="仿宋_GB2312" w:hAnsi="仿宋_GB2312" w:eastAsia="仿宋_GB2312" w:cs="仿宋_GB2312"/>
          <w:bCs/>
          <w:sz w:val="32"/>
          <w:szCs w:val="32"/>
          <w:highlight w:val="none"/>
        </w:rPr>
        <w:t>将有关资金纳入本级预算或对下转移支付绩效管理，开展绩效评价</w:t>
      </w:r>
      <w:r>
        <w:rPr>
          <w:rFonts w:hint="eastAsia" w:ascii="仿宋_GB2312" w:hAnsi="仿宋_GB2312" w:eastAsia="仿宋_GB2312" w:cs="仿宋_GB2312"/>
          <w:bCs/>
          <w:sz w:val="32"/>
          <w:szCs w:val="32"/>
          <w:highlight w:val="none"/>
          <w:lang w:eastAsia="zh-CN"/>
        </w:rPr>
        <w:t>，</w:t>
      </w:r>
      <w:r>
        <w:rPr>
          <w:rFonts w:hint="eastAsia" w:ascii="仿宋_GB2312" w:hAnsi="仿宋_GB2312" w:eastAsia="仿宋_GB2312" w:cs="仿宋_GB2312"/>
          <w:bCs/>
          <w:sz w:val="32"/>
          <w:szCs w:val="32"/>
          <w:highlight w:val="none"/>
        </w:rPr>
        <w:t>将绩效评价结果作为区县或项目单位资金分配的重要依据。</w:t>
      </w:r>
    </w:p>
    <w:p>
      <w:pPr>
        <w:spacing w:line="600" w:lineRule="exact"/>
        <w:ind w:firstLine="642" w:firstLineChars="200"/>
        <w:jc w:val="both"/>
        <w:outlineLvl w:val="9"/>
        <w:rPr>
          <w:rFonts w:hint="eastAsia" w:ascii="仿宋_GB2312" w:hAnsi="仿宋_GB2312" w:eastAsia="仿宋_GB2312" w:cs="仿宋_GB2312"/>
          <w:b/>
          <w:bCs w:val="0"/>
          <w:sz w:val="32"/>
          <w:szCs w:val="32"/>
          <w:highlight w:val="none"/>
        </w:rPr>
      </w:pPr>
      <w:r>
        <w:rPr>
          <w:rFonts w:hint="eastAsia" w:ascii="仿宋_GB2312" w:hAnsi="仿宋_GB2312" w:eastAsia="仿宋_GB2312" w:cs="仿宋_GB2312"/>
          <w:b/>
          <w:bCs w:val="0"/>
          <w:sz w:val="32"/>
          <w:szCs w:val="32"/>
          <w:highlight w:val="none"/>
        </w:rPr>
        <w:t>7.支出责任履行</w:t>
      </w:r>
    </w:p>
    <w:p>
      <w:pPr>
        <w:spacing w:line="600" w:lineRule="exact"/>
        <w:ind w:firstLine="642" w:firstLineChars="200"/>
        <w:jc w:val="both"/>
        <w:outlineLvl w:val="9"/>
        <w:rPr>
          <w:rFonts w:hint="eastAsia" w:ascii="仿宋_GB2312" w:hAnsi="仿宋_GB2312" w:eastAsia="仿宋_GB2312" w:cs="仿宋_GB2312"/>
          <w:b/>
          <w:bCs w:val="0"/>
          <w:sz w:val="32"/>
          <w:szCs w:val="32"/>
          <w:highlight w:val="none"/>
        </w:rPr>
      </w:pPr>
      <w:r>
        <w:rPr>
          <w:rFonts w:hint="eastAsia" w:ascii="仿宋_GB2312" w:hAnsi="仿宋_GB2312" w:eastAsia="仿宋_GB2312" w:cs="仿宋_GB2312"/>
          <w:b/>
          <w:bCs w:val="0"/>
          <w:sz w:val="32"/>
          <w:szCs w:val="32"/>
          <w:highlight w:val="none"/>
          <w:lang w:eastAsia="zh-CN"/>
        </w:rPr>
        <w:t>（</w:t>
      </w:r>
      <w:r>
        <w:rPr>
          <w:rFonts w:hint="eastAsia" w:ascii="仿宋_GB2312" w:hAnsi="仿宋_GB2312" w:eastAsia="仿宋_GB2312" w:cs="仿宋_GB2312"/>
          <w:b/>
          <w:bCs w:val="0"/>
          <w:sz w:val="32"/>
          <w:szCs w:val="32"/>
          <w:highlight w:val="none"/>
        </w:rPr>
        <w:t>1</w:t>
      </w:r>
      <w:r>
        <w:rPr>
          <w:rFonts w:hint="eastAsia" w:ascii="仿宋_GB2312" w:hAnsi="仿宋_GB2312" w:eastAsia="仿宋_GB2312" w:cs="仿宋_GB2312"/>
          <w:b/>
          <w:bCs w:val="0"/>
          <w:sz w:val="32"/>
          <w:szCs w:val="32"/>
          <w:highlight w:val="none"/>
          <w:lang w:eastAsia="zh-CN"/>
        </w:rPr>
        <w:t>）</w:t>
      </w:r>
      <w:r>
        <w:rPr>
          <w:rFonts w:hint="eastAsia" w:ascii="仿宋_GB2312" w:hAnsi="仿宋_GB2312" w:eastAsia="仿宋_GB2312" w:cs="仿宋_GB2312"/>
          <w:b/>
          <w:bCs w:val="0"/>
          <w:sz w:val="32"/>
          <w:szCs w:val="32"/>
          <w:highlight w:val="none"/>
        </w:rPr>
        <w:t>管理制度健全性</w:t>
      </w:r>
    </w:p>
    <w:p>
      <w:pPr>
        <w:spacing w:line="600" w:lineRule="exact"/>
        <w:ind w:firstLine="640" w:firstLineChars="200"/>
        <w:jc w:val="both"/>
        <w:outlineLvl w:val="9"/>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lang w:eastAsia="zh-CN"/>
        </w:rPr>
        <w:t>市农业农村委</w:t>
      </w:r>
      <w:r>
        <w:rPr>
          <w:rFonts w:hint="eastAsia" w:ascii="仿宋_GB2312" w:hAnsi="仿宋_GB2312" w:eastAsia="仿宋_GB2312" w:cs="仿宋_GB2312"/>
          <w:bCs/>
          <w:sz w:val="32"/>
          <w:szCs w:val="32"/>
          <w:highlight w:val="none"/>
        </w:rPr>
        <w:t>严格按照《农村综合改革转移支付资金管理办法》</w:t>
      </w:r>
      <w:r>
        <w:rPr>
          <w:rFonts w:hint="eastAsia" w:ascii="仿宋_GB2312" w:hAnsi="仿宋_GB2312" w:eastAsia="仿宋_GB2312" w:cs="仿宋_GB2312"/>
          <w:bCs/>
          <w:sz w:val="32"/>
          <w:szCs w:val="32"/>
          <w:highlight w:val="none"/>
          <w:lang w:eastAsia="zh-CN"/>
        </w:rPr>
        <w:t>（</w:t>
      </w:r>
      <w:r>
        <w:rPr>
          <w:rFonts w:hint="eastAsia" w:ascii="仿宋_GB2312" w:hAnsi="仿宋_GB2312" w:eastAsia="仿宋_GB2312" w:cs="仿宋_GB2312"/>
          <w:bCs/>
          <w:sz w:val="32"/>
          <w:szCs w:val="32"/>
          <w:highlight w:val="none"/>
        </w:rPr>
        <w:t>财农〔2023〕81号</w:t>
      </w:r>
      <w:r>
        <w:rPr>
          <w:rFonts w:hint="eastAsia" w:ascii="仿宋_GB2312" w:hAnsi="仿宋_GB2312" w:eastAsia="仿宋_GB2312" w:cs="仿宋_GB2312"/>
          <w:bCs/>
          <w:sz w:val="32"/>
          <w:szCs w:val="32"/>
          <w:highlight w:val="none"/>
          <w:lang w:eastAsia="zh-CN"/>
        </w:rPr>
        <w:t>）</w:t>
      </w:r>
      <w:r>
        <w:rPr>
          <w:rFonts w:hint="eastAsia" w:ascii="仿宋_GB2312" w:hAnsi="仿宋_GB2312" w:eastAsia="仿宋_GB2312" w:cs="仿宋_GB2312"/>
          <w:bCs/>
          <w:sz w:val="32"/>
          <w:szCs w:val="32"/>
          <w:highlight w:val="none"/>
        </w:rPr>
        <w:t>及《财政部 农业农村部关于印发农业相关转移支付资金管理办法的通知》（财农〔2023〕11号）等相关管理制度实施项目资金管理和绩效管理</w:t>
      </w:r>
      <w:r>
        <w:rPr>
          <w:rFonts w:hint="eastAsia" w:ascii="仿宋_GB2312" w:hAnsi="仿宋_GB2312" w:eastAsia="仿宋_GB2312" w:cs="仿宋_GB2312"/>
          <w:bCs/>
          <w:sz w:val="32"/>
          <w:szCs w:val="32"/>
          <w:highlight w:val="none"/>
          <w:lang w:eastAsia="zh-CN"/>
        </w:rPr>
        <w:t>，将相关任务分解落实，明确项目任务责任区或实施主体，并下达任务清单。此外，市农业农村委对共同财政事权转移支付，按照财政事权和支出责任划分有关规定，安排资金履行本级支出责任</w:t>
      </w:r>
      <w:r>
        <w:rPr>
          <w:rFonts w:hint="eastAsia" w:ascii="仿宋_GB2312" w:hAnsi="仿宋_GB2312" w:eastAsia="仿宋_GB2312" w:cs="仿宋_GB2312"/>
          <w:bCs/>
          <w:sz w:val="32"/>
          <w:szCs w:val="32"/>
          <w:highlight w:val="none"/>
        </w:rPr>
        <w:t>。</w:t>
      </w:r>
    </w:p>
    <w:p>
      <w:pPr>
        <w:spacing w:line="600" w:lineRule="exact"/>
        <w:ind w:firstLine="642" w:firstLineChars="200"/>
        <w:jc w:val="both"/>
        <w:outlineLvl w:val="9"/>
        <w:rPr>
          <w:rFonts w:hint="eastAsia" w:ascii="仿宋_GB2312" w:hAnsi="仿宋_GB2312" w:eastAsia="仿宋_GB2312" w:cs="仿宋_GB2312"/>
          <w:b/>
          <w:bCs w:val="0"/>
          <w:sz w:val="32"/>
          <w:szCs w:val="32"/>
          <w:highlight w:val="none"/>
        </w:rPr>
      </w:pPr>
      <w:r>
        <w:rPr>
          <w:rFonts w:hint="eastAsia" w:ascii="仿宋_GB2312" w:hAnsi="仿宋_GB2312" w:eastAsia="仿宋_GB2312" w:cs="仿宋_GB2312"/>
          <w:b/>
          <w:bCs w:val="0"/>
          <w:sz w:val="32"/>
          <w:szCs w:val="32"/>
          <w:highlight w:val="none"/>
        </w:rPr>
        <w:t>（2）地方财政投入</w:t>
      </w:r>
    </w:p>
    <w:p>
      <w:pPr>
        <w:spacing w:line="600" w:lineRule="exact"/>
        <w:ind w:firstLine="640" w:firstLineChars="200"/>
        <w:jc w:val="both"/>
        <w:outlineLvl w:val="9"/>
        <w:rPr>
          <w:rFonts w:hint="default" w:ascii="Times New Roman" w:hAnsi="Times New Roman" w:eastAsia="仿宋_GB2312" w:cs="Times New Roman"/>
          <w:bCs/>
          <w:sz w:val="32"/>
          <w:szCs w:val="32"/>
          <w:highlight w:val="none"/>
        </w:rPr>
      </w:pPr>
      <w:r>
        <w:rPr>
          <w:rFonts w:hint="eastAsia" w:hAnsi="仿宋_GB2312" w:cs="仿宋_GB2312"/>
          <w:bCs/>
          <w:sz w:val="32"/>
          <w:szCs w:val="32"/>
          <w:highlight w:val="none"/>
          <w:lang w:eastAsia="zh-CN"/>
        </w:rPr>
        <w:t>2023年，地方财政安排农村综合改革资金86096.75万元，其中美丽乡村奖补81200万元，“五好两宜”和美乡村试点4896.75万元。</w:t>
      </w:r>
    </w:p>
    <w:p>
      <w:pPr>
        <w:pStyle w:val="40"/>
        <w:spacing w:line="600" w:lineRule="exact"/>
        <w:ind w:firstLine="602"/>
        <w:jc w:val="both"/>
        <w:outlineLvl w:val="1"/>
        <w:rPr>
          <w:rFonts w:hint="default" w:ascii="Times New Roman" w:hAnsi="Times New Roman" w:eastAsia="楷体_GB2312" w:cs="Times New Roman"/>
          <w:sz w:val="32"/>
          <w:szCs w:val="32"/>
          <w:highlight w:val="none"/>
        </w:rPr>
      </w:pPr>
      <w:r>
        <w:rPr>
          <w:rFonts w:hint="default" w:ascii="Times New Roman" w:hAnsi="Times New Roman" w:eastAsia="楷体_GB2312" w:cs="Times New Roman"/>
          <w:sz w:val="32"/>
          <w:szCs w:val="32"/>
          <w:highlight w:val="none"/>
        </w:rPr>
        <w:t>（三）总体绩效目标完成情况分析</w:t>
      </w:r>
    </w:p>
    <w:p>
      <w:pPr>
        <w:spacing w:line="600" w:lineRule="exact"/>
        <w:ind w:firstLine="640" w:firstLineChars="200"/>
        <w:jc w:val="both"/>
        <w:outlineLvl w:val="9"/>
        <w:rPr>
          <w:rFonts w:hint="default" w:ascii="Times New Roman" w:hAnsi="Times New Roman" w:cs="Times New Roman"/>
          <w:sz w:val="32"/>
          <w:szCs w:val="32"/>
          <w:highlight w:val="none"/>
          <w:lang w:val="en-US" w:eastAsia="zh-CN"/>
        </w:rPr>
      </w:pPr>
      <w:r>
        <w:rPr>
          <w:rFonts w:hint="eastAsia" w:ascii="仿宋_GB2312" w:hAnsi="仿宋_GB2312" w:eastAsia="仿宋_GB2312" w:cs="仿宋_GB2312"/>
          <w:sz w:val="32"/>
          <w:szCs w:val="32"/>
          <w:highlight w:val="none"/>
          <w:lang w:eastAsia="zh-CN"/>
        </w:rPr>
        <w:t>截至2024年2月底</w:t>
      </w:r>
      <w:r>
        <w:rPr>
          <w:rFonts w:hint="eastAsia" w:ascii="仿宋_GB2312" w:hAnsi="仿宋_GB2312" w:eastAsia="仿宋_GB2312" w:cs="仿宋_GB2312"/>
          <w:sz w:val="32"/>
          <w:szCs w:val="32"/>
          <w:highlight w:val="none"/>
          <w:lang w:val="en-US" w:eastAsia="zh-CN"/>
        </w:rPr>
        <w:t>，已按计划推动松江区完成红色美丽村庄试点村建设，金山区尚在建设中；</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通过资金支持各区共计48个2023年美丽乡村示范村建设；支持各区共计45个村的村内公益设施建设；</w:t>
      </w:r>
      <w:r>
        <w:rPr>
          <w:rFonts w:hint="eastAsia" w:ascii="仿宋_GB2312" w:hAnsi="仿宋_GB2312" w:eastAsia="仿宋_GB2312" w:cs="仿宋_GB2312"/>
          <w:sz w:val="32"/>
          <w:szCs w:val="32"/>
          <w:highlight w:val="none"/>
          <w:lang w:val="en-US" w:eastAsia="zh-CN"/>
        </w:rPr>
        <w:t>在崇明区开展“五好两宜”和美乡村试点试验；松江区已建立健全的松美丽乡村建设台账及红色美丽村庄建设试点台账，金山区尚在建设过程中；美丽乡村建设工程验收合格率、农村公益事业建设工程验收合格率、农村综合改革材料报送及时率均达到100%；通过项目实施有效改善农村人居环境，已建立农村公益事业滚动项目库；以崇明区“五好两宜”和美乡村试点试验工作为契机，为我市和美乡村建设在多部门整合推进和申报遴选两方面形成了优秀经验并进行了推广。</w:t>
      </w:r>
    </w:p>
    <w:p>
      <w:pPr>
        <w:pStyle w:val="40"/>
        <w:spacing w:line="600" w:lineRule="exact"/>
        <w:ind w:firstLine="602"/>
        <w:jc w:val="both"/>
        <w:outlineLvl w:val="1"/>
        <w:rPr>
          <w:rFonts w:hint="default" w:ascii="Times New Roman" w:hAnsi="Times New Roman" w:eastAsia="楷体_GB2312" w:cs="Times New Roman"/>
          <w:sz w:val="32"/>
          <w:szCs w:val="32"/>
          <w:highlight w:val="none"/>
        </w:rPr>
      </w:pPr>
      <w:r>
        <w:rPr>
          <w:rFonts w:hint="default" w:ascii="Times New Roman" w:hAnsi="Times New Roman" w:eastAsia="楷体_GB2312" w:cs="Times New Roman"/>
          <w:sz w:val="32"/>
          <w:szCs w:val="32"/>
          <w:highlight w:val="none"/>
        </w:rPr>
        <w:t>（四）绩效指标完成情况分析</w:t>
      </w:r>
    </w:p>
    <w:p>
      <w:pPr>
        <w:spacing w:line="600" w:lineRule="exact"/>
        <w:ind w:firstLine="642" w:firstLineChars="200"/>
        <w:outlineLvl w:val="9"/>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1.产出目标</w:t>
      </w:r>
    </w:p>
    <w:p>
      <w:pPr>
        <w:spacing w:line="600" w:lineRule="exact"/>
        <w:ind w:firstLine="642" w:firstLineChars="200"/>
        <w:outlineLvl w:val="9"/>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（1）数量目标</w:t>
      </w:r>
    </w:p>
    <w:p>
      <w:pPr>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数量指标项数共计</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项，具体完成情况见下表。</w:t>
      </w:r>
    </w:p>
    <w:p>
      <w:pPr>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highlight w:val="none"/>
        </w:rPr>
      </w:pPr>
    </w:p>
    <w:p>
      <w:pPr>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outlineLvl w:val="9"/>
        <w:rPr>
          <w:rFonts w:hint="default" w:ascii="仿宋_GB2312" w:hAnsi="仿宋_GB2312" w:eastAsia="仿宋_GB2312" w:cs="仿宋_GB2312"/>
          <w:sz w:val="32"/>
          <w:szCs w:val="32"/>
          <w:highlight w:val="none"/>
        </w:rPr>
      </w:pPr>
    </w:p>
    <w:p>
      <w:pPr>
        <w:spacing w:line="600" w:lineRule="exact"/>
        <w:ind w:firstLine="642" w:firstLineChars="200"/>
        <w:jc w:val="center"/>
        <w:outlineLvl w:val="9"/>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表</w:t>
      </w:r>
      <w:r>
        <w:rPr>
          <w:rFonts w:hint="eastAsia" w:ascii="楷体_GB2312" w:hAnsi="楷体_GB2312" w:eastAsia="楷体_GB2312" w:cs="楷体_GB2312"/>
          <w:b/>
          <w:bCs/>
          <w:sz w:val="32"/>
          <w:szCs w:val="32"/>
          <w:highlight w:val="none"/>
          <w:lang w:val="en-US" w:eastAsia="zh-CN"/>
        </w:rPr>
        <w:t xml:space="preserve">3 </w:t>
      </w:r>
      <w:r>
        <w:rPr>
          <w:rFonts w:hint="eastAsia" w:ascii="楷体_GB2312" w:hAnsi="楷体_GB2312" w:eastAsia="楷体_GB2312" w:cs="楷体_GB2312"/>
          <w:b/>
          <w:bCs/>
          <w:sz w:val="32"/>
          <w:szCs w:val="32"/>
          <w:highlight w:val="none"/>
        </w:rPr>
        <w:t>数量指标完成表</w:t>
      </w:r>
    </w:p>
    <w:tbl>
      <w:tblPr>
        <w:tblStyle w:val="27"/>
        <w:tblW w:w="9238" w:type="dxa"/>
        <w:jc w:val="center"/>
        <w:tblLayout w:type="fixed"/>
        <w:tblCellMar>
          <w:top w:w="0" w:type="dxa"/>
          <w:left w:w="108" w:type="dxa"/>
          <w:bottom w:w="0" w:type="dxa"/>
          <w:right w:w="108" w:type="dxa"/>
        </w:tblCellMar>
      </w:tblPr>
      <w:tblGrid>
        <w:gridCol w:w="734"/>
        <w:gridCol w:w="5257"/>
        <w:gridCol w:w="1580"/>
        <w:gridCol w:w="1667"/>
      </w:tblGrid>
      <w:tr>
        <w:tblPrEx>
          <w:tblCellMar>
            <w:top w:w="0" w:type="dxa"/>
            <w:left w:w="108" w:type="dxa"/>
            <w:bottom w:w="0" w:type="dxa"/>
            <w:right w:w="108" w:type="dxa"/>
          </w:tblCellMar>
        </w:tblPrEx>
        <w:trPr>
          <w:trHeight w:val="450" w:hRule="atLeast"/>
          <w:tblHeader/>
          <w:jc w:val="center"/>
        </w:trPr>
        <w:tc>
          <w:tcPr>
            <w:tcW w:w="7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outlineLvl w:val="9"/>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二级指标</w:t>
            </w:r>
          </w:p>
        </w:tc>
        <w:tc>
          <w:tcPr>
            <w:tcW w:w="5257" w:type="dxa"/>
            <w:tcBorders>
              <w:top w:val="single" w:color="auto" w:sz="4" w:space="0"/>
              <w:left w:val="nil"/>
              <w:bottom w:val="single" w:color="auto" w:sz="4" w:space="0"/>
              <w:right w:val="single" w:color="auto" w:sz="4" w:space="0"/>
            </w:tcBorders>
            <w:shd w:val="clear" w:color="auto" w:fill="auto"/>
            <w:vAlign w:val="center"/>
          </w:tcPr>
          <w:p>
            <w:pPr>
              <w:jc w:val="center"/>
              <w:outlineLvl w:val="9"/>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三级指标</w:t>
            </w:r>
          </w:p>
        </w:tc>
        <w:tc>
          <w:tcPr>
            <w:tcW w:w="1580" w:type="dxa"/>
            <w:tcBorders>
              <w:top w:val="single" w:color="auto" w:sz="4" w:space="0"/>
              <w:left w:val="nil"/>
              <w:bottom w:val="single" w:color="auto" w:sz="4" w:space="0"/>
              <w:right w:val="single" w:color="auto" w:sz="4" w:space="0"/>
            </w:tcBorders>
            <w:shd w:val="clear" w:color="auto" w:fill="auto"/>
            <w:vAlign w:val="center"/>
          </w:tcPr>
          <w:p>
            <w:pPr>
              <w:jc w:val="center"/>
              <w:outlineLvl w:val="9"/>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指标值</w:t>
            </w:r>
          </w:p>
        </w:tc>
        <w:tc>
          <w:tcPr>
            <w:tcW w:w="1667" w:type="dxa"/>
            <w:tcBorders>
              <w:top w:val="single" w:color="auto" w:sz="4" w:space="0"/>
              <w:left w:val="nil"/>
              <w:bottom w:val="single" w:color="auto" w:sz="4" w:space="0"/>
              <w:right w:val="single" w:color="auto" w:sz="4" w:space="0"/>
            </w:tcBorders>
            <w:shd w:val="clear" w:color="auto" w:fill="auto"/>
            <w:vAlign w:val="center"/>
          </w:tcPr>
          <w:p>
            <w:pPr>
              <w:jc w:val="center"/>
              <w:outlineLvl w:val="9"/>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全年实际</w:t>
            </w:r>
            <w:r>
              <w:rPr>
                <w:rFonts w:hint="eastAsia" w:ascii="仿宋_GB2312" w:hAnsi="仿宋_GB2312" w:eastAsia="仿宋_GB2312" w:cs="仿宋_GB2312"/>
                <w:b/>
                <w:bCs/>
                <w:sz w:val="24"/>
                <w:szCs w:val="24"/>
                <w:highlight w:val="none"/>
              </w:rPr>
              <w:br w:type="textWrapping"/>
            </w:r>
            <w:r>
              <w:rPr>
                <w:rFonts w:hint="eastAsia" w:ascii="仿宋_GB2312" w:hAnsi="仿宋_GB2312" w:eastAsia="仿宋_GB2312" w:cs="仿宋_GB2312"/>
                <w:b/>
                <w:bCs/>
                <w:sz w:val="24"/>
                <w:szCs w:val="24"/>
                <w:highlight w:val="none"/>
              </w:rPr>
              <w:t>完成值</w:t>
            </w:r>
          </w:p>
        </w:tc>
      </w:tr>
      <w:tr>
        <w:tblPrEx>
          <w:tblCellMar>
            <w:top w:w="0" w:type="dxa"/>
            <w:left w:w="108" w:type="dxa"/>
            <w:bottom w:w="0" w:type="dxa"/>
            <w:right w:w="108" w:type="dxa"/>
          </w:tblCellMar>
        </w:tblPrEx>
        <w:trPr>
          <w:trHeight w:val="315" w:hRule="atLeast"/>
          <w:jc w:val="center"/>
        </w:trPr>
        <w:tc>
          <w:tcPr>
            <w:tcW w:w="734" w:type="dxa"/>
            <w:vMerge w:val="restart"/>
            <w:tcBorders>
              <w:top w:val="nil"/>
              <w:left w:val="single" w:color="auto" w:sz="4" w:space="0"/>
              <w:bottom w:val="single" w:color="auto" w:sz="4" w:space="0"/>
              <w:right w:val="single" w:color="auto" w:sz="4" w:space="0"/>
            </w:tcBorders>
            <w:shd w:val="clear" w:color="auto" w:fill="auto"/>
            <w:vAlign w:val="center"/>
          </w:tcPr>
          <w:p>
            <w:pPr>
              <w:jc w:val="center"/>
              <w:outlineLvl w:val="9"/>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数量指标</w:t>
            </w:r>
          </w:p>
        </w:tc>
        <w:tc>
          <w:tcPr>
            <w:tcW w:w="5257" w:type="dxa"/>
            <w:tcBorders>
              <w:top w:val="single" w:color="auto" w:sz="4" w:space="0"/>
              <w:left w:val="nil"/>
              <w:bottom w:val="single" w:color="auto" w:sz="4" w:space="0"/>
              <w:right w:val="single" w:color="auto" w:sz="4" w:space="0"/>
            </w:tcBorders>
            <w:shd w:val="clear" w:color="000000" w:fill="auto"/>
            <w:vAlign w:val="center"/>
          </w:tcPr>
          <w:p>
            <w:pPr>
              <w:outlineLvl w:val="9"/>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rPr>
              <w:t>推动红色村组织振兴建设红色美丽村庄试点</w:t>
            </w:r>
            <w:r>
              <w:rPr>
                <w:rFonts w:hint="eastAsia" w:ascii="仿宋_GB2312" w:hAnsi="仿宋_GB2312" w:eastAsia="仿宋_GB2312" w:cs="仿宋_GB2312"/>
                <w:sz w:val="24"/>
                <w:szCs w:val="24"/>
                <w:highlight w:val="none"/>
                <w:lang w:eastAsia="zh-CN"/>
              </w:rPr>
              <w:t>村数</w:t>
            </w:r>
          </w:p>
        </w:tc>
        <w:tc>
          <w:tcPr>
            <w:tcW w:w="1580" w:type="dxa"/>
            <w:tcBorders>
              <w:top w:val="nil"/>
              <w:left w:val="nil"/>
              <w:bottom w:val="single" w:color="auto" w:sz="4" w:space="0"/>
              <w:right w:val="single" w:color="auto" w:sz="4" w:space="0"/>
            </w:tcBorders>
            <w:shd w:val="clear" w:color="000000" w:fill="auto"/>
            <w:vAlign w:val="center"/>
          </w:tcPr>
          <w:p>
            <w:pPr>
              <w:jc w:val="center"/>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2个</w:t>
            </w:r>
          </w:p>
        </w:tc>
        <w:tc>
          <w:tcPr>
            <w:tcW w:w="1667" w:type="dxa"/>
            <w:tcBorders>
              <w:top w:val="nil"/>
              <w:left w:val="nil"/>
              <w:bottom w:val="single" w:color="auto" w:sz="4" w:space="0"/>
              <w:right w:val="single" w:color="auto" w:sz="4" w:space="0"/>
            </w:tcBorders>
            <w:shd w:val="clear" w:color="000000" w:fill="auto"/>
            <w:vAlign w:val="center"/>
          </w:tcPr>
          <w:p>
            <w:pPr>
              <w:jc w:val="center"/>
              <w:outlineLvl w:val="9"/>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val="en-US" w:eastAsia="zh-CN"/>
              </w:rPr>
              <w:t>1个</w:t>
            </w:r>
          </w:p>
        </w:tc>
      </w:tr>
      <w:tr>
        <w:tblPrEx>
          <w:tblCellMar>
            <w:top w:w="0" w:type="dxa"/>
            <w:left w:w="108" w:type="dxa"/>
            <w:bottom w:w="0" w:type="dxa"/>
            <w:right w:w="108" w:type="dxa"/>
          </w:tblCellMar>
        </w:tblPrEx>
        <w:trPr>
          <w:trHeight w:val="315" w:hRule="atLeast"/>
          <w:jc w:val="center"/>
        </w:trPr>
        <w:tc>
          <w:tcPr>
            <w:tcW w:w="734" w:type="dxa"/>
            <w:vMerge w:val="continue"/>
            <w:tcBorders>
              <w:top w:val="nil"/>
              <w:left w:val="single" w:color="auto" w:sz="4" w:space="0"/>
              <w:bottom w:val="single" w:color="auto" w:sz="4" w:space="0"/>
              <w:right w:val="single" w:color="auto" w:sz="4" w:space="0"/>
            </w:tcBorders>
            <w:vAlign w:val="center"/>
          </w:tcPr>
          <w:p>
            <w:pPr>
              <w:outlineLvl w:val="9"/>
              <w:rPr>
                <w:rFonts w:hint="eastAsia" w:ascii="仿宋_GB2312" w:hAnsi="仿宋_GB2312" w:eastAsia="仿宋_GB2312" w:cs="仿宋_GB2312"/>
                <w:color w:val="000000"/>
                <w:sz w:val="24"/>
                <w:szCs w:val="24"/>
                <w:highlight w:val="none"/>
              </w:rPr>
            </w:pPr>
          </w:p>
        </w:tc>
        <w:tc>
          <w:tcPr>
            <w:tcW w:w="5257" w:type="dxa"/>
            <w:tcBorders>
              <w:top w:val="single" w:color="auto" w:sz="4" w:space="0"/>
              <w:left w:val="nil"/>
              <w:bottom w:val="single" w:color="auto" w:sz="4" w:space="0"/>
              <w:right w:val="single" w:color="auto" w:sz="4" w:space="0"/>
            </w:tcBorders>
            <w:shd w:val="clear" w:color="000000" w:fill="auto"/>
            <w:vAlign w:val="center"/>
          </w:tcPr>
          <w:p>
            <w:pPr>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支持美丽村庄建设数量</w:t>
            </w:r>
          </w:p>
        </w:tc>
        <w:tc>
          <w:tcPr>
            <w:tcW w:w="1580" w:type="dxa"/>
            <w:tcBorders>
              <w:top w:val="nil"/>
              <w:left w:val="nil"/>
              <w:bottom w:val="single" w:color="auto" w:sz="4" w:space="0"/>
              <w:right w:val="single" w:color="auto" w:sz="4" w:space="0"/>
            </w:tcBorders>
            <w:shd w:val="clear" w:color="000000" w:fill="auto"/>
            <w:vAlign w:val="center"/>
          </w:tcPr>
          <w:p>
            <w:pPr>
              <w:jc w:val="center"/>
              <w:outlineLvl w:val="9"/>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≥9个</w:t>
            </w:r>
          </w:p>
        </w:tc>
        <w:tc>
          <w:tcPr>
            <w:tcW w:w="1667" w:type="dxa"/>
            <w:tcBorders>
              <w:top w:val="nil"/>
              <w:left w:val="nil"/>
              <w:bottom w:val="single" w:color="auto" w:sz="4" w:space="0"/>
              <w:right w:val="single" w:color="auto" w:sz="4" w:space="0"/>
            </w:tcBorders>
            <w:shd w:val="clear" w:color="000000" w:fill="auto"/>
            <w:vAlign w:val="center"/>
          </w:tcPr>
          <w:p>
            <w:pPr>
              <w:jc w:val="center"/>
              <w:outlineLvl w:val="9"/>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48个</w:t>
            </w:r>
          </w:p>
        </w:tc>
      </w:tr>
      <w:tr>
        <w:tblPrEx>
          <w:tblCellMar>
            <w:top w:w="0" w:type="dxa"/>
            <w:left w:w="108" w:type="dxa"/>
            <w:bottom w:w="0" w:type="dxa"/>
            <w:right w:w="108" w:type="dxa"/>
          </w:tblCellMar>
        </w:tblPrEx>
        <w:trPr>
          <w:trHeight w:val="315" w:hRule="atLeast"/>
          <w:jc w:val="center"/>
        </w:trPr>
        <w:tc>
          <w:tcPr>
            <w:tcW w:w="734" w:type="dxa"/>
            <w:vMerge w:val="continue"/>
            <w:tcBorders>
              <w:top w:val="nil"/>
              <w:left w:val="single" w:color="auto" w:sz="4" w:space="0"/>
              <w:bottom w:val="single" w:color="auto" w:sz="4" w:space="0"/>
              <w:right w:val="single" w:color="auto" w:sz="4" w:space="0"/>
            </w:tcBorders>
            <w:vAlign w:val="center"/>
          </w:tcPr>
          <w:p>
            <w:pPr>
              <w:outlineLvl w:val="9"/>
              <w:rPr>
                <w:rFonts w:hint="eastAsia" w:ascii="仿宋_GB2312" w:hAnsi="仿宋_GB2312" w:eastAsia="仿宋_GB2312" w:cs="仿宋_GB2312"/>
                <w:color w:val="000000"/>
                <w:sz w:val="24"/>
                <w:szCs w:val="24"/>
                <w:highlight w:val="none"/>
              </w:rPr>
            </w:pPr>
          </w:p>
        </w:tc>
        <w:tc>
          <w:tcPr>
            <w:tcW w:w="5257" w:type="dxa"/>
            <w:tcBorders>
              <w:top w:val="single" w:color="auto" w:sz="4" w:space="0"/>
              <w:left w:val="nil"/>
              <w:bottom w:val="single" w:color="auto" w:sz="4" w:space="0"/>
              <w:right w:val="single" w:color="auto" w:sz="4" w:space="0"/>
            </w:tcBorders>
            <w:shd w:val="clear" w:color="000000" w:fill="auto"/>
            <w:vAlign w:val="center"/>
          </w:tcPr>
          <w:p>
            <w:pPr>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支持</w:t>
            </w:r>
            <w:r>
              <w:rPr>
                <w:rFonts w:hint="eastAsia" w:ascii="仿宋_GB2312" w:hAnsi="仿宋_GB2312" w:eastAsia="仿宋_GB2312" w:cs="仿宋_GB2312"/>
                <w:sz w:val="24"/>
                <w:szCs w:val="24"/>
                <w:highlight w:val="none"/>
                <w:lang w:eastAsia="zh-CN"/>
              </w:rPr>
              <w:t>村内</w:t>
            </w:r>
            <w:r>
              <w:rPr>
                <w:rFonts w:hint="eastAsia" w:ascii="仿宋_GB2312" w:hAnsi="仿宋_GB2312" w:eastAsia="仿宋_GB2312" w:cs="仿宋_GB2312"/>
                <w:sz w:val="24"/>
                <w:szCs w:val="24"/>
                <w:highlight w:val="none"/>
              </w:rPr>
              <w:t>公益设施建设数量</w:t>
            </w:r>
          </w:p>
        </w:tc>
        <w:tc>
          <w:tcPr>
            <w:tcW w:w="1580" w:type="dxa"/>
            <w:tcBorders>
              <w:top w:val="nil"/>
              <w:left w:val="nil"/>
              <w:bottom w:val="single" w:color="auto" w:sz="4" w:space="0"/>
              <w:right w:val="single" w:color="auto" w:sz="4" w:space="0"/>
            </w:tcBorders>
            <w:shd w:val="clear" w:color="000000" w:fill="auto"/>
            <w:vAlign w:val="center"/>
          </w:tcPr>
          <w:p>
            <w:pPr>
              <w:jc w:val="center"/>
              <w:outlineLvl w:val="9"/>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≥31个</w:t>
            </w:r>
          </w:p>
        </w:tc>
        <w:tc>
          <w:tcPr>
            <w:tcW w:w="1667" w:type="dxa"/>
            <w:tcBorders>
              <w:top w:val="nil"/>
              <w:left w:val="nil"/>
              <w:bottom w:val="single" w:color="auto" w:sz="4" w:space="0"/>
              <w:right w:val="single" w:color="auto" w:sz="4" w:space="0"/>
            </w:tcBorders>
            <w:shd w:val="clear" w:color="000000" w:fill="auto"/>
            <w:vAlign w:val="center"/>
          </w:tcPr>
          <w:p>
            <w:pPr>
              <w:jc w:val="center"/>
              <w:outlineLvl w:val="9"/>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45个</w:t>
            </w:r>
          </w:p>
        </w:tc>
      </w:tr>
      <w:tr>
        <w:tblPrEx>
          <w:tblCellMar>
            <w:top w:w="0" w:type="dxa"/>
            <w:left w:w="108" w:type="dxa"/>
            <w:bottom w:w="0" w:type="dxa"/>
            <w:right w:w="108" w:type="dxa"/>
          </w:tblCellMar>
        </w:tblPrEx>
        <w:trPr>
          <w:trHeight w:val="315" w:hRule="atLeast"/>
          <w:jc w:val="center"/>
        </w:trPr>
        <w:tc>
          <w:tcPr>
            <w:tcW w:w="734" w:type="dxa"/>
            <w:vMerge w:val="continue"/>
            <w:tcBorders>
              <w:top w:val="nil"/>
              <w:left w:val="single" w:color="auto" w:sz="4" w:space="0"/>
              <w:bottom w:val="single" w:color="auto" w:sz="4" w:space="0"/>
              <w:right w:val="single" w:color="auto" w:sz="4" w:space="0"/>
            </w:tcBorders>
            <w:vAlign w:val="center"/>
          </w:tcPr>
          <w:p>
            <w:pPr>
              <w:outlineLvl w:val="9"/>
              <w:rPr>
                <w:rFonts w:hint="eastAsia" w:ascii="仿宋_GB2312" w:hAnsi="仿宋_GB2312" w:eastAsia="仿宋_GB2312" w:cs="仿宋_GB2312"/>
                <w:color w:val="000000"/>
                <w:sz w:val="24"/>
                <w:szCs w:val="24"/>
                <w:highlight w:val="none"/>
              </w:rPr>
            </w:pPr>
          </w:p>
        </w:tc>
        <w:tc>
          <w:tcPr>
            <w:tcW w:w="5257" w:type="dxa"/>
            <w:tcBorders>
              <w:top w:val="single" w:color="auto" w:sz="4" w:space="0"/>
              <w:left w:val="nil"/>
              <w:bottom w:val="single" w:color="auto" w:sz="4" w:space="0"/>
              <w:right w:val="single" w:color="auto" w:sz="4" w:space="0"/>
            </w:tcBorders>
            <w:shd w:val="clear" w:color="000000" w:fill="auto"/>
            <w:vAlign w:val="center"/>
          </w:tcPr>
          <w:p>
            <w:pPr>
              <w:outlineLvl w:val="9"/>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val="en-US" w:eastAsia="zh-CN"/>
              </w:rPr>
              <w:t>开展“五好两宜”和美乡村试点试验</w:t>
            </w:r>
            <w:r>
              <w:rPr>
                <w:rFonts w:hint="eastAsia" w:ascii="仿宋_GB2312" w:hAnsi="仿宋_GB2312" w:eastAsia="仿宋_GB2312" w:cs="仿宋_GB2312"/>
                <w:sz w:val="24"/>
                <w:szCs w:val="24"/>
                <w:highlight w:val="none"/>
                <w:lang w:eastAsia="zh-CN"/>
              </w:rPr>
              <w:t>个数</w:t>
            </w:r>
          </w:p>
        </w:tc>
        <w:tc>
          <w:tcPr>
            <w:tcW w:w="1580" w:type="dxa"/>
            <w:tcBorders>
              <w:top w:val="nil"/>
              <w:left w:val="nil"/>
              <w:bottom w:val="single" w:color="auto" w:sz="4" w:space="0"/>
              <w:right w:val="single" w:color="auto" w:sz="4" w:space="0"/>
            </w:tcBorders>
            <w:shd w:val="clear" w:color="000000" w:fill="auto"/>
            <w:vAlign w:val="center"/>
          </w:tcPr>
          <w:p>
            <w:pPr>
              <w:jc w:val="center"/>
              <w:outlineLvl w:val="9"/>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≥1个</w:t>
            </w:r>
          </w:p>
        </w:tc>
        <w:tc>
          <w:tcPr>
            <w:tcW w:w="1667" w:type="dxa"/>
            <w:tcBorders>
              <w:top w:val="nil"/>
              <w:left w:val="nil"/>
              <w:bottom w:val="single" w:color="auto" w:sz="4" w:space="0"/>
              <w:right w:val="single" w:color="auto" w:sz="4" w:space="0"/>
            </w:tcBorders>
            <w:shd w:val="clear" w:color="000000" w:fill="auto"/>
            <w:vAlign w:val="center"/>
          </w:tcPr>
          <w:p>
            <w:pPr>
              <w:jc w:val="center"/>
              <w:outlineLvl w:val="9"/>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1个</w:t>
            </w:r>
          </w:p>
        </w:tc>
      </w:tr>
    </w:tbl>
    <w:p>
      <w:pPr>
        <w:spacing w:line="600" w:lineRule="exact"/>
        <w:ind w:firstLine="640" w:firstLineChars="200"/>
        <w:outlineLvl w:val="9"/>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lang w:eastAsia="zh-CN"/>
        </w:rPr>
        <w:t>①计划</w:t>
      </w:r>
      <w:r>
        <w:rPr>
          <w:rFonts w:hint="eastAsia" w:ascii="仿宋_GB2312" w:hAnsi="仿宋_GB2312" w:eastAsia="仿宋_GB2312" w:cs="仿宋_GB2312"/>
          <w:bCs/>
          <w:sz w:val="32"/>
          <w:szCs w:val="32"/>
          <w:highlight w:val="none"/>
        </w:rPr>
        <w:t>推动</w:t>
      </w:r>
      <w:r>
        <w:rPr>
          <w:rFonts w:hint="eastAsia" w:ascii="仿宋_GB2312" w:hAnsi="仿宋_GB2312" w:eastAsia="仿宋_GB2312" w:cs="仿宋_GB2312"/>
          <w:bCs/>
          <w:sz w:val="32"/>
          <w:szCs w:val="32"/>
          <w:highlight w:val="none"/>
          <w:lang w:eastAsia="zh-CN"/>
        </w:rPr>
        <w:t>松江区、金山区</w:t>
      </w:r>
      <w:r>
        <w:rPr>
          <w:rFonts w:hint="eastAsia" w:ascii="仿宋_GB2312" w:hAnsi="仿宋_GB2312" w:eastAsia="仿宋_GB2312" w:cs="仿宋_GB2312"/>
          <w:bCs/>
          <w:sz w:val="32"/>
          <w:szCs w:val="32"/>
          <w:highlight w:val="none"/>
        </w:rPr>
        <w:t>红色村组织振兴建设红色美丽村庄试点</w:t>
      </w:r>
      <w:r>
        <w:rPr>
          <w:rFonts w:hint="eastAsia" w:ascii="仿宋_GB2312" w:hAnsi="仿宋_GB2312" w:eastAsia="仿宋_GB2312" w:cs="仿宋_GB2312"/>
          <w:bCs/>
          <w:sz w:val="32"/>
          <w:szCs w:val="32"/>
          <w:highlight w:val="none"/>
          <w:lang w:eastAsia="zh-CN"/>
        </w:rPr>
        <w:t>建设</w:t>
      </w:r>
      <w:r>
        <w:rPr>
          <w:rFonts w:hint="eastAsia" w:ascii="仿宋_GB2312" w:hAnsi="仿宋_GB2312" w:eastAsia="仿宋_GB2312" w:cs="仿宋_GB2312"/>
          <w:bCs/>
          <w:sz w:val="32"/>
          <w:szCs w:val="32"/>
          <w:highlight w:val="none"/>
        </w:rPr>
        <w:t>，实际完成</w:t>
      </w:r>
      <w:r>
        <w:rPr>
          <w:rFonts w:hint="eastAsia" w:ascii="仿宋_GB2312" w:hAnsi="仿宋_GB2312" w:eastAsia="仿宋_GB2312" w:cs="仿宋_GB2312"/>
          <w:bCs/>
          <w:sz w:val="32"/>
          <w:szCs w:val="32"/>
          <w:highlight w:val="none"/>
          <w:lang w:eastAsia="zh-CN"/>
        </w:rPr>
        <w:t>松江区新浜镇赵王村</w:t>
      </w:r>
      <w:r>
        <w:rPr>
          <w:rFonts w:hint="eastAsia" w:ascii="仿宋_GB2312" w:hAnsi="仿宋_GB2312" w:eastAsia="仿宋_GB2312" w:cs="仿宋_GB2312"/>
          <w:bCs/>
          <w:sz w:val="32"/>
          <w:szCs w:val="32"/>
          <w:highlight w:val="none"/>
        </w:rPr>
        <w:t>红色美丽乡村试点建设工作</w:t>
      </w:r>
      <w:r>
        <w:rPr>
          <w:rFonts w:hint="eastAsia" w:ascii="仿宋_GB2312" w:hAnsi="仿宋_GB2312" w:eastAsia="仿宋_GB2312" w:cs="仿宋_GB2312"/>
          <w:bCs/>
          <w:sz w:val="32"/>
          <w:szCs w:val="32"/>
          <w:highlight w:val="none"/>
          <w:lang w:eastAsia="zh-CN"/>
        </w:rPr>
        <w:t>，金山区金山卫镇农建村尚在建设中</w:t>
      </w:r>
      <w:r>
        <w:rPr>
          <w:rFonts w:hint="eastAsia" w:ascii="仿宋_GB2312" w:hAnsi="仿宋_GB2312" w:eastAsia="仿宋_GB2312" w:cs="仿宋_GB2312"/>
          <w:bCs/>
          <w:sz w:val="32"/>
          <w:szCs w:val="32"/>
          <w:highlight w:val="none"/>
        </w:rPr>
        <w:t>；</w:t>
      </w:r>
    </w:p>
    <w:p>
      <w:pPr>
        <w:spacing w:line="600" w:lineRule="exact"/>
        <w:ind w:firstLine="640" w:firstLineChars="200"/>
        <w:outlineLvl w:val="9"/>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lang w:eastAsia="zh-CN"/>
        </w:rPr>
        <w:t>②计划</w:t>
      </w:r>
      <w:r>
        <w:rPr>
          <w:rFonts w:hint="eastAsia" w:ascii="仿宋_GB2312" w:hAnsi="仿宋_GB2312" w:eastAsia="仿宋_GB2312" w:cs="仿宋_GB2312"/>
          <w:bCs/>
          <w:sz w:val="32"/>
          <w:szCs w:val="32"/>
          <w:highlight w:val="none"/>
        </w:rPr>
        <w:t>支持美丽村庄建设数量</w:t>
      </w:r>
      <w:r>
        <w:rPr>
          <w:rFonts w:hint="eastAsia" w:ascii="仿宋_GB2312" w:hAnsi="仿宋_GB2312" w:eastAsia="仿宋_GB2312" w:cs="仿宋_GB2312"/>
          <w:bCs/>
          <w:sz w:val="32"/>
          <w:szCs w:val="32"/>
          <w:highlight w:val="none"/>
          <w:lang w:eastAsia="zh-CN"/>
        </w:rPr>
        <w:t>不少于</w:t>
      </w:r>
      <w:r>
        <w:rPr>
          <w:rFonts w:hint="eastAsia" w:ascii="仿宋_GB2312" w:hAnsi="仿宋_GB2312" w:eastAsia="仿宋_GB2312" w:cs="仿宋_GB2312"/>
          <w:bCs/>
          <w:sz w:val="32"/>
          <w:szCs w:val="32"/>
          <w:highlight w:val="none"/>
        </w:rPr>
        <w:t>9个，经统计</w:t>
      </w:r>
      <w:r>
        <w:rPr>
          <w:rFonts w:hint="eastAsia" w:ascii="仿宋_GB2312" w:hAnsi="仿宋_GB2312" w:eastAsia="仿宋_GB2312" w:cs="仿宋_GB2312"/>
          <w:bCs/>
          <w:sz w:val="32"/>
          <w:szCs w:val="32"/>
          <w:highlight w:val="none"/>
          <w:lang w:val="en-US" w:eastAsia="zh-CN"/>
        </w:rPr>
        <w:t>2023</w:t>
      </w:r>
      <w:r>
        <w:rPr>
          <w:rFonts w:hint="eastAsia" w:ascii="仿宋_GB2312" w:hAnsi="仿宋_GB2312" w:eastAsia="仿宋_GB2312" w:cs="仿宋_GB2312"/>
          <w:bCs/>
          <w:sz w:val="32"/>
          <w:szCs w:val="32"/>
          <w:highlight w:val="none"/>
        </w:rPr>
        <w:t>年美丽村庄建设数量</w:t>
      </w:r>
      <w:r>
        <w:rPr>
          <w:rFonts w:hint="eastAsia" w:ascii="仿宋_GB2312" w:hAnsi="仿宋_GB2312" w:eastAsia="仿宋_GB2312" w:cs="仿宋_GB2312"/>
          <w:bCs/>
          <w:sz w:val="32"/>
          <w:szCs w:val="32"/>
          <w:highlight w:val="none"/>
          <w:lang w:eastAsia="zh-CN"/>
        </w:rPr>
        <w:t>为</w:t>
      </w:r>
      <w:r>
        <w:rPr>
          <w:rFonts w:hint="eastAsia" w:ascii="仿宋_GB2312" w:hAnsi="仿宋_GB2312" w:eastAsia="仿宋_GB2312" w:cs="仿宋_GB2312"/>
          <w:bCs/>
          <w:sz w:val="32"/>
          <w:szCs w:val="32"/>
          <w:highlight w:val="none"/>
          <w:lang w:val="en-US" w:eastAsia="zh-CN"/>
        </w:rPr>
        <w:t>48</w:t>
      </w:r>
      <w:r>
        <w:rPr>
          <w:rFonts w:hint="eastAsia" w:ascii="仿宋_GB2312" w:hAnsi="仿宋_GB2312" w:eastAsia="仿宋_GB2312" w:cs="仿宋_GB2312"/>
          <w:bCs/>
          <w:sz w:val="32"/>
          <w:szCs w:val="32"/>
          <w:highlight w:val="none"/>
        </w:rPr>
        <w:t>个</w:t>
      </w:r>
      <w:r>
        <w:rPr>
          <w:rFonts w:hint="eastAsia" w:ascii="仿宋_GB2312" w:hAnsi="仿宋_GB2312" w:eastAsia="仿宋_GB2312" w:cs="仿宋_GB2312"/>
          <w:bCs/>
          <w:sz w:val="32"/>
          <w:szCs w:val="32"/>
          <w:highlight w:val="none"/>
          <w:lang w:eastAsia="zh-CN"/>
        </w:rPr>
        <w:t>，且已通过验收</w:t>
      </w:r>
      <w:r>
        <w:rPr>
          <w:rFonts w:hint="eastAsia" w:ascii="仿宋_GB2312" w:hAnsi="仿宋_GB2312" w:eastAsia="仿宋_GB2312" w:cs="仿宋_GB2312"/>
          <w:bCs/>
          <w:sz w:val="32"/>
          <w:szCs w:val="32"/>
          <w:highlight w:val="none"/>
        </w:rPr>
        <w:t>；</w:t>
      </w:r>
    </w:p>
    <w:p>
      <w:pPr>
        <w:spacing w:line="600" w:lineRule="exact"/>
        <w:ind w:firstLine="640" w:firstLineChars="200"/>
        <w:outlineLvl w:val="9"/>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lang w:eastAsia="zh-CN"/>
        </w:rPr>
        <w:t>③计划</w:t>
      </w:r>
      <w:r>
        <w:rPr>
          <w:rFonts w:hint="eastAsia" w:ascii="仿宋_GB2312" w:hAnsi="仿宋_GB2312" w:eastAsia="仿宋_GB2312" w:cs="仿宋_GB2312"/>
          <w:bCs/>
          <w:sz w:val="32"/>
          <w:szCs w:val="32"/>
          <w:highlight w:val="none"/>
        </w:rPr>
        <w:t>支持农村公益设施建设数量</w:t>
      </w:r>
      <w:r>
        <w:rPr>
          <w:rFonts w:hint="eastAsia" w:ascii="仿宋_GB2312" w:hAnsi="仿宋_GB2312" w:eastAsia="仿宋_GB2312" w:cs="仿宋_GB2312"/>
          <w:bCs/>
          <w:sz w:val="32"/>
          <w:szCs w:val="32"/>
          <w:highlight w:val="none"/>
          <w:lang w:eastAsia="zh-CN"/>
        </w:rPr>
        <w:t>不少于</w:t>
      </w:r>
      <w:r>
        <w:rPr>
          <w:rFonts w:hint="eastAsia" w:ascii="仿宋_GB2312" w:hAnsi="仿宋_GB2312" w:eastAsia="仿宋_GB2312" w:cs="仿宋_GB2312"/>
          <w:bCs/>
          <w:sz w:val="32"/>
          <w:szCs w:val="32"/>
          <w:highlight w:val="none"/>
          <w:lang w:val="en-US" w:eastAsia="zh-CN"/>
        </w:rPr>
        <w:t>31</w:t>
      </w:r>
      <w:r>
        <w:rPr>
          <w:rFonts w:hint="eastAsia" w:ascii="仿宋_GB2312" w:hAnsi="仿宋_GB2312" w:eastAsia="仿宋_GB2312" w:cs="仿宋_GB2312"/>
          <w:bCs/>
          <w:sz w:val="32"/>
          <w:szCs w:val="32"/>
          <w:highlight w:val="none"/>
        </w:rPr>
        <w:t>个，</w:t>
      </w:r>
      <w:r>
        <w:rPr>
          <w:rFonts w:hint="eastAsia" w:ascii="仿宋_GB2312" w:hAnsi="仿宋_GB2312" w:eastAsia="仿宋_GB2312" w:cs="仿宋_GB2312"/>
          <w:bCs/>
          <w:sz w:val="32"/>
          <w:szCs w:val="32"/>
          <w:highlight w:val="none"/>
          <w:lang w:eastAsia="zh-CN"/>
        </w:rPr>
        <w:t>经统计</w:t>
      </w:r>
      <w:r>
        <w:rPr>
          <w:rFonts w:hint="eastAsia" w:ascii="仿宋_GB2312" w:hAnsi="仿宋_GB2312" w:eastAsia="仿宋_GB2312" w:cs="仿宋_GB2312"/>
          <w:bCs/>
          <w:sz w:val="32"/>
          <w:szCs w:val="32"/>
          <w:highlight w:val="none"/>
        </w:rPr>
        <w:t>实际</w:t>
      </w:r>
      <w:r>
        <w:rPr>
          <w:rFonts w:hint="eastAsia" w:ascii="仿宋_GB2312" w:hAnsi="仿宋_GB2312" w:eastAsia="仿宋_GB2312" w:cs="仿宋_GB2312"/>
          <w:bCs/>
          <w:sz w:val="32"/>
          <w:szCs w:val="32"/>
          <w:highlight w:val="none"/>
          <w:lang w:eastAsia="zh-CN"/>
        </w:rPr>
        <w:t>已</w:t>
      </w:r>
      <w:r>
        <w:rPr>
          <w:rFonts w:hint="eastAsia" w:ascii="仿宋_GB2312" w:hAnsi="仿宋_GB2312" w:eastAsia="仿宋_GB2312" w:cs="仿宋_GB2312"/>
          <w:bCs/>
          <w:sz w:val="32"/>
          <w:szCs w:val="32"/>
          <w:highlight w:val="none"/>
        </w:rPr>
        <w:t>完成农村公益设施建设</w:t>
      </w:r>
      <w:r>
        <w:rPr>
          <w:rFonts w:hint="eastAsia" w:ascii="仿宋_GB2312" w:hAnsi="仿宋_GB2312" w:eastAsia="仿宋_GB2312" w:cs="仿宋_GB2312"/>
          <w:bCs/>
          <w:sz w:val="32"/>
          <w:szCs w:val="32"/>
          <w:highlight w:val="none"/>
          <w:lang w:eastAsia="zh-CN"/>
        </w:rPr>
        <w:t>村</w:t>
      </w:r>
      <w:r>
        <w:rPr>
          <w:rFonts w:hint="eastAsia" w:ascii="仿宋_GB2312" w:hAnsi="仿宋_GB2312" w:eastAsia="仿宋_GB2312" w:cs="仿宋_GB2312"/>
          <w:bCs/>
          <w:sz w:val="32"/>
          <w:szCs w:val="32"/>
          <w:highlight w:val="none"/>
        </w:rPr>
        <w:t>数量为</w:t>
      </w:r>
      <w:r>
        <w:rPr>
          <w:rFonts w:hint="eastAsia" w:ascii="仿宋_GB2312" w:hAnsi="仿宋_GB2312" w:eastAsia="仿宋_GB2312" w:cs="仿宋_GB2312"/>
          <w:bCs/>
          <w:sz w:val="32"/>
          <w:szCs w:val="32"/>
          <w:highlight w:val="none"/>
          <w:lang w:val="en-US" w:eastAsia="zh-CN"/>
        </w:rPr>
        <w:t>45</w:t>
      </w:r>
      <w:r>
        <w:rPr>
          <w:rFonts w:hint="eastAsia" w:ascii="仿宋_GB2312" w:hAnsi="仿宋_GB2312" w:eastAsia="仿宋_GB2312" w:cs="仿宋_GB2312"/>
          <w:bCs/>
          <w:sz w:val="32"/>
          <w:szCs w:val="32"/>
          <w:highlight w:val="none"/>
        </w:rPr>
        <w:t>个；</w:t>
      </w:r>
    </w:p>
    <w:p>
      <w:pPr>
        <w:spacing w:line="600" w:lineRule="exact"/>
        <w:ind w:firstLine="640" w:firstLineChars="200"/>
        <w:outlineLvl w:val="9"/>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lang w:eastAsia="zh-CN"/>
        </w:rPr>
        <w:t>④计划开展“五好两宜”和美乡村试点试验个数不少于</w:t>
      </w:r>
      <w:r>
        <w:rPr>
          <w:rFonts w:hint="eastAsia" w:ascii="仿宋_GB2312" w:hAnsi="仿宋_GB2312" w:eastAsia="仿宋_GB2312" w:cs="仿宋_GB2312"/>
          <w:bCs/>
          <w:sz w:val="32"/>
          <w:szCs w:val="32"/>
          <w:highlight w:val="none"/>
          <w:lang w:val="en-US" w:eastAsia="zh-CN"/>
        </w:rPr>
        <w:t>1个</w:t>
      </w:r>
      <w:r>
        <w:rPr>
          <w:rFonts w:hint="eastAsia" w:ascii="仿宋_GB2312" w:hAnsi="仿宋_GB2312" w:eastAsia="仿宋_GB2312" w:cs="仿宋_GB2312"/>
          <w:bCs/>
          <w:sz w:val="32"/>
          <w:szCs w:val="32"/>
          <w:highlight w:val="none"/>
          <w:lang w:eastAsia="zh-CN"/>
        </w:rPr>
        <w:t>，</w:t>
      </w:r>
      <w:r>
        <w:rPr>
          <w:rFonts w:hint="eastAsia" w:ascii="仿宋_GB2312" w:hAnsi="仿宋_GB2312" w:eastAsia="仿宋_GB2312" w:cs="仿宋_GB2312"/>
          <w:bCs/>
          <w:sz w:val="32"/>
          <w:szCs w:val="32"/>
          <w:highlight w:val="none"/>
          <w:lang w:val="en-US" w:eastAsia="zh-CN"/>
        </w:rPr>
        <w:t>2023年实际在</w:t>
      </w:r>
      <w:r>
        <w:rPr>
          <w:rFonts w:hint="eastAsia" w:ascii="仿宋_GB2312" w:hAnsi="仿宋_GB2312" w:eastAsia="仿宋_GB2312" w:cs="仿宋_GB2312"/>
          <w:sz w:val="32"/>
          <w:szCs w:val="32"/>
          <w:highlight w:val="none"/>
          <w:lang w:val="en-US" w:eastAsia="zh-CN"/>
        </w:rPr>
        <w:t>崇明区开展“五好两宜”和美乡村试点试验，试点试验工作尚在进行中</w:t>
      </w:r>
      <w:r>
        <w:rPr>
          <w:rFonts w:hint="eastAsia" w:ascii="仿宋_GB2312" w:hAnsi="仿宋_GB2312" w:eastAsia="仿宋_GB2312" w:cs="仿宋_GB2312"/>
          <w:bCs/>
          <w:sz w:val="32"/>
          <w:szCs w:val="32"/>
          <w:highlight w:val="none"/>
        </w:rPr>
        <w:t>。</w:t>
      </w:r>
    </w:p>
    <w:p>
      <w:pPr>
        <w:spacing w:line="600" w:lineRule="exact"/>
        <w:ind w:firstLine="642" w:firstLineChars="200"/>
        <w:outlineLvl w:val="9"/>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（2）质量指标</w:t>
      </w:r>
    </w:p>
    <w:p>
      <w:pPr>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cs="Times New Roman"/>
          <w:sz w:val="32"/>
          <w:szCs w:val="32"/>
          <w:highlight w:val="none"/>
        </w:rPr>
      </w:pPr>
      <w:r>
        <w:rPr>
          <w:rFonts w:hint="eastAsia" w:ascii="仿宋_GB2312" w:hAnsi="仿宋_GB2312" w:eastAsia="仿宋_GB2312" w:cs="仿宋_GB2312"/>
          <w:sz w:val="32"/>
          <w:szCs w:val="32"/>
          <w:highlight w:val="none"/>
          <w:lang w:val="en-US" w:eastAsia="zh-CN"/>
        </w:rPr>
        <w:t>质量</w:t>
      </w:r>
      <w:r>
        <w:rPr>
          <w:rFonts w:hint="eastAsia" w:ascii="仿宋_GB2312" w:hAnsi="仿宋_GB2312" w:eastAsia="仿宋_GB2312" w:cs="仿宋_GB2312"/>
          <w:sz w:val="32"/>
          <w:szCs w:val="32"/>
          <w:highlight w:val="none"/>
        </w:rPr>
        <w:t>指标项数共计</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项，具体完成情况见下表。</w:t>
      </w:r>
    </w:p>
    <w:p>
      <w:pPr>
        <w:keepLines w:val="0"/>
        <w:pageBreakBefore w:val="0"/>
        <w:widowControl/>
        <w:kinsoku/>
        <w:wordWrap/>
        <w:overflowPunct/>
        <w:topLinePunct w:val="0"/>
        <w:autoSpaceDE/>
        <w:autoSpaceDN/>
        <w:bidi w:val="0"/>
        <w:adjustRightInd/>
        <w:snapToGrid/>
        <w:spacing w:line="600" w:lineRule="exact"/>
        <w:ind w:firstLine="642" w:firstLineChars="200"/>
        <w:jc w:val="center"/>
        <w:textAlignment w:val="auto"/>
        <w:outlineLvl w:val="9"/>
        <w:rPr>
          <w:rFonts w:hint="eastAsia" w:ascii="楷体_GB2312" w:hAnsi="楷体_GB2312" w:eastAsia="楷体_GB2312" w:cs="楷体_GB2312"/>
          <w:sz w:val="32"/>
          <w:szCs w:val="32"/>
          <w:highlight w:val="none"/>
        </w:rPr>
      </w:pPr>
      <w:r>
        <w:rPr>
          <w:rFonts w:hint="eastAsia" w:ascii="楷体_GB2312" w:hAnsi="楷体_GB2312" w:eastAsia="楷体_GB2312" w:cs="楷体_GB2312"/>
          <w:b/>
          <w:bCs/>
          <w:sz w:val="32"/>
          <w:szCs w:val="32"/>
          <w:highlight w:val="none"/>
        </w:rPr>
        <w:t>表</w:t>
      </w:r>
      <w:r>
        <w:rPr>
          <w:rFonts w:hint="eastAsia" w:ascii="楷体_GB2312" w:hAnsi="楷体_GB2312" w:eastAsia="楷体_GB2312" w:cs="楷体_GB2312"/>
          <w:b/>
          <w:bCs/>
          <w:sz w:val="32"/>
          <w:szCs w:val="32"/>
          <w:highlight w:val="none"/>
          <w:lang w:val="en-US" w:eastAsia="zh-CN"/>
        </w:rPr>
        <w:t>4 质量</w:t>
      </w:r>
      <w:r>
        <w:rPr>
          <w:rFonts w:hint="eastAsia" w:ascii="楷体_GB2312" w:hAnsi="楷体_GB2312" w:eastAsia="楷体_GB2312" w:cs="楷体_GB2312"/>
          <w:b/>
          <w:bCs/>
          <w:sz w:val="32"/>
          <w:szCs w:val="32"/>
          <w:highlight w:val="none"/>
        </w:rPr>
        <w:t>指标完成表</w:t>
      </w:r>
    </w:p>
    <w:tbl>
      <w:tblPr>
        <w:tblStyle w:val="27"/>
        <w:tblW w:w="9238" w:type="dxa"/>
        <w:jc w:val="center"/>
        <w:tblLayout w:type="fixed"/>
        <w:tblCellMar>
          <w:top w:w="0" w:type="dxa"/>
          <w:left w:w="108" w:type="dxa"/>
          <w:bottom w:w="0" w:type="dxa"/>
          <w:right w:w="108" w:type="dxa"/>
        </w:tblCellMar>
      </w:tblPr>
      <w:tblGrid>
        <w:gridCol w:w="733"/>
        <w:gridCol w:w="4810"/>
        <w:gridCol w:w="1760"/>
        <w:gridCol w:w="1935"/>
      </w:tblGrid>
      <w:tr>
        <w:tblPrEx>
          <w:tblCellMar>
            <w:top w:w="0" w:type="dxa"/>
            <w:left w:w="108" w:type="dxa"/>
            <w:bottom w:w="0" w:type="dxa"/>
            <w:right w:w="108" w:type="dxa"/>
          </w:tblCellMar>
        </w:tblPrEx>
        <w:trPr>
          <w:trHeight w:val="450" w:hRule="atLeast"/>
          <w:tblHeader/>
          <w:jc w:val="center"/>
        </w:trPr>
        <w:tc>
          <w:tcPr>
            <w:tcW w:w="73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outlineLvl w:val="9"/>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二级指标</w:t>
            </w:r>
          </w:p>
        </w:tc>
        <w:tc>
          <w:tcPr>
            <w:tcW w:w="4810" w:type="dxa"/>
            <w:tcBorders>
              <w:top w:val="single" w:color="auto" w:sz="4" w:space="0"/>
              <w:left w:val="nil"/>
              <w:bottom w:val="single" w:color="auto" w:sz="4" w:space="0"/>
              <w:right w:val="single" w:color="auto" w:sz="4" w:space="0"/>
            </w:tcBorders>
            <w:shd w:val="clear" w:color="auto" w:fill="auto"/>
            <w:vAlign w:val="center"/>
          </w:tcPr>
          <w:p>
            <w:pPr>
              <w:jc w:val="center"/>
              <w:outlineLvl w:val="9"/>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三级指标</w:t>
            </w:r>
          </w:p>
        </w:tc>
        <w:tc>
          <w:tcPr>
            <w:tcW w:w="1760" w:type="dxa"/>
            <w:tcBorders>
              <w:top w:val="single" w:color="auto" w:sz="4" w:space="0"/>
              <w:left w:val="nil"/>
              <w:bottom w:val="single" w:color="auto" w:sz="4" w:space="0"/>
              <w:right w:val="single" w:color="auto" w:sz="4" w:space="0"/>
            </w:tcBorders>
            <w:shd w:val="clear" w:color="auto" w:fill="auto"/>
            <w:vAlign w:val="center"/>
          </w:tcPr>
          <w:p>
            <w:pPr>
              <w:jc w:val="center"/>
              <w:outlineLvl w:val="9"/>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指标值</w:t>
            </w:r>
          </w:p>
        </w:tc>
        <w:tc>
          <w:tcPr>
            <w:tcW w:w="1935" w:type="dxa"/>
            <w:tcBorders>
              <w:top w:val="single" w:color="auto" w:sz="4" w:space="0"/>
              <w:left w:val="nil"/>
              <w:bottom w:val="single" w:color="auto" w:sz="4" w:space="0"/>
              <w:right w:val="single" w:color="auto" w:sz="4" w:space="0"/>
            </w:tcBorders>
            <w:shd w:val="clear" w:color="auto" w:fill="auto"/>
            <w:vAlign w:val="center"/>
          </w:tcPr>
          <w:p>
            <w:pPr>
              <w:jc w:val="center"/>
              <w:outlineLvl w:val="9"/>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全年实际</w:t>
            </w:r>
            <w:r>
              <w:rPr>
                <w:rFonts w:hint="eastAsia" w:ascii="仿宋_GB2312" w:hAnsi="仿宋_GB2312" w:eastAsia="仿宋_GB2312" w:cs="仿宋_GB2312"/>
                <w:b/>
                <w:bCs/>
                <w:sz w:val="24"/>
                <w:szCs w:val="24"/>
                <w:highlight w:val="none"/>
              </w:rPr>
              <w:br w:type="textWrapping"/>
            </w:r>
            <w:r>
              <w:rPr>
                <w:rFonts w:hint="eastAsia" w:ascii="仿宋_GB2312" w:hAnsi="仿宋_GB2312" w:eastAsia="仿宋_GB2312" w:cs="仿宋_GB2312"/>
                <w:b/>
                <w:bCs/>
                <w:sz w:val="24"/>
                <w:szCs w:val="24"/>
                <w:highlight w:val="none"/>
              </w:rPr>
              <w:t>完成值</w:t>
            </w:r>
          </w:p>
        </w:tc>
      </w:tr>
      <w:tr>
        <w:tblPrEx>
          <w:tblCellMar>
            <w:top w:w="0" w:type="dxa"/>
            <w:left w:w="108" w:type="dxa"/>
            <w:bottom w:w="0" w:type="dxa"/>
            <w:right w:w="108" w:type="dxa"/>
          </w:tblCellMar>
        </w:tblPrEx>
        <w:trPr>
          <w:trHeight w:val="317" w:hRule="atLeast"/>
          <w:jc w:val="center"/>
        </w:trPr>
        <w:tc>
          <w:tcPr>
            <w:tcW w:w="733" w:type="dxa"/>
            <w:vMerge w:val="restart"/>
            <w:tcBorders>
              <w:top w:val="nil"/>
              <w:left w:val="single" w:color="auto" w:sz="4" w:space="0"/>
              <w:right w:val="single" w:color="auto" w:sz="4" w:space="0"/>
            </w:tcBorders>
            <w:shd w:val="clear" w:color="auto" w:fill="auto"/>
            <w:vAlign w:val="center"/>
          </w:tcPr>
          <w:p>
            <w:pPr>
              <w:jc w:val="center"/>
              <w:outlineLvl w:val="9"/>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lang w:val="en-US" w:eastAsia="zh-CN"/>
              </w:rPr>
              <w:t>质</w:t>
            </w:r>
            <w:r>
              <w:rPr>
                <w:rFonts w:hint="eastAsia" w:ascii="仿宋_GB2312" w:hAnsi="仿宋_GB2312" w:eastAsia="仿宋_GB2312" w:cs="仿宋_GB2312"/>
                <w:color w:val="000000"/>
                <w:sz w:val="24"/>
                <w:szCs w:val="24"/>
                <w:highlight w:val="none"/>
              </w:rPr>
              <w:t>量指标</w:t>
            </w:r>
          </w:p>
        </w:tc>
        <w:tc>
          <w:tcPr>
            <w:tcW w:w="4810" w:type="dxa"/>
            <w:tcBorders>
              <w:top w:val="single" w:color="auto" w:sz="4" w:space="0"/>
              <w:left w:val="nil"/>
              <w:bottom w:val="single" w:color="auto" w:sz="4" w:space="0"/>
              <w:right w:val="single" w:color="auto" w:sz="4" w:space="0"/>
            </w:tcBorders>
            <w:shd w:val="clear" w:color="000000" w:fill="auto"/>
            <w:vAlign w:val="center"/>
          </w:tcPr>
          <w:p>
            <w:pPr>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建立健全美丽乡村建设台账、红色美丽村庄建设试点台账</w:t>
            </w:r>
          </w:p>
        </w:tc>
        <w:tc>
          <w:tcPr>
            <w:tcW w:w="1760" w:type="dxa"/>
            <w:tcBorders>
              <w:top w:val="nil"/>
              <w:left w:val="nil"/>
              <w:bottom w:val="single" w:color="auto" w:sz="4" w:space="0"/>
              <w:right w:val="single" w:color="auto" w:sz="4" w:space="0"/>
            </w:tcBorders>
            <w:shd w:val="clear" w:color="000000" w:fill="auto"/>
            <w:vAlign w:val="center"/>
          </w:tcPr>
          <w:p>
            <w:pPr>
              <w:jc w:val="center"/>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2个</w:t>
            </w:r>
          </w:p>
        </w:tc>
        <w:tc>
          <w:tcPr>
            <w:tcW w:w="1935" w:type="dxa"/>
            <w:tcBorders>
              <w:top w:val="nil"/>
              <w:left w:val="nil"/>
              <w:bottom w:val="single" w:color="auto" w:sz="4" w:space="0"/>
              <w:right w:val="single" w:color="auto" w:sz="4" w:space="0"/>
            </w:tcBorders>
            <w:shd w:val="clear" w:color="000000" w:fill="auto"/>
            <w:vAlign w:val="center"/>
          </w:tcPr>
          <w:p>
            <w:pPr>
              <w:jc w:val="center"/>
              <w:outlineLvl w:val="9"/>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val="en-US" w:eastAsia="zh-CN"/>
              </w:rPr>
              <w:t>1个</w:t>
            </w:r>
          </w:p>
        </w:tc>
      </w:tr>
      <w:tr>
        <w:tblPrEx>
          <w:tblCellMar>
            <w:top w:w="0" w:type="dxa"/>
            <w:left w:w="108" w:type="dxa"/>
            <w:bottom w:w="0" w:type="dxa"/>
            <w:right w:w="108" w:type="dxa"/>
          </w:tblCellMar>
        </w:tblPrEx>
        <w:trPr>
          <w:trHeight w:val="317" w:hRule="atLeast"/>
          <w:jc w:val="center"/>
        </w:trPr>
        <w:tc>
          <w:tcPr>
            <w:tcW w:w="733" w:type="dxa"/>
            <w:vMerge w:val="continue"/>
            <w:tcBorders>
              <w:left w:val="single" w:color="auto" w:sz="4" w:space="0"/>
              <w:right w:val="single" w:color="auto" w:sz="4" w:space="0"/>
            </w:tcBorders>
            <w:vAlign w:val="center"/>
          </w:tcPr>
          <w:p>
            <w:pPr>
              <w:jc w:val="center"/>
              <w:outlineLvl w:val="9"/>
              <w:rPr>
                <w:rFonts w:hint="eastAsia" w:ascii="仿宋_GB2312" w:hAnsi="仿宋_GB2312" w:eastAsia="仿宋_GB2312" w:cs="仿宋_GB2312"/>
                <w:color w:val="000000"/>
                <w:sz w:val="24"/>
                <w:szCs w:val="24"/>
                <w:highlight w:val="none"/>
              </w:rPr>
            </w:pPr>
          </w:p>
        </w:tc>
        <w:tc>
          <w:tcPr>
            <w:tcW w:w="4810" w:type="dxa"/>
            <w:tcBorders>
              <w:top w:val="single" w:color="auto" w:sz="4" w:space="0"/>
              <w:left w:val="nil"/>
              <w:bottom w:val="single" w:color="auto" w:sz="4" w:space="0"/>
              <w:right w:val="single" w:color="auto" w:sz="4" w:space="0"/>
            </w:tcBorders>
            <w:shd w:val="clear" w:color="000000" w:fill="auto"/>
            <w:vAlign w:val="center"/>
          </w:tcPr>
          <w:p>
            <w:pPr>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美丽乡村建设工程验收合格率</w:t>
            </w:r>
          </w:p>
        </w:tc>
        <w:tc>
          <w:tcPr>
            <w:tcW w:w="1760" w:type="dxa"/>
            <w:tcBorders>
              <w:top w:val="single" w:color="auto" w:sz="4" w:space="0"/>
              <w:left w:val="single" w:color="auto" w:sz="4" w:space="0"/>
              <w:bottom w:val="single" w:color="auto" w:sz="4" w:space="0"/>
              <w:right w:val="single" w:color="auto" w:sz="4" w:space="0"/>
            </w:tcBorders>
            <w:shd w:val="clear" w:color="000000" w:fill="auto"/>
            <w:vAlign w:val="center"/>
          </w:tcPr>
          <w:p>
            <w:pPr>
              <w:jc w:val="center"/>
              <w:outlineLvl w:val="9"/>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rPr>
              <w:t>100%</w:t>
            </w:r>
          </w:p>
        </w:tc>
        <w:tc>
          <w:tcPr>
            <w:tcW w:w="1935" w:type="dxa"/>
            <w:tcBorders>
              <w:top w:val="single" w:color="auto" w:sz="4" w:space="0"/>
              <w:left w:val="single" w:color="auto" w:sz="4" w:space="0"/>
              <w:bottom w:val="single" w:color="auto" w:sz="4" w:space="0"/>
              <w:right w:val="single" w:color="auto" w:sz="4" w:space="0"/>
            </w:tcBorders>
            <w:shd w:val="clear" w:color="000000" w:fill="auto"/>
            <w:vAlign w:val="center"/>
          </w:tcPr>
          <w:p>
            <w:pPr>
              <w:jc w:val="center"/>
              <w:outlineLvl w:val="9"/>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rPr>
              <w:t>100%</w:t>
            </w:r>
          </w:p>
        </w:tc>
      </w:tr>
      <w:tr>
        <w:tblPrEx>
          <w:tblCellMar>
            <w:top w:w="0" w:type="dxa"/>
            <w:left w:w="108" w:type="dxa"/>
            <w:bottom w:w="0" w:type="dxa"/>
            <w:right w:w="108" w:type="dxa"/>
          </w:tblCellMar>
        </w:tblPrEx>
        <w:trPr>
          <w:trHeight w:val="317" w:hRule="atLeast"/>
          <w:jc w:val="center"/>
        </w:trPr>
        <w:tc>
          <w:tcPr>
            <w:tcW w:w="733" w:type="dxa"/>
            <w:vMerge w:val="continue"/>
            <w:tcBorders>
              <w:left w:val="single" w:color="auto" w:sz="4" w:space="0"/>
              <w:bottom w:val="single" w:color="auto" w:sz="4" w:space="0"/>
              <w:right w:val="single" w:color="auto" w:sz="4" w:space="0"/>
            </w:tcBorders>
            <w:vAlign w:val="center"/>
          </w:tcPr>
          <w:p>
            <w:pPr>
              <w:jc w:val="center"/>
              <w:outlineLvl w:val="9"/>
              <w:rPr>
                <w:rFonts w:hint="eastAsia" w:ascii="仿宋_GB2312" w:hAnsi="仿宋_GB2312" w:eastAsia="仿宋_GB2312" w:cs="仿宋_GB2312"/>
                <w:color w:val="000000"/>
                <w:sz w:val="24"/>
                <w:szCs w:val="24"/>
                <w:highlight w:val="none"/>
              </w:rPr>
            </w:pPr>
          </w:p>
        </w:tc>
        <w:tc>
          <w:tcPr>
            <w:tcW w:w="4810" w:type="dxa"/>
            <w:tcBorders>
              <w:top w:val="single" w:color="auto" w:sz="4" w:space="0"/>
              <w:left w:val="nil"/>
              <w:bottom w:val="single" w:color="auto" w:sz="4" w:space="0"/>
              <w:right w:val="single" w:color="auto" w:sz="4" w:space="0"/>
            </w:tcBorders>
            <w:shd w:val="clear" w:color="000000" w:fill="auto"/>
            <w:vAlign w:val="center"/>
          </w:tcPr>
          <w:p>
            <w:pPr>
              <w:outlineLvl w:val="9"/>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rPr>
              <w:t>农村公益事业建设工程验收合格率</w:t>
            </w:r>
          </w:p>
        </w:tc>
        <w:tc>
          <w:tcPr>
            <w:tcW w:w="1760" w:type="dxa"/>
            <w:tcBorders>
              <w:top w:val="single" w:color="auto" w:sz="4" w:space="0"/>
              <w:left w:val="single" w:color="auto" w:sz="4" w:space="0"/>
              <w:bottom w:val="single" w:color="auto" w:sz="4" w:space="0"/>
              <w:right w:val="single" w:color="auto" w:sz="4" w:space="0"/>
            </w:tcBorders>
            <w:shd w:val="clear" w:color="000000" w:fill="auto"/>
            <w:vAlign w:val="center"/>
          </w:tcPr>
          <w:p>
            <w:pPr>
              <w:jc w:val="center"/>
              <w:outlineLvl w:val="9"/>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rPr>
              <w:t>100%</w:t>
            </w:r>
          </w:p>
        </w:tc>
        <w:tc>
          <w:tcPr>
            <w:tcW w:w="1935" w:type="dxa"/>
            <w:tcBorders>
              <w:top w:val="single" w:color="auto" w:sz="4" w:space="0"/>
              <w:left w:val="single" w:color="auto" w:sz="4" w:space="0"/>
              <w:bottom w:val="single" w:color="auto" w:sz="4" w:space="0"/>
              <w:right w:val="single" w:color="auto" w:sz="4" w:space="0"/>
            </w:tcBorders>
            <w:shd w:val="clear" w:color="000000" w:fill="auto"/>
            <w:vAlign w:val="center"/>
          </w:tcPr>
          <w:p>
            <w:pPr>
              <w:jc w:val="center"/>
              <w:outlineLvl w:val="9"/>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rPr>
              <w:t>100%</w:t>
            </w:r>
          </w:p>
        </w:tc>
      </w:tr>
    </w:tbl>
    <w:p>
      <w:pPr>
        <w:spacing w:line="600" w:lineRule="exact"/>
        <w:ind w:firstLine="640" w:firstLineChars="200"/>
        <w:outlineLvl w:val="9"/>
        <w:rPr>
          <w:rFonts w:hint="eastAsia" w:ascii="仿宋_GB2312" w:hAnsi="仿宋_GB2312" w:eastAsia="仿宋_GB2312" w:cs="仿宋_GB2312"/>
          <w:bCs/>
          <w:sz w:val="32"/>
          <w:szCs w:val="32"/>
          <w:highlight w:val="none"/>
          <w:lang w:eastAsia="zh-CN"/>
        </w:rPr>
      </w:pPr>
      <w:r>
        <w:rPr>
          <w:rFonts w:hint="eastAsia" w:ascii="仿宋_GB2312" w:hAnsi="仿宋_GB2312" w:eastAsia="仿宋_GB2312" w:cs="仿宋_GB2312"/>
          <w:bCs/>
          <w:sz w:val="32"/>
          <w:szCs w:val="32"/>
          <w:highlight w:val="none"/>
          <w:lang w:eastAsia="zh-CN"/>
        </w:rPr>
        <w:t>①计划建立健全美丽乡村建设台账、红色美丽村庄建设试点台账</w:t>
      </w:r>
      <w:r>
        <w:rPr>
          <w:rFonts w:hint="eastAsia" w:ascii="仿宋_GB2312" w:hAnsi="仿宋_GB2312" w:eastAsia="仿宋_GB2312" w:cs="仿宋_GB2312"/>
          <w:bCs/>
          <w:sz w:val="32"/>
          <w:szCs w:val="32"/>
          <w:highlight w:val="none"/>
          <w:lang w:val="en-US" w:eastAsia="zh-CN"/>
        </w:rPr>
        <w:t>2</w:t>
      </w:r>
      <w:r>
        <w:rPr>
          <w:rFonts w:hint="eastAsia" w:ascii="仿宋_GB2312" w:hAnsi="仿宋_GB2312" w:eastAsia="仿宋_GB2312" w:cs="仿宋_GB2312"/>
          <w:bCs/>
          <w:sz w:val="32"/>
          <w:szCs w:val="32"/>
          <w:highlight w:val="none"/>
          <w:lang w:eastAsia="zh-CN"/>
        </w:rPr>
        <w:t>个，由于金山区红色美丽村庄建设工作尚未完成，实际工作台账完成数量为</w:t>
      </w:r>
      <w:r>
        <w:rPr>
          <w:rFonts w:hint="eastAsia" w:ascii="仿宋_GB2312" w:hAnsi="仿宋_GB2312" w:eastAsia="仿宋_GB2312" w:cs="仿宋_GB2312"/>
          <w:bCs/>
          <w:sz w:val="32"/>
          <w:szCs w:val="32"/>
          <w:highlight w:val="none"/>
          <w:lang w:val="en-US" w:eastAsia="zh-CN"/>
        </w:rPr>
        <w:t>1个</w:t>
      </w:r>
      <w:r>
        <w:rPr>
          <w:rFonts w:hint="eastAsia" w:ascii="仿宋_GB2312" w:hAnsi="仿宋_GB2312" w:eastAsia="仿宋_GB2312" w:cs="仿宋_GB2312"/>
          <w:bCs/>
          <w:sz w:val="32"/>
          <w:szCs w:val="32"/>
          <w:highlight w:val="none"/>
          <w:lang w:eastAsia="zh-CN"/>
        </w:rPr>
        <w:t>；</w:t>
      </w:r>
    </w:p>
    <w:p>
      <w:pPr>
        <w:spacing w:line="600" w:lineRule="exact"/>
        <w:ind w:firstLine="640" w:firstLineChars="200"/>
        <w:outlineLvl w:val="9"/>
        <w:rPr>
          <w:rFonts w:hint="eastAsia" w:ascii="仿宋_GB2312" w:hAnsi="仿宋_GB2312" w:eastAsia="仿宋_GB2312" w:cs="仿宋_GB2312"/>
          <w:bCs/>
          <w:sz w:val="32"/>
          <w:szCs w:val="32"/>
          <w:highlight w:val="none"/>
          <w:lang w:eastAsia="zh-CN"/>
        </w:rPr>
      </w:pPr>
      <w:r>
        <w:rPr>
          <w:rFonts w:hint="eastAsia" w:ascii="仿宋_GB2312" w:hAnsi="仿宋_GB2312" w:eastAsia="仿宋_GB2312" w:cs="仿宋_GB2312"/>
          <w:bCs/>
          <w:sz w:val="32"/>
          <w:szCs w:val="32"/>
          <w:highlight w:val="none"/>
          <w:lang w:eastAsia="zh-CN"/>
        </w:rPr>
        <w:t>②计划美丽乡村建设工程验收合格率达到100%，实际已完成建设的工程项目验收合格率均为100%；</w:t>
      </w:r>
    </w:p>
    <w:p>
      <w:pPr>
        <w:spacing w:line="600" w:lineRule="exact"/>
        <w:ind w:firstLine="640" w:firstLineChars="200"/>
        <w:outlineLvl w:val="9"/>
        <w:rPr>
          <w:rFonts w:hint="eastAsia" w:ascii="仿宋_GB2312" w:hAnsi="仿宋_GB2312" w:eastAsia="仿宋_GB2312" w:cs="仿宋_GB2312"/>
          <w:bCs/>
          <w:sz w:val="32"/>
          <w:szCs w:val="32"/>
          <w:highlight w:val="none"/>
          <w:lang w:eastAsia="zh-CN"/>
        </w:rPr>
      </w:pPr>
      <w:r>
        <w:rPr>
          <w:rFonts w:hint="eastAsia" w:ascii="仿宋_GB2312" w:hAnsi="仿宋_GB2312" w:eastAsia="仿宋_GB2312" w:cs="仿宋_GB2312"/>
          <w:bCs/>
          <w:sz w:val="32"/>
          <w:szCs w:val="32"/>
          <w:highlight w:val="none"/>
          <w:lang w:eastAsia="zh-CN"/>
        </w:rPr>
        <w:t>③农村公益事业建设工程验收合格率达到100%，实际工程验收合格率为100%。</w:t>
      </w:r>
    </w:p>
    <w:p>
      <w:pPr>
        <w:spacing w:line="600" w:lineRule="exact"/>
        <w:ind w:firstLine="642" w:firstLineChars="200"/>
        <w:outlineLvl w:val="9"/>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（3）时效指标</w:t>
      </w:r>
    </w:p>
    <w:p>
      <w:pPr>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cs="Times New Roman"/>
          <w:sz w:val="32"/>
          <w:szCs w:val="32"/>
          <w:highlight w:val="none"/>
        </w:rPr>
      </w:pPr>
      <w:r>
        <w:rPr>
          <w:rFonts w:hint="eastAsia" w:ascii="仿宋_GB2312" w:hAnsi="仿宋_GB2312" w:eastAsia="仿宋_GB2312" w:cs="仿宋_GB2312"/>
          <w:bCs/>
          <w:sz w:val="32"/>
          <w:szCs w:val="32"/>
          <w:highlight w:val="none"/>
          <w:lang w:val="en-US" w:eastAsia="zh-CN"/>
        </w:rPr>
        <w:t>时效</w:t>
      </w:r>
      <w:r>
        <w:rPr>
          <w:rFonts w:hint="eastAsia" w:ascii="仿宋_GB2312" w:hAnsi="仿宋_GB2312" w:eastAsia="仿宋_GB2312" w:cs="仿宋_GB2312"/>
          <w:bCs/>
          <w:sz w:val="32"/>
          <w:szCs w:val="32"/>
          <w:highlight w:val="none"/>
        </w:rPr>
        <w:t>指标</w:t>
      </w:r>
      <w:r>
        <w:rPr>
          <w:rFonts w:hint="eastAsia" w:ascii="仿宋_GB2312" w:hAnsi="仿宋_GB2312" w:eastAsia="仿宋_GB2312" w:cs="仿宋_GB2312"/>
          <w:sz w:val="32"/>
          <w:szCs w:val="32"/>
          <w:highlight w:val="none"/>
        </w:rPr>
        <w:t>项数</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项，具体完成情况见下表。</w:t>
      </w:r>
    </w:p>
    <w:p>
      <w:pPr>
        <w:keepLines w:val="0"/>
        <w:pageBreakBefore w:val="0"/>
        <w:widowControl/>
        <w:kinsoku/>
        <w:wordWrap/>
        <w:overflowPunct/>
        <w:topLinePunct w:val="0"/>
        <w:autoSpaceDE/>
        <w:autoSpaceDN/>
        <w:bidi w:val="0"/>
        <w:adjustRightInd/>
        <w:snapToGrid/>
        <w:spacing w:line="600" w:lineRule="exact"/>
        <w:ind w:firstLine="642" w:firstLineChars="200"/>
        <w:jc w:val="center"/>
        <w:textAlignment w:val="auto"/>
        <w:outlineLvl w:val="9"/>
        <w:rPr>
          <w:rFonts w:hint="eastAsia" w:ascii="楷体_GB2312" w:hAnsi="楷体_GB2312" w:eastAsia="楷体_GB2312" w:cs="楷体_GB2312"/>
          <w:sz w:val="32"/>
          <w:szCs w:val="32"/>
          <w:highlight w:val="none"/>
        </w:rPr>
      </w:pPr>
      <w:r>
        <w:rPr>
          <w:rFonts w:hint="eastAsia" w:ascii="楷体_GB2312" w:hAnsi="楷体_GB2312" w:eastAsia="楷体_GB2312" w:cs="楷体_GB2312"/>
          <w:b/>
          <w:bCs/>
          <w:sz w:val="32"/>
          <w:szCs w:val="32"/>
          <w:highlight w:val="none"/>
        </w:rPr>
        <w:t>表</w:t>
      </w:r>
      <w:r>
        <w:rPr>
          <w:rFonts w:hint="eastAsia" w:ascii="楷体_GB2312" w:hAnsi="楷体_GB2312" w:eastAsia="楷体_GB2312" w:cs="楷体_GB2312"/>
          <w:b/>
          <w:bCs/>
          <w:sz w:val="32"/>
          <w:szCs w:val="32"/>
          <w:highlight w:val="none"/>
          <w:lang w:val="en-US" w:eastAsia="zh-CN"/>
        </w:rPr>
        <w:t>5 时效</w:t>
      </w:r>
      <w:r>
        <w:rPr>
          <w:rFonts w:hint="eastAsia" w:ascii="楷体_GB2312" w:hAnsi="楷体_GB2312" w:eastAsia="楷体_GB2312" w:cs="楷体_GB2312"/>
          <w:b/>
          <w:bCs/>
          <w:sz w:val="32"/>
          <w:szCs w:val="32"/>
          <w:highlight w:val="none"/>
        </w:rPr>
        <w:t>指标完成表</w:t>
      </w:r>
    </w:p>
    <w:tbl>
      <w:tblPr>
        <w:tblStyle w:val="27"/>
        <w:tblW w:w="9238" w:type="dxa"/>
        <w:jc w:val="center"/>
        <w:tblLayout w:type="fixed"/>
        <w:tblCellMar>
          <w:top w:w="0" w:type="dxa"/>
          <w:left w:w="108" w:type="dxa"/>
          <w:bottom w:w="0" w:type="dxa"/>
          <w:right w:w="108" w:type="dxa"/>
        </w:tblCellMar>
      </w:tblPr>
      <w:tblGrid>
        <w:gridCol w:w="734"/>
        <w:gridCol w:w="4483"/>
        <w:gridCol w:w="2086"/>
        <w:gridCol w:w="1935"/>
      </w:tblGrid>
      <w:tr>
        <w:tblPrEx>
          <w:tblCellMar>
            <w:top w:w="0" w:type="dxa"/>
            <w:left w:w="108" w:type="dxa"/>
            <w:bottom w:w="0" w:type="dxa"/>
            <w:right w:w="108" w:type="dxa"/>
          </w:tblCellMar>
        </w:tblPrEx>
        <w:trPr>
          <w:trHeight w:val="450" w:hRule="atLeast"/>
          <w:tblHeader/>
          <w:jc w:val="center"/>
        </w:trPr>
        <w:tc>
          <w:tcPr>
            <w:tcW w:w="7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outlineLvl w:val="9"/>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二级指标</w:t>
            </w:r>
          </w:p>
        </w:tc>
        <w:tc>
          <w:tcPr>
            <w:tcW w:w="4483" w:type="dxa"/>
            <w:tcBorders>
              <w:top w:val="single" w:color="auto" w:sz="4" w:space="0"/>
              <w:left w:val="nil"/>
              <w:bottom w:val="single" w:color="auto" w:sz="4" w:space="0"/>
              <w:right w:val="single" w:color="auto" w:sz="4" w:space="0"/>
            </w:tcBorders>
            <w:shd w:val="clear" w:color="auto" w:fill="auto"/>
            <w:vAlign w:val="center"/>
          </w:tcPr>
          <w:p>
            <w:pPr>
              <w:jc w:val="center"/>
              <w:outlineLvl w:val="9"/>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三级指标</w:t>
            </w:r>
          </w:p>
        </w:tc>
        <w:tc>
          <w:tcPr>
            <w:tcW w:w="2086" w:type="dxa"/>
            <w:tcBorders>
              <w:top w:val="single" w:color="auto" w:sz="4" w:space="0"/>
              <w:left w:val="nil"/>
              <w:bottom w:val="single" w:color="auto" w:sz="4" w:space="0"/>
              <w:right w:val="single" w:color="auto" w:sz="4" w:space="0"/>
            </w:tcBorders>
            <w:shd w:val="clear" w:color="auto" w:fill="auto"/>
            <w:vAlign w:val="center"/>
          </w:tcPr>
          <w:p>
            <w:pPr>
              <w:jc w:val="center"/>
              <w:outlineLvl w:val="9"/>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指标值</w:t>
            </w:r>
          </w:p>
        </w:tc>
        <w:tc>
          <w:tcPr>
            <w:tcW w:w="1935" w:type="dxa"/>
            <w:tcBorders>
              <w:top w:val="single" w:color="auto" w:sz="4" w:space="0"/>
              <w:left w:val="nil"/>
              <w:bottom w:val="single" w:color="auto" w:sz="4" w:space="0"/>
              <w:right w:val="single" w:color="auto" w:sz="4" w:space="0"/>
            </w:tcBorders>
            <w:shd w:val="clear" w:color="auto" w:fill="auto"/>
            <w:vAlign w:val="center"/>
          </w:tcPr>
          <w:p>
            <w:pPr>
              <w:jc w:val="center"/>
              <w:outlineLvl w:val="9"/>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全年实际</w:t>
            </w:r>
            <w:r>
              <w:rPr>
                <w:rFonts w:hint="eastAsia" w:ascii="仿宋_GB2312" w:hAnsi="仿宋_GB2312" w:eastAsia="仿宋_GB2312" w:cs="仿宋_GB2312"/>
                <w:b/>
                <w:bCs/>
                <w:sz w:val="24"/>
                <w:szCs w:val="24"/>
                <w:highlight w:val="none"/>
              </w:rPr>
              <w:br w:type="textWrapping"/>
            </w:r>
            <w:r>
              <w:rPr>
                <w:rFonts w:hint="eastAsia" w:ascii="仿宋_GB2312" w:hAnsi="仿宋_GB2312" w:eastAsia="仿宋_GB2312" w:cs="仿宋_GB2312"/>
                <w:b/>
                <w:bCs/>
                <w:sz w:val="24"/>
                <w:szCs w:val="24"/>
                <w:highlight w:val="none"/>
              </w:rPr>
              <w:t>完成值</w:t>
            </w:r>
          </w:p>
        </w:tc>
      </w:tr>
      <w:tr>
        <w:tblPrEx>
          <w:tblCellMar>
            <w:top w:w="0" w:type="dxa"/>
            <w:left w:w="108" w:type="dxa"/>
            <w:bottom w:w="0" w:type="dxa"/>
            <w:right w:w="108" w:type="dxa"/>
          </w:tblCellMar>
        </w:tblPrEx>
        <w:trPr>
          <w:trHeight w:val="317" w:hRule="atLeast"/>
          <w:jc w:val="center"/>
        </w:trPr>
        <w:tc>
          <w:tcPr>
            <w:tcW w:w="734" w:type="dxa"/>
            <w:tcBorders>
              <w:top w:val="nil"/>
              <w:left w:val="single" w:color="auto" w:sz="4" w:space="0"/>
              <w:bottom w:val="single" w:color="auto" w:sz="4" w:space="0"/>
              <w:right w:val="single" w:color="auto" w:sz="4" w:space="0"/>
            </w:tcBorders>
            <w:shd w:val="clear" w:color="auto" w:fill="auto"/>
            <w:vAlign w:val="center"/>
          </w:tcPr>
          <w:p>
            <w:pPr>
              <w:jc w:val="center"/>
              <w:outlineLvl w:val="9"/>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lang w:val="en-US" w:eastAsia="zh-CN"/>
              </w:rPr>
              <w:t>时效</w:t>
            </w:r>
            <w:r>
              <w:rPr>
                <w:rFonts w:hint="eastAsia" w:ascii="仿宋_GB2312" w:hAnsi="仿宋_GB2312" w:eastAsia="仿宋_GB2312" w:cs="仿宋_GB2312"/>
                <w:color w:val="000000"/>
                <w:sz w:val="24"/>
                <w:szCs w:val="24"/>
                <w:highlight w:val="none"/>
              </w:rPr>
              <w:t>指标</w:t>
            </w:r>
          </w:p>
        </w:tc>
        <w:tc>
          <w:tcPr>
            <w:tcW w:w="4483" w:type="dxa"/>
            <w:tcBorders>
              <w:top w:val="single" w:color="auto" w:sz="4" w:space="0"/>
              <w:left w:val="nil"/>
              <w:bottom w:val="single" w:color="auto" w:sz="4" w:space="0"/>
              <w:right w:val="single" w:color="auto" w:sz="4" w:space="0"/>
            </w:tcBorders>
            <w:shd w:val="clear" w:color="000000" w:fill="auto"/>
            <w:vAlign w:val="center"/>
          </w:tcPr>
          <w:p>
            <w:pPr>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农村综合改革材料报送及时性</w:t>
            </w:r>
          </w:p>
        </w:tc>
        <w:tc>
          <w:tcPr>
            <w:tcW w:w="2086" w:type="dxa"/>
            <w:tcBorders>
              <w:top w:val="nil"/>
              <w:left w:val="nil"/>
              <w:bottom w:val="single" w:color="auto" w:sz="4" w:space="0"/>
              <w:right w:val="single" w:color="auto" w:sz="4" w:space="0"/>
            </w:tcBorders>
            <w:shd w:val="clear" w:color="000000" w:fill="auto"/>
            <w:vAlign w:val="center"/>
          </w:tcPr>
          <w:p>
            <w:pPr>
              <w:jc w:val="center"/>
              <w:outlineLvl w:val="9"/>
              <w:rPr>
                <w:rFonts w:hint="eastAsia" w:ascii="仿宋_GB2312" w:hAnsi="仿宋_GB2312" w:eastAsia="仿宋_GB2312" w:cs="仿宋_GB2312"/>
                <w:sz w:val="24"/>
                <w:szCs w:val="24"/>
                <w:highlight w:val="none"/>
                <w:lang w:val="en-US"/>
              </w:rPr>
            </w:pPr>
            <w:r>
              <w:rPr>
                <w:rFonts w:hint="eastAsia" w:ascii="仿宋_GB2312" w:hAnsi="仿宋_GB2312" w:eastAsia="仿宋_GB2312" w:cs="仿宋_GB2312"/>
                <w:sz w:val="24"/>
                <w:szCs w:val="24"/>
                <w:highlight w:val="none"/>
                <w:lang w:val="en-US" w:eastAsia="zh-CN"/>
              </w:rPr>
              <w:t>100%</w:t>
            </w:r>
          </w:p>
        </w:tc>
        <w:tc>
          <w:tcPr>
            <w:tcW w:w="1935" w:type="dxa"/>
            <w:tcBorders>
              <w:top w:val="nil"/>
              <w:left w:val="nil"/>
              <w:bottom w:val="single" w:color="auto" w:sz="4" w:space="0"/>
              <w:right w:val="single" w:color="auto" w:sz="4" w:space="0"/>
            </w:tcBorders>
            <w:shd w:val="clear" w:color="000000" w:fill="auto"/>
            <w:vAlign w:val="center"/>
          </w:tcPr>
          <w:p>
            <w:pPr>
              <w:jc w:val="center"/>
              <w:outlineLvl w:val="9"/>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100%</w:t>
            </w:r>
          </w:p>
        </w:tc>
      </w:tr>
    </w:tbl>
    <w:p>
      <w:pPr>
        <w:spacing w:line="600" w:lineRule="exact"/>
        <w:ind w:firstLine="640" w:firstLineChars="200"/>
        <w:outlineLvl w:val="9"/>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lang w:eastAsia="zh-CN"/>
        </w:rPr>
        <w:t>资金下达文件、项目实施方案、验收材料等各项农村综合改革材料均及时报送</w:t>
      </w:r>
      <w:r>
        <w:rPr>
          <w:rFonts w:hint="eastAsia" w:ascii="仿宋_GB2312" w:hAnsi="仿宋_GB2312" w:eastAsia="仿宋_GB2312" w:cs="仿宋_GB2312"/>
          <w:bCs/>
          <w:sz w:val="32"/>
          <w:szCs w:val="32"/>
          <w:highlight w:val="none"/>
        </w:rPr>
        <w:t>。</w:t>
      </w:r>
    </w:p>
    <w:p>
      <w:pPr>
        <w:spacing w:line="600" w:lineRule="exact"/>
        <w:ind w:firstLine="642" w:firstLineChars="200"/>
        <w:outlineLvl w:val="9"/>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2.效果目标</w:t>
      </w:r>
    </w:p>
    <w:p>
      <w:pPr>
        <w:spacing w:line="600" w:lineRule="exact"/>
        <w:ind w:firstLine="642" w:firstLineChars="200"/>
        <w:outlineLvl w:val="9"/>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（1）</w:t>
      </w:r>
      <w:r>
        <w:rPr>
          <w:rFonts w:hint="eastAsia" w:ascii="仿宋_GB2312" w:hAnsi="仿宋_GB2312" w:eastAsia="仿宋_GB2312" w:cs="仿宋_GB2312"/>
          <w:b/>
          <w:bCs/>
          <w:sz w:val="32"/>
          <w:szCs w:val="32"/>
          <w:highlight w:val="none"/>
          <w:lang w:eastAsia="zh-CN"/>
        </w:rPr>
        <w:t>生态</w:t>
      </w:r>
      <w:r>
        <w:rPr>
          <w:rFonts w:hint="eastAsia" w:ascii="仿宋_GB2312" w:hAnsi="仿宋_GB2312" w:eastAsia="仿宋_GB2312" w:cs="仿宋_GB2312"/>
          <w:b/>
          <w:bCs/>
          <w:sz w:val="32"/>
          <w:szCs w:val="32"/>
          <w:highlight w:val="none"/>
        </w:rPr>
        <w:t>效益指标：</w:t>
      </w:r>
    </w:p>
    <w:p>
      <w:pPr>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cs="Times New Roman"/>
          <w:sz w:val="32"/>
          <w:szCs w:val="32"/>
          <w:highlight w:val="none"/>
        </w:rPr>
      </w:pPr>
      <w:r>
        <w:rPr>
          <w:rFonts w:hint="eastAsia" w:ascii="仿宋_GB2312" w:hAnsi="仿宋_GB2312" w:eastAsia="仿宋_GB2312" w:cs="仿宋_GB2312"/>
          <w:sz w:val="32"/>
          <w:szCs w:val="32"/>
          <w:highlight w:val="none"/>
          <w:lang w:val="en-US" w:eastAsia="zh-CN"/>
        </w:rPr>
        <w:t>生态效益</w:t>
      </w:r>
      <w:r>
        <w:rPr>
          <w:rFonts w:hint="eastAsia" w:ascii="仿宋_GB2312" w:hAnsi="仿宋_GB2312" w:eastAsia="仿宋_GB2312" w:cs="仿宋_GB2312"/>
          <w:sz w:val="32"/>
          <w:szCs w:val="32"/>
          <w:highlight w:val="none"/>
        </w:rPr>
        <w:t>指标项数</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项，具体完成情况见下表</w:t>
      </w:r>
      <w:r>
        <w:rPr>
          <w:rFonts w:hint="default" w:ascii="Times New Roman" w:hAnsi="Times New Roman" w:cs="Times New Roman"/>
          <w:sz w:val="32"/>
          <w:szCs w:val="32"/>
          <w:highlight w:val="none"/>
        </w:rPr>
        <w:t>。</w:t>
      </w:r>
    </w:p>
    <w:p>
      <w:pPr>
        <w:keepLines w:val="0"/>
        <w:pageBreakBefore w:val="0"/>
        <w:widowControl/>
        <w:kinsoku/>
        <w:wordWrap/>
        <w:overflowPunct/>
        <w:topLinePunct w:val="0"/>
        <w:autoSpaceDE/>
        <w:autoSpaceDN/>
        <w:bidi w:val="0"/>
        <w:adjustRightInd/>
        <w:snapToGrid/>
        <w:spacing w:line="600" w:lineRule="exact"/>
        <w:ind w:firstLine="642" w:firstLineChars="200"/>
        <w:jc w:val="center"/>
        <w:textAlignment w:val="auto"/>
        <w:outlineLvl w:val="9"/>
        <w:rPr>
          <w:rFonts w:hint="eastAsia" w:ascii="楷体_GB2312" w:hAnsi="楷体_GB2312" w:eastAsia="楷体_GB2312" w:cs="楷体_GB2312"/>
          <w:sz w:val="32"/>
          <w:szCs w:val="32"/>
          <w:highlight w:val="none"/>
        </w:rPr>
      </w:pPr>
      <w:r>
        <w:rPr>
          <w:rFonts w:hint="eastAsia" w:ascii="楷体_GB2312" w:hAnsi="楷体_GB2312" w:eastAsia="楷体_GB2312" w:cs="楷体_GB2312"/>
          <w:b/>
          <w:bCs/>
          <w:sz w:val="32"/>
          <w:szCs w:val="32"/>
          <w:highlight w:val="none"/>
        </w:rPr>
        <w:t>表</w:t>
      </w:r>
      <w:r>
        <w:rPr>
          <w:rFonts w:hint="eastAsia" w:ascii="楷体_GB2312" w:hAnsi="楷体_GB2312" w:eastAsia="楷体_GB2312" w:cs="楷体_GB2312"/>
          <w:b/>
          <w:bCs/>
          <w:sz w:val="32"/>
          <w:szCs w:val="32"/>
          <w:highlight w:val="none"/>
          <w:lang w:val="en-US" w:eastAsia="zh-CN"/>
        </w:rPr>
        <w:t>6 生态效益</w:t>
      </w:r>
      <w:r>
        <w:rPr>
          <w:rFonts w:hint="eastAsia" w:ascii="楷体_GB2312" w:hAnsi="楷体_GB2312" w:eastAsia="楷体_GB2312" w:cs="楷体_GB2312"/>
          <w:b/>
          <w:bCs/>
          <w:sz w:val="32"/>
          <w:szCs w:val="32"/>
          <w:highlight w:val="none"/>
        </w:rPr>
        <w:t>指标完成表</w:t>
      </w:r>
    </w:p>
    <w:tbl>
      <w:tblPr>
        <w:tblStyle w:val="27"/>
        <w:tblW w:w="9238" w:type="dxa"/>
        <w:jc w:val="center"/>
        <w:tblLayout w:type="fixed"/>
        <w:tblCellMar>
          <w:top w:w="0" w:type="dxa"/>
          <w:left w:w="108" w:type="dxa"/>
          <w:bottom w:w="0" w:type="dxa"/>
          <w:right w:w="108" w:type="dxa"/>
        </w:tblCellMar>
      </w:tblPr>
      <w:tblGrid>
        <w:gridCol w:w="733"/>
        <w:gridCol w:w="4452"/>
        <w:gridCol w:w="2116"/>
        <w:gridCol w:w="1937"/>
      </w:tblGrid>
      <w:tr>
        <w:tblPrEx>
          <w:tblCellMar>
            <w:top w:w="0" w:type="dxa"/>
            <w:left w:w="108" w:type="dxa"/>
            <w:bottom w:w="0" w:type="dxa"/>
            <w:right w:w="108" w:type="dxa"/>
          </w:tblCellMar>
        </w:tblPrEx>
        <w:trPr>
          <w:trHeight w:val="450" w:hRule="atLeast"/>
          <w:tblHeader/>
          <w:jc w:val="center"/>
        </w:trPr>
        <w:tc>
          <w:tcPr>
            <w:tcW w:w="73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outlineLvl w:val="9"/>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二级指标</w:t>
            </w:r>
          </w:p>
        </w:tc>
        <w:tc>
          <w:tcPr>
            <w:tcW w:w="4452" w:type="dxa"/>
            <w:tcBorders>
              <w:top w:val="single" w:color="auto" w:sz="4" w:space="0"/>
              <w:left w:val="nil"/>
              <w:bottom w:val="single" w:color="auto" w:sz="4" w:space="0"/>
              <w:right w:val="single" w:color="auto" w:sz="4" w:space="0"/>
            </w:tcBorders>
            <w:shd w:val="clear" w:color="auto" w:fill="auto"/>
            <w:vAlign w:val="center"/>
          </w:tcPr>
          <w:p>
            <w:pPr>
              <w:jc w:val="center"/>
              <w:outlineLvl w:val="9"/>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三级指标</w:t>
            </w:r>
          </w:p>
        </w:tc>
        <w:tc>
          <w:tcPr>
            <w:tcW w:w="2116" w:type="dxa"/>
            <w:tcBorders>
              <w:top w:val="single" w:color="auto" w:sz="4" w:space="0"/>
              <w:left w:val="nil"/>
              <w:bottom w:val="single" w:color="auto" w:sz="4" w:space="0"/>
              <w:right w:val="single" w:color="auto" w:sz="4" w:space="0"/>
            </w:tcBorders>
            <w:shd w:val="clear" w:color="auto" w:fill="auto"/>
            <w:vAlign w:val="center"/>
          </w:tcPr>
          <w:p>
            <w:pPr>
              <w:jc w:val="center"/>
              <w:outlineLvl w:val="9"/>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指标值</w:t>
            </w:r>
          </w:p>
        </w:tc>
        <w:tc>
          <w:tcPr>
            <w:tcW w:w="1937" w:type="dxa"/>
            <w:tcBorders>
              <w:top w:val="single" w:color="auto" w:sz="4" w:space="0"/>
              <w:left w:val="nil"/>
              <w:bottom w:val="single" w:color="auto" w:sz="4" w:space="0"/>
              <w:right w:val="single" w:color="auto" w:sz="4" w:space="0"/>
            </w:tcBorders>
            <w:shd w:val="clear" w:color="auto" w:fill="auto"/>
            <w:vAlign w:val="center"/>
          </w:tcPr>
          <w:p>
            <w:pPr>
              <w:jc w:val="center"/>
              <w:outlineLvl w:val="9"/>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全年实际</w:t>
            </w:r>
            <w:r>
              <w:rPr>
                <w:rFonts w:hint="eastAsia" w:ascii="仿宋_GB2312" w:hAnsi="仿宋_GB2312" w:eastAsia="仿宋_GB2312" w:cs="仿宋_GB2312"/>
                <w:b/>
                <w:bCs/>
                <w:sz w:val="24"/>
                <w:szCs w:val="24"/>
                <w:highlight w:val="none"/>
              </w:rPr>
              <w:br w:type="textWrapping"/>
            </w:r>
            <w:r>
              <w:rPr>
                <w:rFonts w:hint="eastAsia" w:ascii="仿宋_GB2312" w:hAnsi="仿宋_GB2312" w:eastAsia="仿宋_GB2312" w:cs="仿宋_GB2312"/>
                <w:b/>
                <w:bCs/>
                <w:sz w:val="24"/>
                <w:szCs w:val="24"/>
                <w:highlight w:val="none"/>
              </w:rPr>
              <w:t>完成值</w:t>
            </w:r>
          </w:p>
        </w:tc>
      </w:tr>
      <w:tr>
        <w:tblPrEx>
          <w:tblCellMar>
            <w:top w:w="0" w:type="dxa"/>
            <w:left w:w="108" w:type="dxa"/>
            <w:bottom w:w="0" w:type="dxa"/>
            <w:right w:w="108" w:type="dxa"/>
          </w:tblCellMar>
        </w:tblPrEx>
        <w:trPr>
          <w:trHeight w:val="317" w:hRule="atLeast"/>
          <w:jc w:val="center"/>
        </w:trPr>
        <w:tc>
          <w:tcPr>
            <w:tcW w:w="733" w:type="dxa"/>
            <w:tcBorders>
              <w:top w:val="nil"/>
              <w:left w:val="single" w:color="auto" w:sz="4" w:space="0"/>
              <w:bottom w:val="single" w:color="auto" w:sz="4" w:space="0"/>
              <w:right w:val="single" w:color="auto" w:sz="4" w:space="0"/>
            </w:tcBorders>
            <w:shd w:val="clear" w:color="auto" w:fill="auto"/>
            <w:vAlign w:val="center"/>
          </w:tcPr>
          <w:p>
            <w:pPr>
              <w:jc w:val="center"/>
              <w:outlineLvl w:val="9"/>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lang w:val="en-US" w:eastAsia="zh-CN"/>
              </w:rPr>
              <w:t>生态效益</w:t>
            </w:r>
            <w:r>
              <w:rPr>
                <w:rFonts w:hint="eastAsia" w:ascii="仿宋_GB2312" w:hAnsi="仿宋_GB2312" w:eastAsia="仿宋_GB2312" w:cs="仿宋_GB2312"/>
                <w:color w:val="000000"/>
                <w:sz w:val="24"/>
                <w:szCs w:val="24"/>
                <w:highlight w:val="none"/>
              </w:rPr>
              <w:t>指标</w:t>
            </w:r>
          </w:p>
        </w:tc>
        <w:tc>
          <w:tcPr>
            <w:tcW w:w="4452" w:type="dxa"/>
            <w:tcBorders>
              <w:top w:val="single" w:color="auto" w:sz="4" w:space="0"/>
              <w:left w:val="nil"/>
              <w:bottom w:val="single" w:color="auto" w:sz="4" w:space="0"/>
              <w:right w:val="single" w:color="auto" w:sz="4" w:space="0"/>
            </w:tcBorders>
            <w:shd w:val="clear" w:color="000000" w:fill="auto"/>
            <w:vAlign w:val="center"/>
          </w:tcPr>
          <w:p>
            <w:pPr>
              <w:jc w:val="center"/>
              <w:outlineLvl w:val="9"/>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eastAsia="zh-CN"/>
              </w:rPr>
              <w:t>农村人居环境</w:t>
            </w:r>
          </w:p>
        </w:tc>
        <w:tc>
          <w:tcPr>
            <w:tcW w:w="2116" w:type="dxa"/>
            <w:tcBorders>
              <w:top w:val="nil"/>
              <w:left w:val="nil"/>
              <w:bottom w:val="single" w:color="auto" w:sz="4" w:space="0"/>
              <w:right w:val="single" w:color="auto" w:sz="4" w:space="0"/>
            </w:tcBorders>
            <w:shd w:val="clear" w:color="000000" w:fill="auto"/>
            <w:vAlign w:val="center"/>
          </w:tcPr>
          <w:p>
            <w:pPr>
              <w:jc w:val="center"/>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有效改善</w:t>
            </w:r>
          </w:p>
        </w:tc>
        <w:tc>
          <w:tcPr>
            <w:tcW w:w="1937" w:type="dxa"/>
            <w:tcBorders>
              <w:top w:val="nil"/>
              <w:left w:val="nil"/>
              <w:bottom w:val="single" w:color="auto" w:sz="4" w:space="0"/>
              <w:right w:val="single" w:color="auto" w:sz="4" w:space="0"/>
            </w:tcBorders>
            <w:shd w:val="clear" w:color="000000" w:fill="auto"/>
            <w:vAlign w:val="center"/>
          </w:tcPr>
          <w:p>
            <w:pPr>
              <w:jc w:val="center"/>
              <w:outlineLvl w:val="9"/>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有效改善</w:t>
            </w:r>
          </w:p>
        </w:tc>
      </w:tr>
    </w:tbl>
    <w:p>
      <w:pPr>
        <w:spacing w:line="600" w:lineRule="exact"/>
        <w:ind w:firstLine="640" w:firstLineChars="200"/>
        <w:outlineLvl w:val="9"/>
        <w:rPr>
          <w:rFonts w:hint="eastAsia" w:ascii="仿宋_GB2312" w:hAnsi="仿宋_GB2312" w:eastAsia="仿宋_GB2312" w:cs="仿宋_GB2312"/>
          <w:bCs/>
          <w:sz w:val="32"/>
          <w:szCs w:val="32"/>
          <w:highlight w:val="none"/>
          <w:lang w:eastAsia="zh-CN"/>
        </w:rPr>
      </w:pPr>
      <w:r>
        <w:rPr>
          <w:rFonts w:hint="eastAsia" w:ascii="仿宋_GB2312" w:hAnsi="仿宋_GB2312" w:eastAsia="仿宋_GB2312" w:cs="仿宋_GB2312"/>
          <w:bCs/>
          <w:sz w:val="32"/>
          <w:szCs w:val="32"/>
          <w:highlight w:val="none"/>
          <w:lang w:eastAsia="zh-CN"/>
        </w:rPr>
        <w:t>截至2024年2月底，农村公益事业奖补项目累计建设美丽庭院10210户，序化架空线1400公里，村内道路修缮提升22公里，改造公厕10座，新改建公服设施18个，村内绿化提升6337平方米，新建路灯259套等，有效改善了村内基础设施水平，同时通过美丽乡村建设工作有效美化了农村治理、环境等方面水平，大大改善了农村整体人居环境。</w:t>
      </w:r>
    </w:p>
    <w:p>
      <w:pPr>
        <w:spacing w:line="600" w:lineRule="exact"/>
        <w:ind w:firstLine="642" w:firstLineChars="200"/>
        <w:outlineLvl w:val="9"/>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（2）可持续影响指标：</w:t>
      </w:r>
    </w:p>
    <w:p>
      <w:pPr>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可持续影响效益</w:t>
      </w:r>
      <w:r>
        <w:rPr>
          <w:rFonts w:hint="eastAsia" w:ascii="仿宋_GB2312" w:hAnsi="仿宋_GB2312" w:eastAsia="仿宋_GB2312" w:cs="仿宋_GB2312"/>
          <w:sz w:val="32"/>
          <w:szCs w:val="32"/>
          <w:highlight w:val="none"/>
        </w:rPr>
        <w:t>指标项数</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项，具体完成情况见下表。</w:t>
      </w:r>
    </w:p>
    <w:p>
      <w:pPr>
        <w:keepLines w:val="0"/>
        <w:pageBreakBefore w:val="0"/>
        <w:widowControl/>
        <w:kinsoku/>
        <w:wordWrap/>
        <w:overflowPunct/>
        <w:topLinePunct w:val="0"/>
        <w:autoSpaceDE/>
        <w:autoSpaceDN/>
        <w:bidi w:val="0"/>
        <w:adjustRightInd/>
        <w:snapToGrid/>
        <w:spacing w:line="600" w:lineRule="exact"/>
        <w:ind w:firstLine="642" w:firstLineChars="200"/>
        <w:jc w:val="center"/>
        <w:textAlignment w:val="auto"/>
        <w:outlineLvl w:val="9"/>
        <w:rPr>
          <w:rFonts w:hint="default" w:ascii="楷体_GB2312" w:hAnsi="楷体_GB2312" w:eastAsia="楷体_GB2312" w:cs="楷体_GB2312"/>
          <w:b/>
          <w:bCs/>
          <w:sz w:val="32"/>
          <w:szCs w:val="32"/>
          <w:highlight w:val="none"/>
        </w:rPr>
      </w:pPr>
      <w:r>
        <w:rPr>
          <w:rFonts w:hint="default" w:ascii="楷体_GB2312" w:hAnsi="楷体_GB2312" w:eastAsia="楷体_GB2312" w:cs="楷体_GB2312"/>
          <w:b/>
          <w:bCs/>
          <w:sz w:val="32"/>
          <w:szCs w:val="32"/>
          <w:highlight w:val="none"/>
        </w:rPr>
        <w:t>表</w:t>
      </w:r>
      <w:r>
        <w:rPr>
          <w:rFonts w:hint="eastAsia" w:ascii="楷体_GB2312" w:hAnsi="楷体_GB2312" w:eastAsia="楷体_GB2312" w:cs="楷体_GB2312"/>
          <w:b/>
          <w:bCs/>
          <w:sz w:val="32"/>
          <w:szCs w:val="32"/>
          <w:highlight w:val="none"/>
          <w:lang w:val="en-US" w:eastAsia="zh-CN"/>
        </w:rPr>
        <w:t>7</w:t>
      </w:r>
      <w:r>
        <w:rPr>
          <w:rFonts w:hint="default" w:ascii="楷体_GB2312" w:hAnsi="楷体_GB2312" w:eastAsia="楷体_GB2312" w:cs="楷体_GB2312"/>
          <w:b/>
          <w:bCs/>
          <w:sz w:val="32"/>
          <w:szCs w:val="32"/>
          <w:highlight w:val="none"/>
          <w:lang w:val="en-US" w:eastAsia="zh-CN"/>
        </w:rPr>
        <w:t>社会效益</w:t>
      </w:r>
      <w:r>
        <w:rPr>
          <w:rFonts w:hint="default" w:ascii="楷体_GB2312" w:hAnsi="楷体_GB2312" w:eastAsia="楷体_GB2312" w:cs="楷体_GB2312"/>
          <w:b/>
          <w:bCs/>
          <w:sz w:val="32"/>
          <w:szCs w:val="32"/>
          <w:highlight w:val="none"/>
        </w:rPr>
        <w:t>指标完成表</w:t>
      </w:r>
    </w:p>
    <w:tbl>
      <w:tblPr>
        <w:tblStyle w:val="27"/>
        <w:tblW w:w="9238" w:type="dxa"/>
        <w:jc w:val="center"/>
        <w:tblLayout w:type="fixed"/>
        <w:tblCellMar>
          <w:top w:w="0" w:type="dxa"/>
          <w:left w:w="108" w:type="dxa"/>
          <w:bottom w:w="0" w:type="dxa"/>
          <w:right w:w="108" w:type="dxa"/>
        </w:tblCellMar>
      </w:tblPr>
      <w:tblGrid>
        <w:gridCol w:w="734"/>
        <w:gridCol w:w="4451"/>
        <w:gridCol w:w="2116"/>
        <w:gridCol w:w="1937"/>
      </w:tblGrid>
      <w:tr>
        <w:tblPrEx>
          <w:tblCellMar>
            <w:top w:w="0" w:type="dxa"/>
            <w:left w:w="108" w:type="dxa"/>
            <w:bottom w:w="0" w:type="dxa"/>
            <w:right w:w="108" w:type="dxa"/>
          </w:tblCellMar>
        </w:tblPrEx>
        <w:trPr>
          <w:trHeight w:val="450" w:hRule="atLeast"/>
          <w:tblHeader/>
          <w:jc w:val="center"/>
        </w:trPr>
        <w:tc>
          <w:tcPr>
            <w:tcW w:w="7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outlineLvl w:val="9"/>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二级指标</w:t>
            </w:r>
          </w:p>
        </w:tc>
        <w:tc>
          <w:tcPr>
            <w:tcW w:w="4451" w:type="dxa"/>
            <w:tcBorders>
              <w:top w:val="single" w:color="auto" w:sz="4" w:space="0"/>
              <w:left w:val="nil"/>
              <w:bottom w:val="single" w:color="auto" w:sz="4" w:space="0"/>
              <w:right w:val="single" w:color="auto" w:sz="4" w:space="0"/>
            </w:tcBorders>
            <w:shd w:val="clear" w:color="auto" w:fill="auto"/>
            <w:vAlign w:val="center"/>
          </w:tcPr>
          <w:p>
            <w:pPr>
              <w:jc w:val="center"/>
              <w:outlineLvl w:val="9"/>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三级指标</w:t>
            </w:r>
          </w:p>
        </w:tc>
        <w:tc>
          <w:tcPr>
            <w:tcW w:w="2116" w:type="dxa"/>
            <w:tcBorders>
              <w:top w:val="single" w:color="auto" w:sz="4" w:space="0"/>
              <w:left w:val="nil"/>
              <w:bottom w:val="single" w:color="auto" w:sz="4" w:space="0"/>
              <w:right w:val="single" w:color="auto" w:sz="4" w:space="0"/>
            </w:tcBorders>
            <w:shd w:val="clear" w:color="auto" w:fill="auto"/>
            <w:vAlign w:val="center"/>
          </w:tcPr>
          <w:p>
            <w:pPr>
              <w:jc w:val="center"/>
              <w:outlineLvl w:val="9"/>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指标值</w:t>
            </w:r>
          </w:p>
        </w:tc>
        <w:tc>
          <w:tcPr>
            <w:tcW w:w="1937" w:type="dxa"/>
            <w:tcBorders>
              <w:top w:val="single" w:color="auto" w:sz="4" w:space="0"/>
              <w:left w:val="nil"/>
              <w:bottom w:val="single" w:color="auto" w:sz="4" w:space="0"/>
              <w:right w:val="single" w:color="auto" w:sz="4" w:space="0"/>
            </w:tcBorders>
            <w:shd w:val="clear" w:color="auto" w:fill="auto"/>
            <w:vAlign w:val="center"/>
          </w:tcPr>
          <w:p>
            <w:pPr>
              <w:jc w:val="center"/>
              <w:outlineLvl w:val="9"/>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全年实际</w:t>
            </w:r>
            <w:r>
              <w:rPr>
                <w:rFonts w:hint="eastAsia" w:ascii="仿宋_GB2312" w:hAnsi="仿宋_GB2312" w:eastAsia="仿宋_GB2312" w:cs="仿宋_GB2312"/>
                <w:b/>
                <w:bCs/>
                <w:sz w:val="24"/>
                <w:szCs w:val="24"/>
                <w:highlight w:val="none"/>
              </w:rPr>
              <w:br w:type="textWrapping"/>
            </w:r>
            <w:r>
              <w:rPr>
                <w:rFonts w:hint="eastAsia" w:ascii="仿宋_GB2312" w:hAnsi="仿宋_GB2312" w:eastAsia="仿宋_GB2312" w:cs="仿宋_GB2312"/>
                <w:b/>
                <w:bCs/>
                <w:sz w:val="24"/>
                <w:szCs w:val="24"/>
                <w:highlight w:val="none"/>
              </w:rPr>
              <w:t>完成值</w:t>
            </w:r>
          </w:p>
        </w:tc>
      </w:tr>
      <w:tr>
        <w:tblPrEx>
          <w:tblCellMar>
            <w:top w:w="0" w:type="dxa"/>
            <w:left w:w="108" w:type="dxa"/>
            <w:bottom w:w="0" w:type="dxa"/>
            <w:right w:w="108" w:type="dxa"/>
          </w:tblCellMar>
        </w:tblPrEx>
        <w:trPr>
          <w:trHeight w:val="317" w:hRule="atLeast"/>
          <w:jc w:val="center"/>
        </w:trPr>
        <w:tc>
          <w:tcPr>
            <w:tcW w:w="734" w:type="dxa"/>
            <w:vMerge w:val="restart"/>
            <w:tcBorders>
              <w:top w:val="nil"/>
              <w:left w:val="single" w:color="auto" w:sz="4" w:space="0"/>
              <w:right w:val="single" w:color="auto" w:sz="4" w:space="0"/>
            </w:tcBorders>
            <w:shd w:val="clear" w:color="auto" w:fill="auto"/>
            <w:vAlign w:val="center"/>
          </w:tcPr>
          <w:p>
            <w:pPr>
              <w:jc w:val="center"/>
              <w:outlineLvl w:val="9"/>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lang w:val="en-US" w:eastAsia="zh-CN"/>
              </w:rPr>
              <w:t>可持续影响</w:t>
            </w:r>
            <w:r>
              <w:rPr>
                <w:rFonts w:hint="eastAsia" w:ascii="仿宋_GB2312" w:hAnsi="仿宋_GB2312" w:eastAsia="仿宋_GB2312" w:cs="仿宋_GB2312"/>
                <w:color w:val="000000"/>
                <w:sz w:val="24"/>
                <w:szCs w:val="24"/>
                <w:highlight w:val="none"/>
              </w:rPr>
              <w:t>指标</w:t>
            </w:r>
          </w:p>
        </w:tc>
        <w:tc>
          <w:tcPr>
            <w:tcW w:w="4451" w:type="dxa"/>
            <w:tcBorders>
              <w:top w:val="single" w:color="auto" w:sz="4" w:space="0"/>
              <w:left w:val="nil"/>
              <w:bottom w:val="single" w:color="auto" w:sz="4" w:space="0"/>
              <w:right w:val="single" w:color="auto" w:sz="4" w:space="0"/>
            </w:tcBorders>
            <w:shd w:val="clear" w:color="000000" w:fill="auto"/>
            <w:vAlign w:val="center"/>
          </w:tcPr>
          <w:p>
            <w:pPr>
              <w:jc w:val="left"/>
              <w:outlineLvl w:val="9"/>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eastAsia="zh-CN"/>
              </w:rPr>
              <w:t>农村公益事业滚动项目库</w:t>
            </w:r>
          </w:p>
        </w:tc>
        <w:tc>
          <w:tcPr>
            <w:tcW w:w="2116" w:type="dxa"/>
            <w:tcBorders>
              <w:top w:val="single" w:color="auto" w:sz="4" w:space="0"/>
              <w:left w:val="single" w:color="auto" w:sz="4" w:space="0"/>
              <w:bottom w:val="single" w:color="auto" w:sz="4" w:space="0"/>
              <w:right w:val="single" w:color="auto" w:sz="4" w:space="0"/>
            </w:tcBorders>
            <w:shd w:val="clear" w:color="000000" w:fill="auto"/>
            <w:vAlign w:val="center"/>
          </w:tcPr>
          <w:p>
            <w:pPr>
              <w:jc w:val="center"/>
              <w:outlineLvl w:val="9"/>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eastAsia="zh-CN"/>
              </w:rPr>
              <w:t>基本建设</w:t>
            </w:r>
          </w:p>
        </w:tc>
        <w:tc>
          <w:tcPr>
            <w:tcW w:w="1937" w:type="dxa"/>
            <w:tcBorders>
              <w:top w:val="single" w:color="auto" w:sz="4" w:space="0"/>
              <w:left w:val="single" w:color="auto" w:sz="4" w:space="0"/>
              <w:bottom w:val="single" w:color="auto" w:sz="4" w:space="0"/>
              <w:right w:val="single" w:color="auto" w:sz="4" w:space="0"/>
            </w:tcBorders>
            <w:shd w:val="clear" w:color="000000" w:fill="auto"/>
            <w:vAlign w:val="center"/>
          </w:tcPr>
          <w:p>
            <w:pPr>
              <w:jc w:val="center"/>
              <w:outlineLvl w:val="9"/>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基本建设</w:t>
            </w:r>
          </w:p>
        </w:tc>
      </w:tr>
      <w:tr>
        <w:tblPrEx>
          <w:tblCellMar>
            <w:top w:w="0" w:type="dxa"/>
            <w:left w:w="108" w:type="dxa"/>
            <w:bottom w:w="0" w:type="dxa"/>
            <w:right w:w="108" w:type="dxa"/>
          </w:tblCellMar>
        </w:tblPrEx>
        <w:trPr>
          <w:trHeight w:val="317" w:hRule="atLeast"/>
          <w:jc w:val="center"/>
        </w:trPr>
        <w:tc>
          <w:tcPr>
            <w:tcW w:w="734" w:type="dxa"/>
            <w:vMerge w:val="continue"/>
            <w:tcBorders>
              <w:left w:val="single" w:color="auto" w:sz="4" w:space="0"/>
              <w:bottom w:val="single" w:color="auto" w:sz="4" w:space="0"/>
              <w:right w:val="single" w:color="auto" w:sz="4" w:space="0"/>
            </w:tcBorders>
            <w:shd w:val="clear" w:color="auto" w:fill="auto"/>
            <w:vAlign w:val="center"/>
          </w:tcPr>
          <w:p>
            <w:pPr>
              <w:jc w:val="center"/>
              <w:outlineLvl w:val="9"/>
              <w:rPr>
                <w:rFonts w:hint="eastAsia" w:ascii="仿宋_GB2312" w:hAnsi="仿宋_GB2312" w:eastAsia="仿宋_GB2312" w:cs="仿宋_GB2312"/>
                <w:color w:val="000000"/>
                <w:sz w:val="24"/>
                <w:szCs w:val="24"/>
                <w:highlight w:val="none"/>
                <w:lang w:val="en-US" w:eastAsia="zh-CN"/>
              </w:rPr>
            </w:pPr>
          </w:p>
        </w:tc>
        <w:tc>
          <w:tcPr>
            <w:tcW w:w="4451" w:type="dxa"/>
            <w:tcBorders>
              <w:top w:val="single" w:color="auto" w:sz="4" w:space="0"/>
              <w:left w:val="nil"/>
              <w:bottom w:val="single" w:color="auto" w:sz="4" w:space="0"/>
              <w:right w:val="single" w:color="auto" w:sz="4" w:space="0"/>
            </w:tcBorders>
            <w:shd w:val="clear" w:color="000000" w:fill="auto"/>
            <w:vAlign w:val="top"/>
          </w:tcPr>
          <w:p>
            <w:pPr>
              <w:pStyle w:val="73"/>
              <w:spacing w:before="167" w:line="215" w:lineRule="auto"/>
              <w:ind w:left="14" w:leftChars="0" w:right="34" w:rightChars="0" w:firstLine="20" w:firstLineChars="0"/>
              <w:outlineLvl w:val="9"/>
              <w:rPr>
                <w:rFonts w:hint="eastAsia" w:ascii="仿宋_GB2312" w:hAnsi="仿宋_GB2312" w:eastAsia="仿宋_GB2312" w:cs="仿宋_GB2312"/>
                <w:sz w:val="24"/>
                <w:szCs w:val="24"/>
                <w:highlight w:val="none"/>
                <w:lang w:val="en-US" w:eastAsia="en-US" w:bidi="ar-SA"/>
              </w:rPr>
            </w:pPr>
            <w:r>
              <w:rPr>
                <w:rFonts w:hint="eastAsia" w:ascii="仿宋_GB2312" w:hAnsi="仿宋_GB2312" w:eastAsia="仿宋_GB2312" w:cs="仿宋_GB2312"/>
                <w:sz w:val="24"/>
                <w:szCs w:val="24"/>
                <w:highlight w:val="none"/>
                <w:lang w:val="en-US" w:eastAsia="zh-CN" w:bidi="ar-SA"/>
              </w:rPr>
              <w:t>通过“五好两宜”和美乡村试点试验探索和美乡村建设有效机制并加以推广</w:t>
            </w:r>
          </w:p>
        </w:tc>
        <w:tc>
          <w:tcPr>
            <w:tcW w:w="2116" w:type="dxa"/>
            <w:tcBorders>
              <w:top w:val="single" w:color="auto" w:sz="4" w:space="0"/>
              <w:left w:val="single" w:color="auto" w:sz="4" w:space="0"/>
              <w:bottom w:val="single" w:color="auto" w:sz="4" w:space="0"/>
              <w:right w:val="single" w:color="auto" w:sz="4" w:space="0"/>
            </w:tcBorders>
            <w:shd w:val="clear" w:color="000000" w:fill="auto"/>
            <w:vAlign w:val="center"/>
          </w:tcPr>
          <w:p>
            <w:pPr>
              <w:jc w:val="center"/>
              <w:outlineLvl w:val="9"/>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≥2项</w:t>
            </w:r>
          </w:p>
        </w:tc>
        <w:tc>
          <w:tcPr>
            <w:tcW w:w="1937" w:type="dxa"/>
            <w:tcBorders>
              <w:top w:val="single" w:color="auto" w:sz="4" w:space="0"/>
              <w:left w:val="single" w:color="auto" w:sz="4" w:space="0"/>
              <w:bottom w:val="single" w:color="auto" w:sz="4" w:space="0"/>
              <w:right w:val="single" w:color="auto" w:sz="4" w:space="0"/>
            </w:tcBorders>
            <w:shd w:val="clear" w:color="000000" w:fill="auto"/>
            <w:vAlign w:val="center"/>
          </w:tcPr>
          <w:p>
            <w:pPr>
              <w:jc w:val="center"/>
              <w:outlineLvl w:val="9"/>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2项</w:t>
            </w:r>
          </w:p>
        </w:tc>
      </w:tr>
    </w:tbl>
    <w:p>
      <w:pPr>
        <w:spacing w:line="600" w:lineRule="exact"/>
        <w:ind w:firstLine="640" w:firstLineChars="200"/>
        <w:outlineLvl w:val="9"/>
        <w:rPr>
          <w:rFonts w:hint="eastAsia" w:ascii="仿宋_GB2312" w:hAnsi="仿宋_GB2312" w:eastAsia="仿宋_GB2312" w:cs="仿宋_GB2312"/>
          <w:bCs/>
          <w:sz w:val="32"/>
          <w:szCs w:val="32"/>
          <w:highlight w:val="none"/>
          <w:lang w:eastAsia="zh-CN"/>
        </w:rPr>
      </w:pPr>
      <w:r>
        <w:rPr>
          <w:rFonts w:hint="eastAsia" w:ascii="仿宋_GB2312" w:hAnsi="仿宋_GB2312" w:eastAsia="仿宋_GB2312" w:cs="仿宋_GB2312"/>
          <w:bCs/>
          <w:sz w:val="32"/>
          <w:szCs w:val="32"/>
          <w:highlight w:val="none"/>
          <w:lang w:eastAsia="zh-CN"/>
        </w:rPr>
        <w:t>①农村公益事业滚动项目库已基本建设完成，相关项目情况已录入项目库内。</w:t>
      </w:r>
    </w:p>
    <w:p>
      <w:pPr>
        <w:spacing w:line="600" w:lineRule="exact"/>
        <w:ind w:firstLine="640" w:firstLineChars="200"/>
        <w:outlineLvl w:val="9"/>
        <w:rPr>
          <w:rFonts w:hint="default" w:ascii="Times New Roman" w:hAnsi="Times New Roman" w:eastAsia="仿宋_GB2312" w:cs="Times New Roman"/>
          <w:bCs/>
          <w:sz w:val="32"/>
          <w:szCs w:val="32"/>
          <w:highlight w:val="none"/>
        </w:rPr>
      </w:pPr>
      <w:r>
        <w:rPr>
          <w:rFonts w:hint="eastAsia" w:ascii="仿宋_GB2312" w:hAnsi="仿宋_GB2312" w:eastAsia="仿宋_GB2312" w:cs="仿宋_GB2312"/>
          <w:bCs/>
          <w:sz w:val="32"/>
          <w:szCs w:val="32"/>
          <w:highlight w:val="none"/>
          <w:lang w:eastAsia="zh-CN"/>
        </w:rPr>
        <w:t>②以崇明区“五好两宜”和美乡村试点试验工作为契机，为我市和美乡村建设在多部门整合推进和申报遴选两方面形成了优秀经验并进行了推广。崇明区建立了由农业农村管理部门牵头，整合发展改革、财政、建管、资源规划、绿化、水务、交通、民政、档案等各部门协同推进的工作和管理机制；同时，优秀经验为</w:t>
      </w:r>
      <w:r>
        <w:rPr>
          <w:rFonts w:hint="eastAsia" w:ascii="仿宋_GB2312" w:hAnsi="仿宋_GB2312" w:eastAsia="仿宋_GB2312" w:cs="仿宋_GB2312"/>
          <w:bCs/>
          <w:sz w:val="32"/>
          <w:szCs w:val="32"/>
          <w:highlight w:val="none"/>
          <w:lang w:val="en-US" w:eastAsia="zh-CN"/>
        </w:rPr>
        <w:t>2024年开启的</w:t>
      </w:r>
      <w:r>
        <w:rPr>
          <w:rFonts w:hint="eastAsia" w:ascii="仿宋_GB2312" w:hAnsi="仿宋_GB2312" w:eastAsia="仿宋_GB2312" w:cs="仿宋_GB2312"/>
          <w:bCs/>
          <w:sz w:val="32"/>
          <w:szCs w:val="32"/>
          <w:highlight w:val="none"/>
          <w:lang w:eastAsia="zh-CN"/>
        </w:rPr>
        <w:t>市级和美乡村申报遴选打下了基础</w:t>
      </w:r>
      <w:r>
        <w:rPr>
          <w:rFonts w:hint="eastAsia" w:ascii="仿宋_GB2312" w:hAnsi="仿宋_GB2312" w:eastAsia="仿宋_GB2312" w:cs="仿宋_GB2312"/>
          <w:bCs/>
          <w:sz w:val="32"/>
          <w:szCs w:val="32"/>
          <w:highlight w:val="none"/>
        </w:rPr>
        <w:t>。</w:t>
      </w:r>
    </w:p>
    <w:p>
      <w:pPr>
        <w:spacing w:line="600" w:lineRule="exact"/>
        <w:ind w:firstLine="642" w:firstLineChars="200"/>
        <w:outlineLvl w:val="9"/>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3. 满意度指标</w:t>
      </w:r>
    </w:p>
    <w:p>
      <w:pPr>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outlineLvl w:val="9"/>
        <w:rPr>
          <w:rFonts w:hint="eastAsia" w:hAnsi="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服务对象满意度</w:t>
      </w:r>
      <w:r>
        <w:rPr>
          <w:rFonts w:hint="eastAsia" w:ascii="仿宋_GB2312" w:hAnsi="仿宋_GB2312" w:eastAsia="仿宋_GB2312" w:cs="仿宋_GB2312"/>
          <w:sz w:val="32"/>
          <w:szCs w:val="32"/>
          <w:highlight w:val="none"/>
        </w:rPr>
        <w:t>指标项数</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项，具体完成情况见下表</w:t>
      </w:r>
      <w:r>
        <w:rPr>
          <w:rFonts w:hint="eastAsia" w:hAnsi="仿宋_GB2312" w:cs="仿宋_GB2312"/>
          <w:sz w:val="32"/>
          <w:szCs w:val="32"/>
          <w:highlight w:val="none"/>
          <w:lang w:eastAsia="zh-CN"/>
        </w:rPr>
        <w:t>：</w:t>
      </w:r>
    </w:p>
    <w:p>
      <w:pPr>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outlineLvl w:val="9"/>
        <w:rPr>
          <w:rFonts w:hint="eastAsia" w:hAnsi="仿宋_GB2312" w:cs="仿宋_GB2312"/>
          <w:sz w:val="32"/>
          <w:szCs w:val="32"/>
          <w:highlight w:val="none"/>
          <w:lang w:eastAsia="zh-CN"/>
        </w:rPr>
      </w:pPr>
    </w:p>
    <w:p>
      <w:pPr>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outlineLvl w:val="9"/>
        <w:rPr>
          <w:rFonts w:hint="eastAsia" w:hAnsi="仿宋_GB2312" w:cs="仿宋_GB2312"/>
          <w:sz w:val="32"/>
          <w:szCs w:val="32"/>
          <w:highlight w:val="none"/>
          <w:lang w:eastAsia="zh-CN"/>
        </w:rPr>
      </w:pPr>
    </w:p>
    <w:p>
      <w:pPr>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outlineLvl w:val="9"/>
        <w:rPr>
          <w:rFonts w:hint="default" w:hAnsi="仿宋_GB2312" w:cs="仿宋_GB2312"/>
          <w:sz w:val="32"/>
          <w:szCs w:val="32"/>
          <w:highlight w:val="none"/>
          <w:lang w:eastAsia="zh-CN"/>
        </w:rPr>
      </w:pPr>
    </w:p>
    <w:p>
      <w:pPr>
        <w:keepLines w:val="0"/>
        <w:pageBreakBefore w:val="0"/>
        <w:widowControl/>
        <w:kinsoku/>
        <w:wordWrap/>
        <w:overflowPunct/>
        <w:topLinePunct w:val="0"/>
        <w:autoSpaceDE/>
        <w:autoSpaceDN/>
        <w:bidi w:val="0"/>
        <w:adjustRightInd/>
        <w:snapToGrid/>
        <w:spacing w:line="600" w:lineRule="exact"/>
        <w:ind w:firstLine="642" w:firstLineChars="200"/>
        <w:jc w:val="center"/>
        <w:textAlignment w:val="auto"/>
        <w:outlineLvl w:val="9"/>
        <w:rPr>
          <w:rFonts w:hint="default" w:ascii="楷体_GB2312" w:hAnsi="楷体_GB2312" w:eastAsia="楷体_GB2312" w:cs="楷体_GB2312"/>
          <w:b/>
          <w:bCs/>
          <w:sz w:val="32"/>
          <w:szCs w:val="32"/>
          <w:highlight w:val="none"/>
          <w:lang w:val="en-US" w:eastAsia="zh-CN"/>
        </w:rPr>
      </w:pPr>
      <w:r>
        <w:rPr>
          <w:rFonts w:hint="default" w:ascii="楷体_GB2312" w:hAnsi="楷体_GB2312" w:eastAsia="楷体_GB2312" w:cs="楷体_GB2312"/>
          <w:b/>
          <w:bCs/>
          <w:sz w:val="32"/>
          <w:szCs w:val="32"/>
          <w:highlight w:val="none"/>
          <w:lang w:val="en-US" w:eastAsia="zh-CN"/>
        </w:rPr>
        <w:t>表</w:t>
      </w:r>
      <w:r>
        <w:rPr>
          <w:rFonts w:hint="eastAsia" w:ascii="楷体_GB2312" w:hAnsi="楷体_GB2312" w:eastAsia="楷体_GB2312" w:cs="楷体_GB2312"/>
          <w:b/>
          <w:bCs/>
          <w:sz w:val="32"/>
          <w:szCs w:val="32"/>
          <w:highlight w:val="none"/>
          <w:lang w:val="en-US" w:eastAsia="zh-CN"/>
        </w:rPr>
        <w:t>8</w:t>
      </w:r>
      <w:r>
        <w:rPr>
          <w:rFonts w:hint="default" w:ascii="楷体_GB2312" w:hAnsi="楷体_GB2312" w:eastAsia="楷体_GB2312" w:cs="楷体_GB2312"/>
          <w:b/>
          <w:bCs/>
          <w:sz w:val="32"/>
          <w:szCs w:val="32"/>
          <w:highlight w:val="none"/>
          <w:lang w:val="en-US" w:eastAsia="zh-CN"/>
        </w:rPr>
        <w:t xml:space="preserve"> 服务对象满意度指标完成表</w:t>
      </w:r>
    </w:p>
    <w:tbl>
      <w:tblPr>
        <w:tblStyle w:val="27"/>
        <w:tblW w:w="9238" w:type="dxa"/>
        <w:jc w:val="center"/>
        <w:tblLayout w:type="fixed"/>
        <w:tblCellMar>
          <w:top w:w="0" w:type="dxa"/>
          <w:left w:w="108" w:type="dxa"/>
          <w:bottom w:w="0" w:type="dxa"/>
          <w:right w:w="108" w:type="dxa"/>
        </w:tblCellMar>
      </w:tblPr>
      <w:tblGrid>
        <w:gridCol w:w="1533"/>
        <w:gridCol w:w="4697"/>
        <w:gridCol w:w="1551"/>
        <w:gridCol w:w="1457"/>
      </w:tblGrid>
      <w:tr>
        <w:tblPrEx>
          <w:tblCellMar>
            <w:top w:w="0" w:type="dxa"/>
            <w:left w:w="108" w:type="dxa"/>
            <w:bottom w:w="0" w:type="dxa"/>
            <w:right w:w="108" w:type="dxa"/>
          </w:tblCellMar>
        </w:tblPrEx>
        <w:trPr>
          <w:trHeight w:val="866" w:hRule="atLeast"/>
          <w:tblHeader/>
          <w:jc w:val="center"/>
        </w:trPr>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outlineLvl w:val="9"/>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二级指标</w:t>
            </w:r>
          </w:p>
        </w:tc>
        <w:tc>
          <w:tcPr>
            <w:tcW w:w="4697" w:type="dxa"/>
            <w:tcBorders>
              <w:top w:val="single" w:color="auto" w:sz="4" w:space="0"/>
              <w:left w:val="nil"/>
              <w:bottom w:val="single" w:color="auto" w:sz="4" w:space="0"/>
              <w:right w:val="single" w:color="auto" w:sz="4" w:space="0"/>
            </w:tcBorders>
            <w:shd w:val="clear" w:color="auto" w:fill="auto"/>
            <w:vAlign w:val="center"/>
          </w:tcPr>
          <w:p>
            <w:pPr>
              <w:jc w:val="center"/>
              <w:outlineLvl w:val="9"/>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三级指标</w:t>
            </w:r>
          </w:p>
        </w:tc>
        <w:tc>
          <w:tcPr>
            <w:tcW w:w="1551" w:type="dxa"/>
            <w:tcBorders>
              <w:top w:val="single" w:color="auto" w:sz="4" w:space="0"/>
              <w:left w:val="nil"/>
              <w:bottom w:val="single" w:color="auto" w:sz="4" w:space="0"/>
              <w:right w:val="single" w:color="auto" w:sz="4" w:space="0"/>
            </w:tcBorders>
            <w:shd w:val="clear" w:color="auto" w:fill="auto"/>
            <w:vAlign w:val="center"/>
          </w:tcPr>
          <w:p>
            <w:pPr>
              <w:jc w:val="center"/>
              <w:outlineLvl w:val="9"/>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指标值</w:t>
            </w:r>
          </w:p>
        </w:tc>
        <w:tc>
          <w:tcPr>
            <w:tcW w:w="1457" w:type="dxa"/>
            <w:tcBorders>
              <w:top w:val="single" w:color="auto" w:sz="4" w:space="0"/>
              <w:left w:val="nil"/>
              <w:bottom w:val="single" w:color="auto" w:sz="4" w:space="0"/>
              <w:right w:val="single" w:color="auto" w:sz="4" w:space="0"/>
            </w:tcBorders>
            <w:shd w:val="clear" w:color="auto" w:fill="auto"/>
            <w:vAlign w:val="center"/>
          </w:tcPr>
          <w:p>
            <w:pPr>
              <w:jc w:val="center"/>
              <w:outlineLvl w:val="9"/>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全年实际</w:t>
            </w:r>
            <w:r>
              <w:rPr>
                <w:rFonts w:hint="eastAsia" w:ascii="仿宋_GB2312" w:hAnsi="仿宋_GB2312" w:eastAsia="仿宋_GB2312" w:cs="仿宋_GB2312"/>
                <w:b/>
                <w:bCs/>
                <w:sz w:val="24"/>
                <w:szCs w:val="24"/>
                <w:highlight w:val="none"/>
              </w:rPr>
              <w:br w:type="textWrapping"/>
            </w:r>
            <w:r>
              <w:rPr>
                <w:rFonts w:hint="eastAsia" w:ascii="仿宋_GB2312" w:hAnsi="仿宋_GB2312" w:eastAsia="仿宋_GB2312" w:cs="仿宋_GB2312"/>
                <w:b/>
                <w:bCs/>
                <w:sz w:val="24"/>
                <w:szCs w:val="24"/>
                <w:highlight w:val="none"/>
              </w:rPr>
              <w:t>完成值</w:t>
            </w:r>
          </w:p>
        </w:tc>
      </w:tr>
      <w:tr>
        <w:tblPrEx>
          <w:tblCellMar>
            <w:top w:w="0" w:type="dxa"/>
            <w:left w:w="108" w:type="dxa"/>
            <w:bottom w:w="0" w:type="dxa"/>
            <w:right w:w="108" w:type="dxa"/>
          </w:tblCellMar>
        </w:tblPrEx>
        <w:trPr>
          <w:trHeight w:val="491" w:hRule="atLeast"/>
          <w:jc w:val="center"/>
        </w:trPr>
        <w:tc>
          <w:tcPr>
            <w:tcW w:w="1533" w:type="dxa"/>
            <w:vMerge w:val="restart"/>
            <w:tcBorders>
              <w:top w:val="nil"/>
              <w:left w:val="single" w:color="auto" w:sz="4" w:space="0"/>
              <w:right w:val="single" w:color="auto" w:sz="4" w:space="0"/>
            </w:tcBorders>
            <w:shd w:val="clear" w:color="auto" w:fill="auto"/>
            <w:vAlign w:val="center"/>
          </w:tcPr>
          <w:p>
            <w:pPr>
              <w:jc w:val="center"/>
              <w:outlineLvl w:val="9"/>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lang w:val="en-US" w:eastAsia="zh-CN"/>
              </w:rPr>
              <w:t>服务对象满意度</w:t>
            </w:r>
            <w:r>
              <w:rPr>
                <w:rFonts w:hint="eastAsia" w:ascii="仿宋_GB2312" w:hAnsi="仿宋_GB2312" w:eastAsia="仿宋_GB2312" w:cs="仿宋_GB2312"/>
                <w:color w:val="000000"/>
                <w:sz w:val="24"/>
                <w:szCs w:val="24"/>
                <w:highlight w:val="none"/>
              </w:rPr>
              <w:t>指标</w:t>
            </w:r>
          </w:p>
        </w:tc>
        <w:tc>
          <w:tcPr>
            <w:tcW w:w="4697" w:type="dxa"/>
            <w:tcBorders>
              <w:top w:val="single" w:color="auto" w:sz="4" w:space="0"/>
              <w:left w:val="single" w:color="auto" w:sz="4" w:space="0"/>
              <w:bottom w:val="single" w:color="auto" w:sz="4" w:space="0"/>
              <w:right w:val="single" w:color="auto" w:sz="4" w:space="0"/>
            </w:tcBorders>
            <w:shd w:val="clear" w:color="000000" w:fill="auto"/>
            <w:vAlign w:val="center"/>
          </w:tcPr>
          <w:p>
            <w:pPr>
              <w:jc w:val="center"/>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项目区农民满意度</w:t>
            </w:r>
          </w:p>
        </w:tc>
        <w:tc>
          <w:tcPr>
            <w:tcW w:w="1551" w:type="dxa"/>
            <w:tcBorders>
              <w:top w:val="single" w:color="auto" w:sz="4" w:space="0"/>
              <w:left w:val="single" w:color="auto" w:sz="4" w:space="0"/>
              <w:bottom w:val="single" w:color="auto" w:sz="4" w:space="0"/>
              <w:right w:val="single" w:color="auto" w:sz="4" w:space="0"/>
            </w:tcBorders>
            <w:shd w:val="clear" w:color="000000" w:fill="auto"/>
            <w:vAlign w:val="center"/>
          </w:tcPr>
          <w:p>
            <w:pPr>
              <w:jc w:val="center"/>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w:t>
            </w:r>
            <w:r>
              <w:rPr>
                <w:rFonts w:hint="eastAsia" w:ascii="仿宋_GB2312" w:hAnsi="仿宋_GB2312" w:eastAsia="仿宋_GB2312" w:cs="仿宋_GB2312"/>
                <w:sz w:val="24"/>
                <w:szCs w:val="24"/>
                <w:highlight w:val="none"/>
                <w:lang w:val="en-US" w:eastAsia="zh-CN"/>
              </w:rPr>
              <w:t>90</w:t>
            </w:r>
            <w:r>
              <w:rPr>
                <w:rFonts w:hint="eastAsia" w:ascii="仿宋_GB2312" w:hAnsi="仿宋_GB2312" w:eastAsia="仿宋_GB2312" w:cs="仿宋_GB2312"/>
                <w:sz w:val="24"/>
                <w:szCs w:val="24"/>
                <w:highlight w:val="none"/>
              </w:rPr>
              <w:t>%</w:t>
            </w:r>
          </w:p>
        </w:tc>
        <w:tc>
          <w:tcPr>
            <w:tcW w:w="1457" w:type="dxa"/>
            <w:tcBorders>
              <w:top w:val="single" w:color="auto" w:sz="4" w:space="0"/>
              <w:left w:val="single" w:color="auto" w:sz="4" w:space="0"/>
              <w:bottom w:val="single" w:color="auto" w:sz="4" w:space="0"/>
              <w:right w:val="single" w:color="auto" w:sz="4" w:space="0"/>
            </w:tcBorders>
            <w:shd w:val="clear" w:color="000000" w:fill="auto"/>
            <w:vAlign w:val="center"/>
          </w:tcPr>
          <w:p>
            <w:pPr>
              <w:jc w:val="center"/>
              <w:outlineLvl w:val="9"/>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92%</w:t>
            </w:r>
          </w:p>
        </w:tc>
      </w:tr>
      <w:tr>
        <w:tblPrEx>
          <w:tblCellMar>
            <w:top w:w="0" w:type="dxa"/>
            <w:left w:w="108" w:type="dxa"/>
            <w:bottom w:w="0" w:type="dxa"/>
            <w:right w:w="108" w:type="dxa"/>
          </w:tblCellMar>
        </w:tblPrEx>
        <w:trPr>
          <w:trHeight w:val="491" w:hRule="atLeast"/>
          <w:jc w:val="center"/>
        </w:trPr>
        <w:tc>
          <w:tcPr>
            <w:tcW w:w="1533" w:type="dxa"/>
            <w:vMerge w:val="continue"/>
            <w:tcBorders>
              <w:left w:val="single" w:color="auto" w:sz="4" w:space="0"/>
              <w:bottom w:val="single" w:color="auto" w:sz="4" w:space="0"/>
              <w:right w:val="single" w:color="auto" w:sz="4" w:space="0"/>
            </w:tcBorders>
            <w:shd w:val="clear" w:color="auto" w:fill="auto"/>
            <w:vAlign w:val="center"/>
          </w:tcPr>
          <w:p>
            <w:pPr>
              <w:jc w:val="center"/>
              <w:outlineLvl w:val="9"/>
              <w:rPr>
                <w:rFonts w:hint="eastAsia" w:ascii="仿宋_GB2312" w:hAnsi="仿宋_GB2312" w:eastAsia="仿宋_GB2312" w:cs="仿宋_GB2312"/>
                <w:color w:val="000000"/>
                <w:sz w:val="24"/>
                <w:szCs w:val="24"/>
                <w:highlight w:val="none"/>
                <w:lang w:val="en-US" w:eastAsia="zh-CN"/>
              </w:rPr>
            </w:pPr>
          </w:p>
        </w:tc>
        <w:tc>
          <w:tcPr>
            <w:tcW w:w="4697" w:type="dxa"/>
            <w:tcBorders>
              <w:top w:val="single" w:color="auto" w:sz="4" w:space="0"/>
              <w:left w:val="nil"/>
              <w:bottom w:val="single" w:color="auto" w:sz="4" w:space="0"/>
              <w:right w:val="single" w:color="auto" w:sz="4" w:space="0"/>
            </w:tcBorders>
            <w:shd w:val="clear" w:color="000000" w:fill="auto"/>
            <w:vAlign w:val="center"/>
          </w:tcPr>
          <w:p>
            <w:pPr>
              <w:jc w:val="center"/>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项目区基层干部满意度</w:t>
            </w:r>
          </w:p>
        </w:tc>
        <w:tc>
          <w:tcPr>
            <w:tcW w:w="1551" w:type="dxa"/>
            <w:tcBorders>
              <w:top w:val="single" w:color="auto" w:sz="4" w:space="0"/>
              <w:left w:val="nil"/>
              <w:bottom w:val="single" w:color="auto" w:sz="4" w:space="0"/>
              <w:right w:val="single" w:color="auto" w:sz="4" w:space="0"/>
            </w:tcBorders>
            <w:shd w:val="clear" w:color="000000" w:fill="auto"/>
            <w:vAlign w:val="center"/>
          </w:tcPr>
          <w:p>
            <w:pPr>
              <w:jc w:val="center"/>
              <w:outlineLvl w:val="9"/>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rPr>
              <w:t>≥</w:t>
            </w:r>
            <w:r>
              <w:rPr>
                <w:rFonts w:hint="eastAsia" w:ascii="仿宋_GB2312" w:hAnsi="仿宋_GB2312" w:eastAsia="仿宋_GB2312" w:cs="仿宋_GB2312"/>
                <w:sz w:val="24"/>
                <w:szCs w:val="24"/>
                <w:highlight w:val="none"/>
                <w:lang w:val="en-US" w:eastAsia="zh-CN"/>
              </w:rPr>
              <w:t>90</w:t>
            </w:r>
            <w:r>
              <w:rPr>
                <w:rFonts w:hint="eastAsia" w:ascii="仿宋_GB2312" w:hAnsi="仿宋_GB2312" w:eastAsia="仿宋_GB2312" w:cs="仿宋_GB2312"/>
                <w:sz w:val="24"/>
                <w:szCs w:val="24"/>
                <w:highlight w:val="none"/>
              </w:rPr>
              <w:t>%</w:t>
            </w:r>
          </w:p>
        </w:tc>
        <w:tc>
          <w:tcPr>
            <w:tcW w:w="1457" w:type="dxa"/>
            <w:tcBorders>
              <w:top w:val="single" w:color="auto" w:sz="4" w:space="0"/>
              <w:left w:val="nil"/>
              <w:bottom w:val="single" w:color="auto" w:sz="4" w:space="0"/>
              <w:right w:val="single" w:color="auto" w:sz="4" w:space="0"/>
            </w:tcBorders>
            <w:shd w:val="clear" w:color="000000" w:fill="auto"/>
            <w:vAlign w:val="center"/>
          </w:tcPr>
          <w:p>
            <w:pPr>
              <w:jc w:val="center"/>
              <w:outlineLvl w:val="9"/>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94%</w:t>
            </w:r>
          </w:p>
        </w:tc>
      </w:tr>
    </w:tbl>
    <w:p>
      <w:pPr>
        <w:spacing w:line="600" w:lineRule="exact"/>
        <w:ind w:firstLine="640" w:firstLineChars="200"/>
        <w:outlineLvl w:val="9"/>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lang w:eastAsia="zh-CN"/>
        </w:rPr>
        <w:t>①</w:t>
      </w:r>
      <w:r>
        <w:rPr>
          <w:rFonts w:hint="eastAsia" w:ascii="仿宋_GB2312" w:hAnsi="仿宋_GB2312" w:eastAsia="仿宋_GB2312" w:cs="仿宋_GB2312"/>
          <w:bCs/>
          <w:sz w:val="32"/>
          <w:szCs w:val="32"/>
          <w:highlight w:val="none"/>
        </w:rPr>
        <w:t>项目区农民满意度</w:t>
      </w:r>
      <w:r>
        <w:rPr>
          <w:rFonts w:hint="eastAsia" w:ascii="仿宋_GB2312" w:hAnsi="仿宋_GB2312" w:eastAsia="仿宋_GB2312" w:cs="仿宋_GB2312"/>
          <w:bCs/>
          <w:sz w:val="32"/>
          <w:szCs w:val="32"/>
          <w:highlight w:val="none"/>
          <w:lang w:eastAsia="zh-CN"/>
        </w:rPr>
        <w:t>目标值为不低于</w:t>
      </w:r>
      <w:r>
        <w:rPr>
          <w:rFonts w:hint="eastAsia" w:ascii="仿宋_GB2312" w:hAnsi="仿宋_GB2312" w:eastAsia="仿宋_GB2312" w:cs="仿宋_GB2312"/>
          <w:bCs/>
          <w:sz w:val="32"/>
          <w:szCs w:val="32"/>
          <w:highlight w:val="none"/>
        </w:rPr>
        <w:t>90%，实际农民满意度</w:t>
      </w:r>
      <w:r>
        <w:rPr>
          <w:rFonts w:hint="eastAsia" w:ascii="仿宋_GB2312" w:hAnsi="仿宋_GB2312" w:eastAsia="仿宋_GB2312" w:cs="仿宋_GB2312"/>
          <w:bCs/>
          <w:sz w:val="32"/>
          <w:szCs w:val="32"/>
          <w:highlight w:val="none"/>
          <w:lang w:eastAsia="zh-CN"/>
        </w:rPr>
        <w:t>为92%</w:t>
      </w:r>
      <w:r>
        <w:rPr>
          <w:rFonts w:hint="eastAsia" w:ascii="仿宋_GB2312" w:hAnsi="仿宋_GB2312" w:eastAsia="仿宋_GB2312" w:cs="仿宋_GB2312"/>
          <w:bCs/>
          <w:sz w:val="32"/>
          <w:szCs w:val="32"/>
          <w:highlight w:val="none"/>
        </w:rPr>
        <w:t>；</w:t>
      </w:r>
    </w:p>
    <w:p>
      <w:pPr>
        <w:spacing w:line="600" w:lineRule="exact"/>
        <w:ind w:firstLine="640" w:firstLineChars="200"/>
        <w:outlineLvl w:val="9"/>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lang w:eastAsia="zh-CN"/>
        </w:rPr>
        <w:t>②</w:t>
      </w:r>
      <w:r>
        <w:rPr>
          <w:rFonts w:hint="eastAsia" w:ascii="仿宋_GB2312" w:hAnsi="仿宋_GB2312" w:eastAsia="仿宋_GB2312" w:cs="仿宋_GB2312"/>
          <w:bCs/>
          <w:sz w:val="32"/>
          <w:szCs w:val="32"/>
          <w:highlight w:val="none"/>
        </w:rPr>
        <w:t>项目区基层干部满意度</w:t>
      </w:r>
      <w:r>
        <w:rPr>
          <w:rFonts w:hint="eastAsia" w:ascii="仿宋_GB2312" w:hAnsi="仿宋_GB2312" w:eastAsia="仿宋_GB2312" w:cs="仿宋_GB2312"/>
          <w:bCs/>
          <w:sz w:val="32"/>
          <w:szCs w:val="32"/>
          <w:highlight w:val="none"/>
          <w:lang w:eastAsia="zh-CN"/>
        </w:rPr>
        <w:t>目标值为不低于</w:t>
      </w:r>
      <w:r>
        <w:rPr>
          <w:rFonts w:hint="eastAsia" w:ascii="仿宋_GB2312" w:hAnsi="仿宋_GB2312" w:eastAsia="仿宋_GB2312" w:cs="仿宋_GB2312"/>
          <w:bCs/>
          <w:sz w:val="32"/>
          <w:szCs w:val="32"/>
          <w:highlight w:val="none"/>
        </w:rPr>
        <w:t>90%，实际基层干部满意度</w:t>
      </w:r>
      <w:r>
        <w:rPr>
          <w:rFonts w:hint="eastAsia" w:ascii="仿宋_GB2312" w:hAnsi="仿宋_GB2312" w:eastAsia="仿宋_GB2312" w:cs="仿宋_GB2312"/>
          <w:bCs/>
          <w:sz w:val="32"/>
          <w:szCs w:val="32"/>
          <w:highlight w:val="none"/>
          <w:lang w:eastAsia="zh-CN"/>
        </w:rPr>
        <w:t>94%</w:t>
      </w:r>
      <w:r>
        <w:rPr>
          <w:rFonts w:hint="eastAsia" w:ascii="仿宋_GB2312" w:hAnsi="仿宋_GB2312" w:eastAsia="仿宋_GB2312" w:cs="仿宋_GB2312"/>
          <w:bCs/>
          <w:sz w:val="32"/>
          <w:szCs w:val="32"/>
          <w:highlight w:val="none"/>
        </w:rPr>
        <w:t>。</w:t>
      </w:r>
    </w:p>
    <w:p>
      <w:pPr>
        <w:spacing w:line="600" w:lineRule="exact"/>
        <w:ind w:firstLine="642" w:firstLineChars="200"/>
        <w:outlineLvl w:val="9"/>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4.指标完成情况汇总</w:t>
      </w:r>
    </w:p>
    <w:p>
      <w:pPr>
        <w:spacing w:line="600" w:lineRule="exact"/>
        <w:ind w:firstLine="640" w:firstLineChars="200"/>
        <w:outlineLvl w:val="9"/>
        <w:rPr>
          <w:rFonts w:hint="default" w:ascii="Times New Roman" w:hAnsi="Times New Roman" w:cs="Times New Roman"/>
          <w:sz w:val="32"/>
          <w:szCs w:val="32"/>
          <w:highlight w:val="none"/>
        </w:rPr>
      </w:pPr>
      <w:r>
        <w:rPr>
          <w:rFonts w:hint="eastAsia" w:ascii="仿宋_GB2312" w:hAnsi="仿宋_GB2312" w:eastAsia="仿宋_GB2312" w:cs="仿宋_GB2312"/>
          <w:bCs/>
          <w:sz w:val="32"/>
          <w:szCs w:val="32"/>
          <w:highlight w:val="none"/>
        </w:rPr>
        <w:t>本项目指标完成情况汇总如附件：绩效目标自评表所示。</w:t>
      </w:r>
    </w:p>
    <w:p>
      <w:pPr>
        <w:pStyle w:val="64"/>
        <w:numPr>
          <w:ilvl w:val="0"/>
          <w:numId w:val="4"/>
        </w:numPr>
        <w:spacing w:line="600" w:lineRule="exact"/>
        <w:ind w:left="0" w:firstLine="642" w:firstLineChars="200"/>
        <w:jc w:val="both"/>
        <w:outlineLvl w:val="0"/>
        <w:rPr>
          <w:rFonts w:hint="default" w:ascii="Times New Roman" w:hAnsi="Times New Roman" w:cs="Times New Roman"/>
          <w:b/>
          <w:bCs/>
          <w:sz w:val="32"/>
          <w:szCs w:val="32"/>
          <w:highlight w:val="none"/>
        </w:rPr>
      </w:pPr>
      <w:r>
        <w:rPr>
          <w:rFonts w:hint="default" w:ascii="Times New Roman" w:hAnsi="Times New Roman" w:cs="Times New Roman"/>
          <w:b/>
          <w:bCs/>
          <w:sz w:val="32"/>
          <w:szCs w:val="32"/>
          <w:highlight w:val="none"/>
        </w:rPr>
        <w:t>偏离绩效目标的原因和下一步改进措施</w:t>
      </w:r>
    </w:p>
    <w:p>
      <w:pPr>
        <w:spacing w:line="600" w:lineRule="exact"/>
        <w:ind w:firstLine="640" w:firstLineChars="200"/>
        <w:outlineLvl w:val="9"/>
        <w:rPr>
          <w:rFonts w:hint="eastAsia" w:ascii="仿宋_GB2312" w:hAnsi="仿宋_GB2312" w:eastAsia="仿宋_GB2312" w:cs="仿宋_GB2312"/>
          <w:bCs/>
          <w:color w:val="auto"/>
          <w:sz w:val="32"/>
          <w:szCs w:val="32"/>
          <w:highlight w:val="none"/>
        </w:rPr>
      </w:pPr>
      <w:bookmarkStart w:id="1" w:name="_Toc99912843"/>
      <w:r>
        <w:rPr>
          <w:rFonts w:hint="eastAsia" w:ascii="仿宋_GB2312" w:hAnsi="仿宋_GB2312" w:eastAsia="仿宋_GB2312" w:cs="仿宋_GB2312"/>
          <w:bCs/>
          <w:color w:val="auto"/>
          <w:sz w:val="32"/>
          <w:szCs w:val="32"/>
          <w:highlight w:val="none"/>
        </w:rPr>
        <w:t>经项目自评，资金管理中资金</w:t>
      </w:r>
      <w:r>
        <w:rPr>
          <w:rFonts w:hint="eastAsia" w:ascii="仿宋_GB2312" w:hAnsi="仿宋_GB2312" w:eastAsia="仿宋_GB2312" w:cs="仿宋_GB2312"/>
          <w:bCs/>
          <w:color w:val="auto"/>
          <w:sz w:val="32"/>
          <w:szCs w:val="32"/>
          <w:highlight w:val="none"/>
          <w:lang w:eastAsia="zh-CN"/>
        </w:rPr>
        <w:t>下达及时性及</w:t>
      </w:r>
      <w:r>
        <w:rPr>
          <w:rFonts w:hint="eastAsia" w:ascii="仿宋_GB2312" w:hAnsi="仿宋_GB2312" w:eastAsia="仿宋_GB2312" w:cs="仿宋_GB2312"/>
          <w:bCs/>
          <w:color w:val="auto"/>
          <w:sz w:val="32"/>
          <w:szCs w:val="32"/>
          <w:highlight w:val="none"/>
        </w:rPr>
        <w:t>执行准确性存在偏差；绩效指标中推动红色村组织振兴建设红色美丽村庄试点村数</w:t>
      </w:r>
      <w:r>
        <w:rPr>
          <w:rFonts w:hint="eastAsia" w:ascii="仿宋_GB2312" w:hAnsi="仿宋_GB2312" w:eastAsia="仿宋_GB2312" w:cs="仿宋_GB2312"/>
          <w:bCs/>
          <w:color w:val="auto"/>
          <w:sz w:val="32"/>
          <w:szCs w:val="32"/>
          <w:highlight w:val="none"/>
          <w:lang w:eastAsia="zh-CN"/>
        </w:rPr>
        <w:t>、建立健全美丽乡村建设台账、红色美丽村庄建设试点台账</w:t>
      </w:r>
      <w:r>
        <w:rPr>
          <w:rFonts w:hint="eastAsia" w:ascii="仿宋_GB2312" w:hAnsi="仿宋_GB2312" w:eastAsia="仿宋_GB2312" w:cs="仿宋_GB2312"/>
          <w:bCs/>
          <w:color w:val="auto"/>
          <w:sz w:val="32"/>
          <w:szCs w:val="32"/>
          <w:highlight w:val="none"/>
          <w:lang w:val="en-US" w:eastAsia="zh-CN"/>
        </w:rPr>
        <w:t>2</w:t>
      </w:r>
      <w:r>
        <w:rPr>
          <w:rFonts w:hint="eastAsia" w:ascii="仿宋_GB2312" w:hAnsi="仿宋_GB2312" w:eastAsia="仿宋_GB2312" w:cs="仿宋_GB2312"/>
          <w:bCs/>
          <w:color w:val="auto"/>
          <w:sz w:val="32"/>
          <w:szCs w:val="32"/>
          <w:highlight w:val="none"/>
        </w:rPr>
        <w:t>项指标存在偏差，具体原因及改进措施如下：</w:t>
      </w:r>
    </w:p>
    <w:p>
      <w:pPr>
        <w:spacing w:line="600" w:lineRule="exact"/>
        <w:ind w:firstLine="642" w:firstLineChars="200"/>
        <w:outlineLvl w:val="1"/>
        <w:rPr>
          <w:rFonts w:hint="eastAsia" w:ascii="楷体_GB2312" w:hAnsi="楷体_GB2312" w:eastAsia="楷体_GB2312" w:cs="楷体_GB2312"/>
          <w:b/>
          <w:bCs w:val="0"/>
          <w:sz w:val="32"/>
          <w:szCs w:val="32"/>
          <w:highlight w:val="none"/>
        </w:rPr>
      </w:pPr>
      <w:r>
        <w:rPr>
          <w:rFonts w:hint="eastAsia" w:ascii="楷体_GB2312" w:hAnsi="楷体_GB2312" w:eastAsia="楷体_GB2312" w:cs="楷体_GB2312"/>
          <w:b/>
          <w:bCs w:val="0"/>
          <w:sz w:val="32"/>
          <w:szCs w:val="32"/>
          <w:highlight w:val="none"/>
        </w:rPr>
        <w:t>（一）资金管理</w:t>
      </w:r>
    </w:p>
    <w:p>
      <w:pPr>
        <w:spacing w:line="600" w:lineRule="exact"/>
        <w:ind w:firstLine="640" w:firstLineChars="200"/>
        <w:jc w:val="both"/>
        <w:outlineLvl w:val="9"/>
        <w:rPr>
          <w:rFonts w:hint="eastAsia" w:ascii="仿宋_GB2312" w:hAnsi="仿宋_GB2312" w:eastAsia="仿宋_GB2312" w:cs="仿宋_GB2312"/>
          <w:bCs/>
          <w:color w:val="auto"/>
          <w:sz w:val="32"/>
          <w:szCs w:val="32"/>
          <w:highlight w:val="none"/>
          <w:lang w:eastAsia="zh-CN"/>
        </w:rPr>
      </w:pPr>
      <w:r>
        <w:rPr>
          <w:rFonts w:hint="eastAsia" w:hAnsi="仿宋_GB2312" w:cs="仿宋_GB2312"/>
          <w:bCs/>
          <w:color w:val="auto"/>
          <w:sz w:val="32"/>
          <w:szCs w:val="32"/>
          <w:highlight w:val="none"/>
          <w:lang w:eastAsia="zh-CN"/>
        </w:rPr>
        <w:t>本项目以</w:t>
      </w:r>
      <w:r>
        <w:rPr>
          <w:rFonts w:hint="eastAsia" w:ascii="仿宋_GB2312" w:hAnsi="仿宋_GB2312" w:eastAsia="仿宋_GB2312" w:cs="仿宋_GB2312"/>
          <w:bCs/>
          <w:color w:val="auto"/>
          <w:sz w:val="32"/>
          <w:szCs w:val="32"/>
          <w:highlight w:val="none"/>
          <w:lang w:eastAsia="zh-CN"/>
        </w:rPr>
        <w:t>《关于下达 2023 年农村综合改革转移支付（农村公益事业建设）的通知》（沪财农〔2023〕33号）、《关于下达 2023 年农村综合改革转移支付（和美乡村试点试验）的通知》（沪财农〔2023〕40号）等文件作为项目实施方案，由于审批流程较长等原因，实际于2023年8月开始陆续发布，未能按要求于2023年6月30日前印发并备案。后续将优化方案制定和审批流程工作效率，加快项目实施方案及资金下达文件的出台速度。</w:t>
      </w:r>
    </w:p>
    <w:p>
      <w:pPr>
        <w:spacing w:line="600" w:lineRule="exact"/>
        <w:ind w:firstLine="640" w:firstLineChars="200"/>
        <w:outlineLvl w:val="9"/>
        <w:rPr>
          <w:rFonts w:hint="eastAsia" w:ascii="仿宋_GB2312" w:hAnsi="仿宋_GB2312" w:eastAsia="仿宋_GB2312" w:cs="仿宋_GB2312"/>
          <w:bCs/>
          <w:color w:val="auto"/>
          <w:sz w:val="32"/>
          <w:szCs w:val="32"/>
          <w:highlight w:val="none"/>
          <w:lang w:eastAsia="zh-CN"/>
        </w:rPr>
      </w:pPr>
      <w:r>
        <w:rPr>
          <w:rFonts w:hint="eastAsia" w:ascii="仿宋_GB2312" w:hAnsi="仿宋_GB2312" w:eastAsia="仿宋_GB2312" w:cs="仿宋_GB2312"/>
          <w:bCs/>
          <w:color w:val="auto"/>
          <w:sz w:val="32"/>
          <w:szCs w:val="32"/>
          <w:highlight w:val="none"/>
          <w:lang w:eastAsia="zh-CN"/>
        </w:rPr>
        <w:t>此外，由于红色美丽村庄试点项目、“五好两宜”和美乡村试点项目由于相关流程周期较长，受限于相关要求，部分资金在下达至各区后尚未达到使用条件，导致部分资金未完成使用，整体资金偏差率为28.73%。后续将加快各项目推进，尽快完成项目内容并将相关资金支付完毕。</w:t>
      </w:r>
    </w:p>
    <w:p>
      <w:pPr>
        <w:spacing w:line="600" w:lineRule="exact"/>
        <w:ind w:firstLine="642" w:firstLineChars="200"/>
        <w:outlineLvl w:val="1"/>
        <w:rPr>
          <w:rFonts w:hint="eastAsia" w:ascii="楷体_GB2312" w:hAnsi="楷体_GB2312" w:eastAsia="楷体_GB2312" w:cs="楷体_GB2312"/>
          <w:b/>
          <w:bCs w:val="0"/>
          <w:sz w:val="32"/>
          <w:szCs w:val="32"/>
          <w:highlight w:val="none"/>
        </w:rPr>
      </w:pPr>
      <w:r>
        <w:rPr>
          <w:rFonts w:hint="eastAsia" w:ascii="楷体_GB2312" w:hAnsi="楷体_GB2312" w:eastAsia="楷体_GB2312" w:cs="楷体_GB2312"/>
          <w:b/>
          <w:bCs w:val="0"/>
          <w:sz w:val="32"/>
          <w:szCs w:val="32"/>
          <w:highlight w:val="none"/>
        </w:rPr>
        <w:t>（二）绩效指标</w:t>
      </w:r>
    </w:p>
    <w:p>
      <w:pPr>
        <w:spacing w:line="600" w:lineRule="exact"/>
        <w:ind w:firstLine="640" w:firstLineChars="200"/>
        <w:jc w:val="both"/>
        <w:outlineLvl w:val="9"/>
        <w:rPr>
          <w:rFonts w:hint="default" w:ascii="Times New Roman" w:hAnsi="Times New Roman" w:eastAsia="仿宋_GB2312" w:cs="Times New Roman"/>
          <w:bCs/>
          <w:sz w:val="32"/>
          <w:szCs w:val="32"/>
          <w:highlight w:val="none"/>
        </w:rPr>
      </w:pPr>
      <w:r>
        <w:rPr>
          <w:rFonts w:hint="eastAsia" w:ascii="仿宋_GB2312" w:hAnsi="仿宋_GB2312" w:eastAsia="仿宋_GB2312" w:cs="仿宋_GB2312"/>
          <w:bCs/>
          <w:sz w:val="32"/>
          <w:szCs w:val="32"/>
          <w:highlight w:val="none"/>
          <w:lang w:eastAsia="zh-CN"/>
        </w:rPr>
        <w:t>由于</w:t>
      </w:r>
      <w:r>
        <w:rPr>
          <w:rFonts w:hint="eastAsia" w:ascii="仿宋_GB2312" w:hAnsi="仿宋_GB2312" w:eastAsia="仿宋_GB2312" w:cs="仿宋_GB2312"/>
          <w:bCs/>
          <w:sz w:val="32"/>
          <w:szCs w:val="32"/>
          <w:highlight w:val="none"/>
        </w:rPr>
        <w:t>金山区金山卫镇农建村建设</w:t>
      </w:r>
      <w:r>
        <w:rPr>
          <w:rFonts w:hint="eastAsia" w:ascii="仿宋_GB2312" w:hAnsi="仿宋_GB2312" w:eastAsia="仿宋_GB2312" w:cs="仿宋_GB2312"/>
          <w:bCs/>
          <w:sz w:val="32"/>
          <w:szCs w:val="32"/>
          <w:highlight w:val="none"/>
          <w:lang w:eastAsia="zh-CN"/>
        </w:rPr>
        <w:t>工作及崇明区</w:t>
      </w:r>
      <w:r>
        <w:rPr>
          <w:rFonts w:hint="eastAsia" w:ascii="仿宋_GB2312" w:hAnsi="仿宋_GB2312" w:eastAsia="仿宋_GB2312" w:cs="仿宋_GB2312"/>
          <w:bCs/>
          <w:sz w:val="32"/>
          <w:szCs w:val="32"/>
          <w:highlight w:val="none"/>
          <w:lang w:val="en-US" w:eastAsia="zh-CN"/>
        </w:rPr>
        <w:t>“五好两宜”和美乡村试点建设工作均在建设中，导致</w:t>
      </w:r>
      <w:r>
        <w:rPr>
          <w:rFonts w:hint="eastAsia" w:ascii="仿宋_GB2312" w:hAnsi="仿宋_GB2312" w:eastAsia="仿宋_GB2312" w:cs="仿宋_GB2312"/>
          <w:bCs/>
          <w:sz w:val="32"/>
          <w:szCs w:val="32"/>
          <w:highlight w:val="none"/>
        </w:rPr>
        <w:t>推动红色村组织振兴建设红色美丽村庄试点村数</w:t>
      </w:r>
      <w:r>
        <w:rPr>
          <w:rFonts w:hint="eastAsia" w:ascii="仿宋_GB2312" w:hAnsi="仿宋_GB2312" w:eastAsia="仿宋_GB2312" w:cs="仿宋_GB2312"/>
          <w:bCs/>
          <w:sz w:val="32"/>
          <w:szCs w:val="32"/>
          <w:highlight w:val="none"/>
          <w:lang w:eastAsia="zh-CN"/>
        </w:rPr>
        <w:t>、建立健全美丽乡村建设台账、红色美丽村庄建设试点台账</w:t>
      </w:r>
      <w:r>
        <w:rPr>
          <w:rFonts w:hint="eastAsia" w:ascii="仿宋_GB2312" w:hAnsi="仿宋_GB2312" w:eastAsia="仿宋_GB2312" w:cs="仿宋_GB2312"/>
          <w:bCs/>
          <w:sz w:val="32"/>
          <w:szCs w:val="32"/>
          <w:highlight w:val="none"/>
          <w:lang w:val="en-US" w:eastAsia="zh-CN"/>
        </w:rPr>
        <w:t>2</w:t>
      </w:r>
      <w:r>
        <w:rPr>
          <w:rFonts w:hint="eastAsia" w:ascii="仿宋_GB2312" w:hAnsi="仿宋_GB2312" w:eastAsia="仿宋_GB2312" w:cs="仿宋_GB2312"/>
          <w:bCs/>
          <w:sz w:val="32"/>
          <w:szCs w:val="32"/>
          <w:highlight w:val="none"/>
        </w:rPr>
        <w:t>项指标存在偏差</w:t>
      </w:r>
      <w:r>
        <w:rPr>
          <w:rFonts w:hint="eastAsia" w:ascii="仿宋_GB2312" w:hAnsi="仿宋_GB2312" w:eastAsia="仿宋_GB2312" w:cs="仿宋_GB2312"/>
          <w:bCs/>
          <w:sz w:val="32"/>
          <w:szCs w:val="32"/>
          <w:highlight w:val="none"/>
          <w:lang w:eastAsia="zh-CN"/>
        </w:rPr>
        <w:t>。市农业农村委</w:t>
      </w:r>
      <w:r>
        <w:rPr>
          <w:rFonts w:hint="eastAsia" w:ascii="仿宋_GB2312" w:hAnsi="仿宋_GB2312" w:eastAsia="仿宋_GB2312" w:cs="仿宋_GB2312"/>
          <w:bCs/>
          <w:sz w:val="32"/>
          <w:szCs w:val="32"/>
          <w:highlight w:val="none"/>
          <w:lang w:val="en-US" w:eastAsia="zh-CN"/>
        </w:rPr>
        <w:t>后续</w:t>
      </w:r>
      <w:r>
        <w:rPr>
          <w:rFonts w:hint="eastAsia" w:ascii="仿宋_GB2312" w:hAnsi="仿宋_GB2312" w:eastAsia="仿宋_GB2312" w:cs="仿宋_GB2312"/>
          <w:bCs/>
          <w:sz w:val="32"/>
          <w:szCs w:val="32"/>
          <w:highlight w:val="none"/>
          <w:lang w:eastAsia="zh-CN"/>
        </w:rPr>
        <w:t>将在</w:t>
      </w:r>
      <w:r>
        <w:rPr>
          <w:rFonts w:hint="eastAsia" w:ascii="仿宋_GB2312" w:hAnsi="仿宋_GB2312" w:eastAsia="仿宋_GB2312" w:cs="仿宋_GB2312"/>
          <w:bCs/>
          <w:sz w:val="32"/>
          <w:szCs w:val="32"/>
          <w:highlight w:val="none"/>
        </w:rPr>
        <w:t>202</w:t>
      </w:r>
      <w:r>
        <w:rPr>
          <w:rFonts w:hint="eastAsia" w:ascii="仿宋_GB2312" w:hAnsi="仿宋_GB2312" w:eastAsia="仿宋_GB2312" w:cs="仿宋_GB2312"/>
          <w:bCs/>
          <w:sz w:val="32"/>
          <w:szCs w:val="32"/>
          <w:highlight w:val="none"/>
          <w:lang w:val="en-US" w:eastAsia="zh-CN"/>
        </w:rPr>
        <w:t>4</w:t>
      </w:r>
      <w:r>
        <w:rPr>
          <w:rFonts w:hint="eastAsia" w:ascii="仿宋_GB2312" w:hAnsi="仿宋_GB2312" w:eastAsia="仿宋_GB2312" w:cs="仿宋_GB2312"/>
          <w:bCs/>
          <w:sz w:val="32"/>
          <w:szCs w:val="32"/>
          <w:highlight w:val="none"/>
        </w:rPr>
        <w:t>年加快推进</w:t>
      </w:r>
      <w:r>
        <w:rPr>
          <w:rFonts w:hint="eastAsia" w:ascii="仿宋_GB2312" w:hAnsi="仿宋_GB2312" w:eastAsia="仿宋_GB2312" w:cs="仿宋_GB2312"/>
          <w:bCs/>
          <w:sz w:val="32"/>
          <w:szCs w:val="32"/>
          <w:highlight w:val="none"/>
          <w:lang w:eastAsia="zh-CN"/>
        </w:rPr>
        <w:t>各区相关</w:t>
      </w:r>
      <w:r>
        <w:rPr>
          <w:rFonts w:hint="eastAsia" w:ascii="仿宋_GB2312" w:hAnsi="仿宋_GB2312" w:eastAsia="仿宋_GB2312" w:cs="仿宋_GB2312"/>
          <w:bCs/>
          <w:sz w:val="32"/>
          <w:szCs w:val="32"/>
          <w:highlight w:val="none"/>
        </w:rPr>
        <w:t>工作进展，及时完成各项工作</w:t>
      </w:r>
      <w:r>
        <w:rPr>
          <w:rFonts w:hint="eastAsia" w:ascii="仿宋_GB2312" w:hAnsi="仿宋_GB2312" w:eastAsia="仿宋_GB2312" w:cs="仿宋_GB2312"/>
          <w:bCs/>
          <w:sz w:val="32"/>
          <w:szCs w:val="32"/>
          <w:highlight w:val="none"/>
          <w:lang w:eastAsia="zh-CN"/>
        </w:rPr>
        <w:t>的同时加大相关建设成果的推广和应用，为今后农村综合改革工作提供先进经验</w:t>
      </w:r>
      <w:r>
        <w:rPr>
          <w:rFonts w:hint="eastAsia" w:ascii="仿宋_GB2312" w:hAnsi="仿宋_GB2312" w:eastAsia="仿宋_GB2312" w:cs="仿宋_GB2312"/>
          <w:bCs/>
          <w:sz w:val="32"/>
          <w:szCs w:val="32"/>
          <w:highlight w:val="none"/>
        </w:rPr>
        <w:t>。</w:t>
      </w:r>
    </w:p>
    <w:bookmarkEnd w:id="1"/>
    <w:p>
      <w:pPr>
        <w:pStyle w:val="64"/>
        <w:numPr>
          <w:ilvl w:val="0"/>
          <w:numId w:val="4"/>
        </w:numPr>
        <w:spacing w:line="600" w:lineRule="exact"/>
        <w:ind w:left="0" w:firstLine="642" w:firstLineChars="200"/>
        <w:jc w:val="both"/>
        <w:outlineLvl w:val="0"/>
        <w:rPr>
          <w:rFonts w:hint="default" w:ascii="Times New Roman" w:hAnsi="Times New Roman" w:cs="Times New Roman"/>
          <w:b/>
          <w:bCs/>
          <w:sz w:val="32"/>
          <w:szCs w:val="32"/>
          <w:highlight w:val="none"/>
        </w:rPr>
      </w:pPr>
      <w:r>
        <w:rPr>
          <w:rFonts w:hint="default" w:ascii="Times New Roman" w:hAnsi="Times New Roman" w:cs="Times New Roman"/>
          <w:b/>
          <w:bCs/>
          <w:sz w:val="32"/>
          <w:szCs w:val="32"/>
          <w:highlight w:val="none"/>
        </w:rPr>
        <w:t>绩效自评结果拟应用和公开情况</w:t>
      </w:r>
    </w:p>
    <w:p>
      <w:pPr>
        <w:spacing w:line="600" w:lineRule="exact"/>
        <w:ind w:firstLine="640" w:firstLineChars="200"/>
        <w:jc w:val="both"/>
        <w:outlineLvl w:val="9"/>
        <w:rPr>
          <w:rFonts w:hint="default" w:ascii="Times New Roman" w:hAnsi="Times New Roman" w:cs="Times New Roman"/>
          <w:sz w:val="32"/>
          <w:szCs w:val="32"/>
          <w:highlight w:val="none"/>
        </w:rPr>
      </w:pPr>
      <w:r>
        <w:rPr>
          <w:rFonts w:hint="default" w:ascii="Times New Roman" w:hAnsi="Times New Roman" w:cs="Times New Roman"/>
          <w:sz w:val="32"/>
          <w:szCs w:val="32"/>
          <w:highlight w:val="none"/>
          <w:lang w:eastAsia="zh-CN"/>
        </w:rPr>
        <w:t>市农业农村委</w:t>
      </w:r>
      <w:r>
        <w:rPr>
          <w:rFonts w:hint="default" w:ascii="Times New Roman" w:hAnsi="Times New Roman" w:cs="Times New Roman"/>
          <w:sz w:val="32"/>
          <w:szCs w:val="32"/>
          <w:highlight w:val="none"/>
        </w:rPr>
        <w:t>高度重视绩效评价结果的应用工作，积极探索和建立一套与预算管理相结合、多渠道应用评价结果的有效机制，着力提高绩效意识和财政资金使用效益。拟将中央对地方专项转移支付绩效目标自评报告进行公开，广泛接受社会监督。</w:t>
      </w:r>
    </w:p>
    <w:p>
      <w:pPr>
        <w:pStyle w:val="64"/>
        <w:numPr>
          <w:ilvl w:val="0"/>
          <w:numId w:val="4"/>
        </w:numPr>
        <w:spacing w:line="600" w:lineRule="exact"/>
        <w:ind w:left="0" w:firstLine="642" w:firstLineChars="200"/>
        <w:jc w:val="both"/>
        <w:outlineLvl w:val="0"/>
        <w:rPr>
          <w:rFonts w:hint="default" w:ascii="Times New Roman" w:hAnsi="Times New Roman" w:cs="Times New Roman"/>
          <w:b/>
          <w:bCs/>
          <w:sz w:val="32"/>
          <w:szCs w:val="32"/>
          <w:highlight w:val="none"/>
        </w:rPr>
      </w:pPr>
      <w:r>
        <w:rPr>
          <w:rFonts w:hint="default" w:ascii="Times New Roman" w:hAnsi="Times New Roman" w:cs="Times New Roman"/>
          <w:b/>
          <w:bCs/>
          <w:sz w:val="32"/>
          <w:szCs w:val="32"/>
          <w:highlight w:val="none"/>
        </w:rPr>
        <w:t>其他需要说明的问题</w:t>
      </w:r>
    </w:p>
    <w:p>
      <w:pPr>
        <w:spacing w:line="600" w:lineRule="exact"/>
        <w:ind w:firstLine="640" w:firstLineChars="200"/>
        <w:jc w:val="both"/>
        <w:outlineLvl w:val="9"/>
        <w:rPr>
          <w:rFonts w:hint="default" w:ascii="Times New Roman" w:hAnsi="Times New Roman" w:eastAsia="仿宋_GB2312" w:cs="Times New Roman"/>
          <w:sz w:val="32"/>
          <w:szCs w:val="32"/>
          <w:highlight w:val="none"/>
          <w:lang w:eastAsia="zh-CN"/>
        </w:rPr>
      </w:pPr>
      <w:r>
        <w:rPr>
          <w:rFonts w:hint="default" w:ascii="Times New Roman" w:hAnsi="Times New Roman" w:cs="Times New Roman"/>
          <w:sz w:val="32"/>
          <w:szCs w:val="32"/>
          <w:highlight w:val="none"/>
        </w:rPr>
        <w:t>无</w:t>
      </w:r>
      <w:r>
        <w:rPr>
          <w:rFonts w:hint="default" w:ascii="Times New Roman" w:hAnsi="Times New Roman" w:cs="Times New Roman"/>
          <w:sz w:val="32"/>
          <w:szCs w:val="32"/>
          <w:highlight w:val="none"/>
          <w:lang w:eastAsia="zh-CN"/>
        </w:rPr>
        <w:t>。</w:t>
      </w:r>
    </w:p>
    <w:p>
      <w:pPr>
        <w:pStyle w:val="64"/>
        <w:numPr>
          <w:ilvl w:val="0"/>
          <w:numId w:val="4"/>
        </w:numPr>
        <w:spacing w:line="600" w:lineRule="exact"/>
        <w:ind w:left="0" w:firstLine="642" w:firstLineChars="200"/>
        <w:jc w:val="both"/>
        <w:outlineLvl w:val="0"/>
        <w:rPr>
          <w:rFonts w:hint="default" w:ascii="Times New Roman" w:hAnsi="Times New Roman" w:cs="Times New Roman"/>
          <w:b/>
          <w:bCs/>
          <w:sz w:val="32"/>
          <w:szCs w:val="32"/>
          <w:highlight w:val="none"/>
        </w:rPr>
      </w:pPr>
      <w:r>
        <w:rPr>
          <w:rFonts w:hint="default" w:ascii="Times New Roman" w:hAnsi="Times New Roman" w:cs="Times New Roman"/>
          <w:b/>
          <w:bCs/>
          <w:sz w:val="32"/>
          <w:szCs w:val="32"/>
          <w:highlight w:val="none"/>
        </w:rPr>
        <w:t>附件</w:t>
      </w:r>
    </w:p>
    <w:p>
      <w:pPr>
        <w:spacing w:line="600" w:lineRule="exact"/>
        <w:ind w:firstLine="640" w:firstLineChars="200"/>
        <w:jc w:val="both"/>
        <w:outlineLvl w:val="9"/>
        <w:rPr>
          <w:rFonts w:hint="default" w:ascii="Times New Roman" w:hAnsi="Times New Roman" w:cs="Times New Roman"/>
          <w:sz w:val="32"/>
          <w:szCs w:val="32"/>
          <w:highlight w:val="none"/>
        </w:rPr>
      </w:pPr>
      <w:r>
        <w:rPr>
          <w:rFonts w:hint="default" w:ascii="Times New Roman" w:hAnsi="Times New Roman" w:cs="Times New Roman"/>
          <w:sz w:val="32"/>
          <w:szCs w:val="32"/>
          <w:highlight w:val="none"/>
        </w:rPr>
        <w:t>附件一、上海市转移支付</w:t>
      </w:r>
      <w:r>
        <w:rPr>
          <w:rFonts w:hint="default" w:ascii="Times New Roman" w:hAnsi="Times New Roman" w:cs="Times New Roman"/>
          <w:sz w:val="32"/>
          <w:szCs w:val="32"/>
          <w:highlight w:val="none"/>
          <w:lang w:eastAsia="zh-CN"/>
        </w:rPr>
        <w:t>农村综合改革</w:t>
      </w:r>
      <w:r>
        <w:rPr>
          <w:rFonts w:hint="default" w:ascii="Times New Roman" w:hAnsi="Times New Roman" w:cs="Times New Roman"/>
          <w:sz w:val="32"/>
          <w:szCs w:val="32"/>
          <w:highlight w:val="none"/>
        </w:rPr>
        <w:t>项目绩效目标自评表</w:t>
      </w:r>
    </w:p>
    <w:p>
      <w:pPr>
        <w:outlineLvl w:val="9"/>
        <w:rPr>
          <w:rFonts w:hint="default" w:ascii="Times New Roman" w:hAnsi="Times New Roman" w:eastAsia="黑体" w:cs="Times New Roman"/>
          <w:b/>
          <w:bCs/>
          <w:sz w:val="30"/>
          <w:szCs w:val="30"/>
          <w:highlight w:val="none"/>
        </w:rPr>
        <w:sectPr>
          <w:footerReference r:id="rId3" w:type="default"/>
          <w:pgSz w:w="11906" w:h="16838"/>
          <w:pgMar w:top="1440" w:right="1440" w:bottom="1440" w:left="1440" w:header="851" w:footer="992" w:gutter="0"/>
          <w:pgBorders>
            <w:top w:val="none" w:sz="0" w:space="0"/>
            <w:left w:val="none" w:sz="0" w:space="0"/>
            <w:bottom w:val="none" w:sz="0" w:space="0"/>
            <w:right w:val="none" w:sz="0" w:space="0"/>
          </w:pgBorders>
          <w:cols w:space="0" w:num="1"/>
          <w:rtlGutter w:val="0"/>
          <w:docGrid w:linePitch="312" w:charSpace="0"/>
        </w:sectPr>
      </w:pPr>
    </w:p>
    <w:tbl>
      <w:tblPr>
        <w:tblStyle w:val="27"/>
        <w:tblW w:w="14174" w:type="dxa"/>
        <w:jc w:val="center"/>
        <w:tblLayout w:type="fixed"/>
        <w:tblCellMar>
          <w:top w:w="15" w:type="dxa"/>
          <w:left w:w="108" w:type="dxa"/>
          <w:bottom w:w="0" w:type="dxa"/>
          <w:right w:w="108" w:type="dxa"/>
        </w:tblCellMar>
      </w:tblPr>
      <w:tblGrid>
        <w:gridCol w:w="1459"/>
        <w:gridCol w:w="661"/>
        <w:gridCol w:w="814"/>
        <w:gridCol w:w="2730"/>
        <w:gridCol w:w="1613"/>
        <w:gridCol w:w="1366"/>
        <w:gridCol w:w="2248"/>
        <w:gridCol w:w="3283"/>
      </w:tblGrid>
      <w:tr>
        <w:tblPrEx>
          <w:tblCellMar>
            <w:top w:w="15" w:type="dxa"/>
            <w:left w:w="108" w:type="dxa"/>
            <w:bottom w:w="0" w:type="dxa"/>
            <w:right w:w="108" w:type="dxa"/>
          </w:tblCellMar>
        </w:tblPrEx>
        <w:trPr>
          <w:trHeight w:val="360" w:hRule="atLeast"/>
          <w:jc w:val="center"/>
        </w:trPr>
        <w:tc>
          <w:tcPr>
            <w:tcW w:w="14174" w:type="dxa"/>
            <w:gridSpan w:val="8"/>
            <w:tcBorders>
              <w:top w:val="nil"/>
              <w:left w:val="nil"/>
              <w:bottom w:val="nil"/>
              <w:right w:val="nil"/>
            </w:tcBorders>
            <w:shd w:val="clear" w:color="auto" w:fill="auto"/>
            <w:vAlign w:val="center"/>
          </w:tcPr>
          <w:p>
            <w:pPr>
              <w:widowControl/>
              <w:jc w:val="center"/>
              <w:outlineLvl w:val="9"/>
              <w:rPr>
                <w:rFonts w:hint="default" w:ascii="Times New Roman" w:hAnsi="Times New Roman" w:eastAsia="仿宋_GB2312" w:cs="Times New Roman"/>
                <w:color w:val="000000"/>
                <w:kern w:val="0"/>
                <w:sz w:val="21"/>
                <w:szCs w:val="21"/>
                <w:highlight w:val="none"/>
              </w:rPr>
            </w:pPr>
            <w:r>
              <w:rPr>
                <w:rFonts w:hint="eastAsia" w:ascii="仿宋_GB2312" w:hAnsi="仿宋_GB2312" w:eastAsia="仿宋_GB2312" w:cs="仿宋_GB2312"/>
                <w:b/>
                <w:bCs/>
                <w:color w:val="000000"/>
                <w:kern w:val="0"/>
                <w:sz w:val="32"/>
                <w:szCs w:val="32"/>
                <w:highlight w:val="none"/>
              </w:rPr>
              <w:t>上海市转移支付农村综合改革项目绩效目标自评表</w:t>
            </w:r>
          </w:p>
        </w:tc>
      </w:tr>
      <w:tr>
        <w:tblPrEx>
          <w:tblCellMar>
            <w:top w:w="15" w:type="dxa"/>
            <w:left w:w="108" w:type="dxa"/>
            <w:bottom w:w="0" w:type="dxa"/>
            <w:right w:w="108" w:type="dxa"/>
          </w:tblCellMar>
        </w:tblPrEx>
        <w:trPr>
          <w:trHeight w:val="319" w:hRule="atLeast"/>
          <w:jc w:val="center"/>
        </w:trPr>
        <w:tc>
          <w:tcPr>
            <w:tcW w:w="14174" w:type="dxa"/>
            <w:gridSpan w:val="8"/>
            <w:tcBorders>
              <w:top w:val="nil"/>
              <w:left w:val="nil"/>
              <w:bottom w:val="single" w:color="auto" w:sz="4" w:space="0"/>
              <w:right w:val="nil"/>
            </w:tcBorders>
            <w:shd w:val="clear" w:color="auto" w:fill="auto"/>
            <w:vAlign w:val="center"/>
          </w:tcPr>
          <w:p>
            <w:pPr>
              <w:widowControl/>
              <w:jc w:val="center"/>
              <w:outlineLvl w:val="9"/>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（202</w:t>
            </w:r>
            <w:r>
              <w:rPr>
                <w:rFonts w:hint="eastAsia" w:ascii="仿宋_GB2312" w:hAnsi="仿宋_GB2312" w:eastAsia="仿宋_GB2312" w:cs="仿宋_GB2312"/>
                <w:kern w:val="0"/>
                <w:sz w:val="24"/>
                <w:szCs w:val="24"/>
                <w:highlight w:val="none"/>
                <w:lang w:val="en-US" w:eastAsia="zh-CN"/>
              </w:rPr>
              <w:t>3</w:t>
            </w:r>
            <w:r>
              <w:rPr>
                <w:rFonts w:hint="eastAsia" w:ascii="仿宋_GB2312" w:hAnsi="仿宋_GB2312" w:eastAsia="仿宋_GB2312" w:cs="仿宋_GB2312"/>
                <w:kern w:val="0"/>
                <w:sz w:val="24"/>
                <w:szCs w:val="24"/>
                <w:highlight w:val="none"/>
              </w:rPr>
              <w:t>年度）</w:t>
            </w:r>
          </w:p>
        </w:tc>
      </w:tr>
      <w:tr>
        <w:tblPrEx>
          <w:tblCellMar>
            <w:top w:w="15" w:type="dxa"/>
            <w:left w:w="108" w:type="dxa"/>
            <w:bottom w:w="0" w:type="dxa"/>
            <w:right w:w="108" w:type="dxa"/>
          </w:tblCellMar>
        </w:tblPrEx>
        <w:trPr>
          <w:trHeight w:val="300" w:hRule="atLeast"/>
          <w:jc w:val="center"/>
        </w:trPr>
        <w:tc>
          <w:tcPr>
            <w:tcW w:w="293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outlineLvl w:val="9"/>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转移支付（项目）名称</w:t>
            </w:r>
          </w:p>
        </w:tc>
        <w:tc>
          <w:tcPr>
            <w:tcW w:w="11240"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outlineLvl w:val="9"/>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202</w:t>
            </w:r>
            <w:r>
              <w:rPr>
                <w:rFonts w:hint="eastAsia" w:ascii="仿宋_GB2312" w:hAnsi="仿宋_GB2312" w:eastAsia="仿宋_GB2312" w:cs="仿宋_GB2312"/>
                <w:kern w:val="0"/>
                <w:sz w:val="24"/>
                <w:szCs w:val="24"/>
                <w:highlight w:val="none"/>
                <w:lang w:val="en-US" w:eastAsia="zh-CN"/>
              </w:rPr>
              <w:t>3</w:t>
            </w:r>
            <w:r>
              <w:rPr>
                <w:rFonts w:hint="eastAsia" w:ascii="仿宋_GB2312" w:hAnsi="仿宋_GB2312" w:eastAsia="仿宋_GB2312" w:cs="仿宋_GB2312"/>
                <w:kern w:val="0"/>
                <w:sz w:val="24"/>
                <w:szCs w:val="24"/>
                <w:highlight w:val="none"/>
              </w:rPr>
              <w:t>年农村综合改革转移支付资金　</w:t>
            </w:r>
          </w:p>
        </w:tc>
      </w:tr>
      <w:tr>
        <w:tblPrEx>
          <w:tblCellMar>
            <w:top w:w="15" w:type="dxa"/>
            <w:left w:w="108" w:type="dxa"/>
            <w:bottom w:w="0" w:type="dxa"/>
            <w:right w:w="108" w:type="dxa"/>
          </w:tblCellMar>
        </w:tblPrEx>
        <w:trPr>
          <w:trHeight w:val="300" w:hRule="atLeast"/>
          <w:jc w:val="center"/>
        </w:trPr>
        <w:tc>
          <w:tcPr>
            <w:tcW w:w="293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outlineLvl w:val="9"/>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中央主管部门</w:t>
            </w:r>
          </w:p>
        </w:tc>
        <w:tc>
          <w:tcPr>
            <w:tcW w:w="11240"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outlineLvl w:val="9"/>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　财政部、农业农村部</w:t>
            </w:r>
          </w:p>
        </w:tc>
      </w:tr>
      <w:tr>
        <w:tblPrEx>
          <w:tblCellMar>
            <w:top w:w="15" w:type="dxa"/>
            <w:left w:w="108" w:type="dxa"/>
            <w:bottom w:w="0" w:type="dxa"/>
            <w:right w:w="108" w:type="dxa"/>
          </w:tblCellMar>
        </w:tblPrEx>
        <w:trPr>
          <w:trHeight w:val="300" w:hRule="atLeast"/>
          <w:jc w:val="center"/>
        </w:trPr>
        <w:tc>
          <w:tcPr>
            <w:tcW w:w="293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outlineLvl w:val="9"/>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地方主管部门</w:t>
            </w:r>
          </w:p>
        </w:tc>
        <w:tc>
          <w:tcPr>
            <w:tcW w:w="434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outlineLvl w:val="9"/>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　上海市财政局</w:t>
            </w:r>
          </w:p>
        </w:tc>
        <w:tc>
          <w:tcPr>
            <w:tcW w:w="136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outlineLvl w:val="9"/>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资金使用单位</w:t>
            </w:r>
          </w:p>
        </w:tc>
        <w:tc>
          <w:tcPr>
            <w:tcW w:w="553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outlineLvl w:val="9"/>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上海市农业农村委员会</w:t>
            </w:r>
          </w:p>
        </w:tc>
      </w:tr>
      <w:tr>
        <w:tblPrEx>
          <w:tblCellMar>
            <w:top w:w="15" w:type="dxa"/>
            <w:left w:w="108" w:type="dxa"/>
            <w:bottom w:w="0" w:type="dxa"/>
            <w:right w:w="108" w:type="dxa"/>
          </w:tblCellMar>
        </w:tblPrEx>
        <w:trPr>
          <w:trHeight w:val="300" w:hRule="atLeast"/>
          <w:jc w:val="center"/>
        </w:trPr>
        <w:tc>
          <w:tcPr>
            <w:tcW w:w="2934"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outlineLvl w:val="9"/>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资金投入情况</w:t>
            </w:r>
            <w:r>
              <w:rPr>
                <w:rFonts w:hint="eastAsia" w:ascii="仿宋_GB2312" w:hAnsi="仿宋_GB2312" w:eastAsia="仿宋_GB2312" w:cs="仿宋_GB2312"/>
                <w:kern w:val="0"/>
                <w:sz w:val="24"/>
                <w:szCs w:val="24"/>
                <w:highlight w:val="none"/>
              </w:rPr>
              <w:br w:type="textWrapping"/>
            </w:r>
            <w:r>
              <w:rPr>
                <w:rFonts w:hint="eastAsia" w:ascii="仿宋_GB2312" w:hAnsi="仿宋_GB2312" w:eastAsia="仿宋_GB2312" w:cs="仿宋_GB2312"/>
                <w:kern w:val="0"/>
                <w:sz w:val="24"/>
                <w:szCs w:val="24"/>
                <w:highlight w:val="none"/>
              </w:rPr>
              <w:t>（万元）</w:t>
            </w:r>
          </w:p>
        </w:tc>
        <w:tc>
          <w:tcPr>
            <w:tcW w:w="27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outlineLvl w:val="9"/>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　</w:t>
            </w:r>
          </w:p>
        </w:tc>
        <w:tc>
          <w:tcPr>
            <w:tcW w:w="161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outlineLvl w:val="9"/>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全年预算数（A）</w:t>
            </w:r>
          </w:p>
        </w:tc>
        <w:tc>
          <w:tcPr>
            <w:tcW w:w="361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outlineLvl w:val="9"/>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全年执行数</w:t>
            </w:r>
            <w:r>
              <w:rPr>
                <w:rFonts w:hint="eastAsia" w:ascii="仿宋_GB2312" w:hAnsi="仿宋_GB2312" w:eastAsia="仿宋_GB2312" w:cs="仿宋_GB2312"/>
                <w:kern w:val="0"/>
                <w:sz w:val="24"/>
                <w:szCs w:val="24"/>
                <w:highlight w:val="none"/>
                <w:lang w:eastAsia="zh-CN"/>
              </w:rPr>
              <w:t>（</w:t>
            </w:r>
            <w:r>
              <w:rPr>
                <w:rFonts w:hint="eastAsia" w:ascii="仿宋_GB2312" w:hAnsi="仿宋_GB2312" w:eastAsia="仿宋_GB2312" w:cs="仿宋_GB2312"/>
                <w:kern w:val="0"/>
                <w:sz w:val="24"/>
                <w:szCs w:val="24"/>
                <w:highlight w:val="none"/>
              </w:rPr>
              <w:t>B)</w:t>
            </w:r>
          </w:p>
        </w:tc>
        <w:tc>
          <w:tcPr>
            <w:tcW w:w="32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outlineLvl w:val="9"/>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预算执行率</w:t>
            </w:r>
            <w:r>
              <w:rPr>
                <w:rFonts w:hint="eastAsia" w:ascii="仿宋_GB2312" w:hAnsi="仿宋_GB2312" w:eastAsia="仿宋_GB2312" w:cs="仿宋_GB2312"/>
                <w:kern w:val="0"/>
                <w:sz w:val="24"/>
                <w:szCs w:val="24"/>
                <w:highlight w:val="none"/>
                <w:lang w:eastAsia="zh-CN"/>
              </w:rPr>
              <w:t>（</w:t>
            </w:r>
            <w:r>
              <w:rPr>
                <w:rFonts w:hint="eastAsia" w:ascii="仿宋_GB2312" w:hAnsi="仿宋_GB2312" w:eastAsia="仿宋_GB2312" w:cs="仿宋_GB2312"/>
                <w:kern w:val="0"/>
                <w:sz w:val="24"/>
                <w:szCs w:val="24"/>
                <w:highlight w:val="none"/>
              </w:rPr>
              <w:t>B/A)</w:t>
            </w:r>
          </w:p>
        </w:tc>
      </w:tr>
      <w:tr>
        <w:tblPrEx>
          <w:tblCellMar>
            <w:top w:w="15" w:type="dxa"/>
            <w:left w:w="108" w:type="dxa"/>
            <w:bottom w:w="0" w:type="dxa"/>
            <w:right w:w="108" w:type="dxa"/>
          </w:tblCellMar>
        </w:tblPrEx>
        <w:trPr>
          <w:trHeight w:val="300" w:hRule="atLeast"/>
          <w:jc w:val="center"/>
        </w:trPr>
        <w:tc>
          <w:tcPr>
            <w:tcW w:w="2934"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outlineLvl w:val="9"/>
              <w:rPr>
                <w:rFonts w:hint="eastAsia" w:ascii="仿宋_GB2312" w:hAnsi="仿宋_GB2312" w:eastAsia="仿宋_GB2312" w:cs="仿宋_GB2312"/>
                <w:kern w:val="0"/>
                <w:sz w:val="24"/>
                <w:szCs w:val="24"/>
                <w:highlight w:val="none"/>
              </w:rPr>
            </w:pPr>
          </w:p>
        </w:tc>
        <w:tc>
          <w:tcPr>
            <w:tcW w:w="27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outlineLvl w:val="9"/>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年度资金总额：</w:t>
            </w:r>
          </w:p>
        </w:tc>
        <w:tc>
          <w:tcPr>
            <w:tcW w:w="16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kern w:val="0"/>
                <w:sz w:val="24"/>
                <w:szCs w:val="24"/>
                <w:highlight w:val="none"/>
              </w:rPr>
            </w:pPr>
            <w:r>
              <w:rPr>
                <w:rFonts w:hint="eastAsia" w:hAnsi="仿宋_GB2312" w:cs="仿宋_GB2312"/>
                <w:i w:val="0"/>
                <w:iCs w:val="0"/>
                <w:color w:val="000000"/>
                <w:kern w:val="0"/>
                <w:sz w:val="24"/>
                <w:szCs w:val="24"/>
                <w:highlight w:val="none"/>
                <w:u w:val="none"/>
                <w:lang w:val="en-US" w:eastAsia="zh-CN" w:bidi="ar"/>
              </w:rPr>
              <w:t>101530</w:t>
            </w:r>
          </w:p>
        </w:tc>
        <w:tc>
          <w:tcPr>
            <w:tcW w:w="361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kern w:val="0"/>
                <w:sz w:val="24"/>
                <w:szCs w:val="24"/>
                <w:highlight w:val="none"/>
              </w:rPr>
            </w:pPr>
            <w:r>
              <w:rPr>
                <w:rFonts w:hint="eastAsia" w:hAnsi="仿宋_GB2312" w:cs="仿宋_GB2312"/>
                <w:i w:val="0"/>
                <w:iCs w:val="0"/>
                <w:color w:val="000000"/>
                <w:kern w:val="0"/>
                <w:sz w:val="24"/>
                <w:szCs w:val="24"/>
                <w:highlight w:val="none"/>
                <w:u w:val="none"/>
                <w:lang w:val="en-US" w:eastAsia="zh-CN" w:bidi="ar"/>
              </w:rPr>
              <w:t>54642</w:t>
            </w:r>
          </w:p>
        </w:tc>
        <w:tc>
          <w:tcPr>
            <w:tcW w:w="32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kern w:val="0"/>
                <w:sz w:val="24"/>
                <w:szCs w:val="24"/>
                <w:highlight w:val="none"/>
              </w:rPr>
            </w:pPr>
            <w:r>
              <w:rPr>
                <w:rFonts w:hint="eastAsia" w:hAnsi="仿宋_GB2312" w:cs="仿宋_GB2312"/>
                <w:i w:val="0"/>
                <w:iCs w:val="0"/>
                <w:color w:val="000000"/>
                <w:kern w:val="0"/>
                <w:sz w:val="24"/>
                <w:szCs w:val="24"/>
                <w:highlight w:val="none"/>
                <w:u w:val="none"/>
                <w:lang w:val="en-US" w:eastAsia="zh-CN" w:bidi="ar"/>
              </w:rPr>
              <w:t>53.82%</w:t>
            </w:r>
          </w:p>
        </w:tc>
      </w:tr>
      <w:tr>
        <w:tblPrEx>
          <w:tblCellMar>
            <w:top w:w="15" w:type="dxa"/>
            <w:left w:w="108" w:type="dxa"/>
            <w:bottom w:w="0" w:type="dxa"/>
            <w:right w:w="108" w:type="dxa"/>
          </w:tblCellMar>
        </w:tblPrEx>
        <w:trPr>
          <w:trHeight w:val="300" w:hRule="atLeast"/>
          <w:jc w:val="center"/>
        </w:trPr>
        <w:tc>
          <w:tcPr>
            <w:tcW w:w="2934"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outlineLvl w:val="9"/>
              <w:rPr>
                <w:rFonts w:hint="eastAsia" w:ascii="仿宋_GB2312" w:hAnsi="仿宋_GB2312" w:eastAsia="仿宋_GB2312" w:cs="仿宋_GB2312"/>
                <w:kern w:val="0"/>
                <w:sz w:val="24"/>
                <w:szCs w:val="24"/>
                <w:highlight w:val="none"/>
              </w:rPr>
            </w:pPr>
          </w:p>
        </w:tc>
        <w:tc>
          <w:tcPr>
            <w:tcW w:w="27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outlineLvl w:val="9"/>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其中：中央财政资金</w:t>
            </w:r>
          </w:p>
        </w:tc>
        <w:tc>
          <w:tcPr>
            <w:tcW w:w="16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kern w:val="0"/>
                <w:sz w:val="24"/>
                <w:szCs w:val="24"/>
                <w:highlight w:val="none"/>
              </w:rPr>
            </w:pPr>
            <w:r>
              <w:rPr>
                <w:rFonts w:hint="eastAsia" w:hAnsi="仿宋_GB2312" w:cs="仿宋_GB2312"/>
                <w:i w:val="0"/>
                <w:iCs w:val="0"/>
                <w:color w:val="000000"/>
                <w:kern w:val="0"/>
                <w:sz w:val="24"/>
                <w:szCs w:val="24"/>
                <w:highlight w:val="none"/>
                <w:u w:val="none"/>
                <w:lang w:val="en-US" w:eastAsia="zh-CN" w:bidi="ar"/>
              </w:rPr>
              <w:t>15433</w:t>
            </w:r>
          </w:p>
        </w:tc>
        <w:tc>
          <w:tcPr>
            <w:tcW w:w="361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kern w:val="0"/>
                <w:sz w:val="24"/>
                <w:szCs w:val="24"/>
                <w:highlight w:val="none"/>
              </w:rPr>
            </w:pPr>
            <w:r>
              <w:rPr>
                <w:rFonts w:hint="eastAsia" w:hAnsi="仿宋_GB2312" w:cs="仿宋_GB2312"/>
                <w:i w:val="0"/>
                <w:iCs w:val="0"/>
                <w:color w:val="000000"/>
                <w:kern w:val="0"/>
                <w:sz w:val="24"/>
                <w:szCs w:val="24"/>
                <w:highlight w:val="none"/>
                <w:u w:val="none"/>
                <w:lang w:val="en-US" w:eastAsia="zh-CN" w:bidi="ar"/>
              </w:rPr>
              <w:t>10999</w:t>
            </w:r>
          </w:p>
        </w:tc>
        <w:tc>
          <w:tcPr>
            <w:tcW w:w="32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kern w:val="0"/>
                <w:sz w:val="24"/>
                <w:szCs w:val="24"/>
                <w:highlight w:val="none"/>
              </w:rPr>
            </w:pPr>
            <w:r>
              <w:rPr>
                <w:rFonts w:hint="eastAsia" w:hAnsi="仿宋_GB2312" w:cs="仿宋_GB2312"/>
                <w:i w:val="0"/>
                <w:iCs w:val="0"/>
                <w:color w:val="000000"/>
                <w:kern w:val="0"/>
                <w:sz w:val="24"/>
                <w:szCs w:val="24"/>
                <w:highlight w:val="none"/>
                <w:u w:val="none"/>
                <w:lang w:val="en-US" w:eastAsia="zh-CN" w:bidi="ar"/>
              </w:rPr>
              <w:t>71.27%</w:t>
            </w:r>
          </w:p>
        </w:tc>
      </w:tr>
      <w:tr>
        <w:tblPrEx>
          <w:tblCellMar>
            <w:top w:w="15" w:type="dxa"/>
            <w:left w:w="108" w:type="dxa"/>
            <w:bottom w:w="0" w:type="dxa"/>
            <w:right w:w="108" w:type="dxa"/>
          </w:tblCellMar>
        </w:tblPrEx>
        <w:trPr>
          <w:trHeight w:val="300" w:hRule="atLeast"/>
          <w:jc w:val="center"/>
        </w:trPr>
        <w:tc>
          <w:tcPr>
            <w:tcW w:w="2934"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outlineLvl w:val="9"/>
              <w:rPr>
                <w:rFonts w:hint="eastAsia" w:ascii="仿宋_GB2312" w:hAnsi="仿宋_GB2312" w:eastAsia="仿宋_GB2312" w:cs="仿宋_GB2312"/>
                <w:kern w:val="0"/>
                <w:sz w:val="24"/>
                <w:szCs w:val="24"/>
                <w:highlight w:val="none"/>
              </w:rPr>
            </w:pPr>
          </w:p>
        </w:tc>
        <w:tc>
          <w:tcPr>
            <w:tcW w:w="27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outlineLvl w:val="9"/>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 xml:space="preserve">      地方资金</w:t>
            </w:r>
          </w:p>
        </w:tc>
        <w:tc>
          <w:tcPr>
            <w:tcW w:w="161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outlineLvl w:val="9"/>
              <w:rPr>
                <w:rFonts w:hint="eastAsia" w:ascii="仿宋_GB2312" w:hAnsi="仿宋_GB2312" w:eastAsia="仿宋_GB2312" w:cs="仿宋_GB2312"/>
                <w:kern w:val="0"/>
                <w:sz w:val="24"/>
                <w:szCs w:val="24"/>
                <w:highlight w:val="none"/>
                <w:lang w:val="en-US" w:eastAsia="zh-CN"/>
              </w:rPr>
            </w:pPr>
            <w:r>
              <w:rPr>
                <w:rFonts w:hint="eastAsia" w:hAnsi="仿宋_GB2312" w:cs="仿宋_GB2312"/>
                <w:kern w:val="0"/>
                <w:sz w:val="24"/>
                <w:szCs w:val="24"/>
                <w:highlight w:val="none"/>
                <w:lang w:val="en-US" w:eastAsia="zh-CN"/>
              </w:rPr>
              <w:t>86097</w:t>
            </w:r>
          </w:p>
        </w:tc>
        <w:tc>
          <w:tcPr>
            <w:tcW w:w="361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outlineLvl w:val="9"/>
              <w:rPr>
                <w:rFonts w:hint="eastAsia" w:ascii="仿宋_GB2312" w:hAnsi="仿宋_GB2312" w:eastAsia="仿宋_GB2312" w:cs="仿宋_GB2312"/>
                <w:kern w:val="0"/>
                <w:sz w:val="24"/>
                <w:szCs w:val="24"/>
                <w:highlight w:val="none"/>
                <w:lang w:eastAsia="zh-CN"/>
              </w:rPr>
            </w:pPr>
            <w:r>
              <w:rPr>
                <w:rFonts w:hint="eastAsia" w:hAnsi="仿宋_GB2312" w:cs="仿宋_GB2312"/>
                <w:kern w:val="0"/>
                <w:sz w:val="24"/>
                <w:szCs w:val="24"/>
                <w:highlight w:val="none"/>
                <w:lang w:val="en-US" w:eastAsia="zh-CN"/>
              </w:rPr>
              <w:t>43643</w:t>
            </w:r>
          </w:p>
        </w:tc>
        <w:tc>
          <w:tcPr>
            <w:tcW w:w="32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outlineLvl w:val="9"/>
              <w:rPr>
                <w:rFonts w:hint="eastAsia" w:ascii="仿宋_GB2312" w:hAnsi="仿宋_GB2312" w:eastAsia="仿宋_GB2312" w:cs="仿宋_GB2312"/>
                <w:kern w:val="0"/>
                <w:sz w:val="24"/>
                <w:szCs w:val="24"/>
                <w:highlight w:val="none"/>
                <w:lang w:eastAsia="zh-CN"/>
              </w:rPr>
            </w:pPr>
            <w:r>
              <w:rPr>
                <w:rFonts w:hint="eastAsia" w:hAnsi="仿宋_GB2312" w:cs="仿宋_GB2312"/>
                <w:kern w:val="0"/>
                <w:sz w:val="24"/>
                <w:szCs w:val="24"/>
                <w:highlight w:val="none"/>
                <w:lang w:val="en-US" w:eastAsia="zh-CN"/>
              </w:rPr>
              <w:t>50.69%</w:t>
            </w:r>
          </w:p>
        </w:tc>
      </w:tr>
      <w:tr>
        <w:tblPrEx>
          <w:tblCellMar>
            <w:top w:w="15" w:type="dxa"/>
            <w:left w:w="108" w:type="dxa"/>
            <w:bottom w:w="0" w:type="dxa"/>
            <w:right w:w="108" w:type="dxa"/>
          </w:tblCellMar>
        </w:tblPrEx>
        <w:trPr>
          <w:trHeight w:val="300" w:hRule="atLeast"/>
          <w:jc w:val="center"/>
        </w:trPr>
        <w:tc>
          <w:tcPr>
            <w:tcW w:w="2934"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outlineLvl w:val="9"/>
              <w:rPr>
                <w:rFonts w:hint="eastAsia" w:ascii="仿宋_GB2312" w:hAnsi="仿宋_GB2312" w:eastAsia="仿宋_GB2312" w:cs="仿宋_GB2312"/>
                <w:kern w:val="0"/>
                <w:sz w:val="24"/>
                <w:szCs w:val="24"/>
                <w:highlight w:val="none"/>
              </w:rPr>
            </w:pPr>
          </w:p>
        </w:tc>
        <w:tc>
          <w:tcPr>
            <w:tcW w:w="27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outlineLvl w:val="9"/>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 xml:space="preserve">      其他资金</w:t>
            </w:r>
          </w:p>
        </w:tc>
        <w:tc>
          <w:tcPr>
            <w:tcW w:w="161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outlineLvl w:val="9"/>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w:t>
            </w:r>
          </w:p>
        </w:tc>
        <w:tc>
          <w:tcPr>
            <w:tcW w:w="361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outlineLvl w:val="9"/>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w:t>
            </w:r>
          </w:p>
        </w:tc>
        <w:tc>
          <w:tcPr>
            <w:tcW w:w="32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outlineLvl w:val="9"/>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w:t>
            </w:r>
          </w:p>
        </w:tc>
      </w:tr>
      <w:tr>
        <w:tblPrEx>
          <w:tblCellMar>
            <w:top w:w="15" w:type="dxa"/>
            <w:left w:w="108" w:type="dxa"/>
            <w:bottom w:w="0" w:type="dxa"/>
            <w:right w:w="108" w:type="dxa"/>
          </w:tblCellMar>
        </w:tblPrEx>
        <w:trPr>
          <w:trHeight w:val="300" w:hRule="atLeast"/>
          <w:jc w:val="center"/>
        </w:trPr>
        <w:tc>
          <w:tcPr>
            <w:tcW w:w="2934"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outlineLvl w:val="9"/>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资金管理情况</w:t>
            </w:r>
          </w:p>
        </w:tc>
        <w:tc>
          <w:tcPr>
            <w:tcW w:w="27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outlineLvl w:val="9"/>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　</w:t>
            </w:r>
          </w:p>
        </w:tc>
        <w:tc>
          <w:tcPr>
            <w:tcW w:w="522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outlineLvl w:val="9"/>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情况说明</w:t>
            </w:r>
          </w:p>
        </w:tc>
        <w:tc>
          <w:tcPr>
            <w:tcW w:w="32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outlineLvl w:val="9"/>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存在问题和改进措施</w:t>
            </w:r>
          </w:p>
        </w:tc>
      </w:tr>
      <w:tr>
        <w:tblPrEx>
          <w:tblCellMar>
            <w:top w:w="15" w:type="dxa"/>
            <w:left w:w="108" w:type="dxa"/>
            <w:bottom w:w="0" w:type="dxa"/>
            <w:right w:w="108" w:type="dxa"/>
          </w:tblCellMar>
        </w:tblPrEx>
        <w:trPr>
          <w:trHeight w:val="300" w:hRule="atLeast"/>
          <w:jc w:val="center"/>
        </w:trPr>
        <w:tc>
          <w:tcPr>
            <w:tcW w:w="2934"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outlineLvl w:val="9"/>
              <w:rPr>
                <w:rFonts w:hint="eastAsia" w:ascii="仿宋_GB2312" w:hAnsi="仿宋_GB2312" w:eastAsia="仿宋_GB2312" w:cs="仿宋_GB2312"/>
                <w:kern w:val="0"/>
                <w:sz w:val="24"/>
                <w:szCs w:val="24"/>
                <w:highlight w:val="none"/>
              </w:rPr>
            </w:pPr>
          </w:p>
        </w:tc>
        <w:tc>
          <w:tcPr>
            <w:tcW w:w="27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outlineLvl w:val="9"/>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分配科学性</w:t>
            </w:r>
          </w:p>
        </w:tc>
        <w:tc>
          <w:tcPr>
            <w:tcW w:w="522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outlineLvl w:val="9"/>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lang w:val="en-US" w:eastAsia="zh-CN"/>
              </w:rPr>
              <w:t>2023年农村综合改革转移支付资金项目严格按照市农业农村委部门转移支付管理制度以及资金管理办法规定的范围和标准分配资金。为确保资金分配的科学性，</w:t>
            </w:r>
            <w:r>
              <w:rPr>
                <w:rFonts w:hint="eastAsia" w:hAnsi="仿宋_GB2312" w:cs="仿宋_GB2312"/>
                <w:color w:val="auto"/>
                <w:kern w:val="0"/>
                <w:sz w:val="24"/>
                <w:szCs w:val="24"/>
                <w:highlight w:val="none"/>
                <w:lang w:val="en-US" w:eastAsia="zh-CN"/>
              </w:rPr>
              <w:t>经多方</w:t>
            </w:r>
            <w:r>
              <w:rPr>
                <w:rFonts w:hint="eastAsia" w:ascii="仿宋_GB2312" w:hAnsi="仿宋_GB2312" w:eastAsia="仿宋_GB2312" w:cs="仿宋_GB2312"/>
                <w:color w:val="auto"/>
                <w:kern w:val="0"/>
                <w:sz w:val="24"/>
                <w:szCs w:val="24"/>
                <w:highlight w:val="none"/>
                <w:lang w:val="en-US" w:eastAsia="zh-CN"/>
              </w:rPr>
              <w:t>共同</w:t>
            </w:r>
            <w:r>
              <w:rPr>
                <w:rFonts w:hint="eastAsia" w:hAnsi="仿宋_GB2312" w:cs="仿宋_GB2312"/>
                <w:color w:val="auto"/>
                <w:kern w:val="0"/>
                <w:sz w:val="24"/>
                <w:szCs w:val="24"/>
                <w:highlight w:val="none"/>
                <w:lang w:val="en-US" w:eastAsia="zh-CN"/>
              </w:rPr>
              <w:t>讨论、</w:t>
            </w:r>
            <w:r>
              <w:rPr>
                <w:rFonts w:hint="eastAsia" w:ascii="仿宋_GB2312" w:hAnsi="仿宋_GB2312" w:eastAsia="仿宋_GB2312" w:cs="仿宋_GB2312"/>
                <w:color w:val="auto"/>
                <w:kern w:val="0"/>
                <w:sz w:val="24"/>
                <w:szCs w:val="24"/>
                <w:highlight w:val="none"/>
                <w:lang w:val="en-US" w:eastAsia="zh-CN"/>
              </w:rPr>
              <w:t>研究，形成了《关于下达2023年度上海市美丽乡村建设补助资金任务清单</w:t>
            </w:r>
            <w:r>
              <w:rPr>
                <w:rFonts w:hint="eastAsia" w:ascii="仿宋_GB2312" w:hAnsi="仿宋_GB2312" w:eastAsia="仿宋_GB2312" w:cs="仿宋_GB2312"/>
                <w:kern w:val="0"/>
                <w:sz w:val="24"/>
                <w:szCs w:val="24"/>
                <w:highlight w:val="none"/>
                <w:lang w:val="en-US" w:eastAsia="zh-CN"/>
              </w:rPr>
              <w:t>和绩效目标的通知》（沪农委〔2023〕57号），同步制定相应的实施方案，明确了各区示范村任务数量、建设要求、完成时间节点等内容，方案编制完整、合规。</w:t>
            </w:r>
          </w:p>
        </w:tc>
        <w:tc>
          <w:tcPr>
            <w:tcW w:w="32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outlineLvl w:val="9"/>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lang w:val="en-US" w:eastAsia="zh-CN"/>
              </w:rPr>
              <w:t>无</w:t>
            </w:r>
          </w:p>
        </w:tc>
      </w:tr>
      <w:tr>
        <w:tblPrEx>
          <w:tblCellMar>
            <w:top w:w="15" w:type="dxa"/>
            <w:left w:w="108" w:type="dxa"/>
            <w:bottom w:w="0" w:type="dxa"/>
            <w:right w:w="108" w:type="dxa"/>
          </w:tblCellMar>
        </w:tblPrEx>
        <w:trPr>
          <w:trHeight w:val="877" w:hRule="atLeast"/>
          <w:jc w:val="center"/>
        </w:trPr>
        <w:tc>
          <w:tcPr>
            <w:tcW w:w="2934"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outlineLvl w:val="9"/>
              <w:rPr>
                <w:rFonts w:hint="eastAsia" w:ascii="仿宋_GB2312" w:hAnsi="仿宋_GB2312" w:eastAsia="仿宋_GB2312" w:cs="仿宋_GB2312"/>
                <w:kern w:val="0"/>
                <w:sz w:val="24"/>
                <w:szCs w:val="24"/>
                <w:highlight w:val="none"/>
              </w:rPr>
            </w:pPr>
          </w:p>
        </w:tc>
        <w:tc>
          <w:tcPr>
            <w:tcW w:w="27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outlineLvl w:val="9"/>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下达及时性</w:t>
            </w:r>
          </w:p>
        </w:tc>
        <w:tc>
          <w:tcPr>
            <w:tcW w:w="522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outlineLvl w:val="9"/>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lang w:val="en-US" w:eastAsia="zh-CN"/>
              </w:rPr>
              <w:t>中央《关于下达2023年农村综合改革转移支付预算的通知》（财农〔2023〕38 号）于2023年6月13日下达，由于前期方案制定、美丽乡村示范村评选等流程较长，市农业农村委发布的《关于下达 2023 年农村综合改革转移支付（农村公益事业建设）的通知》（沪财农〔2023〕40号）、《关于下达 2023 年农村综合改革转移支付（红色美丽村庄试点）的通知》（沪财农〔2023〕63号）、《关于下达2023年农村综合改革转移支付（美丽乡村奖补）的通知》（沪财农〔2023〕76号）等文件，实际于2023年8月开始陆续发布，未能按要求于2023年6月30日前印发并备案，未能在中央文件下达后的30日内发布，并根据文件进行资金下达。</w:t>
            </w:r>
          </w:p>
        </w:tc>
        <w:tc>
          <w:tcPr>
            <w:tcW w:w="32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outlineLvl w:val="9"/>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lang w:val="en-US" w:eastAsia="zh-CN"/>
              </w:rPr>
              <w:t>由于审批流程较长等原因，未能按要求于2023年6月30日前印发并备案。未能在中央文件下达后的30日内发布，并根据文件进行资金下达。后续将优化方案制定和审批流程工作效率，加快项目实施方案及资金下达文件的出台速度。</w:t>
            </w:r>
          </w:p>
        </w:tc>
      </w:tr>
      <w:tr>
        <w:tblPrEx>
          <w:tblCellMar>
            <w:top w:w="15" w:type="dxa"/>
            <w:left w:w="108" w:type="dxa"/>
            <w:bottom w:w="0" w:type="dxa"/>
            <w:right w:w="108" w:type="dxa"/>
          </w:tblCellMar>
        </w:tblPrEx>
        <w:trPr>
          <w:trHeight w:val="300" w:hRule="atLeast"/>
          <w:jc w:val="center"/>
        </w:trPr>
        <w:tc>
          <w:tcPr>
            <w:tcW w:w="2934"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outlineLvl w:val="9"/>
              <w:rPr>
                <w:rFonts w:hint="eastAsia" w:ascii="仿宋_GB2312" w:hAnsi="仿宋_GB2312" w:eastAsia="仿宋_GB2312" w:cs="仿宋_GB2312"/>
                <w:kern w:val="0"/>
                <w:sz w:val="24"/>
                <w:szCs w:val="24"/>
                <w:highlight w:val="none"/>
              </w:rPr>
            </w:pPr>
          </w:p>
        </w:tc>
        <w:tc>
          <w:tcPr>
            <w:tcW w:w="27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outlineLvl w:val="9"/>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拨付合规性</w:t>
            </w:r>
          </w:p>
        </w:tc>
        <w:tc>
          <w:tcPr>
            <w:tcW w:w="522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outlineLvl w:val="9"/>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lang w:val="en-US" w:eastAsia="zh-CN"/>
              </w:rPr>
              <w:t>市农业农村委按要求将中央财政转移支付政策和实施方案在市农业农村委员会官网进行了公示。严格按照部门转移支付管理支付规定以及资金管理办法规定要求执行，以规范各项经费的开支。资金使用规范符合国家财经法规和财务管理以及有关专项资金管理办法的规定，确保项目资金的专款专用；资金拨付有完整的审批程序和手续，不存在截留、挤占、挪用、虚列支出等情况，保障会计核算准确、财务资料完整。</w:t>
            </w:r>
          </w:p>
        </w:tc>
        <w:tc>
          <w:tcPr>
            <w:tcW w:w="32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outlineLvl w:val="9"/>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lang w:val="en-US" w:eastAsia="zh-CN"/>
              </w:rPr>
              <w:t>无</w:t>
            </w:r>
          </w:p>
        </w:tc>
      </w:tr>
      <w:tr>
        <w:tblPrEx>
          <w:tblCellMar>
            <w:top w:w="15" w:type="dxa"/>
            <w:left w:w="108" w:type="dxa"/>
            <w:bottom w:w="0" w:type="dxa"/>
            <w:right w:w="108" w:type="dxa"/>
          </w:tblCellMar>
        </w:tblPrEx>
        <w:trPr>
          <w:trHeight w:val="300" w:hRule="atLeast"/>
          <w:jc w:val="center"/>
        </w:trPr>
        <w:tc>
          <w:tcPr>
            <w:tcW w:w="2934"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outlineLvl w:val="9"/>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资金管理情况</w:t>
            </w:r>
          </w:p>
        </w:tc>
        <w:tc>
          <w:tcPr>
            <w:tcW w:w="27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outlineLvl w:val="9"/>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使用规范性</w:t>
            </w:r>
          </w:p>
        </w:tc>
        <w:tc>
          <w:tcPr>
            <w:tcW w:w="522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outlineLvl w:val="9"/>
              <w:rPr>
                <w:rFonts w:hint="eastAsia" w:ascii="仿宋_GB2312" w:hAnsi="仿宋_GB2312" w:eastAsia="仿宋_GB2312" w:cs="仿宋_GB2312"/>
                <w:kern w:val="0"/>
                <w:sz w:val="24"/>
                <w:szCs w:val="24"/>
                <w:highlight w:val="none"/>
                <w:lang w:val="en-US" w:eastAsia="zh-CN"/>
              </w:rPr>
            </w:pPr>
            <w:r>
              <w:rPr>
                <w:rFonts w:hint="eastAsia" w:ascii="仿宋_GB2312" w:hAnsi="仿宋_GB2312" w:eastAsia="仿宋_GB2312" w:cs="仿宋_GB2312"/>
                <w:kern w:val="0"/>
                <w:sz w:val="24"/>
                <w:szCs w:val="24"/>
                <w:highlight w:val="none"/>
                <w:lang w:val="en-US" w:eastAsia="zh-CN"/>
              </w:rPr>
              <w:t>市农业农村委严格按照部门转移支付管理支付规定以及资金管理办法规定要求执行，以规范各项经费的开支。资金使用规范符合国家财经法规和财务管理以及有关专项资金管理办法的规定，确保项目资金的专款专用；资金拨付有完整的审批程序和手续，不存在截留、挤占、挪用、虚列支出等情况，保障会计核算准确、财务资料完整。</w:t>
            </w:r>
          </w:p>
        </w:tc>
        <w:tc>
          <w:tcPr>
            <w:tcW w:w="32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outlineLvl w:val="9"/>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lang w:val="en-US" w:eastAsia="zh-CN"/>
              </w:rPr>
              <w:t>无</w:t>
            </w:r>
          </w:p>
        </w:tc>
      </w:tr>
      <w:tr>
        <w:tblPrEx>
          <w:tblCellMar>
            <w:top w:w="15" w:type="dxa"/>
            <w:left w:w="108" w:type="dxa"/>
            <w:bottom w:w="0" w:type="dxa"/>
            <w:right w:w="108" w:type="dxa"/>
          </w:tblCellMar>
        </w:tblPrEx>
        <w:trPr>
          <w:trHeight w:val="300" w:hRule="atLeast"/>
          <w:jc w:val="center"/>
        </w:trPr>
        <w:tc>
          <w:tcPr>
            <w:tcW w:w="2934"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outlineLvl w:val="9"/>
              <w:rPr>
                <w:rFonts w:hint="eastAsia" w:ascii="仿宋_GB2312" w:hAnsi="仿宋_GB2312" w:eastAsia="仿宋_GB2312" w:cs="仿宋_GB2312"/>
                <w:kern w:val="0"/>
                <w:sz w:val="24"/>
                <w:szCs w:val="24"/>
                <w:highlight w:val="none"/>
              </w:rPr>
            </w:pPr>
          </w:p>
        </w:tc>
        <w:tc>
          <w:tcPr>
            <w:tcW w:w="27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outlineLvl w:val="9"/>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执行准确性</w:t>
            </w:r>
          </w:p>
        </w:tc>
        <w:tc>
          <w:tcPr>
            <w:tcW w:w="522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outlineLvl w:val="9"/>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lang w:val="en-US" w:eastAsia="zh-CN"/>
              </w:rPr>
              <w:t>2023年本项目严格按照上级下达和本级预算安排的金额执行，但</w:t>
            </w:r>
            <w:r>
              <w:rPr>
                <w:rFonts w:hint="eastAsia" w:hAnsi="仿宋_GB2312" w:cs="仿宋_GB2312"/>
                <w:color w:val="auto"/>
                <w:kern w:val="0"/>
                <w:sz w:val="24"/>
                <w:szCs w:val="24"/>
                <w:highlight w:val="none"/>
                <w:lang w:val="en-US" w:eastAsia="zh-CN"/>
              </w:rPr>
              <w:t>部分项目</w:t>
            </w:r>
            <w:r>
              <w:rPr>
                <w:rFonts w:hint="eastAsia" w:ascii="仿宋_GB2312" w:hAnsi="仿宋_GB2312" w:eastAsia="仿宋_GB2312" w:cs="仿宋_GB2312"/>
                <w:color w:val="auto"/>
                <w:kern w:val="0"/>
                <w:sz w:val="24"/>
                <w:szCs w:val="24"/>
                <w:highlight w:val="none"/>
                <w:lang w:val="en-US" w:eastAsia="zh-CN"/>
              </w:rPr>
              <w:t>由于相关流程周期较长，受限于相关要求，部分资金在下达至各区后尚未达到使用条件，导致部分资金</w:t>
            </w:r>
            <w:r>
              <w:rPr>
                <w:rFonts w:hint="eastAsia" w:hAnsi="仿宋_GB2312" w:cs="仿宋_GB2312"/>
                <w:color w:val="auto"/>
                <w:kern w:val="0"/>
                <w:sz w:val="24"/>
                <w:szCs w:val="24"/>
                <w:highlight w:val="none"/>
                <w:lang w:val="en-US" w:eastAsia="zh-CN"/>
              </w:rPr>
              <w:t>未</w:t>
            </w:r>
            <w:r>
              <w:rPr>
                <w:rFonts w:hint="eastAsia" w:ascii="仿宋_GB2312" w:hAnsi="仿宋_GB2312" w:eastAsia="仿宋_GB2312" w:cs="仿宋_GB2312"/>
                <w:color w:val="auto"/>
                <w:kern w:val="0"/>
                <w:sz w:val="24"/>
                <w:szCs w:val="24"/>
                <w:highlight w:val="none"/>
                <w:lang w:val="en-US" w:eastAsia="zh-CN"/>
              </w:rPr>
              <w:t>执行</w:t>
            </w:r>
            <w:r>
              <w:rPr>
                <w:rFonts w:hint="eastAsia" w:hAnsi="仿宋_GB2312" w:cs="仿宋_GB2312"/>
                <w:color w:val="auto"/>
                <w:kern w:val="0"/>
                <w:sz w:val="24"/>
                <w:szCs w:val="24"/>
                <w:highlight w:val="none"/>
                <w:lang w:val="en-US" w:eastAsia="zh-CN"/>
              </w:rPr>
              <w:t>完毕</w:t>
            </w:r>
            <w:r>
              <w:rPr>
                <w:rFonts w:hint="eastAsia" w:ascii="仿宋_GB2312" w:hAnsi="仿宋_GB2312" w:eastAsia="仿宋_GB2312" w:cs="仿宋_GB2312"/>
                <w:color w:val="auto"/>
                <w:kern w:val="0"/>
                <w:sz w:val="24"/>
                <w:szCs w:val="24"/>
                <w:highlight w:val="none"/>
                <w:lang w:val="en-US" w:eastAsia="zh-CN"/>
              </w:rPr>
              <w:t>，预算偏差率为</w:t>
            </w:r>
            <w:r>
              <w:rPr>
                <w:rFonts w:hint="eastAsia" w:hAnsi="仿宋_GB2312" w:cs="仿宋_GB2312"/>
                <w:color w:val="auto"/>
                <w:kern w:val="0"/>
                <w:sz w:val="24"/>
                <w:szCs w:val="24"/>
                <w:highlight w:val="none"/>
                <w:lang w:val="en-US" w:eastAsia="zh-CN"/>
              </w:rPr>
              <w:t>28.73%</w:t>
            </w:r>
            <w:r>
              <w:rPr>
                <w:rFonts w:hint="eastAsia" w:ascii="仿宋_GB2312" w:hAnsi="仿宋_GB2312" w:eastAsia="仿宋_GB2312" w:cs="仿宋_GB2312"/>
                <w:color w:val="auto"/>
                <w:kern w:val="0"/>
                <w:sz w:val="24"/>
                <w:szCs w:val="24"/>
                <w:highlight w:val="none"/>
                <w:lang w:val="en-US" w:eastAsia="zh-CN"/>
              </w:rPr>
              <w:t>.2023年农村综合改革资金支出明细填报规范、准确，自评数据真实、准确，未发现与平台数据不一致等情况。</w:t>
            </w:r>
          </w:p>
        </w:tc>
        <w:tc>
          <w:tcPr>
            <w:tcW w:w="32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outlineLvl w:val="9"/>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红色美丽村庄试点项目、“五好两宜”和美乡村试点项目由于相关流程周期较长，受限于相关要求，部分资金在下达至各区后尚未达到使用条件，导致部分资金未完成使用，整体资金偏差率为28.73%</w:t>
            </w:r>
            <w:r>
              <w:rPr>
                <w:rFonts w:hint="eastAsia" w:hAnsi="仿宋_GB2312" w:cs="仿宋_GB2312"/>
                <w:color w:val="auto"/>
                <w:kern w:val="0"/>
                <w:sz w:val="24"/>
                <w:szCs w:val="24"/>
                <w:highlight w:val="none"/>
                <w:lang w:eastAsia="zh-CN"/>
              </w:rPr>
              <w:t>。后续将加快各项目推进，尽快完成项目内容并将相关资金支付完毕。</w:t>
            </w:r>
          </w:p>
        </w:tc>
      </w:tr>
      <w:tr>
        <w:tblPrEx>
          <w:tblCellMar>
            <w:top w:w="15" w:type="dxa"/>
            <w:left w:w="108" w:type="dxa"/>
            <w:bottom w:w="0" w:type="dxa"/>
            <w:right w:w="108" w:type="dxa"/>
          </w:tblCellMar>
        </w:tblPrEx>
        <w:trPr>
          <w:trHeight w:val="300" w:hRule="atLeast"/>
          <w:jc w:val="center"/>
        </w:trPr>
        <w:tc>
          <w:tcPr>
            <w:tcW w:w="2934"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outlineLvl w:val="9"/>
              <w:rPr>
                <w:rFonts w:hint="eastAsia" w:ascii="仿宋_GB2312" w:hAnsi="仿宋_GB2312" w:eastAsia="仿宋_GB2312" w:cs="仿宋_GB2312"/>
                <w:kern w:val="0"/>
                <w:sz w:val="24"/>
                <w:szCs w:val="24"/>
                <w:highlight w:val="none"/>
              </w:rPr>
            </w:pPr>
          </w:p>
        </w:tc>
        <w:tc>
          <w:tcPr>
            <w:tcW w:w="27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outlineLvl w:val="9"/>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预算绩效管理情况</w:t>
            </w:r>
          </w:p>
        </w:tc>
        <w:tc>
          <w:tcPr>
            <w:tcW w:w="522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outlineLvl w:val="9"/>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lang w:val="en-US" w:eastAsia="zh-CN"/>
              </w:rPr>
              <w:t>市农业农村委在细化下达预算时同步下达绩效目标，根据农村综合改革资金实施方案中明确的绩效目标，将中央下达的预算指标分解至各子项目，并能根据市级配套资金同步增加相应的绩效目标，绩效目标合理。</w:t>
            </w:r>
            <w:r>
              <w:rPr>
                <w:rFonts w:hint="eastAsia" w:ascii="仿宋_GB2312" w:hAnsi="仿宋_GB2312" w:eastAsia="仿宋_GB2312" w:cs="仿宋_GB2312"/>
                <w:kern w:val="0"/>
                <w:sz w:val="24"/>
                <w:szCs w:val="24"/>
                <w:highlight w:val="none"/>
                <w:lang w:val="en-US" w:eastAsia="zh-CN"/>
              </w:rPr>
              <w:br w:type="textWrapping"/>
            </w:r>
            <w:r>
              <w:rPr>
                <w:rFonts w:hint="eastAsia" w:ascii="仿宋_GB2312" w:hAnsi="仿宋_GB2312" w:eastAsia="仿宋_GB2312" w:cs="仿宋_GB2312"/>
                <w:kern w:val="0"/>
                <w:sz w:val="24"/>
                <w:szCs w:val="24"/>
                <w:highlight w:val="none"/>
                <w:lang w:val="en-US" w:eastAsia="zh-CN"/>
              </w:rPr>
              <w:t>市农业农村委将有关资金纳入本级预算或对下转移支付绩效管理，开展绩效监控，并按要求上报2023年农村综合改革资金使用情况总结等，绩效监控规范。</w:t>
            </w:r>
            <w:r>
              <w:rPr>
                <w:rFonts w:hint="eastAsia" w:ascii="仿宋_GB2312" w:hAnsi="仿宋_GB2312" w:eastAsia="仿宋_GB2312" w:cs="仿宋_GB2312"/>
                <w:kern w:val="0"/>
                <w:sz w:val="24"/>
                <w:szCs w:val="24"/>
                <w:highlight w:val="none"/>
                <w:lang w:val="en-US" w:eastAsia="zh-CN"/>
              </w:rPr>
              <w:br w:type="textWrapping"/>
            </w:r>
            <w:r>
              <w:rPr>
                <w:rFonts w:hint="eastAsia" w:ascii="仿宋_GB2312" w:hAnsi="仿宋_GB2312" w:eastAsia="仿宋_GB2312" w:cs="仿宋_GB2312"/>
                <w:kern w:val="0"/>
                <w:sz w:val="24"/>
                <w:szCs w:val="24"/>
                <w:highlight w:val="none"/>
                <w:lang w:val="en-US" w:eastAsia="zh-CN"/>
              </w:rPr>
              <w:t>市农业农村委将有关资金纳入本级预算或对下转移支付绩效管理，开展绩效评价，将绩效评价结果作为区县或项目单位资金分配的重要依据。</w:t>
            </w:r>
          </w:p>
        </w:tc>
        <w:tc>
          <w:tcPr>
            <w:tcW w:w="32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outlineLvl w:val="9"/>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lang w:val="en-US" w:eastAsia="zh-CN"/>
              </w:rPr>
              <w:t>无</w:t>
            </w:r>
          </w:p>
        </w:tc>
      </w:tr>
      <w:tr>
        <w:tblPrEx>
          <w:tblCellMar>
            <w:top w:w="15" w:type="dxa"/>
            <w:left w:w="108" w:type="dxa"/>
            <w:bottom w:w="0" w:type="dxa"/>
            <w:right w:w="108" w:type="dxa"/>
          </w:tblCellMar>
        </w:tblPrEx>
        <w:trPr>
          <w:trHeight w:val="300" w:hRule="atLeast"/>
          <w:jc w:val="center"/>
        </w:trPr>
        <w:tc>
          <w:tcPr>
            <w:tcW w:w="2934"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outlineLvl w:val="9"/>
              <w:rPr>
                <w:rFonts w:hint="eastAsia" w:ascii="仿宋_GB2312" w:hAnsi="仿宋_GB2312" w:eastAsia="仿宋_GB2312" w:cs="仿宋_GB2312"/>
                <w:kern w:val="0"/>
                <w:sz w:val="24"/>
                <w:szCs w:val="24"/>
                <w:highlight w:val="none"/>
              </w:rPr>
            </w:pPr>
          </w:p>
        </w:tc>
        <w:tc>
          <w:tcPr>
            <w:tcW w:w="27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outlineLvl w:val="9"/>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支出责任履职情况</w:t>
            </w:r>
          </w:p>
        </w:tc>
        <w:tc>
          <w:tcPr>
            <w:tcW w:w="522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outlineLvl w:val="9"/>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lang w:val="en-US" w:eastAsia="zh-CN"/>
              </w:rPr>
              <w:t>市农业农村委严格按照《农村综合改革转移支付资金管理办法》（财农〔2023〕81号）及《农业相关转移支付资金绩效管理办法》（财农〔2019〕48号）等相关管理制度实施项目资金管理和绩效管理，将相关任务分解落实，明确项目任务责任区或实施主体，并下达任务清单。此外，市农业农村委对共同财政事权转移支付，按照财政事权和支出责任划分有关规定，安排资金履行本级支出责任。</w:t>
            </w:r>
          </w:p>
        </w:tc>
        <w:tc>
          <w:tcPr>
            <w:tcW w:w="32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outlineLvl w:val="9"/>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lang w:val="en-US" w:eastAsia="zh-CN"/>
              </w:rPr>
              <w:t>无</w:t>
            </w:r>
          </w:p>
        </w:tc>
      </w:tr>
      <w:tr>
        <w:tblPrEx>
          <w:tblCellMar>
            <w:top w:w="15" w:type="dxa"/>
            <w:left w:w="108" w:type="dxa"/>
            <w:bottom w:w="0" w:type="dxa"/>
            <w:right w:w="108" w:type="dxa"/>
          </w:tblCellMar>
        </w:tblPrEx>
        <w:trPr>
          <w:trHeight w:val="300" w:hRule="atLeast"/>
          <w:jc w:val="center"/>
        </w:trPr>
        <w:tc>
          <w:tcPr>
            <w:tcW w:w="145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outlineLvl w:val="9"/>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总体目标</w:t>
            </w:r>
          </w:p>
          <w:p>
            <w:pPr>
              <w:widowControl/>
              <w:jc w:val="center"/>
              <w:outlineLvl w:val="9"/>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完成情况</w:t>
            </w:r>
          </w:p>
        </w:tc>
        <w:tc>
          <w:tcPr>
            <w:tcW w:w="581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outlineLvl w:val="9"/>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总体目标</w:t>
            </w:r>
          </w:p>
        </w:tc>
        <w:tc>
          <w:tcPr>
            <w:tcW w:w="689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outlineLvl w:val="9"/>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全年实际完成情况</w:t>
            </w:r>
          </w:p>
        </w:tc>
      </w:tr>
      <w:tr>
        <w:tblPrEx>
          <w:tblCellMar>
            <w:top w:w="15" w:type="dxa"/>
            <w:left w:w="108" w:type="dxa"/>
            <w:bottom w:w="0" w:type="dxa"/>
            <w:right w:w="108" w:type="dxa"/>
          </w:tblCellMar>
        </w:tblPrEx>
        <w:trPr>
          <w:trHeight w:val="799" w:hRule="atLeast"/>
          <w:jc w:val="center"/>
        </w:trPr>
        <w:tc>
          <w:tcPr>
            <w:tcW w:w="145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outlineLvl w:val="9"/>
              <w:rPr>
                <w:rFonts w:hint="eastAsia" w:ascii="仿宋_GB2312" w:hAnsi="仿宋_GB2312" w:eastAsia="仿宋_GB2312" w:cs="仿宋_GB2312"/>
                <w:kern w:val="0"/>
                <w:sz w:val="24"/>
                <w:szCs w:val="24"/>
                <w:highlight w:val="none"/>
              </w:rPr>
            </w:pPr>
          </w:p>
        </w:tc>
        <w:tc>
          <w:tcPr>
            <w:tcW w:w="581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outlineLvl w:val="9"/>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推进农村公益事业建设、建设一批美丽乡村、发展村级集体经济等工作。</w:t>
            </w:r>
          </w:p>
        </w:tc>
        <w:tc>
          <w:tcPr>
            <w:tcW w:w="689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outlineLvl w:val="9"/>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截至2024年2月底，已按计划推动松江区完成红色美丽村庄试点村建设，金山区尚在建设中；通过资金支持各区共计48个2023年美丽乡村示范村建设；支持各区共计45个村的村内公益设施建设；在崇明区开展“五好两宜”和美乡村试点试验；松江区已建立健全的松美丽乡村建设台账及红色美丽村庄建设试点台账，金山区尚在建设过程中；美丽乡村建设工程验收合格率、农村公益事业建设工程验收合格率、农村综合改革材料报送及时率均达到100%；通过项目实施有效改善农村人居环境，已建立农村公益事业滚动项目库；以崇明区“五好两宜”和美乡村试点试验工作为契机，为我市和美乡村建设在多部门整合推进和申报遴选两方面形成了优秀经验并进行了推广。</w:t>
            </w:r>
          </w:p>
        </w:tc>
      </w:tr>
      <w:tr>
        <w:tblPrEx>
          <w:tblCellMar>
            <w:top w:w="15" w:type="dxa"/>
            <w:left w:w="108" w:type="dxa"/>
            <w:bottom w:w="0" w:type="dxa"/>
            <w:right w:w="108" w:type="dxa"/>
          </w:tblCellMar>
        </w:tblPrEx>
        <w:trPr>
          <w:trHeight w:val="540" w:hRule="atLeast"/>
          <w:jc w:val="center"/>
        </w:trPr>
        <w:tc>
          <w:tcPr>
            <w:tcW w:w="145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outlineLvl w:val="9"/>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绩效指标</w:t>
            </w:r>
          </w:p>
        </w:tc>
        <w:tc>
          <w:tcPr>
            <w:tcW w:w="66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outlineLvl w:val="9"/>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一级指标</w:t>
            </w:r>
          </w:p>
        </w:tc>
        <w:tc>
          <w:tcPr>
            <w:tcW w:w="81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outlineLvl w:val="9"/>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二级</w:t>
            </w:r>
          </w:p>
          <w:p>
            <w:pPr>
              <w:widowControl/>
              <w:jc w:val="center"/>
              <w:outlineLvl w:val="9"/>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指标</w:t>
            </w:r>
          </w:p>
        </w:tc>
        <w:tc>
          <w:tcPr>
            <w:tcW w:w="434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outlineLvl w:val="9"/>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三级指标</w:t>
            </w:r>
          </w:p>
        </w:tc>
        <w:tc>
          <w:tcPr>
            <w:tcW w:w="136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outlineLvl w:val="9"/>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指标值</w:t>
            </w:r>
          </w:p>
        </w:tc>
        <w:tc>
          <w:tcPr>
            <w:tcW w:w="22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outlineLvl w:val="9"/>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全年实际</w:t>
            </w:r>
            <w:r>
              <w:rPr>
                <w:rFonts w:hint="eastAsia" w:ascii="仿宋_GB2312" w:hAnsi="仿宋_GB2312" w:eastAsia="仿宋_GB2312" w:cs="仿宋_GB2312"/>
                <w:kern w:val="0"/>
                <w:sz w:val="24"/>
                <w:szCs w:val="24"/>
                <w:highlight w:val="none"/>
              </w:rPr>
              <w:br w:type="textWrapping"/>
            </w:r>
            <w:r>
              <w:rPr>
                <w:rFonts w:hint="eastAsia" w:ascii="仿宋_GB2312" w:hAnsi="仿宋_GB2312" w:eastAsia="仿宋_GB2312" w:cs="仿宋_GB2312"/>
                <w:kern w:val="0"/>
                <w:sz w:val="24"/>
                <w:szCs w:val="24"/>
                <w:highlight w:val="none"/>
              </w:rPr>
              <w:t>完成值</w:t>
            </w:r>
          </w:p>
        </w:tc>
        <w:tc>
          <w:tcPr>
            <w:tcW w:w="32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outlineLvl w:val="9"/>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未完成原因和</w:t>
            </w:r>
            <w:r>
              <w:rPr>
                <w:rFonts w:hint="eastAsia" w:ascii="仿宋_GB2312" w:hAnsi="仿宋_GB2312" w:eastAsia="仿宋_GB2312" w:cs="仿宋_GB2312"/>
                <w:kern w:val="0"/>
                <w:sz w:val="24"/>
                <w:szCs w:val="24"/>
                <w:highlight w:val="none"/>
              </w:rPr>
              <w:br w:type="textWrapping"/>
            </w:r>
            <w:r>
              <w:rPr>
                <w:rFonts w:hint="eastAsia" w:ascii="仿宋_GB2312" w:hAnsi="仿宋_GB2312" w:eastAsia="仿宋_GB2312" w:cs="仿宋_GB2312"/>
                <w:kern w:val="0"/>
                <w:sz w:val="24"/>
                <w:szCs w:val="24"/>
                <w:highlight w:val="none"/>
              </w:rPr>
              <w:t>改进措施</w:t>
            </w:r>
          </w:p>
        </w:tc>
      </w:tr>
      <w:tr>
        <w:tblPrEx>
          <w:tblCellMar>
            <w:top w:w="15" w:type="dxa"/>
            <w:left w:w="108" w:type="dxa"/>
            <w:bottom w:w="0" w:type="dxa"/>
            <w:right w:w="108" w:type="dxa"/>
          </w:tblCellMar>
        </w:tblPrEx>
        <w:trPr>
          <w:trHeight w:val="62" w:hRule="atLeast"/>
          <w:jc w:val="center"/>
        </w:trPr>
        <w:tc>
          <w:tcPr>
            <w:tcW w:w="145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outlineLvl w:val="9"/>
              <w:rPr>
                <w:rFonts w:hint="eastAsia" w:ascii="仿宋_GB2312" w:hAnsi="仿宋_GB2312" w:eastAsia="仿宋_GB2312" w:cs="仿宋_GB2312"/>
                <w:kern w:val="0"/>
                <w:sz w:val="24"/>
                <w:szCs w:val="24"/>
                <w:highlight w:val="none"/>
              </w:rPr>
            </w:pPr>
          </w:p>
        </w:tc>
        <w:tc>
          <w:tcPr>
            <w:tcW w:w="66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outlineLvl w:val="9"/>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产出指标</w:t>
            </w:r>
          </w:p>
        </w:tc>
        <w:tc>
          <w:tcPr>
            <w:tcW w:w="81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outlineLvl w:val="9"/>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数量</w:t>
            </w:r>
          </w:p>
          <w:p>
            <w:pPr>
              <w:widowControl/>
              <w:jc w:val="center"/>
              <w:outlineLvl w:val="9"/>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指标</w:t>
            </w:r>
          </w:p>
        </w:tc>
        <w:tc>
          <w:tcPr>
            <w:tcW w:w="434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outlineLvl w:val="9"/>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推动红色村组织振兴建设红色美丽村庄试点村数</w:t>
            </w:r>
          </w:p>
        </w:tc>
        <w:tc>
          <w:tcPr>
            <w:tcW w:w="13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2个</w:t>
            </w:r>
          </w:p>
        </w:tc>
        <w:tc>
          <w:tcPr>
            <w:tcW w:w="22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1个</w:t>
            </w:r>
          </w:p>
        </w:tc>
        <w:tc>
          <w:tcPr>
            <w:tcW w:w="32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b/>
                <w:bCs/>
                <w:i w:val="0"/>
                <w:iCs w:val="0"/>
                <w:color w:val="000000"/>
                <w:sz w:val="24"/>
                <w:szCs w:val="24"/>
                <w:highlight w:val="none"/>
                <w:u w:val="none"/>
                <w:lang w:val="en-US" w:eastAsia="zh-CN" w:bidi="ar-SA"/>
              </w:rPr>
            </w:pPr>
            <w:r>
              <w:rPr>
                <w:rFonts w:hint="eastAsia" w:ascii="仿宋_GB2312" w:hAnsi="仿宋_GB2312" w:eastAsia="仿宋_GB2312" w:cs="仿宋_GB2312"/>
                <w:b/>
                <w:bCs/>
                <w:i w:val="0"/>
                <w:iCs w:val="0"/>
                <w:color w:val="000000"/>
                <w:kern w:val="0"/>
                <w:sz w:val="24"/>
                <w:szCs w:val="24"/>
                <w:highlight w:val="none"/>
                <w:u w:val="none"/>
                <w:lang w:val="en-US" w:eastAsia="zh-CN" w:bidi="ar"/>
              </w:rPr>
              <w:t>未完成原因：</w:t>
            </w:r>
            <w:r>
              <w:rPr>
                <w:rFonts w:hint="eastAsia" w:ascii="仿宋_GB2312" w:hAnsi="仿宋_GB2312" w:eastAsia="仿宋_GB2312" w:cs="仿宋_GB2312"/>
                <w:i w:val="0"/>
                <w:iCs w:val="0"/>
                <w:color w:val="000000"/>
                <w:kern w:val="0"/>
                <w:sz w:val="24"/>
                <w:szCs w:val="24"/>
                <w:highlight w:val="none"/>
                <w:u w:val="none"/>
                <w:lang w:val="en-US" w:eastAsia="zh-CN" w:bidi="ar"/>
              </w:rPr>
              <w:t>由于金山区红色美丽村庄建设工作尚未完成，实际工作台账完成数量为1个。</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b/>
                <w:bCs/>
                <w:i w:val="0"/>
                <w:iCs w:val="0"/>
                <w:color w:val="000000"/>
                <w:kern w:val="0"/>
                <w:sz w:val="24"/>
                <w:szCs w:val="24"/>
                <w:highlight w:val="none"/>
                <w:u w:val="none"/>
                <w:lang w:val="en-US" w:eastAsia="zh-CN" w:bidi="ar"/>
              </w:rPr>
              <w:t>改进措施：</w:t>
            </w:r>
            <w:r>
              <w:rPr>
                <w:rFonts w:hint="eastAsia" w:ascii="仿宋_GB2312" w:hAnsi="仿宋_GB2312" w:eastAsia="仿宋_GB2312" w:cs="仿宋_GB2312"/>
                <w:i w:val="0"/>
                <w:iCs w:val="0"/>
                <w:color w:val="000000"/>
                <w:kern w:val="0"/>
                <w:sz w:val="24"/>
                <w:szCs w:val="24"/>
                <w:highlight w:val="none"/>
                <w:u w:val="none"/>
                <w:lang w:val="en-US" w:eastAsia="zh-CN" w:bidi="ar"/>
              </w:rPr>
              <w:t>后续将在2024年加快推进各区相关工作进展，及时完成各项工作的同时加大相关建设成果的推广和应用。</w:t>
            </w:r>
          </w:p>
        </w:tc>
      </w:tr>
      <w:tr>
        <w:tblPrEx>
          <w:tblCellMar>
            <w:top w:w="15" w:type="dxa"/>
            <w:left w:w="108" w:type="dxa"/>
            <w:bottom w:w="0" w:type="dxa"/>
            <w:right w:w="108" w:type="dxa"/>
          </w:tblCellMar>
        </w:tblPrEx>
        <w:trPr>
          <w:trHeight w:val="294" w:hRule="atLeast"/>
          <w:jc w:val="center"/>
        </w:trPr>
        <w:tc>
          <w:tcPr>
            <w:tcW w:w="145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outlineLvl w:val="9"/>
              <w:rPr>
                <w:rFonts w:hint="eastAsia" w:ascii="仿宋_GB2312" w:hAnsi="仿宋_GB2312" w:eastAsia="仿宋_GB2312" w:cs="仿宋_GB2312"/>
                <w:kern w:val="0"/>
                <w:sz w:val="24"/>
                <w:szCs w:val="24"/>
                <w:highlight w:val="none"/>
              </w:rPr>
            </w:pPr>
          </w:p>
        </w:tc>
        <w:tc>
          <w:tcPr>
            <w:tcW w:w="66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outlineLvl w:val="9"/>
              <w:rPr>
                <w:rFonts w:hint="eastAsia" w:ascii="仿宋_GB2312" w:hAnsi="仿宋_GB2312" w:eastAsia="仿宋_GB2312" w:cs="仿宋_GB2312"/>
                <w:kern w:val="0"/>
                <w:sz w:val="24"/>
                <w:szCs w:val="24"/>
                <w:highlight w:val="none"/>
              </w:rPr>
            </w:pPr>
          </w:p>
        </w:tc>
        <w:tc>
          <w:tcPr>
            <w:tcW w:w="81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outlineLvl w:val="9"/>
              <w:rPr>
                <w:rFonts w:hint="eastAsia" w:ascii="仿宋_GB2312" w:hAnsi="仿宋_GB2312" w:eastAsia="仿宋_GB2312" w:cs="仿宋_GB2312"/>
                <w:color w:val="000000"/>
                <w:kern w:val="0"/>
                <w:sz w:val="24"/>
                <w:szCs w:val="24"/>
                <w:highlight w:val="none"/>
              </w:rPr>
            </w:pPr>
          </w:p>
        </w:tc>
        <w:tc>
          <w:tcPr>
            <w:tcW w:w="434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outlineLvl w:val="9"/>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支持美丽村庄建设数量</w:t>
            </w:r>
          </w:p>
        </w:tc>
        <w:tc>
          <w:tcPr>
            <w:tcW w:w="13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≥9个</w:t>
            </w:r>
          </w:p>
        </w:tc>
        <w:tc>
          <w:tcPr>
            <w:tcW w:w="22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48个</w:t>
            </w:r>
          </w:p>
        </w:tc>
        <w:tc>
          <w:tcPr>
            <w:tcW w:w="32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outlineLvl w:val="9"/>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无</w:t>
            </w:r>
          </w:p>
        </w:tc>
      </w:tr>
      <w:tr>
        <w:tblPrEx>
          <w:tblCellMar>
            <w:top w:w="15" w:type="dxa"/>
            <w:left w:w="108" w:type="dxa"/>
            <w:bottom w:w="0" w:type="dxa"/>
            <w:right w:w="108" w:type="dxa"/>
          </w:tblCellMar>
        </w:tblPrEx>
        <w:trPr>
          <w:trHeight w:val="76" w:hRule="atLeast"/>
          <w:jc w:val="center"/>
        </w:trPr>
        <w:tc>
          <w:tcPr>
            <w:tcW w:w="145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outlineLvl w:val="9"/>
              <w:rPr>
                <w:rFonts w:hint="eastAsia" w:ascii="仿宋_GB2312" w:hAnsi="仿宋_GB2312" w:eastAsia="仿宋_GB2312" w:cs="仿宋_GB2312"/>
                <w:kern w:val="0"/>
                <w:sz w:val="24"/>
                <w:szCs w:val="24"/>
                <w:highlight w:val="none"/>
              </w:rPr>
            </w:pPr>
          </w:p>
        </w:tc>
        <w:tc>
          <w:tcPr>
            <w:tcW w:w="66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outlineLvl w:val="9"/>
              <w:rPr>
                <w:rFonts w:hint="eastAsia" w:ascii="仿宋_GB2312" w:hAnsi="仿宋_GB2312" w:eastAsia="仿宋_GB2312" w:cs="仿宋_GB2312"/>
                <w:kern w:val="0"/>
                <w:sz w:val="24"/>
                <w:szCs w:val="24"/>
                <w:highlight w:val="none"/>
              </w:rPr>
            </w:pPr>
          </w:p>
        </w:tc>
        <w:tc>
          <w:tcPr>
            <w:tcW w:w="81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outlineLvl w:val="9"/>
              <w:rPr>
                <w:rFonts w:hint="eastAsia" w:ascii="仿宋_GB2312" w:hAnsi="仿宋_GB2312" w:eastAsia="仿宋_GB2312" w:cs="仿宋_GB2312"/>
                <w:color w:val="000000"/>
                <w:kern w:val="0"/>
                <w:sz w:val="24"/>
                <w:szCs w:val="24"/>
                <w:highlight w:val="none"/>
              </w:rPr>
            </w:pPr>
          </w:p>
        </w:tc>
        <w:tc>
          <w:tcPr>
            <w:tcW w:w="434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outlineLvl w:val="9"/>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支持村内公益设施建设数量</w:t>
            </w:r>
          </w:p>
        </w:tc>
        <w:tc>
          <w:tcPr>
            <w:tcW w:w="13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≥31个</w:t>
            </w:r>
          </w:p>
        </w:tc>
        <w:tc>
          <w:tcPr>
            <w:tcW w:w="22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45个</w:t>
            </w:r>
          </w:p>
        </w:tc>
        <w:tc>
          <w:tcPr>
            <w:tcW w:w="32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outlineLvl w:val="9"/>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无</w:t>
            </w:r>
          </w:p>
        </w:tc>
      </w:tr>
      <w:tr>
        <w:tblPrEx>
          <w:tblCellMar>
            <w:top w:w="15" w:type="dxa"/>
            <w:left w:w="108" w:type="dxa"/>
            <w:bottom w:w="0" w:type="dxa"/>
            <w:right w:w="108" w:type="dxa"/>
          </w:tblCellMar>
        </w:tblPrEx>
        <w:trPr>
          <w:trHeight w:val="148" w:hRule="atLeast"/>
          <w:jc w:val="center"/>
        </w:trPr>
        <w:tc>
          <w:tcPr>
            <w:tcW w:w="145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outlineLvl w:val="9"/>
              <w:rPr>
                <w:rFonts w:hint="eastAsia" w:ascii="仿宋_GB2312" w:hAnsi="仿宋_GB2312" w:eastAsia="仿宋_GB2312" w:cs="仿宋_GB2312"/>
                <w:kern w:val="0"/>
                <w:sz w:val="24"/>
                <w:szCs w:val="24"/>
                <w:highlight w:val="none"/>
              </w:rPr>
            </w:pPr>
          </w:p>
        </w:tc>
        <w:tc>
          <w:tcPr>
            <w:tcW w:w="66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outlineLvl w:val="9"/>
              <w:rPr>
                <w:rFonts w:hint="eastAsia" w:ascii="仿宋_GB2312" w:hAnsi="仿宋_GB2312" w:eastAsia="仿宋_GB2312" w:cs="仿宋_GB2312"/>
                <w:kern w:val="0"/>
                <w:sz w:val="24"/>
                <w:szCs w:val="24"/>
                <w:highlight w:val="none"/>
              </w:rPr>
            </w:pPr>
          </w:p>
        </w:tc>
        <w:tc>
          <w:tcPr>
            <w:tcW w:w="81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outlineLvl w:val="9"/>
              <w:rPr>
                <w:rFonts w:hint="eastAsia" w:ascii="仿宋_GB2312" w:hAnsi="仿宋_GB2312" w:eastAsia="仿宋_GB2312" w:cs="仿宋_GB2312"/>
                <w:color w:val="000000"/>
                <w:kern w:val="0"/>
                <w:sz w:val="24"/>
                <w:szCs w:val="24"/>
                <w:highlight w:val="none"/>
              </w:rPr>
            </w:pPr>
          </w:p>
        </w:tc>
        <w:tc>
          <w:tcPr>
            <w:tcW w:w="434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outlineLvl w:val="9"/>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开展“五好两宜”和美乡村试点试验个数</w:t>
            </w:r>
          </w:p>
        </w:tc>
        <w:tc>
          <w:tcPr>
            <w:tcW w:w="13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≥1个</w:t>
            </w:r>
          </w:p>
        </w:tc>
        <w:tc>
          <w:tcPr>
            <w:tcW w:w="22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1个</w:t>
            </w:r>
          </w:p>
        </w:tc>
        <w:tc>
          <w:tcPr>
            <w:tcW w:w="32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outlineLvl w:val="9"/>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无</w:t>
            </w:r>
          </w:p>
        </w:tc>
      </w:tr>
      <w:tr>
        <w:tblPrEx>
          <w:tblCellMar>
            <w:top w:w="15" w:type="dxa"/>
            <w:left w:w="108" w:type="dxa"/>
            <w:bottom w:w="0" w:type="dxa"/>
            <w:right w:w="108" w:type="dxa"/>
          </w:tblCellMar>
        </w:tblPrEx>
        <w:trPr>
          <w:trHeight w:val="285" w:hRule="atLeast"/>
          <w:jc w:val="center"/>
        </w:trPr>
        <w:tc>
          <w:tcPr>
            <w:tcW w:w="145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outlineLvl w:val="9"/>
              <w:rPr>
                <w:rFonts w:hint="eastAsia" w:ascii="仿宋_GB2312" w:hAnsi="仿宋_GB2312" w:eastAsia="仿宋_GB2312" w:cs="仿宋_GB2312"/>
                <w:kern w:val="0"/>
                <w:sz w:val="24"/>
                <w:szCs w:val="24"/>
                <w:highlight w:val="none"/>
              </w:rPr>
            </w:pPr>
          </w:p>
        </w:tc>
        <w:tc>
          <w:tcPr>
            <w:tcW w:w="66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outlineLvl w:val="9"/>
              <w:rPr>
                <w:rFonts w:hint="eastAsia" w:ascii="仿宋_GB2312" w:hAnsi="仿宋_GB2312" w:eastAsia="仿宋_GB2312" w:cs="仿宋_GB2312"/>
                <w:kern w:val="0"/>
                <w:sz w:val="24"/>
                <w:szCs w:val="24"/>
                <w:highlight w:val="none"/>
              </w:rPr>
            </w:pPr>
          </w:p>
        </w:tc>
        <w:tc>
          <w:tcPr>
            <w:tcW w:w="814"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outlineLvl w:val="9"/>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质量</w:t>
            </w:r>
          </w:p>
          <w:p>
            <w:pPr>
              <w:jc w:val="center"/>
              <w:outlineLvl w:val="9"/>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指标</w:t>
            </w:r>
          </w:p>
        </w:tc>
        <w:tc>
          <w:tcPr>
            <w:tcW w:w="434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outlineLvl w:val="9"/>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建立健全美丽乡村建设台账、红色美丽村庄建设试点台账</w:t>
            </w:r>
          </w:p>
        </w:tc>
        <w:tc>
          <w:tcPr>
            <w:tcW w:w="13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2个</w:t>
            </w:r>
          </w:p>
        </w:tc>
        <w:tc>
          <w:tcPr>
            <w:tcW w:w="22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1个</w:t>
            </w:r>
          </w:p>
        </w:tc>
        <w:tc>
          <w:tcPr>
            <w:tcW w:w="32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b/>
                <w:bCs/>
                <w:i w:val="0"/>
                <w:iCs w:val="0"/>
                <w:color w:val="000000"/>
                <w:sz w:val="24"/>
                <w:szCs w:val="24"/>
                <w:highlight w:val="none"/>
                <w:u w:val="none"/>
                <w:lang w:val="en-US" w:eastAsia="zh-CN" w:bidi="ar-SA"/>
              </w:rPr>
            </w:pPr>
            <w:r>
              <w:rPr>
                <w:rFonts w:hint="eastAsia" w:ascii="仿宋_GB2312" w:hAnsi="仿宋_GB2312" w:eastAsia="仿宋_GB2312" w:cs="仿宋_GB2312"/>
                <w:b/>
                <w:bCs/>
                <w:i w:val="0"/>
                <w:iCs w:val="0"/>
                <w:color w:val="000000"/>
                <w:kern w:val="0"/>
                <w:sz w:val="24"/>
                <w:szCs w:val="24"/>
                <w:highlight w:val="none"/>
                <w:u w:val="none"/>
                <w:lang w:val="en-US" w:eastAsia="zh-CN" w:bidi="ar"/>
              </w:rPr>
              <w:t>未完成原因：</w:t>
            </w:r>
            <w:r>
              <w:rPr>
                <w:rFonts w:hint="eastAsia" w:ascii="仿宋_GB2312" w:hAnsi="仿宋_GB2312" w:eastAsia="仿宋_GB2312" w:cs="仿宋_GB2312"/>
                <w:i w:val="0"/>
                <w:iCs w:val="0"/>
                <w:color w:val="000000"/>
                <w:kern w:val="0"/>
                <w:sz w:val="24"/>
                <w:szCs w:val="24"/>
                <w:highlight w:val="none"/>
                <w:u w:val="none"/>
                <w:lang w:val="en-US" w:eastAsia="zh-CN" w:bidi="ar"/>
              </w:rPr>
              <w:t>由于金山区红色美丽村庄建设工作尚未完成，实际工作台账完成数量为1个。</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b/>
                <w:bCs/>
                <w:i w:val="0"/>
                <w:iCs w:val="0"/>
                <w:color w:val="000000"/>
                <w:kern w:val="0"/>
                <w:sz w:val="24"/>
                <w:szCs w:val="24"/>
                <w:highlight w:val="none"/>
                <w:u w:val="none"/>
                <w:lang w:val="en-US" w:eastAsia="zh-CN" w:bidi="ar"/>
              </w:rPr>
              <w:t>改进措施：</w:t>
            </w:r>
            <w:r>
              <w:rPr>
                <w:rFonts w:hint="eastAsia" w:ascii="仿宋_GB2312" w:hAnsi="仿宋_GB2312" w:eastAsia="仿宋_GB2312" w:cs="仿宋_GB2312"/>
                <w:i w:val="0"/>
                <w:iCs w:val="0"/>
                <w:color w:val="000000"/>
                <w:kern w:val="0"/>
                <w:sz w:val="24"/>
                <w:szCs w:val="24"/>
                <w:highlight w:val="none"/>
                <w:u w:val="none"/>
                <w:lang w:val="en-US" w:eastAsia="zh-CN" w:bidi="ar"/>
              </w:rPr>
              <w:t>后续将在2024年加快推进各区相关工作进展，及时完成各项工作的同时加大相关建设成果的推广和应用。</w:t>
            </w:r>
          </w:p>
        </w:tc>
      </w:tr>
      <w:tr>
        <w:tblPrEx>
          <w:tblCellMar>
            <w:top w:w="15" w:type="dxa"/>
            <w:left w:w="108" w:type="dxa"/>
            <w:bottom w:w="0" w:type="dxa"/>
            <w:right w:w="108" w:type="dxa"/>
          </w:tblCellMar>
        </w:tblPrEx>
        <w:trPr>
          <w:trHeight w:val="76" w:hRule="atLeast"/>
          <w:jc w:val="center"/>
        </w:trPr>
        <w:tc>
          <w:tcPr>
            <w:tcW w:w="145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outlineLvl w:val="9"/>
              <w:rPr>
                <w:rFonts w:hint="eastAsia" w:ascii="仿宋_GB2312" w:hAnsi="仿宋_GB2312" w:eastAsia="仿宋_GB2312" w:cs="仿宋_GB2312"/>
                <w:kern w:val="0"/>
                <w:sz w:val="24"/>
                <w:szCs w:val="24"/>
                <w:highlight w:val="none"/>
              </w:rPr>
            </w:pPr>
          </w:p>
        </w:tc>
        <w:tc>
          <w:tcPr>
            <w:tcW w:w="66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outlineLvl w:val="9"/>
              <w:rPr>
                <w:rFonts w:hint="eastAsia" w:ascii="仿宋_GB2312" w:hAnsi="仿宋_GB2312" w:eastAsia="仿宋_GB2312" w:cs="仿宋_GB2312"/>
                <w:kern w:val="0"/>
                <w:sz w:val="24"/>
                <w:szCs w:val="24"/>
                <w:highlight w:val="none"/>
              </w:rPr>
            </w:pPr>
          </w:p>
        </w:tc>
        <w:tc>
          <w:tcPr>
            <w:tcW w:w="814"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outlineLvl w:val="9"/>
              <w:rPr>
                <w:rFonts w:hint="eastAsia" w:ascii="仿宋_GB2312" w:hAnsi="仿宋_GB2312" w:eastAsia="仿宋_GB2312" w:cs="仿宋_GB2312"/>
                <w:color w:val="000000"/>
                <w:kern w:val="0"/>
                <w:sz w:val="24"/>
                <w:szCs w:val="24"/>
                <w:highlight w:val="none"/>
              </w:rPr>
            </w:pPr>
          </w:p>
        </w:tc>
        <w:tc>
          <w:tcPr>
            <w:tcW w:w="434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outlineLvl w:val="9"/>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美丽乡村建设工程验收合格率</w:t>
            </w:r>
          </w:p>
        </w:tc>
        <w:tc>
          <w:tcPr>
            <w:tcW w:w="13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100.00%</w:t>
            </w:r>
          </w:p>
        </w:tc>
        <w:tc>
          <w:tcPr>
            <w:tcW w:w="22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100.00%</w:t>
            </w:r>
          </w:p>
        </w:tc>
        <w:tc>
          <w:tcPr>
            <w:tcW w:w="32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outlineLvl w:val="9"/>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无</w:t>
            </w:r>
          </w:p>
        </w:tc>
      </w:tr>
      <w:tr>
        <w:tblPrEx>
          <w:tblCellMar>
            <w:top w:w="15" w:type="dxa"/>
            <w:left w:w="108" w:type="dxa"/>
            <w:bottom w:w="0" w:type="dxa"/>
            <w:right w:w="108" w:type="dxa"/>
          </w:tblCellMar>
        </w:tblPrEx>
        <w:trPr>
          <w:trHeight w:val="76" w:hRule="atLeast"/>
          <w:jc w:val="center"/>
        </w:trPr>
        <w:tc>
          <w:tcPr>
            <w:tcW w:w="145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outlineLvl w:val="9"/>
              <w:rPr>
                <w:rFonts w:hint="eastAsia" w:ascii="仿宋_GB2312" w:hAnsi="仿宋_GB2312" w:eastAsia="仿宋_GB2312" w:cs="仿宋_GB2312"/>
                <w:kern w:val="0"/>
                <w:sz w:val="24"/>
                <w:szCs w:val="24"/>
                <w:highlight w:val="none"/>
              </w:rPr>
            </w:pPr>
          </w:p>
        </w:tc>
        <w:tc>
          <w:tcPr>
            <w:tcW w:w="66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outlineLvl w:val="9"/>
              <w:rPr>
                <w:rFonts w:hint="eastAsia" w:ascii="仿宋_GB2312" w:hAnsi="仿宋_GB2312" w:eastAsia="仿宋_GB2312" w:cs="仿宋_GB2312"/>
                <w:kern w:val="0"/>
                <w:sz w:val="24"/>
                <w:szCs w:val="24"/>
                <w:highlight w:val="none"/>
              </w:rPr>
            </w:pPr>
          </w:p>
        </w:tc>
        <w:tc>
          <w:tcPr>
            <w:tcW w:w="81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outlineLvl w:val="9"/>
              <w:rPr>
                <w:rFonts w:hint="eastAsia" w:ascii="仿宋_GB2312" w:hAnsi="仿宋_GB2312" w:eastAsia="仿宋_GB2312" w:cs="仿宋_GB2312"/>
                <w:color w:val="000000"/>
                <w:kern w:val="0"/>
                <w:sz w:val="24"/>
                <w:szCs w:val="24"/>
                <w:highlight w:val="none"/>
              </w:rPr>
            </w:pPr>
          </w:p>
        </w:tc>
        <w:tc>
          <w:tcPr>
            <w:tcW w:w="434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outlineLvl w:val="9"/>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农村公益事业建设工程验收合格率</w:t>
            </w:r>
          </w:p>
        </w:tc>
        <w:tc>
          <w:tcPr>
            <w:tcW w:w="13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100.00%</w:t>
            </w:r>
          </w:p>
        </w:tc>
        <w:tc>
          <w:tcPr>
            <w:tcW w:w="22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100.00%</w:t>
            </w:r>
          </w:p>
        </w:tc>
        <w:tc>
          <w:tcPr>
            <w:tcW w:w="32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outlineLvl w:val="9"/>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无</w:t>
            </w:r>
          </w:p>
        </w:tc>
      </w:tr>
      <w:tr>
        <w:tblPrEx>
          <w:tblCellMar>
            <w:top w:w="15" w:type="dxa"/>
            <w:left w:w="108" w:type="dxa"/>
            <w:bottom w:w="0" w:type="dxa"/>
            <w:right w:w="108" w:type="dxa"/>
          </w:tblCellMar>
        </w:tblPrEx>
        <w:trPr>
          <w:trHeight w:val="396" w:hRule="atLeast"/>
          <w:jc w:val="center"/>
        </w:trPr>
        <w:tc>
          <w:tcPr>
            <w:tcW w:w="145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outlineLvl w:val="9"/>
              <w:rPr>
                <w:rFonts w:hint="eastAsia" w:ascii="仿宋_GB2312" w:hAnsi="仿宋_GB2312" w:eastAsia="仿宋_GB2312" w:cs="仿宋_GB2312"/>
                <w:kern w:val="0"/>
                <w:sz w:val="24"/>
                <w:szCs w:val="24"/>
                <w:highlight w:val="none"/>
              </w:rPr>
            </w:pPr>
          </w:p>
        </w:tc>
        <w:tc>
          <w:tcPr>
            <w:tcW w:w="66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outlineLvl w:val="9"/>
              <w:rPr>
                <w:rFonts w:hint="eastAsia" w:ascii="仿宋_GB2312" w:hAnsi="仿宋_GB2312" w:eastAsia="仿宋_GB2312" w:cs="仿宋_GB2312"/>
                <w:kern w:val="0"/>
                <w:sz w:val="24"/>
                <w:szCs w:val="24"/>
                <w:highlight w:val="none"/>
              </w:rPr>
            </w:pPr>
          </w:p>
        </w:tc>
        <w:tc>
          <w:tcPr>
            <w:tcW w:w="81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outlineLvl w:val="9"/>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时效</w:t>
            </w:r>
          </w:p>
          <w:p>
            <w:pPr>
              <w:widowControl/>
              <w:jc w:val="center"/>
              <w:outlineLvl w:val="9"/>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指标</w:t>
            </w:r>
          </w:p>
        </w:tc>
        <w:tc>
          <w:tcPr>
            <w:tcW w:w="434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outlineLvl w:val="9"/>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农村综合改革材料报送及时性</w:t>
            </w:r>
          </w:p>
        </w:tc>
        <w:tc>
          <w:tcPr>
            <w:tcW w:w="13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100.00%</w:t>
            </w:r>
          </w:p>
        </w:tc>
        <w:tc>
          <w:tcPr>
            <w:tcW w:w="22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100.00%</w:t>
            </w:r>
          </w:p>
        </w:tc>
        <w:tc>
          <w:tcPr>
            <w:tcW w:w="32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outlineLvl w:val="9"/>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无</w:t>
            </w:r>
          </w:p>
        </w:tc>
      </w:tr>
      <w:tr>
        <w:tblPrEx>
          <w:tblCellMar>
            <w:top w:w="15" w:type="dxa"/>
            <w:left w:w="108" w:type="dxa"/>
            <w:bottom w:w="0" w:type="dxa"/>
            <w:right w:w="108" w:type="dxa"/>
          </w:tblCellMar>
        </w:tblPrEx>
        <w:trPr>
          <w:trHeight w:val="467" w:hRule="atLeast"/>
          <w:jc w:val="center"/>
        </w:trPr>
        <w:tc>
          <w:tcPr>
            <w:tcW w:w="145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outlineLvl w:val="9"/>
              <w:rPr>
                <w:rFonts w:hint="eastAsia" w:ascii="仿宋_GB2312" w:hAnsi="仿宋_GB2312" w:eastAsia="仿宋_GB2312" w:cs="仿宋_GB2312"/>
                <w:kern w:val="0"/>
                <w:sz w:val="24"/>
                <w:szCs w:val="24"/>
                <w:highlight w:val="none"/>
              </w:rPr>
            </w:pPr>
          </w:p>
        </w:tc>
        <w:tc>
          <w:tcPr>
            <w:tcW w:w="66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outlineLvl w:val="9"/>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效益指标</w:t>
            </w:r>
          </w:p>
        </w:tc>
        <w:tc>
          <w:tcPr>
            <w:tcW w:w="81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outlineLvl w:val="9"/>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生态效益指标</w:t>
            </w:r>
          </w:p>
        </w:tc>
        <w:tc>
          <w:tcPr>
            <w:tcW w:w="434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outlineLvl w:val="9"/>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kern w:val="0"/>
                <w:sz w:val="24"/>
                <w:szCs w:val="24"/>
                <w:highlight w:val="none"/>
              </w:rPr>
              <w:t>农村</w:t>
            </w:r>
            <w:r>
              <w:rPr>
                <w:rFonts w:hint="eastAsia" w:ascii="仿宋_GB2312" w:hAnsi="仿宋_GB2312" w:eastAsia="仿宋_GB2312" w:cs="仿宋_GB2312"/>
                <w:kern w:val="0"/>
                <w:sz w:val="24"/>
                <w:szCs w:val="24"/>
                <w:highlight w:val="none"/>
                <w:lang w:eastAsia="zh-CN"/>
              </w:rPr>
              <w:t>人居环境</w:t>
            </w:r>
          </w:p>
        </w:tc>
        <w:tc>
          <w:tcPr>
            <w:tcW w:w="136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outlineLvl w:val="9"/>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kern w:val="0"/>
                <w:sz w:val="24"/>
                <w:szCs w:val="24"/>
                <w:highlight w:val="none"/>
              </w:rPr>
              <w:t>有效改善</w:t>
            </w:r>
          </w:p>
        </w:tc>
        <w:tc>
          <w:tcPr>
            <w:tcW w:w="22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outlineLvl w:val="9"/>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kern w:val="0"/>
                <w:sz w:val="24"/>
                <w:szCs w:val="24"/>
                <w:highlight w:val="none"/>
              </w:rPr>
              <w:t>有效改善</w:t>
            </w:r>
          </w:p>
        </w:tc>
        <w:tc>
          <w:tcPr>
            <w:tcW w:w="32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outlineLvl w:val="9"/>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kern w:val="0"/>
                <w:sz w:val="24"/>
                <w:szCs w:val="24"/>
                <w:highlight w:val="none"/>
              </w:rPr>
              <w:t>无</w:t>
            </w:r>
          </w:p>
        </w:tc>
      </w:tr>
      <w:tr>
        <w:tblPrEx>
          <w:tblCellMar>
            <w:top w:w="15" w:type="dxa"/>
            <w:left w:w="108" w:type="dxa"/>
            <w:bottom w:w="0" w:type="dxa"/>
            <w:right w:w="108" w:type="dxa"/>
          </w:tblCellMar>
        </w:tblPrEx>
        <w:trPr>
          <w:trHeight w:val="240" w:hRule="atLeast"/>
          <w:jc w:val="center"/>
        </w:trPr>
        <w:tc>
          <w:tcPr>
            <w:tcW w:w="145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outlineLvl w:val="9"/>
              <w:rPr>
                <w:rFonts w:hint="eastAsia" w:ascii="仿宋_GB2312" w:hAnsi="仿宋_GB2312" w:eastAsia="仿宋_GB2312" w:cs="仿宋_GB2312"/>
                <w:kern w:val="0"/>
                <w:sz w:val="24"/>
                <w:szCs w:val="24"/>
                <w:highlight w:val="none"/>
              </w:rPr>
            </w:pPr>
          </w:p>
        </w:tc>
        <w:tc>
          <w:tcPr>
            <w:tcW w:w="66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outlineLvl w:val="9"/>
              <w:rPr>
                <w:rFonts w:hint="eastAsia" w:ascii="仿宋_GB2312" w:hAnsi="仿宋_GB2312" w:eastAsia="仿宋_GB2312" w:cs="仿宋_GB2312"/>
                <w:kern w:val="0"/>
                <w:sz w:val="24"/>
                <w:szCs w:val="24"/>
                <w:highlight w:val="none"/>
              </w:rPr>
            </w:pPr>
          </w:p>
        </w:tc>
        <w:tc>
          <w:tcPr>
            <w:tcW w:w="81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outlineLvl w:val="9"/>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可持续影响</w:t>
            </w:r>
          </w:p>
          <w:p>
            <w:pPr>
              <w:widowControl/>
              <w:jc w:val="center"/>
              <w:outlineLvl w:val="9"/>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指标</w:t>
            </w:r>
          </w:p>
        </w:tc>
        <w:tc>
          <w:tcPr>
            <w:tcW w:w="434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outlineLvl w:val="9"/>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农村公益事业滚动项目库</w:t>
            </w:r>
          </w:p>
        </w:tc>
        <w:tc>
          <w:tcPr>
            <w:tcW w:w="13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基本建设</w:t>
            </w:r>
          </w:p>
        </w:tc>
        <w:tc>
          <w:tcPr>
            <w:tcW w:w="22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基本建设</w:t>
            </w:r>
          </w:p>
        </w:tc>
        <w:tc>
          <w:tcPr>
            <w:tcW w:w="32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outlineLvl w:val="9"/>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无</w:t>
            </w:r>
          </w:p>
        </w:tc>
      </w:tr>
      <w:tr>
        <w:tblPrEx>
          <w:tblCellMar>
            <w:top w:w="15" w:type="dxa"/>
            <w:left w:w="108" w:type="dxa"/>
            <w:bottom w:w="0" w:type="dxa"/>
            <w:right w:w="108" w:type="dxa"/>
          </w:tblCellMar>
        </w:tblPrEx>
        <w:trPr>
          <w:trHeight w:val="240" w:hRule="atLeast"/>
          <w:jc w:val="center"/>
        </w:trPr>
        <w:tc>
          <w:tcPr>
            <w:tcW w:w="145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outlineLvl w:val="9"/>
              <w:rPr>
                <w:rFonts w:hint="eastAsia" w:ascii="仿宋_GB2312" w:hAnsi="仿宋_GB2312" w:eastAsia="仿宋_GB2312" w:cs="仿宋_GB2312"/>
                <w:kern w:val="0"/>
                <w:sz w:val="24"/>
                <w:szCs w:val="24"/>
                <w:highlight w:val="none"/>
              </w:rPr>
            </w:pPr>
          </w:p>
        </w:tc>
        <w:tc>
          <w:tcPr>
            <w:tcW w:w="66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outlineLvl w:val="9"/>
              <w:rPr>
                <w:rFonts w:hint="eastAsia" w:ascii="仿宋_GB2312" w:hAnsi="仿宋_GB2312" w:eastAsia="仿宋_GB2312" w:cs="仿宋_GB2312"/>
                <w:kern w:val="0"/>
                <w:sz w:val="24"/>
                <w:szCs w:val="24"/>
                <w:highlight w:val="none"/>
              </w:rPr>
            </w:pPr>
          </w:p>
        </w:tc>
        <w:tc>
          <w:tcPr>
            <w:tcW w:w="81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outlineLvl w:val="9"/>
              <w:rPr>
                <w:rFonts w:hint="eastAsia" w:ascii="仿宋_GB2312" w:hAnsi="仿宋_GB2312" w:eastAsia="仿宋_GB2312" w:cs="仿宋_GB2312"/>
                <w:color w:val="000000"/>
                <w:kern w:val="0"/>
                <w:sz w:val="24"/>
                <w:szCs w:val="24"/>
                <w:highlight w:val="none"/>
              </w:rPr>
            </w:pPr>
          </w:p>
        </w:tc>
        <w:tc>
          <w:tcPr>
            <w:tcW w:w="434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outlineLvl w:val="9"/>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通过“五好两宜”和美乡村试点试验探索和美乡村建设有效机制并加以推广</w:t>
            </w:r>
          </w:p>
        </w:tc>
        <w:tc>
          <w:tcPr>
            <w:tcW w:w="13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≥2项</w:t>
            </w:r>
          </w:p>
        </w:tc>
        <w:tc>
          <w:tcPr>
            <w:tcW w:w="22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2项</w:t>
            </w:r>
          </w:p>
        </w:tc>
        <w:tc>
          <w:tcPr>
            <w:tcW w:w="32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outlineLvl w:val="9"/>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无</w:t>
            </w:r>
          </w:p>
        </w:tc>
      </w:tr>
      <w:tr>
        <w:tblPrEx>
          <w:tblCellMar>
            <w:top w:w="15" w:type="dxa"/>
            <w:left w:w="108" w:type="dxa"/>
            <w:bottom w:w="0" w:type="dxa"/>
            <w:right w:w="108" w:type="dxa"/>
          </w:tblCellMar>
        </w:tblPrEx>
        <w:trPr>
          <w:trHeight w:val="428" w:hRule="atLeast"/>
          <w:jc w:val="center"/>
        </w:trPr>
        <w:tc>
          <w:tcPr>
            <w:tcW w:w="145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outlineLvl w:val="9"/>
              <w:rPr>
                <w:rFonts w:hint="eastAsia" w:ascii="仿宋_GB2312" w:hAnsi="仿宋_GB2312" w:eastAsia="仿宋_GB2312" w:cs="仿宋_GB2312"/>
                <w:kern w:val="0"/>
                <w:sz w:val="24"/>
                <w:szCs w:val="24"/>
                <w:highlight w:val="none"/>
              </w:rPr>
            </w:pPr>
          </w:p>
        </w:tc>
        <w:tc>
          <w:tcPr>
            <w:tcW w:w="661" w:type="dxa"/>
            <w:vMerge w:val="restart"/>
            <w:tcBorders>
              <w:top w:val="single" w:color="auto" w:sz="4" w:space="0"/>
              <w:left w:val="single" w:color="auto" w:sz="4" w:space="0"/>
              <w:bottom w:val="single" w:color="auto" w:sz="4" w:space="0"/>
              <w:right w:val="single" w:color="auto" w:sz="4" w:space="0"/>
            </w:tcBorders>
            <w:vAlign w:val="center"/>
          </w:tcPr>
          <w:p>
            <w:pPr>
              <w:jc w:val="center"/>
              <w:outlineLvl w:val="9"/>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满意度指标</w:t>
            </w:r>
          </w:p>
        </w:tc>
        <w:tc>
          <w:tcPr>
            <w:tcW w:w="81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outlineLvl w:val="9"/>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服务对象满意度指标</w:t>
            </w:r>
          </w:p>
        </w:tc>
        <w:tc>
          <w:tcPr>
            <w:tcW w:w="434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outlineLvl w:val="9"/>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项目区农民满意度</w:t>
            </w:r>
          </w:p>
        </w:tc>
        <w:tc>
          <w:tcPr>
            <w:tcW w:w="13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≥90%</w:t>
            </w:r>
          </w:p>
        </w:tc>
        <w:tc>
          <w:tcPr>
            <w:tcW w:w="22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92.00%</w:t>
            </w:r>
          </w:p>
        </w:tc>
        <w:tc>
          <w:tcPr>
            <w:tcW w:w="32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outlineLvl w:val="9"/>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无</w:t>
            </w:r>
          </w:p>
        </w:tc>
      </w:tr>
      <w:tr>
        <w:tblPrEx>
          <w:tblCellMar>
            <w:top w:w="15" w:type="dxa"/>
            <w:left w:w="108" w:type="dxa"/>
            <w:bottom w:w="0" w:type="dxa"/>
            <w:right w:w="108" w:type="dxa"/>
          </w:tblCellMar>
        </w:tblPrEx>
        <w:trPr>
          <w:trHeight w:val="76" w:hRule="atLeast"/>
          <w:jc w:val="center"/>
        </w:trPr>
        <w:tc>
          <w:tcPr>
            <w:tcW w:w="145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outlineLvl w:val="9"/>
              <w:rPr>
                <w:rFonts w:hint="default" w:ascii="Times New Roman" w:hAnsi="Times New Roman" w:eastAsia="仿宋_GB2312" w:cs="Times New Roman"/>
                <w:kern w:val="0"/>
                <w:sz w:val="24"/>
                <w:szCs w:val="24"/>
                <w:highlight w:val="none"/>
              </w:rPr>
            </w:pPr>
          </w:p>
        </w:tc>
        <w:tc>
          <w:tcPr>
            <w:tcW w:w="66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outlineLvl w:val="9"/>
              <w:rPr>
                <w:rFonts w:hint="default" w:ascii="Times New Roman" w:hAnsi="Times New Roman" w:eastAsia="仿宋_GB2312" w:cs="Times New Roman"/>
                <w:kern w:val="0"/>
                <w:sz w:val="24"/>
                <w:szCs w:val="24"/>
                <w:highlight w:val="none"/>
              </w:rPr>
            </w:pPr>
          </w:p>
        </w:tc>
        <w:tc>
          <w:tcPr>
            <w:tcW w:w="81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outlineLvl w:val="9"/>
              <w:rPr>
                <w:rFonts w:hint="default" w:ascii="Times New Roman" w:hAnsi="Times New Roman" w:eastAsia="仿宋_GB2312" w:cs="Times New Roman"/>
                <w:color w:val="000000"/>
                <w:kern w:val="0"/>
                <w:sz w:val="24"/>
                <w:szCs w:val="24"/>
                <w:highlight w:val="none"/>
              </w:rPr>
            </w:pPr>
          </w:p>
        </w:tc>
        <w:tc>
          <w:tcPr>
            <w:tcW w:w="434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outlineLvl w:val="9"/>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项目区基层干部满意度</w:t>
            </w:r>
          </w:p>
        </w:tc>
        <w:tc>
          <w:tcPr>
            <w:tcW w:w="13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≥90%</w:t>
            </w:r>
          </w:p>
        </w:tc>
        <w:tc>
          <w:tcPr>
            <w:tcW w:w="22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94.00%</w:t>
            </w:r>
          </w:p>
        </w:tc>
        <w:tc>
          <w:tcPr>
            <w:tcW w:w="32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outlineLvl w:val="9"/>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无</w:t>
            </w:r>
          </w:p>
        </w:tc>
      </w:tr>
      <w:tr>
        <w:tblPrEx>
          <w:tblCellMar>
            <w:top w:w="15" w:type="dxa"/>
            <w:left w:w="108" w:type="dxa"/>
            <w:bottom w:w="0" w:type="dxa"/>
            <w:right w:w="108" w:type="dxa"/>
          </w:tblCellMar>
        </w:tblPrEx>
        <w:trPr>
          <w:trHeight w:val="360" w:hRule="atLeast"/>
          <w:jc w:val="center"/>
        </w:trPr>
        <w:tc>
          <w:tcPr>
            <w:tcW w:w="14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outlineLvl w:val="9"/>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说明</w:t>
            </w:r>
          </w:p>
        </w:tc>
        <w:tc>
          <w:tcPr>
            <w:tcW w:w="12715"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outlineLvl w:val="9"/>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无</w:t>
            </w:r>
          </w:p>
        </w:tc>
      </w:tr>
    </w:tbl>
    <w:p>
      <w:pPr>
        <w:rPr>
          <w:highlight w:val="none"/>
        </w:rPr>
      </w:pPr>
    </w:p>
    <w:p>
      <w:pPr>
        <w:ind w:firstLine="560" w:firstLineChars="200"/>
        <w:rPr>
          <w:rFonts w:hint="eastAsia" w:ascii="方正仿宋_GB2312" w:hAnsi="方正仿宋_GB2312" w:eastAsia="方正仿宋_GB2312" w:cs="方正仿宋_GB2312"/>
          <w:highlight w:val="none"/>
        </w:rPr>
      </w:pPr>
    </w:p>
    <w:sectPr>
      <w:footerReference r:id="rId4" w:type="default"/>
      <w:pgSz w:w="16838" w:h="11906" w:orient="landscape"/>
      <w:pgMar w:top="1797" w:right="1440" w:bottom="1797"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等线">
    <w:altName w:val="宋体"/>
    <w:panose1 w:val="02010600030101010101"/>
    <w:charset w:val="86"/>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新宋体">
    <w:panose1 w:val="02010609030101010101"/>
    <w:charset w:val="86"/>
    <w:family w:val="modern"/>
    <w:pitch w:val="default"/>
    <w:sig w:usb0="00000003" w:usb1="288F0000" w:usb2="00000006" w:usb3="00000000" w:csb0="00040001" w:csb1="00000000"/>
  </w:font>
  <w:font w:name="Verdana">
    <w:altName w:val="DejaVu Sans"/>
    <w:panose1 w:val="020B0604030504040204"/>
    <w:charset w:val="00"/>
    <w:family w:val="swiss"/>
    <w:pitch w:val="default"/>
    <w:sig w:usb0="00000000" w:usb1="00000000" w:usb2="00000010" w:usb3="00000000" w:csb0="2000019F"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方正仿宋_GB2312">
    <w:altName w:val="方正仿宋_GBK"/>
    <w:panose1 w:val="02000000000000000000"/>
    <w:charset w:val="86"/>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Noto Sans CJK JP Bold">
    <w:panose1 w:val="020B0800000000000000"/>
    <w:charset w:val="86"/>
    <w:family w:val="auto"/>
    <w:pitch w:val="default"/>
    <w:sig w:usb0="30000003" w:usb1="2BDF3C10" w:usb2="00000016" w:usb3="00000000" w:csb0="602E0107"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06017904"/>
    </w:sdtPr>
    <w:sdtContent>
      <w:p>
        <w:pPr>
          <w:pStyle w:val="16"/>
          <w:jc w:val="center"/>
        </w:pPr>
        <w:r>
          <w:fldChar w:fldCharType="begin"/>
        </w:r>
        <w:r>
          <w:instrText xml:space="preserve">PAGE   \* MERGEFORMAT</w:instrText>
        </w:r>
        <w:r>
          <w:fldChar w:fldCharType="separate"/>
        </w:r>
        <w:r>
          <w:rPr>
            <w:lang w:val="zh-CN"/>
          </w:rPr>
          <w:t>43</w:t>
        </w:r>
        <w:r>
          <w:fldChar w:fldCharType="end"/>
        </w:r>
      </w:p>
    </w:sdtContent>
  </w:sdt>
  <w:p>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06017904"/>
    </w:sdtPr>
    <w:sdtContent>
      <w:p>
        <w:pPr>
          <w:pStyle w:val="16"/>
          <w:jc w:val="center"/>
        </w:pPr>
        <w:r>
          <w:fldChar w:fldCharType="begin"/>
        </w:r>
        <w:r>
          <w:instrText xml:space="preserve">PAGE   \* MERGEFORMAT</w:instrText>
        </w:r>
        <w:r>
          <w:fldChar w:fldCharType="separate"/>
        </w:r>
        <w:r>
          <w:rPr>
            <w:lang w:val="zh-CN"/>
          </w:rPr>
          <w:t>43</w:t>
        </w:r>
        <w:r>
          <w:fldChar w:fldCharType="end"/>
        </w:r>
      </w:p>
    </w:sdtContent>
  </w:sdt>
  <w:p>
    <w:pPr>
      <w:pStyle w:val="1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4206286"/>
    <w:multiLevelType w:val="multilevel"/>
    <w:tmpl w:val="34206286"/>
    <w:lvl w:ilvl="0" w:tentative="0">
      <w:start w:val="1"/>
      <w:numFmt w:val="chineseCountingThousand"/>
      <w:pStyle w:val="21"/>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37E7CF54"/>
    <w:multiLevelType w:val="multilevel"/>
    <w:tmpl w:val="37E7CF54"/>
    <w:lvl w:ilvl="0" w:tentative="0">
      <w:start w:val="1"/>
      <w:numFmt w:val="chineseCountingThousand"/>
      <w:suff w:val="nothing"/>
      <w:lvlText w:val="%1、"/>
      <w:lvlJc w:val="left"/>
      <w:pPr>
        <w:ind w:left="1430" w:hanging="720"/>
      </w:pPr>
      <w:rPr>
        <w:rFonts w:hint="eastAsia"/>
      </w:rPr>
    </w:lvl>
    <w:lvl w:ilvl="1" w:tentative="0">
      <w:start w:val="1"/>
      <w:numFmt w:val="japaneseCounting"/>
      <w:lvlText w:val="(%2)"/>
      <w:lvlJc w:val="left"/>
      <w:pPr>
        <w:ind w:left="1702" w:hanging="720"/>
      </w:pPr>
      <w:rPr>
        <w:rFonts w:hint="eastAsia"/>
        <w:color w:val="auto"/>
      </w:rPr>
    </w:lvl>
    <w:lvl w:ilvl="2" w:tentative="0">
      <w:start w:val="1"/>
      <w:numFmt w:val="lowerRoman"/>
      <w:lvlText w:val="%3."/>
      <w:lvlJc w:val="right"/>
      <w:pPr>
        <w:ind w:left="1822" w:hanging="420"/>
      </w:pPr>
      <w:rPr>
        <w:rFonts w:hint="eastAsia"/>
      </w:rPr>
    </w:lvl>
    <w:lvl w:ilvl="3" w:tentative="0">
      <w:start w:val="1"/>
      <w:numFmt w:val="decimal"/>
      <w:lvlText w:val="%4."/>
      <w:lvlJc w:val="left"/>
      <w:pPr>
        <w:ind w:left="2242" w:hanging="420"/>
      </w:pPr>
      <w:rPr>
        <w:rFonts w:hint="eastAsia"/>
      </w:rPr>
    </w:lvl>
    <w:lvl w:ilvl="4" w:tentative="0">
      <w:start w:val="1"/>
      <w:numFmt w:val="lowerLetter"/>
      <w:lvlText w:val="%5)"/>
      <w:lvlJc w:val="left"/>
      <w:pPr>
        <w:ind w:left="2662" w:hanging="420"/>
      </w:pPr>
      <w:rPr>
        <w:rFonts w:hint="eastAsia"/>
      </w:rPr>
    </w:lvl>
    <w:lvl w:ilvl="5" w:tentative="0">
      <w:start w:val="1"/>
      <w:numFmt w:val="lowerRoman"/>
      <w:lvlText w:val="%6."/>
      <w:lvlJc w:val="right"/>
      <w:pPr>
        <w:ind w:left="3082" w:hanging="420"/>
      </w:pPr>
      <w:rPr>
        <w:rFonts w:hint="eastAsia"/>
      </w:rPr>
    </w:lvl>
    <w:lvl w:ilvl="6" w:tentative="0">
      <w:start w:val="1"/>
      <w:numFmt w:val="decimal"/>
      <w:lvlText w:val="%7."/>
      <w:lvlJc w:val="left"/>
      <w:pPr>
        <w:ind w:left="3502" w:hanging="420"/>
      </w:pPr>
      <w:rPr>
        <w:rFonts w:hint="eastAsia"/>
      </w:rPr>
    </w:lvl>
    <w:lvl w:ilvl="7" w:tentative="0">
      <w:start w:val="1"/>
      <w:numFmt w:val="lowerLetter"/>
      <w:lvlText w:val="%8)"/>
      <w:lvlJc w:val="left"/>
      <w:pPr>
        <w:ind w:left="3922" w:hanging="420"/>
      </w:pPr>
      <w:rPr>
        <w:rFonts w:hint="eastAsia"/>
      </w:rPr>
    </w:lvl>
    <w:lvl w:ilvl="8" w:tentative="0">
      <w:start w:val="1"/>
      <w:numFmt w:val="lowerRoman"/>
      <w:lvlText w:val="%9."/>
      <w:lvlJc w:val="right"/>
      <w:pPr>
        <w:ind w:left="4342" w:hanging="420"/>
      </w:pPr>
      <w:rPr>
        <w:rFonts w:hint="eastAsia"/>
      </w:rPr>
    </w:lvl>
  </w:abstractNum>
  <w:abstractNum w:abstractNumId="2">
    <w:nsid w:val="521129DB"/>
    <w:multiLevelType w:val="multilevel"/>
    <w:tmpl w:val="521129DB"/>
    <w:lvl w:ilvl="0" w:tentative="0">
      <w:start w:val="1"/>
      <w:numFmt w:val="chineseCountingThousand"/>
      <w:pStyle w:val="64"/>
      <w:lvlText w:val="%1、"/>
      <w:lvlJc w:val="left"/>
      <w:pPr>
        <w:ind w:left="1282" w:hanging="720"/>
      </w:pPr>
      <w:rPr>
        <w:rFonts w:hint="default"/>
      </w:rPr>
    </w:lvl>
    <w:lvl w:ilvl="1" w:tentative="0">
      <w:start w:val="1"/>
      <w:numFmt w:val="japaneseCounting"/>
      <w:lvlText w:val="(%2)"/>
      <w:lvlJc w:val="left"/>
      <w:pPr>
        <w:ind w:left="1702" w:hanging="720"/>
      </w:pPr>
      <w:rPr>
        <w:rFonts w:hint="default"/>
        <w:color w:val="auto"/>
      </w:rPr>
    </w:lvl>
    <w:lvl w:ilvl="2" w:tentative="0">
      <w:start w:val="1"/>
      <w:numFmt w:val="lowerRoman"/>
      <w:lvlText w:val="%3."/>
      <w:lvlJc w:val="right"/>
      <w:pPr>
        <w:ind w:left="1822" w:hanging="420"/>
      </w:pPr>
    </w:lvl>
    <w:lvl w:ilvl="3" w:tentative="0">
      <w:start w:val="1"/>
      <w:numFmt w:val="decimal"/>
      <w:lvlText w:val="%4."/>
      <w:lvlJc w:val="left"/>
      <w:pPr>
        <w:ind w:left="2242" w:hanging="420"/>
      </w:pPr>
    </w:lvl>
    <w:lvl w:ilvl="4" w:tentative="0">
      <w:start w:val="1"/>
      <w:numFmt w:val="lowerLetter"/>
      <w:lvlText w:val="%5)"/>
      <w:lvlJc w:val="left"/>
      <w:pPr>
        <w:ind w:left="2662" w:hanging="420"/>
      </w:pPr>
    </w:lvl>
    <w:lvl w:ilvl="5" w:tentative="0">
      <w:start w:val="1"/>
      <w:numFmt w:val="lowerRoman"/>
      <w:lvlText w:val="%6."/>
      <w:lvlJc w:val="right"/>
      <w:pPr>
        <w:ind w:left="3082" w:hanging="420"/>
      </w:pPr>
    </w:lvl>
    <w:lvl w:ilvl="6" w:tentative="0">
      <w:start w:val="1"/>
      <w:numFmt w:val="decimal"/>
      <w:lvlText w:val="%7."/>
      <w:lvlJc w:val="left"/>
      <w:pPr>
        <w:ind w:left="3502" w:hanging="420"/>
      </w:pPr>
    </w:lvl>
    <w:lvl w:ilvl="7" w:tentative="0">
      <w:start w:val="1"/>
      <w:numFmt w:val="lowerLetter"/>
      <w:lvlText w:val="%8)"/>
      <w:lvlJc w:val="left"/>
      <w:pPr>
        <w:ind w:left="3922" w:hanging="420"/>
      </w:pPr>
    </w:lvl>
    <w:lvl w:ilvl="8" w:tentative="0">
      <w:start w:val="1"/>
      <w:numFmt w:val="lowerRoman"/>
      <w:lvlText w:val="%9."/>
      <w:lvlJc w:val="right"/>
      <w:pPr>
        <w:ind w:left="4342" w:hanging="420"/>
      </w:pPr>
    </w:lvl>
  </w:abstractNum>
  <w:abstractNum w:abstractNumId="3">
    <w:nsid w:val="5AD31AAF"/>
    <w:multiLevelType w:val="multilevel"/>
    <w:tmpl w:val="5AD31AAF"/>
    <w:lvl w:ilvl="0" w:tentative="0">
      <w:start w:val="1"/>
      <w:numFmt w:val="chineseCountingThousand"/>
      <w:pStyle w:val="18"/>
      <w:lvlText w:val="%1、"/>
      <w:lvlJc w:val="left"/>
      <w:pPr>
        <w:ind w:left="988" w:hanging="420"/>
      </w:pPr>
    </w:lvl>
    <w:lvl w:ilvl="1" w:tentative="0">
      <w:start w:val="1"/>
      <w:numFmt w:val="lowerLetter"/>
      <w:lvlText w:val="%2)"/>
      <w:lvlJc w:val="left"/>
      <w:pPr>
        <w:ind w:left="1408" w:hanging="420"/>
      </w:pPr>
    </w:lvl>
    <w:lvl w:ilvl="2" w:tentative="0">
      <w:start w:val="1"/>
      <w:numFmt w:val="lowerRoman"/>
      <w:lvlText w:val="%3."/>
      <w:lvlJc w:val="right"/>
      <w:pPr>
        <w:ind w:left="1828" w:hanging="420"/>
      </w:pPr>
    </w:lvl>
    <w:lvl w:ilvl="3" w:tentative="0">
      <w:start w:val="1"/>
      <w:numFmt w:val="decimal"/>
      <w:lvlText w:val="%4."/>
      <w:lvlJc w:val="left"/>
      <w:pPr>
        <w:ind w:left="2248" w:hanging="420"/>
      </w:pPr>
    </w:lvl>
    <w:lvl w:ilvl="4" w:tentative="0">
      <w:start w:val="1"/>
      <w:numFmt w:val="lowerLetter"/>
      <w:lvlText w:val="%5)"/>
      <w:lvlJc w:val="left"/>
      <w:pPr>
        <w:ind w:left="2668" w:hanging="420"/>
      </w:pPr>
    </w:lvl>
    <w:lvl w:ilvl="5" w:tentative="0">
      <w:start w:val="1"/>
      <w:numFmt w:val="lowerRoman"/>
      <w:lvlText w:val="%6."/>
      <w:lvlJc w:val="right"/>
      <w:pPr>
        <w:ind w:left="3088" w:hanging="420"/>
      </w:pPr>
    </w:lvl>
    <w:lvl w:ilvl="6" w:tentative="0">
      <w:start w:val="1"/>
      <w:numFmt w:val="decimal"/>
      <w:lvlText w:val="%7."/>
      <w:lvlJc w:val="left"/>
      <w:pPr>
        <w:ind w:left="3508" w:hanging="420"/>
      </w:pPr>
    </w:lvl>
    <w:lvl w:ilvl="7" w:tentative="0">
      <w:start w:val="1"/>
      <w:numFmt w:val="lowerLetter"/>
      <w:lvlText w:val="%8)"/>
      <w:lvlJc w:val="left"/>
      <w:pPr>
        <w:ind w:left="3928" w:hanging="420"/>
      </w:pPr>
    </w:lvl>
    <w:lvl w:ilvl="8" w:tentative="0">
      <w:start w:val="1"/>
      <w:numFmt w:val="lowerRoman"/>
      <w:lvlText w:val="%9."/>
      <w:lvlJc w:val="right"/>
      <w:pPr>
        <w:ind w:left="4348" w:hanging="42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false"/>
  <w:bordersDoNotSurroundFooter w:val="false"/>
  <w:documentProtection w:enforcement="0"/>
  <w:defaultTabStop w:val="420"/>
  <w:displayHorizontalDrawingGridEvery w:val="1"/>
  <w:displayVerticalDrawingGridEvery w:val="1"/>
  <w:noPunctuationKerning w:val="true"/>
  <w:characterSpacingControl w:val="doNotCompress"/>
  <w:compat>
    <w:doNotExpandShiftReturn/>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JkNzFjMjBlZDYxYTNlYTMzMzE1MjZlZDVjZDUwMGEifQ=="/>
  </w:docVars>
  <w:rsids>
    <w:rsidRoot w:val="007C452B"/>
    <w:rsid w:val="00005465"/>
    <w:rsid w:val="000058C8"/>
    <w:rsid w:val="00007142"/>
    <w:rsid w:val="00007733"/>
    <w:rsid w:val="00011691"/>
    <w:rsid w:val="000159E0"/>
    <w:rsid w:val="00015C7E"/>
    <w:rsid w:val="00016DBF"/>
    <w:rsid w:val="00016E39"/>
    <w:rsid w:val="00020E4D"/>
    <w:rsid w:val="00021358"/>
    <w:rsid w:val="0002172E"/>
    <w:rsid w:val="00021D7F"/>
    <w:rsid w:val="00021DDE"/>
    <w:rsid w:val="000224F1"/>
    <w:rsid w:val="000243E1"/>
    <w:rsid w:val="00030A21"/>
    <w:rsid w:val="000324B0"/>
    <w:rsid w:val="00032B90"/>
    <w:rsid w:val="00036EAB"/>
    <w:rsid w:val="00037E95"/>
    <w:rsid w:val="00041824"/>
    <w:rsid w:val="00042BE5"/>
    <w:rsid w:val="00043004"/>
    <w:rsid w:val="00043DA1"/>
    <w:rsid w:val="0004482A"/>
    <w:rsid w:val="000468F9"/>
    <w:rsid w:val="00046B48"/>
    <w:rsid w:val="00047EBB"/>
    <w:rsid w:val="000525F3"/>
    <w:rsid w:val="00052AB0"/>
    <w:rsid w:val="00052D00"/>
    <w:rsid w:val="000540F6"/>
    <w:rsid w:val="00054182"/>
    <w:rsid w:val="00054A3B"/>
    <w:rsid w:val="00055CA1"/>
    <w:rsid w:val="00056FB9"/>
    <w:rsid w:val="00060186"/>
    <w:rsid w:val="00061D35"/>
    <w:rsid w:val="00062E54"/>
    <w:rsid w:val="00064B33"/>
    <w:rsid w:val="00065AF6"/>
    <w:rsid w:val="000666B8"/>
    <w:rsid w:val="00066867"/>
    <w:rsid w:val="00066F6D"/>
    <w:rsid w:val="00067342"/>
    <w:rsid w:val="00070372"/>
    <w:rsid w:val="000710EB"/>
    <w:rsid w:val="0007204B"/>
    <w:rsid w:val="00076A6D"/>
    <w:rsid w:val="000841DC"/>
    <w:rsid w:val="0008479E"/>
    <w:rsid w:val="00087B75"/>
    <w:rsid w:val="00090C15"/>
    <w:rsid w:val="000945BA"/>
    <w:rsid w:val="00095149"/>
    <w:rsid w:val="0009642F"/>
    <w:rsid w:val="000A0521"/>
    <w:rsid w:val="000A10CF"/>
    <w:rsid w:val="000A1DD4"/>
    <w:rsid w:val="000A1DEA"/>
    <w:rsid w:val="000A2697"/>
    <w:rsid w:val="000A42C8"/>
    <w:rsid w:val="000B2213"/>
    <w:rsid w:val="000B2E9B"/>
    <w:rsid w:val="000B670A"/>
    <w:rsid w:val="000B750C"/>
    <w:rsid w:val="000C202A"/>
    <w:rsid w:val="000C2223"/>
    <w:rsid w:val="000C2DD8"/>
    <w:rsid w:val="000C5CEC"/>
    <w:rsid w:val="000C6DA6"/>
    <w:rsid w:val="000D0ADB"/>
    <w:rsid w:val="000D1FAE"/>
    <w:rsid w:val="000D2876"/>
    <w:rsid w:val="000D4C29"/>
    <w:rsid w:val="000D4DB4"/>
    <w:rsid w:val="000D51E0"/>
    <w:rsid w:val="000D5AD5"/>
    <w:rsid w:val="000D6F22"/>
    <w:rsid w:val="000D6F61"/>
    <w:rsid w:val="000D7055"/>
    <w:rsid w:val="000D74B8"/>
    <w:rsid w:val="000D7CAC"/>
    <w:rsid w:val="000E1153"/>
    <w:rsid w:val="000E22A0"/>
    <w:rsid w:val="000E3768"/>
    <w:rsid w:val="000E3882"/>
    <w:rsid w:val="000E4F0B"/>
    <w:rsid w:val="000E4F2B"/>
    <w:rsid w:val="000F1A63"/>
    <w:rsid w:val="000F1C07"/>
    <w:rsid w:val="000F2001"/>
    <w:rsid w:val="000F4278"/>
    <w:rsid w:val="000F4601"/>
    <w:rsid w:val="000F4796"/>
    <w:rsid w:val="000F6110"/>
    <w:rsid w:val="00101559"/>
    <w:rsid w:val="0010202C"/>
    <w:rsid w:val="00102F4D"/>
    <w:rsid w:val="00103881"/>
    <w:rsid w:val="00104AB3"/>
    <w:rsid w:val="0010774F"/>
    <w:rsid w:val="00107C20"/>
    <w:rsid w:val="00111134"/>
    <w:rsid w:val="00111449"/>
    <w:rsid w:val="001134CB"/>
    <w:rsid w:val="00115146"/>
    <w:rsid w:val="0011517E"/>
    <w:rsid w:val="001208A7"/>
    <w:rsid w:val="001212C3"/>
    <w:rsid w:val="00122560"/>
    <w:rsid w:val="00122945"/>
    <w:rsid w:val="00122960"/>
    <w:rsid w:val="0012436E"/>
    <w:rsid w:val="00125A63"/>
    <w:rsid w:val="001267D3"/>
    <w:rsid w:val="0013166D"/>
    <w:rsid w:val="001346A4"/>
    <w:rsid w:val="00135D79"/>
    <w:rsid w:val="00135EB0"/>
    <w:rsid w:val="00136217"/>
    <w:rsid w:val="001364E1"/>
    <w:rsid w:val="001370D2"/>
    <w:rsid w:val="001378E2"/>
    <w:rsid w:val="001405B0"/>
    <w:rsid w:val="001414D4"/>
    <w:rsid w:val="00141C44"/>
    <w:rsid w:val="00143597"/>
    <w:rsid w:val="001449E1"/>
    <w:rsid w:val="00145FEA"/>
    <w:rsid w:val="00146760"/>
    <w:rsid w:val="001510EB"/>
    <w:rsid w:val="0015228D"/>
    <w:rsid w:val="00152EDD"/>
    <w:rsid w:val="00154920"/>
    <w:rsid w:val="00154BD3"/>
    <w:rsid w:val="00154F38"/>
    <w:rsid w:val="001558BC"/>
    <w:rsid w:val="00156772"/>
    <w:rsid w:val="00160521"/>
    <w:rsid w:val="001608DB"/>
    <w:rsid w:val="0016141B"/>
    <w:rsid w:val="001620B5"/>
    <w:rsid w:val="00163042"/>
    <w:rsid w:val="00163489"/>
    <w:rsid w:val="001637A8"/>
    <w:rsid w:val="0016393C"/>
    <w:rsid w:val="00165247"/>
    <w:rsid w:val="001654B6"/>
    <w:rsid w:val="00165650"/>
    <w:rsid w:val="001719BE"/>
    <w:rsid w:val="00172C44"/>
    <w:rsid w:val="00173163"/>
    <w:rsid w:val="00173835"/>
    <w:rsid w:val="00173BE9"/>
    <w:rsid w:val="00173C5F"/>
    <w:rsid w:val="001751BA"/>
    <w:rsid w:val="00175F0F"/>
    <w:rsid w:val="0017634F"/>
    <w:rsid w:val="0018080C"/>
    <w:rsid w:val="0018120B"/>
    <w:rsid w:val="00181B41"/>
    <w:rsid w:val="00182750"/>
    <w:rsid w:val="001838E3"/>
    <w:rsid w:val="00184CE5"/>
    <w:rsid w:val="00185819"/>
    <w:rsid w:val="001869D3"/>
    <w:rsid w:val="00187D7A"/>
    <w:rsid w:val="001903F4"/>
    <w:rsid w:val="00191A93"/>
    <w:rsid w:val="00192B6A"/>
    <w:rsid w:val="00193146"/>
    <w:rsid w:val="0019456B"/>
    <w:rsid w:val="00194A84"/>
    <w:rsid w:val="00196DE1"/>
    <w:rsid w:val="0019773C"/>
    <w:rsid w:val="001A31AB"/>
    <w:rsid w:val="001A6238"/>
    <w:rsid w:val="001A6A00"/>
    <w:rsid w:val="001A7E7F"/>
    <w:rsid w:val="001B140C"/>
    <w:rsid w:val="001B375B"/>
    <w:rsid w:val="001B3819"/>
    <w:rsid w:val="001B75F8"/>
    <w:rsid w:val="001B7798"/>
    <w:rsid w:val="001C060E"/>
    <w:rsid w:val="001C0626"/>
    <w:rsid w:val="001C1828"/>
    <w:rsid w:val="001C47DB"/>
    <w:rsid w:val="001C65B3"/>
    <w:rsid w:val="001C6FF0"/>
    <w:rsid w:val="001C79CA"/>
    <w:rsid w:val="001D0F47"/>
    <w:rsid w:val="001D31B6"/>
    <w:rsid w:val="001D36AC"/>
    <w:rsid w:val="001D42FD"/>
    <w:rsid w:val="001D7459"/>
    <w:rsid w:val="001D7DEF"/>
    <w:rsid w:val="001D7EE7"/>
    <w:rsid w:val="001E14FC"/>
    <w:rsid w:val="001E157C"/>
    <w:rsid w:val="001E46FA"/>
    <w:rsid w:val="001E4E71"/>
    <w:rsid w:val="001E5E6B"/>
    <w:rsid w:val="001E63E7"/>
    <w:rsid w:val="001E7BF7"/>
    <w:rsid w:val="001F0233"/>
    <w:rsid w:val="001F22BA"/>
    <w:rsid w:val="001F46A6"/>
    <w:rsid w:val="00201254"/>
    <w:rsid w:val="002027CF"/>
    <w:rsid w:val="00204661"/>
    <w:rsid w:val="0020542A"/>
    <w:rsid w:val="00207427"/>
    <w:rsid w:val="00216D6A"/>
    <w:rsid w:val="002173EE"/>
    <w:rsid w:val="00217B80"/>
    <w:rsid w:val="00217ECE"/>
    <w:rsid w:val="0022194C"/>
    <w:rsid w:val="00222F60"/>
    <w:rsid w:val="002322C8"/>
    <w:rsid w:val="00232E93"/>
    <w:rsid w:val="00233A57"/>
    <w:rsid w:val="00234B4D"/>
    <w:rsid w:val="00235802"/>
    <w:rsid w:val="002364AB"/>
    <w:rsid w:val="002368CB"/>
    <w:rsid w:val="00236E0E"/>
    <w:rsid w:val="00240247"/>
    <w:rsid w:val="002414E3"/>
    <w:rsid w:val="00242DE1"/>
    <w:rsid w:val="00243B6E"/>
    <w:rsid w:val="00244482"/>
    <w:rsid w:val="00246463"/>
    <w:rsid w:val="002514C6"/>
    <w:rsid w:val="002524F4"/>
    <w:rsid w:val="002539F9"/>
    <w:rsid w:val="002540B6"/>
    <w:rsid w:val="002553D8"/>
    <w:rsid w:val="00255BA2"/>
    <w:rsid w:val="00255CE3"/>
    <w:rsid w:val="002562D9"/>
    <w:rsid w:val="0026070A"/>
    <w:rsid w:val="00260D37"/>
    <w:rsid w:val="00261503"/>
    <w:rsid w:val="0026324A"/>
    <w:rsid w:val="002661BF"/>
    <w:rsid w:val="002709C8"/>
    <w:rsid w:val="00270DBB"/>
    <w:rsid w:val="00270FE0"/>
    <w:rsid w:val="00277079"/>
    <w:rsid w:val="00277CA8"/>
    <w:rsid w:val="002812BA"/>
    <w:rsid w:val="00281685"/>
    <w:rsid w:val="002820AB"/>
    <w:rsid w:val="002830F2"/>
    <w:rsid w:val="00285A5F"/>
    <w:rsid w:val="0028636E"/>
    <w:rsid w:val="0028735B"/>
    <w:rsid w:val="0029026C"/>
    <w:rsid w:val="0029125B"/>
    <w:rsid w:val="00293C59"/>
    <w:rsid w:val="00297795"/>
    <w:rsid w:val="0029781B"/>
    <w:rsid w:val="00297A90"/>
    <w:rsid w:val="002A09B4"/>
    <w:rsid w:val="002A15F4"/>
    <w:rsid w:val="002A2208"/>
    <w:rsid w:val="002A2B56"/>
    <w:rsid w:val="002A39A3"/>
    <w:rsid w:val="002A415A"/>
    <w:rsid w:val="002A51D4"/>
    <w:rsid w:val="002A6658"/>
    <w:rsid w:val="002B09E7"/>
    <w:rsid w:val="002B0A39"/>
    <w:rsid w:val="002B11C8"/>
    <w:rsid w:val="002B273D"/>
    <w:rsid w:val="002B41FC"/>
    <w:rsid w:val="002B60E9"/>
    <w:rsid w:val="002B7700"/>
    <w:rsid w:val="002B7A87"/>
    <w:rsid w:val="002C0CEE"/>
    <w:rsid w:val="002C0E79"/>
    <w:rsid w:val="002C1AA5"/>
    <w:rsid w:val="002C1ADB"/>
    <w:rsid w:val="002C1CEF"/>
    <w:rsid w:val="002C2FA4"/>
    <w:rsid w:val="002C3686"/>
    <w:rsid w:val="002C42E9"/>
    <w:rsid w:val="002C576B"/>
    <w:rsid w:val="002C710A"/>
    <w:rsid w:val="002C7D77"/>
    <w:rsid w:val="002D00C1"/>
    <w:rsid w:val="002D1493"/>
    <w:rsid w:val="002D25DB"/>
    <w:rsid w:val="002D2F2C"/>
    <w:rsid w:val="002D4FAD"/>
    <w:rsid w:val="002E08C8"/>
    <w:rsid w:val="002E0A3D"/>
    <w:rsid w:val="002E20F7"/>
    <w:rsid w:val="002E2E83"/>
    <w:rsid w:val="002E3AB9"/>
    <w:rsid w:val="002E3CD8"/>
    <w:rsid w:val="002E43DE"/>
    <w:rsid w:val="002E47A6"/>
    <w:rsid w:val="002E5C81"/>
    <w:rsid w:val="002E6507"/>
    <w:rsid w:val="002E6E34"/>
    <w:rsid w:val="002E7675"/>
    <w:rsid w:val="002F3910"/>
    <w:rsid w:val="00300349"/>
    <w:rsid w:val="0030041B"/>
    <w:rsid w:val="00300956"/>
    <w:rsid w:val="00304188"/>
    <w:rsid w:val="00304FC1"/>
    <w:rsid w:val="003056E0"/>
    <w:rsid w:val="00305C34"/>
    <w:rsid w:val="0030674E"/>
    <w:rsid w:val="00306C36"/>
    <w:rsid w:val="003105EB"/>
    <w:rsid w:val="00315BA7"/>
    <w:rsid w:val="00316774"/>
    <w:rsid w:val="0032045D"/>
    <w:rsid w:val="00320BA5"/>
    <w:rsid w:val="003214B1"/>
    <w:rsid w:val="00322245"/>
    <w:rsid w:val="003227BB"/>
    <w:rsid w:val="00322A52"/>
    <w:rsid w:val="00324639"/>
    <w:rsid w:val="00326C50"/>
    <w:rsid w:val="00327642"/>
    <w:rsid w:val="0033274C"/>
    <w:rsid w:val="00337068"/>
    <w:rsid w:val="00341E97"/>
    <w:rsid w:val="00343889"/>
    <w:rsid w:val="00344C1B"/>
    <w:rsid w:val="00351E03"/>
    <w:rsid w:val="00354475"/>
    <w:rsid w:val="00360799"/>
    <w:rsid w:val="003623C4"/>
    <w:rsid w:val="0036305C"/>
    <w:rsid w:val="00363A87"/>
    <w:rsid w:val="00364615"/>
    <w:rsid w:val="00366087"/>
    <w:rsid w:val="003704FF"/>
    <w:rsid w:val="00373269"/>
    <w:rsid w:val="00374544"/>
    <w:rsid w:val="0037521B"/>
    <w:rsid w:val="003764BA"/>
    <w:rsid w:val="003765C4"/>
    <w:rsid w:val="00376F9B"/>
    <w:rsid w:val="00380FD6"/>
    <w:rsid w:val="003811FB"/>
    <w:rsid w:val="0038244B"/>
    <w:rsid w:val="00383525"/>
    <w:rsid w:val="003842CB"/>
    <w:rsid w:val="00385346"/>
    <w:rsid w:val="0038640A"/>
    <w:rsid w:val="00387860"/>
    <w:rsid w:val="00387862"/>
    <w:rsid w:val="00390674"/>
    <w:rsid w:val="00390CC5"/>
    <w:rsid w:val="00390EC8"/>
    <w:rsid w:val="0039187D"/>
    <w:rsid w:val="003929A8"/>
    <w:rsid w:val="00393DE9"/>
    <w:rsid w:val="00394E09"/>
    <w:rsid w:val="00396706"/>
    <w:rsid w:val="003973E9"/>
    <w:rsid w:val="00397706"/>
    <w:rsid w:val="003A1C4D"/>
    <w:rsid w:val="003A6C41"/>
    <w:rsid w:val="003A7FB8"/>
    <w:rsid w:val="003B01B8"/>
    <w:rsid w:val="003B0F93"/>
    <w:rsid w:val="003B3B26"/>
    <w:rsid w:val="003B3DE1"/>
    <w:rsid w:val="003B57E3"/>
    <w:rsid w:val="003B6341"/>
    <w:rsid w:val="003B6B97"/>
    <w:rsid w:val="003C1338"/>
    <w:rsid w:val="003C3D03"/>
    <w:rsid w:val="003C40A4"/>
    <w:rsid w:val="003C4724"/>
    <w:rsid w:val="003C5663"/>
    <w:rsid w:val="003C6FB5"/>
    <w:rsid w:val="003C7918"/>
    <w:rsid w:val="003D45B4"/>
    <w:rsid w:val="003D4D67"/>
    <w:rsid w:val="003D4F2A"/>
    <w:rsid w:val="003D6561"/>
    <w:rsid w:val="003D68AE"/>
    <w:rsid w:val="003E12D3"/>
    <w:rsid w:val="003E1D80"/>
    <w:rsid w:val="003E3F7C"/>
    <w:rsid w:val="003E41DF"/>
    <w:rsid w:val="003E4291"/>
    <w:rsid w:val="003E5E03"/>
    <w:rsid w:val="003E6755"/>
    <w:rsid w:val="003F07BA"/>
    <w:rsid w:val="003F25F6"/>
    <w:rsid w:val="003F29EC"/>
    <w:rsid w:val="003F2F72"/>
    <w:rsid w:val="003F407C"/>
    <w:rsid w:val="003F52CA"/>
    <w:rsid w:val="00400D3C"/>
    <w:rsid w:val="004010E3"/>
    <w:rsid w:val="00401A1B"/>
    <w:rsid w:val="004053EA"/>
    <w:rsid w:val="00405992"/>
    <w:rsid w:val="004059F6"/>
    <w:rsid w:val="004060C6"/>
    <w:rsid w:val="00406E60"/>
    <w:rsid w:val="00407119"/>
    <w:rsid w:val="00411F49"/>
    <w:rsid w:val="00411FFD"/>
    <w:rsid w:val="00420078"/>
    <w:rsid w:val="00421B54"/>
    <w:rsid w:val="004258AE"/>
    <w:rsid w:val="00427DF3"/>
    <w:rsid w:val="00427FCD"/>
    <w:rsid w:val="00433ADE"/>
    <w:rsid w:val="0043648B"/>
    <w:rsid w:val="00436680"/>
    <w:rsid w:val="00436E5F"/>
    <w:rsid w:val="00437CFA"/>
    <w:rsid w:val="004403E3"/>
    <w:rsid w:val="004427B9"/>
    <w:rsid w:val="00442B52"/>
    <w:rsid w:val="0044358B"/>
    <w:rsid w:val="0044416C"/>
    <w:rsid w:val="00444257"/>
    <w:rsid w:val="00445C00"/>
    <w:rsid w:val="00450283"/>
    <w:rsid w:val="00450CA5"/>
    <w:rsid w:val="00450E9C"/>
    <w:rsid w:val="00452D61"/>
    <w:rsid w:val="0045469A"/>
    <w:rsid w:val="0045486C"/>
    <w:rsid w:val="00454EE3"/>
    <w:rsid w:val="00456741"/>
    <w:rsid w:val="00456E39"/>
    <w:rsid w:val="004606EE"/>
    <w:rsid w:val="00460AAA"/>
    <w:rsid w:val="00461A22"/>
    <w:rsid w:val="00462ED2"/>
    <w:rsid w:val="004640C2"/>
    <w:rsid w:val="0046681C"/>
    <w:rsid w:val="004668F0"/>
    <w:rsid w:val="004703EA"/>
    <w:rsid w:val="004720D2"/>
    <w:rsid w:val="004721E8"/>
    <w:rsid w:val="0047220C"/>
    <w:rsid w:val="00472D54"/>
    <w:rsid w:val="00473A6D"/>
    <w:rsid w:val="004764A5"/>
    <w:rsid w:val="0048065C"/>
    <w:rsid w:val="00480E18"/>
    <w:rsid w:val="00481F4B"/>
    <w:rsid w:val="00484D46"/>
    <w:rsid w:val="00485488"/>
    <w:rsid w:val="004917F4"/>
    <w:rsid w:val="00492CF3"/>
    <w:rsid w:val="00493680"/>
    <w:rsid w:val="004940E1"/>
    <w:rsid w:val="00494D6F"/>
    <w:rsid w:val="004A08E2"/>
    <w:rsid w:val="004A0B99"/>
    <w:rsid w:val="004A2772"/>
    <w:rsid w:val="004A4753"/>
    <w:rsid w:val="004A5998"/>
    <w:rsid w:val="004A5CB0"/>
    <w:rsid w:val="004A75DB"/>
    <w:rsid w:val="004A7DD7"/>
    <w:rsid w:val="004B09F7"/>
    <w:rsid w:val="004B10BD"/>
    <w:rsid w:val="004B144E"/>
    <w:rsid w:val="004B365F"/>
    <w:rsid w:val="004B3F6E"/>
    <w:rsid w:val="004B6DCE"/>
    <w:rsid w:val="004B70CB"/>
    <w:rsid w:val="004C003C"/>
    <w:rsid w:val="004C0472"/>
    <w:rsid w:val="004C168C"/>
    <w:rsid w:val="004C280C"/>
    <w:rsid w:val="004C3F6B"/>
    <w:rsid w:val="004C525E"/>
    <w:rsid w:val="004C7C62"/>
    <w:rsid w:val="004C7DBB"/>
    <w:rsid w:val="004D00B1"/>
    <w:rsid w:val="004D03B8"/>
    <w:rsid w:val="004D130F"/>
    <w:rsid w:val="004D1D43"/>
    <w:rsid w:val="004D3843"/>
    <w:rsid w:val="004D3896"/>
    <w:rsid w:val="004D3FC4"/>
    <w:rsid w:val="004D44D8"/>
    <w:rsid w:val="004D4793"/>
    <w:rsid w:val="004D67A6"/>
    <w:rsid w:val="004D68EF"/>
    <w:rsid w:val="004E05AC"/>
    <w:rsid w:val="004E4F9C"/>
    <w:rsid w:val="004E7DAE"/>
    <w:rsid w:val="004F04AF"/>
    <w:rsid w:val="004F2DE5"/>
    <w:rsid w:val="004F491D"/>
    <w:rsid w:val="004F4A36"/>
    <w:rsid w:val="004F5AEA"/>
    <w:rsid w:val="004F69B7"/>
    <w:rsid w:val="004F6E06"/>
    <w:rsid w:val="0050256B"/>
    <w:rsid w:val="00506DF7"/>
    <w:rsid w:val="00510059"/>
    <w:rsid w:val="0051400B"/>
    <w:rsid w:val="005153F2"/>
    <w:rsid w:val="00515783"/>
    <w:rsid w:val="00516DD5"/>
    <w:rsid w:val="005178DD"/>
    <w:rsid w:val="00520063"/>
    <w:rsid w:val="0052130D"/>
    <w:rsid w:val="0052170C"/>
    <w:rsid w:val="0052241A"/>
    <w:rsid w:val="005243B1"/>
    <w:rsid w:val="00526232"/>
    <w:rsid w:val="0052733C"/>
    <w:rsid w:val="005302B2"/>
    <w:rsid w:val="00530C4A"/>
    <w:rsid w:val="005312E8"/>
    <w:rsid w:val="00531E9D"/>
    <w:rsid w:val="00536029"/>
    <w:rsid w:val="005403E2"/>
    <w:rsid w:val="005435FB"/>
    <w:rsid w:val="0054490F"/>
    <w:rsid w:val="00544C48"/>
    <w:rsid w:val="00544D1B"/>
    <w:rsid w:val="00545552"/>
    <w:rsid w:val="00546AB2"/>
    <w:rsid w:val="00550AF1"/>
    <w:rsid w:val="00553AA2"/>
    <w:rsid w:val="00554F1E"/>
    <w:rsid w:val="005564EC"/>
    <w:rsid w:val="005571A5"/>
    <w:rsid w:val="00560754"/>
    <w:rsid w:val="00562B67"/>
    <w:rsid w:val="0056353E"/>
    <w:rsid w:val="00563C08"/>
    <w:rsid w:val="00563DC4"/>
    <w:rsid w:val="00563FE5"/>
    <w:rsid w:val="005640C4"/>
    <w:rsid w:val="00571309"/>
    <w:rsid w:val="00571952"/>
    <w:rsid w:val="005740C1"/>
    <w:rsid w:val="0057545B"/>
    <w:rsid w:val="0057546E"/>
    <w:rsid w:val="00577025"/>
    <w:rsid w:val="0058107C"/>
    <w:rsid w:val="00581F6E"/>
    <w:rsid w:val="00582872"/>
    <w:rsid w:val="00582897"/>
    <w:rsid w:val="005858C8"/>
    <w:rsid w:val="00585C6D"/>
    <w:rsid w:val="0058707A"/>
    <w:rsid w:val="0058763B"/>
    <w:rsid w:val="00587E0D"/>
    <w:rsid w:val="00590F9D"/>
    <w:rsid w:val="005915DA"/>
    <w:rsid w:val="00593CD3"/>
    <w:rsid w:val="00594CC1"/>
    <w:rsid w:val="00596947"/>
    <w:rsid w:val="00597952"/>
    <w:rsid w:val="00597AF9"/>
    <w:rsid w:val="00597FD6"/>
    <w:rsid w:val="005A01CD"/>
    <w:rsid w:val="005A131B"/>
    <w:rsid w:val="005A16E4"/>
    <w:rsid w:val="005A2116"/>
    <w:rsid w:val="005A2AD1"/>
    <w:rsid w:val="005A2FE0"/>
    <w:rsid w:val="005A4508"/>
    <w:rsid w:val="005A55F9"/>
    <w:rsid w:val="005A5951"/>
    <w:rsid w:val="005A7058"/>
    <w:rsid w:val="005A7079"/>
    <w:rsid w:val="005A7C42"/>
    <w:rsid w:val="005B09D2"/>
    <w:rsid w:val="005B0AA4"/>
    <w:rsid w:val="005B128A"/>
    <w:rsid w:val="005B1742"/>
    <w:rsid w:val="005B2576"/>
    <w:rsid w:val="005B257F"/>
    <w:rsid w:val="005B2C78"/>
    <w:rsid w:val="005B3A10"/>
    <w:rsid w:val="005B4D4A"/>
    <w:rsid w:val="005B539B"/>
    <w:rsid w:val="005C1F29"/>
    <w:rsid w:val="005C31C9"/>
    <w:rsid w:val="005C5DE9"/>
    <w:rsid w:val="005D10D4"/>
    <w:rsid w:val="005D16ED"/>
    <w:rsid w:val="005D19D4"/>
    <w:rsid w:val="005D5108"/>
    <w:rsid w:val="005D51EB"/>
    <w:rsid w:val="005D5761"/>
    <w:rsid w:val="005E22D2"/>
    <w:rsid w:val="005E23B3"/>
    <w:rsid w:val="005E2445"/>
    <w:rsid w:val="005E3214"/>
    <w:rsid w:val="005E7202"/>
    <w:rsid w:val="005E746E"/>
    <w:rsid w:val="005F312E"/>
    <w:rsid w:val="005F3495"/>
    <w:rsid w:val="005F4008"/>
    <w:rsid w:val="005F5789"/>
    <w:rsid w:val="005F6755"/>
    <w:rsid w:val="005F752C"/>
    <w:rsid w:val="0060000F"/>
    <w:rsid w:val="0060051E"/>
    <w:rsid w:val="00600E50"/>
    <w:rsid w:val="00601CC6"/>
    <w:rsid w:val="006054EA"/>
    <w:rsid w:val="00605A96"/>
    <w:rsid w:val="00606369"/>
    <w:rsid w:val="00607990"/>
    <w:rsid w:val="00607ED3"/>
    <w:rsid w:val="00613B1D"/>
    <w:rsid w:val="00614334"/>
    <w:rsid w:val="00615132"/>
    <w:rsid w:val="006153B8"/>
    <w:rsid w:val="00615C17"/>
    <w:rsid w:val="006206D1"/>
    <w:rsid w:val="00621BAD"/>
    <w:rsid w:val="0063300F"/>
    <w:rsid w:val="0063542A"/>
    <w:rsid w:val="00635C72"/>
    <w:rsid w:val="00637F63"/>
    <w:rsid w:val="00637FB0"/>
    <w:rsid w:val="00640EA5"/>
    <w:rsid w:val="00641909"/>
    <w:rsid w:val="006443E7"/>
    <w:rsid w:val="00647738"/>
    <w:rsid w:val="006477C6"/>
    <w:rsid w:val="006507E4"/>
    <w:rsid w:val="00650C3D"/>
    <w:rsid w:val="00650D9B"/>
    <w:rsid w:val="006537AC"/>
    <w:rsid w:val="00655E21"/>
    <w:rsid w:val="00656B94"/>
    <w:rsid w:val="00657597"/>
    <w:rsid w:val="006577B1"/>
    <w:rsid w:val="00660676"/>
    <w:rsid w:val="006613B1"/>
    <w:rsid w:val="006613F2"/>
    <w:rsid w:val="006617AD"/>
    <w:rsid w:val="006624B2"/>
    <w:rsid w:val="0066263F"/>
    <w:rsid w:val="006630F4"/>
    <w:rsid w:val="006631FF"/>
    <w:rsid w:val="00663FB0"/>
    <w:rsid w:val="006640D0"/>
    <w:rsid w:val="006648C2"/>
    <w:rsid w:val="006725B6"/>
    <w:rsid w:val="006802C4"/>
    <w:rsid w:val="006805C4"/>
    <w:rsid w:val="006823DC"/>
    <w:rsid w:val="00683A9B"/>
    <w:rsid w:val="006843E6"/>
    <w:rsid w:val="00684E20"/>
    <w:rsid w:val="006852AC"/>
    <w:rsid w:val="006853F2"/>
    <w:rsid w:val="00685B08"/>
    <w:rsid w:val="00686548"/>
    <w:rsid w:val="00687D4B"/>
    <w:rsid w:val="0069010C"/>
    <w:rsid w:val="00693DB9"/>
    <w:rsid w:val="006951C2"/>
    <w:rsid w:val="00695C73"/>
    <w:rsid w:val="006962F1"/>
    <w:rsid w:val="00697273"/>
    <w:rsid w:val="00697D94"/>
    <w:rsid w:val="006A10EF"/>
    <w:rsid w:val="006A1525"/>
    <w:rsid w:val="006A1879"/>
    <w:rsid w:val="006A664A"/>
    <w:rsid w:val="006B0077"/>
    <w:rsid w:val="006B0C49"/>
    <w:rsid w:val="006B246A"/>
    <w:rsid w:val="006B3671"/>
    <w:rsid w:val="006B62A3"/>
    <w:rsid w:val="006C0330"/>
    <w:rsid w:val="006C0606"/>
    <w:rsid w:val="006C1811"/>
    <w:rsid w:val="006C3342"/>
    <w:rsid w:val="006C41D4"/>
    <w:rsid w:val="006C5C5E"/>
    <w:rsid w:val="006C7DBD"/>
    <w:rsid w:val="006D2CD7"/>
    <w:rsid w:val="006D3921"/>
    <w:rsid w:val="006D4F3E"/>
    <w:rsid w:val="006E11B1"/>
    <w:rsid w:val="006E1464"/>
    <w:rsid w:val="006E16C6"/>
    <w:rsid w:val="006E1E4C"/>
    <w:rsid w:val="006E3046"/>
    <w:rsid w:val="006E37D5"/>
    <w:rsid w:val="006E3D04"/>
    <w:rsid w:val="006E5241"/>
    <w:rsid w:val="006E6407"/>
    <w:rsid w:val="006F37CA"/>
    <w:rsid w:val="006F4041"/>
    <w:rsid w:val="006F4201"/>
    <w:rsid w:val="006F5F5D"/>
    <w:rsid w:val="006F742F"/>
    <w:rsid w:val="006F7844"/>
    <w:rsid w:val="007016A4"/>
    <w:rsid w:val="00701EAD"/>
    <w:rsid w:val="00705765"/>
    <w:rsid w:val="00706A64"/>
    <w:rsid w:val="0071354E"/>
    <w:rsid w:val="00714094"/>
    <w:rsid w:val="00714A66"/>
    <w:rsid w:val="00715A3C"/>
    <w:rsid w:val="00715A75"/>
    <w:rsid w:val="00716541"/>
    <w:rsid w:val="007168EC"/>
    <w:rsid w:val="00717194"/>
    <w:rsid w:val="00722771"/>
    <w:rsid w:val="00723DF4"/>
    <w:rsid w:val="00724DA8"/>
    <w:rsid w:val="00727363"/>
    <w:rsid w:val="0073014A"/>
    <w:rsid w:val="00730D1A"/>
    <w:rsid w:val="00732271"/>
    <w:rsid w:val="00732821"/>
    <w:rsid w:val="00733983"/>
    <w:rsid w:val="00733B8C"/>
    <w:rsid w:val="00734413"/>
    <w:rsid w:val="00734AC4"/>
    <w:rsid w:val="00734D03"/>
    <w:rsid w:val="00737024"/>
    <w:rsid w:val="00737155"/>
    <w:rsid w:val="0073775B"/>
    <w:rsid w:val="007406EA"/>
    <w:rsid w:val="00742DAB"/>
    <w:rsid w:val="0074436B"/>
    <w:rsid w:val="007465D4"/>
    <w:rsid w:val="00747515"/>
    <w:rsid w:val="00750C5E"/>
    <w:rsid w:val="007511A6"/>
    <w:rsid w:val="00752227"/>
    <w:rsid w:val="00752B89"/>
    <w:rsid w:val="007533C6"/>
    <w:rsid w:val="00755CCB"/>
    <w:rsid w:val="00756921"/>
    <w:rsid w:val="00756C4A"/>
    <w:rsid w:val="00756EB5"/>
    <w:rsid w:val="00757160"/>
    <w:rsid w:val="00760073"/>
    <w:rsid w:val="007601B6"/>
    <w:rsid w:val="00761C1F"/>
    <w:rsid w:val="00764F13"/>
    <w:rsid w:val="00764FF4"/>
    <w:rsid w:val="00770C8C"/>
    <w:rsid w:val="00772221"/>
    <w:rsid w:val="00772728"/>
    <w:rsid w:val="0077494F"/>
    <w:rsid w:val="00774DB3"/>
    <w:rsid w:val="00775D94"/>
    <w:rsid w:val="00775E20"/>
    <w:rsid w:val="0077643E"/>
    <w:rsid w:val="00776674"/>
    <w:rsid w:val="007768D9"/>
    <w:rsid w:val="0077703C"/>
    <w:rsid w:val="00777121"/>
    <w:rsid w:val="00780066"/>
    <w:rsid w:val="0078097E"/>
    <w:rsid w:val="00780DB6"/>
    <w:rsid w:val="00780E5B"/>
    <w:rsid w:val="00781A01"/>
    <w:rsid w:val="00781FBA"/>
    <w:rsid w:val="007845BE"/>
    <w:rsid w:val="007867F1"/>
    <w:rsid w:val="00786B1B"/>
    <w:rsid w:val="0079053A"/>
    <w:rsid w:val="0079303C"/>
    <w:rsid w:val="007940F2"/>
    <w:rsid w:val="00794F6E"/>
    <w:rsid w:val="007A0595"/>
    <w:rsid w:val="007A2030"/>
    <w:rsid w:val="007A346D"/>
    <w:rsid w:val="007A55A2"/>
    <w:rsid w:val="007A566A"/>
    <w:rsid w:val="007B02CD"/>
    <w:rsid w:val="007B0A52"/>
    <w:rsid w:val="007B0C71"/>
    <w:rsid w:val="007B2836"/>
    <w:rsid w:val="007B42FF"/>
    <w:rsid w:val="007B454D"/>
    <w:rsid w:val="007B4DF1"/>
    <w:rsid w:val="007B57C3"/>
    <w:rsid w:val="007B5892"/>
    <w:rsid w:val="007C05F3"/>
    <w:rsid w:val="007C2103"/>
    <w:rsid w:val="007C452B"/>
    <w:rsid w:val="007C45AF"/>
    <w:rsid w:val="007C54F2"/>
    <w:rsid w:val="007D0841"/>
    <w:rsid w:val="007D0FCF"/>
    <w:rsid w:val="007D1310"/>
    <w:rsid w:val="007D1963"/>
    <w:rsid w:val="007D22D4"/>
    <w:rsid w:val="007D2715"/>
    <w:rsid w:val="007D3AA7"/>
    <w:rsid w:val="007D61C7"/>
    <w:rsid w:val="007D75E3"/>
    <w:rsid w:val="007E0918"/>
    <w:rsid w:val="007E0EB6"/>
    <w:rsid w:val="007E18D8"/>
    <w:rsid w:val="007E1C39"/>
    <w:rsid w:val="007E2561"/>
    <w:rsid w:val="007E3117"/>
    <w:rsid w:val="007E499C"/>
    <w:rsid w:val="007E4C93"/>
    <w:rsid w:val="007E5667"/>
    <w:rsid w:val="007E5F1F"/>
    <w:rsid w:val="007E700C"/>
    <w:rsid w:val="007E7C14"/>
    <w:rsid w:val="007E7C33"/>
    <w:rsid w:val="007F09EE"/>
    <w:rsid w:val="007F1230"/>
    <w:rsid w:val="007F12A0"/>
    <w:rsid w:val="007F4563"/>
    <w:rsid w:val="007F49C9"/>
    <w:rsid w:val="007F5213"/>
    <w:rsid w:val="007F7881"/>
    <w:rsid w:val="008002FC"/>
    <w:rsid w:val="00800D6B"/>
    <w:rsid w:val="0080133C"/>
    <w:rsid w:val="008023E7"/>
    <w:rsid w:val="008028EB"/>
    <w:rsid w:val="00803DBC"/>
    <w:rsid w:val="00805198"/>
    <w:rsid w:val="0080574F"/>
    <w:rsid w:val="00806707"/>
    <w:rsid w:val="00806900"/>
    <w:rsid w:val="0080787D"/>
    <w:rsid w:val="00815923"/>
    <w:rsid w:val="008168A0"/>
    <w:rsid w:val="00820327"/>
    <w:rsid w:val="00822002"/>
    <w:rsid w:val="008220EE"/>
    <w:rsid w:val="00824934"/>
    <w:rsid w:val="00825646"/>
    <w:rsid w:val="00827937"/>
    <w:rsid w:val="00827D11"/>
    <w:rsid w:val="00830B80"/>
    <w:rsid w:val="00831A50"/>
    <w:rsid w:val="00833B1B"/>
    <w:rsid w:val="008346FC"/>
    <w:rsid w:val="0083739C"/>
    <w:rsid w:val="008400C6"/>
    <w:rsid w:val="00841646"/>
    <w:rsid w:val="008436ED"/>
    <w:rsid w:val="00845221"/>
    <w:rsid w:val="0084587A"/>
    <w:rsid w:val="00845C09"/>
    <w:rsid w:val="00846AEA"/>
    <w:rsid w:val="00846E8E"/>
    <w:rsid w:val="00850E69"/>
    <w:rsid w:val="00852F20"/>
    <w:rsid w:val="008531BF"/>
    <w:rsid w:val="00861ED7"/>
    <w:rsid w:val="008634BF"/>
    <w:rsid w:val="008651E7"/>
    <w:rsid w:val="0087041D"/>
    <w:rsid w:val="008737BA"/>
    <w:rsid w:val="00873F5C"/>
    <w:rsid w:val="008761FE"/>
    <w:rsid w:val="008774FC"/>
    <w:rsid w:val="00880B5E"/>
    <w:rsid w:val="00880C7A"/>
    <w:rsid w:val="0088149F"/>
    <w:rsid w:val="008816F6"/>
    <w:rsid w:val="00886ED7"/>
    <w:rsid w:val="00891357"/>
    <w:rsid w:val="00894839"/>
    <w:rsid w:val="00896ECB"/>
    <w:rsid w:val="0089769A"/>
    <w:rsid w:val="00897E9C"/>
    <w:rsid w:val="008A0DBC"/>
    <w:rsid w:val="008A3534"/>
    <w:rsid w:val="008A3BEA"/>
    <w:rsid w:val="008A4582"/>
    <w:rsid w:val="008A6E03"/>
    <w:rsid w:val="008A7AFB"/>
    <w:rsid w:val="008B0485"/>
    <w:rsid w:val="008B09FA"/>
    <w:rsid w:val="008B34A4"/>
    <w:rsid w:val="008B4665"/>
    <w:rsid w:val="008B5345"/>
    <w:rsid w:val="008C2FBC"/>
    <w:rsid w:val="008C355F"/>
    <w:rsid w:val="008C4728"/>
    <w:rsid w:val="008C6E82"/>
    <w:rsid w:val="008C775B"/>
    <w:rsid w:val="008C779D"/>
    <w:rsid w:val="008D09F2"/>
    <w:rsid w:val="008D124A"/>
    <w:rsid w:val="008D218A"/>
    <w:rsid w:val="008D2BC8"/>
    <w:rsid w:val="008D3C8B"/>
    <w:rsid w:val="008D4DB4"/>
    <w:rsid w:val="008D50C1"/>
    <w:rsid w:val="008E1BE8"/>
    <w:rsid w:val="008E430C"/>
    <w:rsid w:val="008E46D9"/>
    <w:rsid w:val="008E4732"/>
    <w:rsid w:val="008E508F"/>
    <w:rsid w:val="008E71C3"/>
    <w:rsid w:val="008E7A5A"/>
    <w:rsid w:val="008F0297"/>
    <w:rsid w:val="008F074F"/>
    <w:rsid w:val="008F07B3"/>
    <w:rsid w:val="008F114C"/>
    <w:rsid w:val="008F1C90"/>
    <w:rsid w:val="008F1DE8"/>
    <w:rsid w:val="008F289B"/>
    <w:rsid w:val="008F3152"/>
    <w:rsid w:val="008F3A6E"/>
    <w:rsid w:val="008F4C10"/>
    <w:rsid w:val="008F4FC6"/>
    <w:rsid w:val="008F58D9"/>
    <w:rsid w:val="008F5DDD"/>
    <w:rsid w:val="008F674F"/>
    <w:rsid w:val="008F7DA5"/>
    <w:rsid w:val="0090042D"/>
    <w:rsid w:val="0090237E"/>
    <w:rsid w:val="00904D32"/>
    <w:rsid w:val="0090686D"/>
    <w:rsid w:val="009115C8"/>
    <w:rsid w:val="00912E68"/>
    <w:rsid w:val="00914081"/>
    <w:rsid w:val="009155A8"/>
    <w:rsid w:val="00917954"/>
    <w:rsid w:val="00920D59"/>
    <w:rsid w:val="00920F58"/>
    <w:rsid w:val="00922867"/>
    <w:rsid w:val="00922A25"/>
    <w:rsid w:val="009231B6"/>
    <w:rsid w:val="0092575D"/>
    <w:rsid w:val="00926410"/>
    <w:rsid w:val="00926824"/>
    <w:rsid w:val="00926C70"/>
    <w:rsid w:val="00927255"/>
    <w:rsid w:val="009277B4"/>
    <w:rsid w:val="009278B8"/>
    <w:rsid w:val="009304DF"/>
    <w:rsid w:val="00930C80"/>
    <w:rsid w:val="00932590"/>
    <w:rsid w:val="009328A0"/>
    <w:rsid w:val="00936497"/>
    <w:rsid w:val="00937005"/>
    <w:rsid w:val="009375C4"/>
    <w:rsid w:val="009403E6"/>
    <w:rsid w:val="00941B3F"/>
    <w:rsid w:val="00943119"/>
    <w:rsid w:val="00943C46"/>
    <w:rsid w:val="0094415C"/>
    <w:rsid w:val="0094420B"/>
    <w:rsid w:val="00944BE0"/>
    <w:rsid w:val="00945CE1"/>
    <w:rsid w:val="00946CD9"/>
    <w:rsid w:val="0094716C"/>
    <w:rsid w:val="009472BD"/>
    <w:rsid w:val="00947752"/>
    <w:rsid w:val="00947F81"/>
    <w:rsid w:val="00955A5E"/>
    <w:rsid w:val="009565DD"/>
    <w:rsid w:val="00956931"/>
    <w:rsid w:val="00961DE1"/>
    <w:rsid w:val="00961EED"/>
    <w:rsid w:val="00963BB9"/>
    <w:rsid w:val="00964218"/>
    <w:rsid w:val="009667FD"/>
    <w:rsid w:val="00967696"/>
    <w:rsid w:val="00967739"/>
    <w:rsid w:val="00970890"/>
    <w:rsid w:val="00971A6A"/>
    <w:rsid w:val="00971C5A"/>
    <w:rsid w:val="009727F7"/>
    <w:rsid w:val="00972FFA"/>
    <w:rsid w:val="009741D1"/>
    <w:rsid w:val="00974B6E"/>
    <w:rsid w:val="00975E0E"/>
    <w:rsid w:val="00975E4B"/>
    <w:rsid w:val="00976762"/>
    <w:rsid w:val="00976AD7"/>
    <w:rsid w:val="00977139"/>
    <w:rsid w:val="00981C50"/>
    <w:rsid w:val="0098324D"/>
    <w:rsid w:val="0098472D"/>
    <w:rsid w:val="00984927"/>
    <w:rsid w:val="00986507"/>
    <w:rsid w:val="009866E0"/>
    <w:rsid w:val="00986D8F"/>
    <w:rsid w:val="00986ECD"/>
    <w:rsid w:val="0098734E"/>
    <w:rsid w:val="00995842"/>
    <w:rsid w:val="00995EC4"/>
    <w:rsid w:val="00995F85"/>
    <w:rsid w:val="00997B55"/>
    <w:rsid w:val="009A0EB4"/>
    <w:rsid w:val="009A2117"/>
    <w:rsid w:val="009A2CA6"/>
    <w:rsid w:val="009A358D"/>
    <w:rsid w:val="009A6CAB"/>
    <w:rsid w:val="009B0099"/>
    <w:rsid w:val="009B293E"/>
    <w:rsid w:val="009B3651"/>
    <w:rsid w:val="009B3E32"/>
    <w:rsid w:val="009B5F61"/>
    <w:rsid w:val="009B636B"/>
    <w:rsid w:val="009B773C"/>
    <w:rsid w:val="009B7C5C"/>
    <w:rsid w:val="009C47E9"/>
    <w:rsid w:val="009C679C"/>
    <w:rsid w:val="009C6B50"/>
    <w:rsid w:val="009C7EBD"/>
    <w:rsid w:val="009D0095"/>
    <w:rsid w:val="009D0322"/>
    <w:rsid w:val="009D0F5C"/>
    <w:rsid w:val="009D2748"/>
    <w:rsid w:val="009D28D5"/>
    <w:rsid w:val="009D3301"/>
    <w:rsid w:val="009D3DDE"/>
    <w:rsid w:val="009D4A53"/>
    <w:rsid w:val="009D702A"/>
    <w:rsid w:val="009D7B5D"/>
    <w:rsid w:val="009E005F"/>
    <w:rsid w:val="009E014E"/>
    <w:rsid w:val="009E0ED9"/>
    <w:rsid w:val="009E2453"/>
    <w:rsid w:val="009E2BBA"/>
    <w:rsid w:val="009E734F"/>
    <w:rsid w:val="009F0D98"/>
    <w:rsid w:val="009F1075"/>
    <w:rsid w:val="009F174B"/>
    <w:rsid w:val="009F2D01"/>
    <w:rsid w:val="009F3DCB"/>
    <w:rsid w:val="009F5A79"/>
    <w:rsid w:val="009F5DAA"/>
    <w:rsid w:val="009F6B10"/>
    <w:rsid w:val="009F7261"/>
    <w:rsid w:val="009F7860"/>
    <w:rsid w:val="00A009EC"/>
    <w:rsid w:val="00A00B2B"/>
    <w:rsid w:val="00A01CD3"/>
    <w:rsid w:val="00A022F2"/>
    <w:rsid w:val="00A034FA"/>
    <w:rsid w:val="00A041C7"/>
    <w:rsid w:val="00A102E4"/>
    <w:rsid w:val="00A10BB9"/>
    <w:rsid w:val="00A11C72"/>
    <w:rsid w:val="00A11EFB"/>
    <w:rsid w:val="00A13D8B"/>
    <w:rsid w:val="00A1574F"/>
    <w:rsid w:val="00A17487"/>
    <w:rsid w:val="00A17B2E"/>
    <w:rsid w:val="00A22C94"/>
    <w:rsid w:val="00A231DC"/>
    <w:rsid w:val="00A23844"/>
    <w:rsid w:val="00A24301"/>
    <w:rsid w:val="00A24B3A"/>
    <w:rsid w:val="00A24B70"/>
    <w:rsid w:val="00A24F2C"/>
    <w:rsid w:val="00A264D8"/>
    <w:rsid w:val="00A2771E"/>
    <w:rsid w:val="00A30507"/>
    <w:rsid w:val="00A327C6"/>
    <w:rsid w:val="00A34E6D"/>
    <w:rsid w:val="00A36FDB"/>
    <w:rsid w:val="00A43CA6"/>
    <w:rsid w:val="00A45C91"/>
    <w:rsid w:val="00A466CA"/>
    <w:rsid w:val="00A47604"/>
    <w:rsid w:val="00A476EE"/>
    <w:rsid w:val="00A47BBC"/>
    <w:rsid w:val="00A47D05"/>
    <w:rsid w:val="00A5042F"/>
    <w:rsid w:val="00A50852"/>
    <w:rsid w:val="00A528EB"/>
    <w:rsid w:val="00A52918"/>
    <w:rsid w:val="00A55D1C"/>
    <w:rsid w:val="00A55DB9"/>
    <w:rsid w:val="00A560C8"/>
    <w:rsid w:val="00A57ADD"/>
    <w:rsid w:val="00A63154"/>
    <w:rsid w:val="00A63964"/>
    <w:rsid w:val="00A66279"/>
    <w:rsid w:val="00A668D3"/>
    <w:rsid w:val="00A66AC4"/>
    <w:rsid w:val="00A67F50"/>
    <w:rsid w:val="00A708CB"/>
    <w:rsid w:val="00A712E9"/>
    <w:rsid w:val="00A713D0"/>
    <w:rsid w:val="00A72C70"/>
    <w:rsid w:val="00A769C4"/>
    <w:rsid w:val="00A77E5B"/>
    <w:rsid w:val="00A80F98"/>
    <w:rsid w:val="00A82223"/>
    <w:rsid w:val="00A82D09"/>
    <w:rsid w:val="00A83DE5"/>
    <w:rsid w:val="00A841F4"/>
    <w:rsid w:val="00A848B7"/>
    <w:rsid w:val="00A85683"/>
    <w:rsid w:val="00A85710"/>
    <w:rsid w:val="00A86393"/>
    <w:rsid w:val="00A86C74"/>
    <w:rsid w:val="00A8721F"/>
    <w:rsid w:val="00A87E57"/>
    <w:rsid w:val="00A9143F"/>
    <w:rsid w:val="00A93D51"/>
    <w:rsid w:val="00A96EDD"/>
    <w:rsid w:val="00A97BC8"/>
    <w:rsid w:val="00AA2BC8"/>
    <w:rsid w:val="00AA3ED2"/>
    <w:rsid w:val="00AA4EE4"/>
    <w:rsid w:val="00AA6690"/>
    <w:rsid w:val="00AA6E32"/>
    <w:rsid w:val="00AB0693"/>
    <w:rsid w:val="00AB2EEE"/>
    <w:rsid w:val="00AB5371"/>
    <w:rsid w:val="00AB57E2"/>
    <w:rsid w:val="00AB598C"/>
    <w:rsid w:val="00AB59FD"/>
    <w:rsid w:val="00AB677F"/>
    <w:rsid w:val="00AB72B0"/>
    <w:rsid w:val="00AC101A"/>
    <w:rsid w:val="00AC1171"/>
    <w:rsid w:val="00AC36C0"/>
    <w:rsid w:val="00AC3775"/>
    <w:rsid w:val="00AC40BB"/>
    <w:rsid w:val="00AC4EF1"/>
    <w:rsid w:val="00AC5DBF"/>
    <w:rsid w:val="00AC7762"/>
    <w:rsid w:val="00AC78E8"/>
    <w:rsid w:val="00AC7FB6"/>
    <w:rsid w:val="00AD0027"/>
    <w:rsid w:val="00AD02D5"/>
    <w:rsid w:val="00AD2555"/>
    <w:rsid w:val="00AD27A3"/>
    <w:rsid w:val="00AD542A"/>
    <w:rsid w:val="00AD5805"/>
    <w:rsid w:val="00AD5BAC"/>
    <w:rsid w:val="00AE08B7"/>
    <w:rsid w:val="00AE1039"/>
    <w:rsid w:val="00AE3B98"/>
    <w:rsid w:val="00AE4301"/>
    <w:rsid w:val="00AE4F78"/>
    <w:rsid w:val="00AE5CE1"/>
    <w:rsid w:val="00AE721C"/>
    <w:rsid w:val="00AF241F"/>
    <w:rsid w:val="00AF274A"/>
    <w:rsid w:val="00AF30FC"/>
    <w:rsid w:val="00AF44E9"/>
    <w:rsid w:val="00AF5D70"/>
    <w:rsid w:val="00AF68EC"/>
    <w:rsid w:val="00AF777A"/>
    <w:rsid w:val="00B01421"/>
    <w:rsid w:val="00B03658"/>
    <w:rsid w:val="00B037F0"/>
    <w:rsid w:val="00B03F95"/>
    <w:rsid w:val="00B04476"/>
    <w:rsid w:val="00B05359"/>
    <w:rsid w:val="00B05984"/>
    <w:rsid w:val="00B05AB3"/>
    <w:rsid w:val="00B060CD"/>
    <w:rsid w:val="00B062B5"/>
    <w:rsid w:val="00B0753A"/>
    <w:rsid w:val="00B10920"/>
    <w:rsid w:val="00B10C0D"/>
    <w:rsid w:val="00B10F75"/>
    <w:rsid w:val="00B1155B"/>
    <w:rsid w:val="00B118C3"/>
    <w:rsid w:val="00B13C54"/>
    <w:rsid w:val="00B13F07"/>
    <w:rsid w:val="00B1416C"/>
    <w:rsid w:val="00B17A2C"/>
    <w:rsid w:val="00B20F71"/>
    <w:rsid w:val="00B21D02"/>
    <w:rsid w:val="00B21EC1"/>
    <w:rsid w:val="00B22879"/>
    <w:rsid w:val="00B23982"/>
    <w:rsid w:val="00B242CA"/>
    <w:rsid w:val="00B244F8"/>
    <w:rsid w:val="00B2483E"/>
    <w:rsid w:val="00B24C50"/>
    <w:rsid w:val="00B25B88"/>
    <w:rsid w:val="00B25DD8"/>
    <w:rsid w:val="00B260E4"/>
    <w:rsid w:val="00B269EA"/>
    <w:rsid w:val="00B30063"/>
    <w:rsid w:val="00B31608"/>
    <w:rsid w:val="00B340AF"/>
    <w:rsid w:val="00B354EC"/>
    <w:rsid w:val="00B3673B"/>
    <w:rsid w:val="00B3734B"/>
    <w:rsid w:val="00B42F74"/>
    <w:rsid w:val="00B43582"/>
    <w:rsid w:val="00B45F77"/>
    <w:rsid w:val="00B513AC"/>
    <w:rsid w:val="00B5150D"/>
    <w:rsid w:val="00B51FDF"/>
    <w:rsid w:val="00B537B2"/>
    <w:rsid w:val="00B55D59"/>
    <w:rsid w:val="00B60558"/>
    <w:rsid w:val="00B6100E"/>
    <w:rsid w:val="00B61C0D"/>
    <w:rsid w:val="00B61CCB"/>
    <w:rsid w:val="00B63B29"/>
    <w:rsid w:val="00B643B7"/>
    <w:rsid w:val="00B65B0A"/>
    <w:rsid w:val="00B67CD8"/>
    <w:rsid w:val="00B7024C"/>
    <w:rsid w:val="00B702FF"/>
    <w:rsid w:val="00B713DC"/>
    <w:rsid w:val="00B73144"/>
    <w:rsid w:val="00B77441"/>
    <w:rsid w:val="00B77BB9"/>
    <w:rsid w:val="00B80534"/>
    <w:rsid w:val="00B82627"/>
    <w:rsid w:val="00B82789"/>
    <w:rsid w:val="00B82BEA"/>
    <w:rsid w:val="00B8326C"/>
    <w:rsid w:val="00B92A07"/>
    <w:rsid w:val="00B93A25"/>
    <w:rsid w:val="00B950F5"/>
    <w:rsid w:val="00B953B4"/>
    <w:rsid w:val="00B96094"/>
    <w:rsid w:val="00B975AC"/>
    <w:rsid w:val="00B97C90"/>
    <w:rsid w:val="00BA0A74"/>
    <w:rsid w:val="00BA0C6C"/>
    <w:rsid w:val="00BA2AD5"/>
    <w:rsid w:val="00BA2EA6"/>
    <w:rsid w:val="00BA4212"/>
    <w:rsid w:val="00BA4247"/>
    <w:rsid w:val="00BA485D"/>
    <w:rsid w:val="00BA690E"/>
    <w:rsid w:val="00BA69A1"/>
    <w:rsid w:val="00BA6E4E"/>
    <w:rsid w:val="00BA7409"/>
    <w:rsid w:val="00BA76DE"/>
    <w:rsid w:val="00BB097B"/>
    <w:rsid w:val="00BB11FC"/>
    <w:rsid w:val="00BB164F"/>
    <w:rsid w:val="00BB24E6"/>
    <w:rsid w:val="00BB312B"/>
    <w:rsid w:val="00BB39B8"/>
    <w:rsid w:val="00BB3F47"/>
    <w:rsid w:val="00BB583A"/>
    <w:rsid w:val="00BB5FA2"/>
    <w:rsid w:val="00BB7F1C"/>
    <w:rsid w:val="00BC1349"/>
    <w:rsid w:val="00BC468B"/>
    <w:rsid w:val="00BC4861"/>
    <w:rsid w:val="00BC6736"/>
    <w:rsid w:val="00BD0C4A"/>
    <w:rsid w:val="00BD11AF"/>
    <w:rsid w:val="00BD2AF7"/>
    <w:rsid w:val="00BD2B61"/>
    <w:rsid w:val="00BD4575"/>
    <w:rsid w:val="00BD4925"/>
    <w:rsid w:val="00BD6B32"/>
    <w:rsid w:val="00BE0FE4"/>
    <w:rsid w:val="00BE143F"/>
    <w:rsid w:val="00BE2DDD"/>
    <w:rsid w:val="00BE30D7"/>
    <w:rsid w:val="00BE5238"/>
    <w:rsid w:val="00BE5607"/>
    <w:rsid w:val="00BE56EF"/>
    <w:rsid w:val="00BE5CF4"/>
    <w:rsid w:val="00BE6996"/>
    <w:rsid w:val="00BE6DD4"/>
    <w:rsid w:val="00BE717D"/>
    <w:rsid w:val="00BF1FAF"/>
    <w:rsid w:val="00BF34A7"/>
    <w:rsid w:val="00BF4157"/>
    <w:rsid w:val="00BF4B69"/>
    <w:rsid w:val="00C00003"/>
    <w:rsid w:val="00C00BAF"/>
    <w:rsid w:val="00C00DD3"/>
    <w:rsid w:val="00C02E1C"/>
    <w:rsid w:val="00C04A4F"/>
    <w:rsid w:val="00C0735F"/>
    <w:rsid w:val="00C078F5"/>
    <w:rsid w:val="00C113AF"/>
    <w:rsid w:val="00C117C3"/>
    <w:rsid w:val="00C12F79"/>
    <w:rsid w:val="00C132D6"/>
    <w:rsid w:val="00C15605"/>
    <w:rsid w:val="00C1643A"/>
    <w:rsid w:val="00C22539"/>
    <w:rsid w:val="00C2328D"/>
    <w:rsid w:val="00C2500D"/>
    <w:rsid w:val="00C27F53"/>
    <w:rsid w:val="00C30C67"/>
    <w:rsid w:val="00C32716"/>
    <w:rsid w:val="00C32C02"/>
    <w:rsid w:val="00C35756"/>
    <w:rsid w:val="00C36DC9"/>
    <w:rsid w:val="00C37B8A"/>
    <w:rsid w:val="00C4034D"/>
    <w:rsid w:val="00C407F4"/>
    <w:rsid w:val="00C421C4"/>
    <w:rsid w:val="00C43471"/>
    <w:rsid w:val="00C43E28"/>
    <w:rsid w:val="00C4456C"/>
    <w:rsid w:val="00C44CEB"/>
    <w:rsid w:val="00C4509A"/>
    <w:rsid w:val="00C45275"/>
    <w:rsid w:val="00C4730D"/>
    <w:rsid w:val="00C52591"/>
    <w:rsid w:val="00C525EC"/>
    <w:rsid w:val="00C52EBC"/>
    <w:rsid w:val="00C5690B"/>
    <w:rsid w:val="00C571EC"/>
    <w:rsid w:val="00C57313"/>
    <w:rsid w:val="00C60D72"/>
    <w:rsid w:val="00C61933"/>
    <w:rsid w:val="00C62C7F"/>
    <w:rsid w:val="00C639DC"/>
    <w:rsid w:val="00C63DA9"/>
    <w:rsid w:val="00C65271"/>
    <w:rsid w:val="00C65A2D"/>
    <w:rsid w:val="00C65A41"/>
    <w:rsid w:val="00C66044"/>
    <w:rsid w:val="00C74590"/>
    <w:rsid w:val="00C7542E"/>
    <w:rsid w:val="00C80CF4"/>
    <w:rsid w:val="00C82A0A"/>
    <w:rsid w:val="00C84837"/>
    <w:rsid w:val="00C8529E"/>
    <w:rsid w:val="00C87B87"/>
    <w:rsid w:val="00C87D04"/>
    <w:rsid w:val="00C97061"/>
    <w:rsid w:val="00CA01A7"/>
    <w:rsid w:val="00CA183C"/>
    <w:rsid w:val="00CA2022"/>
    <w:rsid w:val="00CA2EDE"/>
    <w:rsid w:val="00CA32C4"/>
    <w:rsid w:val="00CA3EE7"/>
    <w:rsid w:val="00CA5573"/>
    <w:rsid w:val="00CA7AEE"/>
    <w:rsid w:val="00CB3A62"/>
    <w:rsid w:val="00CB673B"/>
    <w:rsid w:val="00CB70DD"/>
    <w:rsid w:val="00CB71DD"/>
    <w:rsid w:val="00CC128D"/>
    <w:rsid w:val="00CC1398"/>
    <w:rsid w:val="00CC1433"/>
    <w:rsid w:val="00CC14BA"/>
    <w:rsid w:val="00CC15D6"/>
    <w:rsid w:val="00CC3A54"/>
    <w:rsid w:val="00CC3FFE"/>
    <w:rsid w:val="00CC45A8"/>
    <w:rsid w:val="00CC5F1C"/>
    <w:rsid w:val="00CC5FFE"/>
    <w:rsid w:val="00CD08DD"/>
    <w:rsid w:val="00CD3911"/>
    <w:rsid w:val="00CD5C1D"/>
    <w:rsid w:val="00CD6B12"/>
    <w:rsid w:val="00CD6CBA"/>
    <w:rsid w:val="00CD7527"/>
    <w:rsid w:val="00CD7D0F"/>
    <w:rsid w:val="00CE0E74"/>
    <w:rsid w:val="00CE303A"/>
    <w:rsid w:val="00CE3623"/>
    <w:rsid w:val="00CE69A4"/>
    <w:rsid w:val="00CE7D17"/>
    <w:rsid w:val="00CF79C3"/>
    <w:rsid w:val="00D00B50"/>
    <w:rsid w:val="00D01A2A"/>
    <w:rsid w:val="00D027F7"/>
    <w:rsid w:val="00D03656"/>
    <w:rsid w:val="00D03B2F"/>
    <w:rsid w:val="00D0405C"/>
    <w:rsid w:val="00D049B9"/>
    <w:rsid w:val="00D05146"/>
    <w:rsid w:val="00D10AB4"/>
    <w:rsid w:val="00D11FEE"/>
    <w:rsid w:val="00D15507"/>
    <w:rsid w:val="00D16591"/>
    <w:rsid w:val="00D1792A"/>
    <w:rsid w:val="00D20240"/>
    <w:rsid w:val="00D20B61"/>
    <w:rsid w:val="00D22506"/>
    <w:rsid w:val="00D22DE5"/>
    <w:rsid w:val="00D234F6"/>
    <w:rsid w:val="00D242A8"/>
    <w:rsid w:val="00D2695A"/>
    <w:rsid w:val="00D27C8F"/>
    <w:rsid w:val="00D27DCA"/>
    <w:rsid w:val="00D31044"/>
    <w:rsid w:val="00D338A8"/>
    <w:rsid w:val="00D33B1C"/>
    <w:rsid w:val="00D33F48"/>
    <w:rsid w:val="00D348C3"/>
    <w:rsid w:val="00D42059"/>
    <w:rsid w:val="00D431E3"/>
    <w:rsid w:val="00D436D4"/>
    <w:rsid w:val="00D43E0C"/>
    <w:rsid w:val="00D440A6"/>
    <w:rsid w:val="00D441EA"/>
    <w:rsid w:val="00D4514B"/>
    <w:rsid w:val="00D454F6"/>
    <w:rsid w:val="00D4718F"/>
    <w:rsid w:val="00D5192C"/>
    <w:rsid w:val="00D51D22"/>
    <w:rsid w:val="00D553B9"/>
    <w:rsid w:val="00D56D66"/>
    <w:rsid w:val="00D57A99"/>
    <w:rsid w:val="00D57ED0"/>
    <w:rsid w:val="00D603DB"/>
    <w:rsid w:val="00D6086B"/>
    <w:rsid w:val="00D6116D"/>
    <w:rsid w:val="00D611FC"/>
    <w:rsid w:val="00D62348"/>
    <w:rsid w:val="00D70C38"/>
    <w:rsid w:val="00D70F14"/>
    <w:rsid w:val="00D760CE"/>
    <w:rsid w:val="00D764CC"/>
    <w:rsid w:val="00D76981"/>
    <w:rsid w:val="00D76CD2"/>
    <w:rsid w:val="00D76FCE"/>
    <w:rsid w:val="00D80A9D"/>
    <w:rsid w:val="00D81AB1"/>
    <w:rsid w:val="00D81B60"/>
    <w:rsid w:val="00D85CDA"/>
    <w:rsid w:val="00D85D2D"/>
    <w:rsid w:val="00D87DF2"/>
    <w:rsid w:val="00D87FA5"/>
    <w:rsid w:val="00D9039A"/>
    <w:rsid w:val="00D9103C"/>
    <w:rsid w:val="00D916B3"/>
    <w:rsid w:val="00D93849"/>
    <w:rsid w:val="00D93C9E"/>
    <w:rsid w:val="00D93DA5"/>
    <w:rsid w:val="00D94D44"/>
    <w:rsid w:val="00D96423"/>
    <w:rsid w:val="00DA09A2"/>
    <w:rsid w:val="00DA103B"/>
    <w:rsid w:val="00DA1679"/>
    <w:rsid w:val="00DA18F7"/>
    <w:rsid w:val="00DA36E7"/>
    <w:rsid w:val="00DA389F"/>
    <w:rsid w:val="00DA4BAA"/>
    <w:rsid w:val="00DA6333"/>
    <w:rsid w:val="00DA6828"/>
    <w:rsid w:val="00DA7B5E"/>
    <w:rsid w:val="00DA7DDD"/>
    <w:rsid w:val="00DB0497"/>
    <w:rsid w:val="00DB1657"/>
    <w:rsid w:val="00DB2531"/>
    <w:rsid w:val="00DB6AA8"/>
    <w:rsid w:val="00DB6BAE"/>
    <w:rsid w:val="00DB6D28"/>
    <w:rsid w:val="00DB7BB7"/>
    <w:rsid w:val="00DC0908"/>
    <w:rsid w:val="00DC1EE6"/>
    <w:rsid w:val="00DC2766"/>
    <w:rsid w:val="00DC3459"/>
    <w:rsid w:val="00DC39E5"/>
    <w:rsid w:val="00DD030C"/>
    <w:rsid w:val="00DE264F"/>
    <w:rsid w:val="00DE510D"/>
    <w:rsid w:val="00DE54A0"/>
    <w:rsid w:val="00DE670C"/>
    <w:rsid w:val="00DE7F2F"/>
    <w:rsid w:val="00DF0527"/>
    <w:rsid w:val="00DF2547"/>
    <w:rsid w:val="00DF32A6"/>
    <w:rsid w:val="00DF386E"/>
    <w:rsid w:val="00DF39FA"/>
    <w:rsid w:val="00DF6ECD"/>
    <w:rsid w:val="00DF719A"/>
    <w:rsid w:val="00DF75F9"/>
    <w:rsid w:val="00DF7D68"/>
    <w:rsid w:val="00E012F5"/>
    <w:rsid w:val="00E01D99"/>
    <w:rsid w:val="00E01E13"/>
    <w:rsid w:val="00E0330F"/>
    <w:rsid w:val="00E03331"/>
    <w:rsid w:val="00E050A0"/>
    <w:rsid w:val="00E05D98"/>
    <w:rsid w:val="00E109AD"/>
    <w:rsid w:val="00E10D58"/>
    <w:rsid w:val="00E122D3"/>
    <w:rsid w:val="00E12C10"/>
    <w:rsid w:val="00E130B3"/>
    <w:rsid w:val="00E14AA5"/>
    <w:rsid w:val="00E21459"/>
    <w:rsid w:val="00E227C7"/>
    <w:rsid w:val="00E2292B"/>
    <w:rsid w:val="00E241A8"/>
    <w:rsid w:val="00E25687"/>
    <w:rsid w:val="00E26C5C"/>
    <w:rsid w:val="00E30D25"/>
    <w:rsid w:val="00E30FFC"/>
    <w:rsid w:val="00E3235E"/>
    <w:rsid w:val="00E350BD"/>
    <w:rsid w:val="00E401AD"/>
    <w:rsid w:val="00E415B7"/>
    <w:rsid w:val="00E418A3"/>
    <w:rsid w:val="00E420AB"/>
    <w:rsid w:val="00E42B1D"/>
    <w:rsid w:val="00E46AA0"/>
    <w:rsid w:val="00E47602"/>
    <w:rsid w:val="00E50907"/>
    <w:rsid w:val="00E51610"/>
    <w:rsid w:val="00E52377"/>
    <w:rsid w:val="00E55038"/>
    <w:rsid w:val="00E5798E"/>
    <w:rsid w:val="00E606B1"/>
    <w:rsid w:val="00E62497"/>
    <w:rsid w:val="00E63F0D"/>
    <w:rsid w:val="00E65EF6"/>
    <w:rsid w:val="00E664EA"/>
    <w:rsid w:val="00E6660D"/>
    <w:rsid w:val="00E6672B"/>
    <w:rsid w:val="00E66BA5"/>
    <w:rsid w:val="00E6744D"/>
    <w:rsid w:val="00E67719"/>
    <w:rsid w:val="00E744B8"/>
    <w:rsid w:val="00E74515"/>
    <w:rsid w:val="00E75190"/>
    <w:rsid w:val="00E75F24"/>
    <w:rsid w:val="00E77B6F"/>
    <w:rsid w:val="00E80655"/>
    <w:rsid w:val="00E80989"/>
    <w:rsid w:val="00E810CB"/>
    <w:rsid w:val="00E819B4"/>
    <w:rsid w:val="00E82D2C"/>
    <w:rsid w:val="00E83BBA"/>
    <w:rsid w:val="00E85B65"/>
    <w:rsid w:val="00E862A3"/>
    <w:rsid w:val="00E86A5D"/>
    <w:rsid w:val="00E8750D"/>
    <w:rsid w:val="00E87513"/>
    <w:rsid w:val="00E908C3"/>
    <w:rsid w:val="00E92794"/>
    <w:rsid w:val="00E93314"/>
    <w:rsid w:val="00E93CA0"/>
    <w:rsid w:val="00E9547A"/>
    <w:rsid w:val="00E95D8C"/>
    <w:rsid w:val="00E967C1"/>
    <w:rsid w:val="00E96B98"/>
    <w:rsid w:val="00E9783F"/>
    <w:rsid w:val="00E97C7F"/>
    <w:rsid w:val="00EA0548"/>
    <w:rsid w:val="00EA06D2"/>
    <w:rsid w:val="00EA1D01"/>
    <w:rsid w:val="00EA2EFA"/>
    <w:rsid w:val="00EA3A40"/>
    <w:rsid w:val="00EA6AB1"/>
    <w:rsid w:val="00EA6CAB"/>
    <w:rsid w:val="00EB06C8"/>
    <w:rsid w:val="00EB2411"/>
    <w:rsid w:val="00EB3A67"/>
    <w:rsid w:val="00EB4701"/>
    <w:rsid w:val="00EB70C9"/>
    <w:rsid w:val="00EB750E"/>
    <w:rsid w:val="00EB7C04"/>
    <w:rsid w:val="00EC30B1"/>
    <w:rsid w:val="00EC3206"/>
    <w:rsid w:val="00EC4310"/>
    <w:rsid w:val="00EC6AC6"/>
    <w:rsid w:val="00ED2144"/>
    <w:rsid w:val="00ED2436"/>
    <w:rsid w:val="00ED53AC"/>
    <w:rsid w:val="00EE00EB"/>
    <w:rsid w:val="00EE0D28"/>
    <w:rsid w:val="00EE17C6"/>
    <w:rsid w:val="00EE28A8"/>
    <w:rsid w:val="00EE3F51"/>
    <w:rsid w:val="00EE47F6"/>
    <w:rsid w:val="00EE5499"/>
    <w:rsid w:val="00EE64A7"/>
    <w:rsid w:val="00EE71E8"/>
    <w:rsid w:val="00EE7AEC"/>
    <w:rsid w:val="00EF2FB8"/>
    <w:rsid w:val="00EF3AF2"/>
    <w:rsid w:val="00EF441F"/>
    <w:rsid w:val="00EF4481"/>
    <w:rsid w:val="00EF497A"/>
    <w:rsid w:val="00EF7BBE"/>
    <w:rsid w:val="00F00086"/>
    <w:rsid w:val="00F00829"/>
    <w:rsid w:val="00F049EB"/>
    <w:rsid w:val="00F05042"/>
    <w:rsid w:val="00F06289"/>
    <w:rsid w:val="00F07C6D"/>
    <w:rsid w:val="00F1206A"/>
    <w:rsid w:val="00F121E4"/>
    <w:rsid w:val="00F12FD6"/>
    <w:rsid w:val="00F13CE3"/>
    <w:rsid w:val="00F14757"/>
    <w:rsid w:val="00F17616"/>
    <w:rsid w:val="00F17CE7"/>
    <w:rsid w:val="00F2113B"/>
    <w:rsid w:val="00F2162E"/>
    <w:rsid w:val="00F22AE0"/>
    <w:rsid w:val="00F242AA"/>
    <w:rsid w:val="00F2432A"/>
    <w:rsid w:val="00F254EC"/>
    <w:rsid w:val="00F2557E"/>
    <w:rsid w:val="00F303C4"/>
    <w:rsid w:val="00F30608"/>
    <w:rsid w:val="00F3203B"/>
    <w:rsid w:val="00F330EF"/>
    <w:rsid w:val="00F3400D"/>
    <w:rsid w:val="00F34EEC"/>
    <w:rsid w:val="00F35E9C"/>
    <w:rsid w:val="00F37B15"/>
    <w:rsid w:val="00F37FB7"/>
    <w:rsid w:val="00F404AA"/>
    <w:rsid w:val="00F404C4"/>
    <w:rsid w:val="00F40E46"/>
    <w:rsid w:val="00F42CD6"/>
    <w:rsid w:val="00F432A1"/>
    <w:rsid w:val="00F4492E"/>
    <w:rsid w:val="00F46114"/>
    <w:rsid w:val="00F50897"/>
    <w:rsid w:val="00F5288C"/>
    <w:rsid w:val="00F554E8"/>
    <w:rsid w:val="00F55C59"/>
    <w:rsid w:val="00F5603F"/>
    <w:rsid w:val="00F56D50"/>
    <w:rsid w:val="00F6141F"/>
    <w:rsid w:val="00F61AE3"/>
    <w:rsid w:val="00F62A4D"/>
    <w:rsid w:val="00F63B8D"/>
    <w:rsid w:val="00F64193"/>
    <w:rsid w:val="00F648DE"/>
    <w:rsid w:val="00F65342"/>
    <w:rsid w:val="00F71BC7"/>
    <w:rsid w:val="00F755BE"/>
    <w:rsid w:val="00F770B0"/>
    <w:rsid w:val="00F77655"/>
    <w:rsid w:val="00F833B2"/>
    <w:rsid w:val="00F84D6D"/>
    <w:rsid w:val="00F86744"/>
    <w:rsid w:val="00F911A0"/>
    <w:rsid w:val="00F91921"/>
    <w:rsid w:val="00F92454"/>
    <w:rsid w:val="00F948B9"/>
    <w:rsid w:val="00F9527D"/>
    <w:rsid w:val="00F95766"/>
    <w:rsid w:val="00F95A66"/>
    <w:rsid w:val="00F96F51"/>
    <w:rsid w:val="00F9747C"/>
    <w:rsid w:val="00FA05AE"/>
    <w:rsid w:val="00FA1FAB"/>
    <w:rsid w:val="00FA39BE"/>
    <w:rsid w:val="00FA3E8A"/>
    <w:rsid w:val="00FA5975"/>
    <w:rsid w:val="00FA5E70"/>
    <w:rsid w:val="00FA681A"/>
    <w:rsid w:val="00FA695D"/>
    <w:rsid w:val="00FA7E10"/>
    <w:rsid w:val="00FB283A"/>
    <w:rsid w:val="00FB41CD"/>
    <w:rsid w:val="00FC36A6"/>
    <w:rsid w:val="00FC37D1"/>
    <w:rsid w:val="00FC4235"/>
    <w:rsid w:val="00FC4998"/>
    <w:rsid w:val="00FC4C65"/>
    <w:rsid w:val="00FC589C"/>
    <w:rsid w:val="00FC5E7D"/>
    <w:rsid w:val="00FC5FDC"/>
    <w:rsid w:val="00FC77EA"/>
    <w:rsid w:val="00FC78E6"/>
    <w:rsid w:val="00FD014C"/>
    <w:rsid w:val="00FD0F11"/>
    <w:rsid w:val="00FD3C23"/>
    <w:rsid w:val="00FD46A7"/>
    <w:rsid w:val="00FD54F7"/>
    <w:rsid w:val="00FD696F"/>
    <w:rsid w:val="00FD7D7E"/>
    <w:rsid w:val="00FE0BF6"/>
    <w:rsid w:val="00FE18F8"/>
    <w:rsid w:val="00FE1B5A"/>
    <w:rsid w:val="00FE250C"/>
    <w:rsid w:val="00FE5FAC"/>
    <w:rsid w:val="00FE6BE3"/>
    <w:rsid w:val="00FE6E0C"/>
    <w:rsid w:val="00FF007A"/>
    <w:rsid w:val="00FF009F"/>
    <w:rsid w:val="00FF0BB4"/>
    <w:rsid w:val="00FF29BD"/>
    <w:rsid w:val="00FF2D5A"/>
    <w:rsid w:val="01FB0577"/>
    <w:rsid w:val="03BD48F8"/>
    <w:rsid w:val="04B847E8"/>
    <w:rsid w:val="07F627CE"/>
    <w:rsid w:val="080954B4"/>
    <w:rsid w:val="098D1795"/>
    <w:rsid w:val="0A390D67"/>
    <w:rsid w:val="0B212398"/>
    <w:rsid w:val="0C083708"/>
    <w:rsid w:val="0D0F42DB"/>
    <w:rsid w:val="0D687A48"/>
    <w:rsid w:val="0DF54477"/>
    <w:rsid w:val="0E891F9D"/>
    <w:rsid w:val="0FA217FF"/>
    <w:rsid w:val="0FB44F19"/>
    <w:rsid w:val="114415F3"/>
    <w:rsid w:val="114454B3"/>
    <w:rsid w:val="123B3FC0"/>
    <w:rsid w:val="127F2194"/>
    <w:rsid w:val="12EF4C3C"/>
    <w:rsid w:val="12F64B6E"/>
    <w:rsid w:val="139D6DA5"/>
    <w:rsid w:val="13A70ABC"/>
    <w:rsid w:val="15DC3154"/>
    <w:rsid w:val="160A6476"/>
    <w:rsid w:val="1681011C"/>
    <w:rsid w:val="1785158E"/>
    <w:rsid w:val="199D787D"/>
    <w:rsid w:val="1B1925B9"/>
    <w:rsid w:val="1BBA791B"/>
    <w:rsid w:val="1BE17077"/>
    <w:rsid w:val="1C752E13"/>
    <w:rsid w:val="1D7C1EFF"/>
    <w:rsid w:val="1DCF35D7"/>
    <w:rsid w:val="1E033ADC"/>
    <w:rsid w:val="1E3C0525"/>
    <w:rsid w:val="20FF5A95"/>
    <w:rsid w:val="21023481"/>
    <w:rsid w:val="23FC29CA"/>
    <w:rsid w:val="24632CEA"/>
    <w:rsid w:val="24A6303B"/>
    <w:rsid w:val="24B6003A"/>
    <w:rsid w:val="271B4458"/>
    <w:rsid w:val="271C7DE5"/>
    <w:rsid w:val="27271343"/>
    <w:rsid w:val="274555F8"/>
    <w:rsid w:val="29323A24"/>
    <w:rsid w:val="2ABD3B03"/>
    <w:rsid w:val="2AD465A2"/>
    <w:rsid w:val="2BEF61A7"/>
    <w:rsid w:val="2C0F0202"/>
    <w:rsid w:val="2D485C9A"/>
    <w:rsid w:val="2D646DFE"/>
    <w:rsid w:val="305756A6"/>
    <w:rsid w:val="30E423C4"/>
    <w:rsid w:val="329D6688"/>
    <w:rsid w:val="33481639"/>
    <w:rsid w:val="337C3FF9"/>
    <w:rsid w:val="33BD366A"/>
    <w:rsid w:val="3433042C"/>
    <w:rsid w:val="347B44A6"/>
    <w:rsid w:val="34CE4B14"/>
    <w:rsid w:val="34E35944"/>
    <w:rsid w:val="353F6EB7"/>
    <w:rsid w:val="391C62B9"/>
    <w:rsid w:val="396E5E84"/>
    <w:rsid w:val="39A955CA"/>
    <w:rsid w:val="3A3C26FC"/>
    <w:rsid w:val="3AA65801"/>
    <w:rsid w:val="3C116236"/>
    <w:rsid w:val="3CF27053"/>
    <w:rsid w:val="3D004254"/>
    <w:rsid w:val="3E020FE2"/>
    <w:rsid w:val="411974C3"/>
    <w:rsid w:val="419D0F0C"/>
    <w:rsid w:val="421042F4"/>
    <w:rsid w:val="422B4B18"/>
    <w:rsid w:val="42E5341D"/>
    <w:rsid w:val="43FD0FAF"/>
    <w:rsid w:val="46117413"/>
    <w:rsid w:val="46C705EA"/>
    <w:rsid w:val="479C5700"/>
    <w:rsid w:val="488535FE"/>
    <w:rsid w:val="48CE46D7"/>
    <w:rsid w:val="4909546E"/>
    <w:rsid w:val="49767C5B"/>
    <w:rsid w:val="4A3E4301"/>
    <w:rsid w:val="4AB821B0"/>
    <w:rsid w:val="4B806792"/>
    <w:rsid w:val="4D1B3CD9"/>
    <w:rsid w:val="4DCE4104"/>
    <w:rsid w:val="4E565B13"/>
    <w:rsid w:val="4EC549EE"/>
    <w:rsid w:val="4EC60B3A"/>
    <w:rsid w:val="4F121EEE"/>
    <w:rsid w:val="4F8A6494"/>
    <w:rsid w:val="4FB641F6"/>
    <w:rsid w:val="50036C28"/>
    <w:rsid w:val="50263AEA"/>
    <w:rsid w:val="550414AE"/>
    <w:rsid w:val="58E2723D"/>
    <w:rsid w:val="594552FF"/>
    <w:rsid w:val="59FD0169"/>
    <w:rsid w:val="5AAE291F"/>
    <w:rsid w:val="5C041771"/>
    <w:rsid w:val="5D114DFB"/>
    <w:rsid w:val="5D7D7440"/>
    <w:rsid w:val="5E3F7C21"/>
    <w:rsid w:val="606D3501"/>
    <w:rsid w:val="61745292"/>
    <w:rsid w:val="61B166B0"/>
    <w:rsid w:val="626C5795"/>
    <w:rsid w:val="63747E24"/>
    <w:rsid w:val="63AD0759"/>
    <w:rsid w:val="63EF5612"/>
    <w:rsid w:val="64AB0DEA"/>
    <w:rsid w:val="64FD5AFD"/>
    <w:rsid w:val="6793661B"/>
    <w:rsid w:val="68F65F35"/>
    <w:rsid w:val="6AFFABF5"/>
    <w:rsid w:val="6B612DD3"/>
    <w:rsid w:val="6B84325F"/>
    <w:rsid w:val="6DC10006"/>
    <w:rsid w:val="70716758"/>
    <w:rsid w:val="707B303C"/>
    <w:rsid w:val="70E96472"/>
    <w:rsid w:val="7107741F"/>
    <w:rsid w:val="71756031"/>
    <w:rsid w:val="725953DB"/>
    <w:rsid w:val="72AE16AD"/>
    <w:rsid w:val="73367245"/>
    <w:rsid w:val="734E2D47"/>
    <w:rsid w:val="74F55BA9"/>
    <w:rsid w:val="757A405D"/>
    <w:rsid w:val="779F1FB4"/>
    <w:rsid w:val="77CF6349"/>
    <w:rsid w:val="78015DC0"/>
    <w:rsid w:val="78AC65C4"/>
    <w:rsid w:val="793F3E77"/>
    <w:rsid w:val="79713186"/>
    <w:rsid w:val="7B896F80"/>
    <w:rsid w:val="7DE93DD1"/>
    <w:rsid w:val="7E9AE769"/>
    <w:rsid w:val="7F454A47"/>
    <w:rsid w:val="7F511E38"/>
    <w:rsid w:val="9F79374F"/>
    <w:rsid w:val="BBFF72A3"/>
    <w:rsid w:val="BC5F9F9C"/>
    <w:rsid w:val="DBADC947"/>
    <w:rsid w:val="DFFFD74F"/>
    <w:rsid w:val="ED6F86BC"/>
    <w:rsid w:val="FFECCB4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仿宋_GB2312" w:eastAsia="仿宋_GB2312" w:cs="Times New Roman" w:hAnsiTheme="minorHAnsi"/>
      <w:sz w:val="28"/>
      <w:szCs w:val="28"/>
      <w:lang w:val="en-US" w:eastAsia="zh-CN" w:bidi="ar-SA"/>
    </w:rPr>
  </w:style>
  <w:style w:type="paragraph" w:styleId="2">
    <w:name w:val="heading 1"/>
    <w:basedOn w:val="1"/>
    <w:next w:val="1"/>
    <w:link w:val="41"/>
    <w:qFormat/>
    <w:uiPriority w:val="9"/>
    <w:pPr>
      <w:keepNext/>
      <w:spacing w:before="240" w:after="60"/>
      <w:outlineLvl w:val="0"/>
    </w:pPr>
    <w:rPr>
      <w:rFonts w:asciiTheme="majorHAnsi" w:hAnsiTheme="majorHAnsi" w:eastAsiaTheme="majorEastAsia" w:cstheme="majorBidi"/>
      <w:b/>
      <w:bCs/>
      <w:kern w:val="32"/>
      <w:sz w:val="32"/>
      <w:szCs w:val="32"/>
    </w:rPr>
  </w:style>
  <w:style w:type="paragraph" w:styleId="3">
    <w:name w:val="heading 2"/>
    <w:basedOn w:val="1"/>
    <w:next w:val="1"/>
    <w:link w:val="34"/>
    <w:unhideWhenUsed/>
    <w:qFormat/>
    <w:uiPriority w:val="9"/>
    <w:pPr>
      <w:keepNext/>
      <w:spacing w:before="240" w:after="60"/>
      <w:outlineLvl w:val="1"/>
    </w:pPr>
    <w:rPr>
      <w:rFonts w:asciiTheme="majorHAnsi" w:hAnsiTheme="majorHAnsi" w:eastAsiaTheme="majorEastAsia" w:cstheme="majorBidi"/>
      <w:b/>
      <w:bCs/>
      <w:i/>
      <w:iCs/>
    </w:rPr>
  </w:style>
  <w:style w:type="paragraph" w:styleId="4">
    <w:name w:val="heading 3"/>
    <w:basedOn w:val="1"/>
    <w:next w:val="1"/>
    <w:link w:val="45"/>
    <w:unhideWhenUsed/>
    <w:qFormat/>
    <w:uiPriority w:val="9"/>
    <w:pPr>
      <w:keepNext/>
      <w:spacing w:before="240" w:after="60"/>
      <w:outlineLvl w:val="2"/>
    </w:pPr>
    <w:rPr>
      <w:rFonts w:asciiTheme="majorHAnsi" w:hAnsiTheme="majorHAnsi" w:eastAsiaTheme="majorEastAsia" w:cstheme="majorBidi"/>
      <w:b/>
      <w:bCs/>
      <w:sz w:val="26"/>
      <w:szCs w:val="26"/>
    </w:rPr>
  </w:style>
  <w:style w:type="paragraph" w:styleId="5">
    <w:name w:val="heading 4"/>
    <w:basedOn w:val="1"/>
    <w:next w:val="1"/>
    <w:link w:val="46"/>
    <w:unhideWhenUsed/>
    <w:qFormat/>
    <w:uiPriority w:val="9"/>
    <w:pPr>
      <w:keepNext/>
      <w:spacing w:before="240" w:after="60"/>
      <w:outlineLvl w:val="3"/>
    </w:pPr>
    <w:rPr>
      <w:b/>
      <w:bCs/>
    </w:rPr>
  </w:style>
  <w:style w:type="paragraph" w:styleId="6">
    <w:name w:val="heading 5"/>
    <w:basedOn w:val="1"/>
    <w:next w:val="1"/>
    <w:link w:val="47"/>
    <w:unhideWhenUsed/>
    <w:qFormat/>
    <w:uiPriority w:val="9"/>
    <w:pPr>
      <w:spacing w:before="240" w:after="60"/>
      <w:outlineLvl w:val="4"/>
    </w:pPr>
    <w:rPr>
      <w:b/>
      <w:bCs/>
      <w:i/>
      <w:iCs/>
      <w:sz w:val="26"/>
      <w:szCs w:val="26"/>
    </w:rPr>
  </w:style>
  <w:style w:type="paragraph" w:styleId="7">
    <w:name w:val="heading 6"/>
    <w:basedOn w:val="1"/>
    <w:next w:val="1"/>
    <w:link w:val="48"/>
    <w:unhideWhenUsed/>
    <w:qFormat/>
    <w:uiPriority w:val="9"/>
    <w:pPr>
      <w:spacing w:before="240" w:after="60"/>
      <w:outlineLvl w:val="5"/>
    </w:pPr>
    <w:rPr>
      <w:b/>
      <w:bCs/>
      <w:sz w:val="22"/>
      <w:szCs w:val="22"/>
    </w:rPr>
  </w:style>
  <w:style w:type="paragraph" w:styleId="8">
    <w:name w:val="heading 7"/>
    <w:basedOn w:val="1"/>
    <w:next w:val="1"/>
    <w:link w:val="49"/>
    <w:unhideWhenUsed/>
    <w:qFormat/>
    <w:uiPriority w:val="9"/>
    <w:pPr>
      <w:spacing w:before="240" w:after="60"/>
      <w:outlineLvl w:val="6"/>
    </w:pPr>
    <w:rPr>
      <w:rFonts w:cstheme="majorBidi"/>
    </w:rPr>
  </w:style>
  <w:style w:type="paragraph" w:styleId="9">
    <w:name w:val="heading 8"/>
    <w:basedOn w:val="1"/>
    <w:next w:val="1"/>
    <w:link w:val="50"/>
    <w:unhideWhenUsed/>
    <w:qFormat/>
    <w:uiPriority w:val="9"/>
    <w:pPr>
      <w:spacing w:before="240" w:after="60"/>
      <w:outlineLvl w:val="7"/>
    </w:pPr>
    <w:rPr>
      <w:i/>
      <w:iCs/>
    </w:rPr>
  </w:style>
  <w:style w:type="paragraph" w:styleId="10">
    <w:name w:val="heading 9"/>
    <w:basedOn w:val="1"/>
    <w:next w:val="1"/>
    <w:link w:val="51"/>
    <w:unhideWhenUsed/>
    <w:qFormat/>
    <w:uiPriority w:val="9"/>
    <w:pPr>
      <w:spacing w:before="240" w:after="60"/>
      <w:outlineLvl w:val="8"/>
    </w:pPr>
    <w:rPr>
      <w:rFonts w:asciiTheme="majorHAnsi" w:hAnsiTheme="majorHAnsi" w:eastAsiaTheme="majorEastAsia" w:cstheme="majorBidi"/>
      <w:sz w:val="22"/>
      <w:szCs w:val="22"/>
    </w:rPr>
  </w:style>
  <w:style w:type="character" w:default="1" w:styleId="29">
    <w:name w:val="Default Paragraph Font"/>
    <w:unhideWhenUsed/>
    <w:qFormat/>
    <w:uiPriority w:val="1"/>
  </w:style>
  <w:style w:type="table" w:default="1" w:styleId="27">
    <w:name w:val="Normal Table"/>
    <w:unhideWhenUsed/>
    <w:qFormat/>
    <w:uiPriority w:val="99"/>
    <w:tblPr>
      <w:tblCellMar>
        <w:top w:w="0" w:type="dxa"/>
        <w:left w:w="108" w:type="dxa"/>
        <w:bottom w:w="0" w:type="dxa"/>
        <w:right w:w="108" w:type="dxa"/>
      </w:tblCellMar>
    </w:tblPr>
  </w:style>
  <w:style w:type="paragraph" w:styleId="11">
    <w:name w:val="caption"/>
    <w:basedOn w:val="1"/>
    <w:next w:val="1"/>
    <w:unhideWhenUsed/>
    <w:qFormat/>
    <w:uiPriority w:val="35"/>
    <w:pPr>
      <w:spacing w:after="200"/>
    </w:pPr>
    <w:rPr>
      <w:i/>
      <w:iCs/>
      <w:color w:val="44546A" w:themeColor="text2"/>
      <w:sz w:val="18"/>
      <w:szCs w:val="18"/>
      <w14:textFill>
        <w14:solidFill>
          <w14:schemeClr w14:val="tx2"/>
        </w14:solidFill>
      </w14:textFill>
    </w:rPr>
  </w:style>
  <w:style w:type="paragraph" w:styleId="12">
    <w:name w:val="Body Text"/>
    <w:basedOn w:val="1"/>
    <w:qFormat/>
    <w:uiPriority w:val="0"/>
    <w:pPr>
      <w:spacing w:before="0" w:after="140" w:line="276" w:lineRule="auto"/>
    </w:pPr>
  </w:style>
  <w:style w:type="paragraph" w:styleId="13">
    <w:name w:val="Body Text Indent"/>
    <w:basedOn w:val="1"/>
    <w:qFormat/>
    <w:uiPriority w:val="0"/>
    <w:pPr>
      <w:spacing w:after="120"/>
      <w:ind w:left="420" w:leftChars="200"/>
    </w:pPr>
  </w:style>
  <w:style w:type="paragraph" w:styleId="14">
    <w:name w:val="toc 3"/>
    <w:basedOn w:val="1"/>
    <w:next w:val="1"/>
    <w:unhideWhenUsed/>
    <w:qFormat/>
    <w:uiPriority w:val="39"/>
    <w:pPr>
      <w:spacing w:after="100" w:line="259" w:lineRule="auto"/>
      <w:ind w:left="440"/>
    </w:pPr>
    <w:rPr>
      <w:sz w:val="22"/>
    </w:rPr>
  </w:style>
  <w:style w:type="paragraph" w:styleId="15">
    <w:name w:val="Balloon Text"/>
    <w:basedOn w:val="1"/>
    <w:link w:val="71"/>
    <w:unhideWhenUsed/>
    <w:qFormat/>
    <w:uiPriority w:val="99"/>
    <w:rPr>
      <w:sz w:val="18"/>
      <w:szCs w:val="18"/>
    </w:rPr>
  </w:style>
  <w:style w:type="paragraph" w:styleId="16">
    <w:name w:val="footer"/>
    <w:basedOn w:val="1"/>
    <w:link w:val="38"/>
    <w:unhideWhenUsed/>
    <w:qFormat/>
    <w:uiPriority w:val="99"/>
    <w:pPr>
      <w:tabs>
        <w:tab w:val="center" w:pos="4153"/>
        <w:tab w:val="right" w:pos="8306"/>
      </w:tabs>
      <w:snapToGrid w:val="0"/>
    </w:pPr>
    <w:rPr>
      <w:sz w:val="18"/>
      <w:szCs w:val="18"/>
    </w:rPr>
  </w:style>
  <w:style w:type="paragraph" w:styleId="17">
    <w:name w:val="header"/>
    <w:basedOn w:val="1"/>
    <w:link w:val="37"/>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qFormat/>
    <w:uiPriority w:val="39"/>
    <w:pPr>
      <w:numPr>
        <w:ilvl w:val="0"/>
        <w:numId w:val="1"/>
      </w:numPr>
      <w:spacing w:line="560" w:lineRule="exact"/>
      <w:outlineLvl w:val="0"/>
    </w:pPr>
    <w:rPr>
      <w:rFonts w:hAnsi="新宋体" w:cs="Calibri"/>
      <w:b/>
      <w:bCs/>
      <w:caps/>
      <w:sz w:val="30"/>
    </w:rPr>
  </w:style>
  <w:style w:type="paragraph" w:styleId="19">
    <w:name w:val="Subtitle"/>
    <w:basedOn w:val="1"/>
    <w:next w:val="1"/>
    <w:link w:val="53"/>
    <w:qFormat/>
    <w:uiPriority w:val="11"/>
    <w:pPr>
      <w:spacing w:after="60"/>
      <w:jc w:val="center"/>
      <w:outlineLvl w:val="1"/>
    </w:pPr>
    <w:rPr>
      <w:rFonts w:asciiTheme="majorHAnsi" w:hAnsiTheme="majorHAnsi" w:eastAsiaTheme="majorEastAsia"/>
    </w:rPr>
  </w:style>
  <w:style w:type="paragraph" w:styleId="20">
    <w:name w:val="footnote text"/>
    <w:basedOn w:val="1"/>
    <w:unhideWhenUsed/>
    <w:qFormat/>
    <w:uiPriority w:val="99"/>
    <w:pPr>
      <w:snapToGrid w:val="0"/>
      <w:jc w:val="left"/>
    </w:pPr>
    <w:rPr>
      <w:sz w:val="18"/>
    </w:rPr>
  </w:style>
  <w:style w:type="paragraph" w:styleId="21">
    <w:name w:val="toc 2"/>
    <w:basedOn w:val="1"/>
    <w:next w:val="1"/>
    <w:qFormat/>
    <w:uiPriority w:val="39"/>
    <w:pPr>
      <w:numPr>
        <w:ilvl w:val="0"/>
        <w:numId w:val="2"/>
      </w:numPr>
      <w:spacing w:line="560" w:lineRule="exact"/>
      <w:outlineLvl w:val="1"/>
    </w:pPr>
    <w:rPr>
      <w:rFonts w:hAnsi="Calibri" w:cs="Calibri"/>
      <w:b/>
      <w:smallCaps/>
    </w:rPr>
  </w:style>
  <w:style w:type="paragraph" w:styleId="22">
    <w:name w:val="Body Text 2"/>
    <w:basedOn w:val="1"/>
    <w:next w:val="23"/>
    <w:qFormat/>
    <w:uiPriority w:val="0"/>
    <w:pPr>
      <w:ind w:firstLine="1840"/>
    </w:pPr>
  </w:style>
  <w:style w:type="paragraph" w:styleId="23">
    <w:name w:val="Body Text First Indent 2"/>
    <w:basedOn w:val="13"/>
    <w:next w:val="24"/>
    <w:qFormat/>
    <w:uiPriority w:val="0"/>
    <w:pPr>
      <w:ind w:firstLine="420" w:firstLineChars="200"/>
    </w:pPr>
  </w:style>
  <w:style w:type="paragraph" w:styleId="24">
    <w:name w:val="Body Text First Indent"/>
    <w:basedOn w:val="12"/>
    <w:unhideWhenUsed/>
    <w:qFormat/>
    <w:uiPriority w:val="99"/>
    <w:pPr>
      <w:ind w:firstLine="420" w:firstLineChars="100"/>
    </w:pPr>
  </w:style>
  <w:style w:type="paragraph" w:styleId="25">
    <w:name w:val="Normal (Web)"/>
    <w:basedOn w:val="1"/>
    <w:unhideWhenUsed/>
    <w:qFormat/>
    <w:uiPriority w:val="99"/>
    <w:pPr>
      <w:spacing w:before="0" w:beforeAutospacing="1" w:after="0" w:afterAutospacing="1"/>
      <w:ind w:left="0" w:right="0"/>
      <w:jc w:val="left"/>
    </w:pPr>
    <w:rPr>
      <w:kern w:val="0"/>
      <w:sz w:val="24"/>
      <w:lang w:val="en-US" w:eastAsia="zh-CN" w:bidi="ar"/>
    </w:rPr>
  </w:style>
  <w:style w:type="paragraph" w:styleId="26">
    <w:name w:val="Title"/>
    <w:basedOn w:val="1"/>
    <w:next w:val="1"/>
    <w:link w:val="52"/>
    <w:qFormat/>
    <w:uiPriority w:val="10"/>
    <w:pPr>
      <w:spacing w:before="240" w:after="60"/>
      <w:jc w:val="center"/>
      <w:outlineLvl w:val="0"/>
    </w:pPr>
    <w:rPr>
      <w:rFonts w:asciiTheme="majorHAnsi" w:hAnsiTheme="majorHAnsi" w:eastAsiaTheme="majorEastAsia" w:cstheme="majorBidi"/>
      <w:b/>
      <w:bCs/>
      <w:kern w:val="28"/>
      <w:sz w:val="32"/>
      <w:szCs w:val="32"/>
    </w:rPr>
  </w:style>
  <w:style w:type="table" w:styleId="28">
    <w:name w:val="Table Grid"/>
    <w:basedOn w:val="2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basedOn w:val="29"/>
    <w:qFormat/>
    <w:uiPriority w:val="22"/>
    <w:rPr>
      <w:b/>
      <w:bCs/>
    </w:rPr>
  </w:style>
  <w:style w:type="character" w:styleId="31">
    <w:name w:val="Emphasis"/>
    <w:basedOn w:val="29"/>
    <w:qFormat/>
    <w:uiPriority w:val="20"/>
    <w:rPr>
      <w:rFonts w:asciiTheme="minorHAnsi" w:hAnsiTheme="minorHAnsi"/>
      <w:b/>
      <w:i/>
      <w:iCs/>
    </w:rPr>
  </w:style>
  <w:style w:type="character" w:styleId="32">
    <w:name w:val="Hyperlink"/>
    <w:basedOn w:val="29"/>
    <w:unhideWhenUsed/>
    <w:qFormat/>
    <w:uiPriority w:val="99"/>
    <w:rPr>
      <w:color w:val="0563C1" w:themeColor="hyperlink"/>
      <w:u w:val="single"/>
      <w14:textFill>
        <w14:solidFill>
          <w14:schemeClr w14:val="hlink"/>
        </w14:solidFill>
      </w14:textFill>
    </w:rPr>
  </w:style>
  <w:style w:type="character" w:styleId="33">
    <w:name w:val="footnote reference"/>
    <w:basedOn w:val="29"/>
    <w:unhideWhenUsed/>
    <w:qFormat/>
    <w:uiPriority w:val="99"/>
    <w:rPr>
      <w:vertAlign w:val="superscript"/>
    </w:rPr>
  </w:style>
  <w:style w:type="character" w:customStyle="1" w:styleId="34">
    <w:name w:val="标题 2 字符"/>
    <w:basedOn w:val="29"/>
    <w:link w:val="3"/>
    <w:qFormat/>
    <w:uiPriority w:val="9"/>
    <w:rPr>
      <w:rFonts w:asciiTheme="majorHAnsi" w:hAnsiTheme="majorHAnsi" w:eastAsiaTheme="majorEastAsia" w:cstheme="majorBidi"/>
      <w:b/>
      <w:bCs/>
      <w:i/>
      <w:iCs/>
      <w:sz w:val="28"/>
      <w:szCs w:val="28"/>
    </w:rPr>
  </w:style>
  <w:style w:type="paragraph" w:customStyle="1" w:styleId="35">
    <w:name w:val="我的摘要"/>
    <w:basedOn w:val="1"/>
    <w:link w:val="36"/>
    <w:qFormat/>
    <w:uiPriority w:val="0"/>
    <w:pPr>
      <w:ind w:left="420" w:hanging="420"/>
      <w:jc w:val="center"/>
      <w:outlineLvl w:val="0"/>
    </w:pPr>
    <w:rPr>
      <w:b/>
      <w:sz w:val="30"/>
      <w:szCs w:val="24"/>
    </w:rPr>
  </w:style>
  <w:style w:type="character" w:customStyle="1" w:styleId="36">
    <w:name w:val="我的摘要 字符"/>
    <w:basedOn w:val="29"/>
    <w:link w:val="35"/>
    <w:qFormat/>
    <w:uiPriority w:val="0"/>
    <w:rPr>
      <w:b/>
      <w:sz w:val="30"/>
      <w:szCs w:val="24"/>
    </w:rPr>
  </w:style>
  <w:style w:type="character" w:customStyle="1" w:styleId="37">
    <w:name w:val="页眉 字符"/>
    <w:basedOn w:val="29"/>
    <w:link w:val="17"/>
    <w:qFormat/>
    <w:uiPriority w:val="99"/>
    <w:rPr>
      <w:sz w:val="18"/>
      <w:szCs w:val="18"/>
    </w:rPr>
  </w:style>
  <w:style w:type="character" w:customStyle="1" w:styleId="38">
    <w:name w:val="页脚 字符"/>
    <w:basedOn w:val="29"/>
    <w:link w:val="16"/>
    <w:qFormat/>
    <w:uiPriority w:val="99"/>
    <w:rPr>
      <w:sz w:val="18"/>
      <w:szCs w:val="18"/>
    </w:rPr>
  </w:style>
  <w:style w:type="paragraph" w:customStyle="1" w:styleId="39">
    <w:name w:val="列表段落1"/>
    <w:basedOn w:val="1"/>
    <w:qFormat/>
    <w:uiPriority w:val="34"/>
    <w:pPr>
      <w:ind w:firstLine="420" w:firstLineChars="200"/>
    </w:pPr>
  </w:style>
  <w:style w:type="paragraph" w:customStyle="1" w:styleId="40">
    <w:name w:val="卢俊1"/>
    <w:basedOn w:val="1"/>
    <w:link w:val="42"/>
    <w:qFormat/>
    <w:uiPriority w:val="0"/>
    <w:pPr>
      <w:spacing w:line="500" w:lineRule="exact"/>
      <w:ind w:firstLine="562" w:firstLineChars="200"/>
    </w:pPr>
    <w:rPr>
      <w:rFonts w:ascii="黑体" w:hAnsi="黑体" w:eastAsia="黑体" w:cs="黑体"/>
      <w:b/>
      <w:bCs/>
    </w:rPr>
  </w:style>
  <w:style w:type="character" w:customStyle="1" w:styleId="41">
    <w:name w:val="标题 1 字符"/>
    <w:basedOn w:val="29"/>
    <w:link w:val="2"/>
    <w:qFormat/>
    <w:uiPriority w:val="9"/>
    <w:rPr>
      <w:rFonts w:asciiTheme="majorHAnsi" w:hAnsiTheme="majorHAnsi" w:eastAsiaTheme="majorEastAsia" w:cstheme="majorBidi"/>
      <w:b/>
      <w:bCs/>
      <w:kern w:val="32"/>
      <w:sz w:val="32"/>
      <w:szCs w:val="32"/>
    </w:rPr>
  </w:style>
  <w:style w:type="character" w:customStyle="1" w:styleId="42">
    <w:name w:val="卢俊1 字符"/>
    <w:basedOn w:val="29"/>
    <w:link w:val="40"/>
    <w:qFormat/>
    <w:uiPriority w:val="0"/>
    <w:rPr>
      <w:rFonts w:ascii="黑体" w:hAnsi="黑体" w:eastAsia="黑体" w:cs="黑体"/>
      <w:b/>
      <w:bCs/>
      <w:kern w:val="2"/>
      <w:sz w:val="28"/>
      <w:szCs w:val="28"/>
    </w:rPr>
  </w:style>
  <w:style w:type="paragraph" w:customStyle="1" w:styleId="43">
    <w:name w:val="List Paragraph"/>
    <w:basedOn w:val="1"/>
    <w:qFormat/>
    <w:uiPriority w:val="34"/>
    <w:pPr>
      <w:ind w:left="720"/>
      <w:contextualSpacing/>
    </w:pPr>
  </w:style>
  <w:style w:type="paragraph" w:customStyle="1" w:styleId="44">
    <w:name w:val="TOC Heading"/>
    <w:basedOn w:val="2"/>
    <w:next w:val="1"/>
    <w:unhideWhenUsed/>
    <w:qFormat/>
    <w:uiPriority w:val="39"/>
    <w:pPr>
      <w:outlineLvl w:val="9"/>
    </w:pPr>
  </w:style>
  <w:style w:type="character" w:customStyle="1" w:styleId="45">
    <w:name w:val="标题 3 字符"/>
    <w:basedOn w:val="29"/>
    <w:link w:val="4"/>
    <w:qFormat/>
    <w:uiPriority w:val="9"/>
    <w:rPr>
      <w:rFonts w:asciiTheme="majorHAnsi" w:hAnsiTheme="majorHAnsi" w:eastAsiaTheme="majorEastAsia" w:cstheme="majorBidi"/>
      <w:b/>
      <w:bCs/>
      <w:sz w:val="26"/>
      <w:szCs w:val="26"/>
    </w:rPr>
  </w:style>
  <w:style w:type="character" w:customStyle="1" w:styleId="46">
    <w:name w:val="标题 4 字符"/>
    <w:basedOn w:val="29"/>
    <w:link w:val="5"/>
    <w:semiHidden/>
    <w:qFormat/>
    <w:uiPriority w:val="9"/>
    <w:rPr>
      <w:b/>
      <w:bCs/>
      <w:sz w:val="28"/>
      <w:szCs w:val="28"/>
    </w:rPr>
  </w:style>
  <w:style w:type="character" w:customStyle="1" w:styleId="47">
    <w:name w:val="标题 5 字符"/>
    <w:basedOn w:val="29"/>
    <w:link w:val="6"/>
    <w:semiHidden/>
    <w:qFormat/>
    <w:uiPriority w:val="9"/>
    <w:rPr>
      <w:b/>
      <w:bCs/>
      <w:i/>
      <w:iCs/>
      <w:sz w:val="26"/>
      <w:szCs w:val="26"/>
    </w:rPr>
  </w:style>
  <w:style w:type="character" w:customStyle="1" w:styleId="48">
    <w:name w:val="标题 6 字符"/>
    <w:basedOn w:val="29"/>
    <w:link w:val="7"/>
    <w:semiHidden/>
    <w:qFormat/>
    <w:uiPriority w:val="9"/>
    <w:rPr>
      <w:b/>
      <w:bCs/>
    </w:rPr>
  </w:style>
  <w:style w:type="character" w:customStyle="1" w:styleId="49">
    <w:name w:val="标题 7 字符"/>
    <w:basedOn w:val="29"/>
    <w:link w:val="8"/>
    <w:semiHidden/>
    <w:qFormat/>
    <w:uiPriority w:val="9"/>
    <w:rPr>
      <w:rFonts w:cstheme="majorBidi"/>
      <w:sz w:val="24"/>
      <w:szCs w:val="24"/>
    </w:rPr>
  </w:style>
  <w:style w:type="character" w:customStyle="1" w:styleId="50">
    <w:name w:val="标题 8 字符"/>
    <w:basedOn w:val="29"/>
    <w:link w:val="9"/>
    <w:semiHidden/>
    <w:qFormat/>
    <w:uiPriority w:val="9"/>
    <w:rPr>
      <w:i/>
      <w:iCs/>
      <w:sz w:val="24"/>
      <w:szCs w:val="24"/>
    </w:rPr>
  </w:style>
  <w:style w:type="character" w:customStyle="1" w:styleId="51">
    <w:name w:val="标题 9 字符"/>
    <w:basedOn w:val="29"/>
    <w:link w:val="10"/>
    <w:semiHidden/>
    <w:qFormat/>
    <w:uiPriority w:val="9"/>
    <w:rPr>
      <w:rFonts w:asciiTheme="majorHAnsi" w:hAnsiTheme="majorHAnsi" w:eastAsiaTheme="majorEastAsia" w:cstheme="majorBidi"/>
    </w:rPr>
  </w:style>
  <w:style w:type="character" w:customStyle="1" w:styleId="52">
    <w:name w:val="标题 字符"/>
    <w:basedOn w:val="29"/>
    <w:link w:val="26"/>
    <w:qFormat/>
    <w:uiPriority w:val="10"/>
    <w:rPr>
      <w:rFonts w:asciiTheme="majorHAnsi" w:hAnsiTheme="majorHAnsi" w:eastAsiaTheme="majorEastAsia" w:cstheme="majorBidi"/>
      <w:b/>
      <w:bCs/>
      <w:kern w:val="28"/>
      <w:sz w:val="32"/>
      <w:szCs w:val="32"/>
    </w:rPr>
  </w:style>
  <w:style w:type="character" w:customStyle="1" w:styleId="53">
    <w:name w:val="副标题 字符"/>
    <w:basedOn w:val="29"/>
    <w:link w:val="19"/>
    <w:qFormat/>
    <w:uiPriority w:val="11"/>
    <w:rPr>
      <w:rFonts w:asciiTheme="majorHAnsi" w:hAnsiTheme="majorHAnsi" w:eastAsiaTheme="majorEastAsia"/>
      <w:sz w:val="24"/>
      <w:szCs w:val="24"/>
    </w:rPr>
  </w:style>
  <w:style w:type="paragraph" w:customStyle="1" w:styleId="54">
    <w:name w:val="No Spacing"/>
    <w:basedOn w:val="1"/>
    <w:qFormat/>
    <w:uiPriority w:val="1"/>
    <w:rPr>
      <w:szCs w:val="32"/>
    </w:rPr>
  </w:style>
  <w:style w:type="paragraph" w:customStyle="1" w:styleId="55">
    <w:name w:val="Quote"/>
    <w:basedOn w:val="1"/>
    <w:next w:val="1"/>
    <w:link w:val="56"/>
    <w:qFormat/>
    <w:uiPriority w:val="29"/>
    <w:rPr>
      <w:i/>
    </w:rPr>
  </w:style>
  <w:style w:type="character" w:customStyle="1" w:styleId="56">
    <w:name w:val="引用 字符"/>
    <w:basedOn w:val="29"/>
    <w:link w:val="55"/>
    <w:qFormat/>
    <w:uiPriority w:val="29"/>
    <w:rPr>
      <w:i/>
      <w:sz w:val="24"/>
      <w:szCs w:val="24"/>
    </w:rPr>
  </w:style>
  <w:style w:type="paragraph" w:customStyle="1" w:styleId="57">
    <w:name w:val="Intense Quote"/>
    <w:basedOn w:val="1"/>
    <w:next w:val="1"/>
    <w:link w:val="58"/>
    <w:qFormat/>
    <w:uiPriority w:val="30"/>
    <w:pPr>
      <w:ind w:left="720" w:right="720"/>
    </w:pPr>
    <w:rPr>
      <w:b/>
      <w:i/>
      <w:szCs w:val="22"/>
    </w:rPr>
  </w:style>
  <w:style w:type="character" w:customStyle="1" w:styleId="58">
    <w:name w:val="明显引用 字符"/>
    <w:basedOn w:val="29"/>
    <w:link w:val="57"/>
    <w:qFormat/>
    <w:uiPriority w:val="30"/>
    <w:rPr>
      <w:b/>
      <w:i/>
      <w:sz w:val="24"/>
    </w:rPr>
  </w:style>
  <w:style w:type="character" w:customStyle="1" w:styleId="59">
    <w:name w:val="Subtle Emphasis"/>
    <w:qFormat/>
    <w:uiPriority w:val="19"/>
    <w:rPr>
      <w:i/>
      <w:color w:val="595959" w:themeColor="text1" w:themeTint="A6"/>
      <w14:textFill>
        <w14:solidFill>
          <w14:schemeClr w14:val="tx1">
            <w14:lumMod w14:val="65000"/>
            <w14:lumOff w14:val="35000"/>
          </w14:schemeClr>
        </w14:solidFill>
      </w14:textFill>
    </w:rPr>
  </w:style>
  <w:style w:type="character" w:customStyle="1" w:styleId="60">
    <w:name w:val="Intense Emphasis"/>
    <w:basedOn w:val="29"/>
    <w:qFormat/>
    <w:uiPriority w:val="21"/>
    <w:rPr>
      <w:b/>
      <w:i/>
      <w:sz w:val="24"/>
      <w:szCs w:val="24"/>
      <w:u w:val="single"/>
    </w:rPr>
  </w:style>
  <w:style w:type="character" w:customStyle="1" w:styleId="61">
    <w:name w:val="Subtle Reference"/>
    <w:basedOn w:val="29"/>
    <w:qFormat/>
    <w:uiPriority w:val="31"/>
    <w:rPr>
      <w:sz w:val="24"/>
      <w:szCs w:val="24"/>
      <w:u w:val="single"/>
    </w:rPr>
  </w:style>
  <w:style w:type="character" w:customStyle="1" w:styleId="62">
    <w:name w:val="Intense Reference"/>
    <w:basedOn w:val="29"/>
    <w:qFormat/>
    <w:uiPriority w:val="32"/>
    <w:rPr>
      <w:b/>
      <w:sz w:val="24"/>
      <w:u w:val="single"/>
    </w:rPr>
  </w:style>
  <w:style w:type="character" w:customStyle="1" w:styleId="63">
    <w:name w:val="Book Title"/>
    <w:basedOn w:val="29"/>
    <w:qFormat/>
    <w:uiPriority w:val="33"/>
    <w:rPr>
      <w:rFonts w:asciiTheme="majorHAnsi" w:hAnsiTheme="majorHAnsi" w:eastAsiaTheme="majorEastAsia"/>
      <w:b/>
      <w:i/>
      <w:sz w:val="24"/>
      <w:szCs w:val="24"/>
    </w:rPr>
  </w:style>
  <w:style w:type="paragraph" w:customStyle="1" w:styleId="64">
    <w:name w:val="样式1"/>
    <w:basedOn w:val="40"/>
    <w:link w:val="65"/>
    <w:qFormat/>
    <w:uiPriority w:val="0"/>
    <w:pPr>
      <w:numPr>
        <w:ilvl w:val="0"/>
        <w:numId w:val="3"/>
      </w:numPr>
      <w:ind w:firstLine="0" w:firstLineChars="0"/>
    </w:pPr>
    <w:rPr>
      <w:b w:val="0"/>
      <w:bCs w:val="0"/>
    </w:rPr>
  </w:style>
  <w:style w:type="character" w:customStyle="1" w:styleId="65">
    <w:name w:val="样式1 字符"/>
    <w:basedOn w:val="42"/>
    <w:link w:val="64"/>
    <w:qFormat/>
    <w:uiPriority w:val="0"/>
    <w:rPr>
      <w:rFonts w:ascii="黑体" w:hAnsi="黑体" w:eastAsia="黑体" w:cs="黑体"/>
      <w:b w:val="0"/>
      <w:bCs w:val="0"/>
      <w:kern w:val="2"/>
      <w:sz w:val="28"/>
      <w:szCs w:val="28"/>
    </w:rPr>
  </w:style>
  <w:style w:type="table" w:customStyle="1" w:styleId="66">
    <w:name w:val="Table Normal"/>
    <w:basedOn w:val="27"/>
    <w:qFormat/>
    <w:uiPriority w:val="0"/>
    <w:rPr>
      <w:rFonts w:ascii="Times New Roman" w:hAnsi="Times New Roman" w:eastAsia="Times New Roman"/>
      <w:sz w:val="20"/>
      <w:szCs w:val="20"/>
    </w:rPr>
    <w:tblPr>
      <w:tblCellMar>
        <w:left w:w="0" w:type="dxa"/>
        <w:right w:w="0" w:type="dxa"/>
      </w:tblCellMar>
    </w:tblPr>
  </w:style>
  <w:style w:type="character" w:customStyle="1" w:styleId="67">
    <w:name w:val="font31"/>
    <w:basedOn w:val="29"/>
    <w:qFormat/>
    <w:uiPriority w:val="0"/>
    <w:rPr>
      <w:rFonts w:hint="eastAsia" w:ascii="宋体" w:hAnsi="宋体" w:eastAsia="宋体" w:cs="宋体"/>
      <w:b/>
      <w:color w:val="000000"/>
      <w:kern w:val="0"/>
      <w:sz w:val="22"/>
      <w:szCs w:val="22"/>
      <w:u w:val="none"/>
      <w:lang w:eastAsia="en-US"/>
    </w:rPr>
  </w:style>
  <w:style w:type="character" w:customStyle="1" w:styleId="68">
    <w:name w:val="font41"/>
    <w:basedOn w:val="29"/>
    <w:qFormat/>
    <w:uiPriority w:val="0"/>
    <w:rPr>
      <w:rFonts w:hint="default" w:ascii="Times New Roman" w:hAnsi="Times New Roman" w:cs="Times New Roman"/>
      <w:b/>
      <w:color w:val="000000"/>
      <w:kern w:val="0"/>
      <w:sz w:val="22"/>
      <w:szCs w:val="22"/>
      <w:u w:val="none"/>
      <w:lang w:eastAsia="en-US"/>
    </w:rPr>
  </w:style>
  <w:style w:type="character" w:customStyle="1" w:styleId="69">
    <w:name w:val="font11"/>
    <w:basedOn w:val="29"/>
    <w:qFormat/>
    <w:uiPriority w:val="0"/>
    <w:rPr>
      <w:rFonts w:hint="eastAsia" w:ascii="宋体" w:hAnsi="宋体" w:eastAsia="宋体" w:cs="宋体"/>
      <w:color w:val="000000"/>
      <w:kern w:val="0"/>
      <w:sz w:val="22"/>
      <w:szCs w:val="22"/>
      <w:u w:val="none"/>
      <w:lang w:eastAsia="en-US"/>
    </w:rPr>
  </w:style>
  <w:style w:type="paragraph" w:customStyle="1" w:styleId="70">
    <w:name w:val="Char Char Char Char Char Char Char"/>
    <w:basedOn w:val="1"/>
    <w:qFormat/>
    <w:uiPriority w:val="0"/>
    <w:pPr>
      <w:spacing w:after="160" w:line="240" w:lineRule="exact"/>
    </w:pPr>
    <w:rPr>
      <w:rFonts w:ascii="Arial" w:hAnsi="Arial" w:eastAsia="Times New Roman" w:cs="Verdana"/>
      <w:b/>
      <w:sz w:val="24"/>
      <w:szCs w:val="20"/>
      <w:lang w:eastAsia="en-US"/>
    </w:rPr>
  </w:style>
  <w:style w:type="character" w:customStyle="1" w:styleId="71">
    <w:name w:val="批注框文本 字符"/>
    <w:basedOn w:val="29"/>
    <w:link w:val="15"/>
    <w:semiHidden/>
    <w:qFormat/>
    <w:uiPriority w:val="99"/>
    <w:rPr>
      <w:sz w:val="18"/>
      <w:szCs w:val="18"/>
    </w:rPr>
  </w:style>
  <w:style w:type="character" w:customStyle="1" w:styleId="72">
    <w:name w:val="Placeholder Text"/>
    <w:basedOn w:val="29"/>
    <w:semiHidden/>
    <w:qFormat/>
    <w:uiPriority w:val="99"/>
    <w:rPr>
      <w:color w:val="808080"/>
    </w:rPr>
  </w:style>
  <w:style w:type="paragraph" w:customStyle="1" w:styleId="73">
    <w:name w:val="Table Text"/>
    <w:basedOn w:val="1"/>
    <w:semiHidden/>
    <w:qFormat/>
    <w:uiPriority w:val="0"/>
    <w:rPr>
      <w:rFonts w:ascii="宋体" w:hAnsi="宋体" w:eastAsia="宋体" w:cs="宋体"/>
      <w:sz w:val="18"/>
      <w:szCs w:val="18"/>
      <w:lang w:val="en-US" w:eastAsia="en-US" w:bidi="ar-SA"/>
    </w:rPr>
  </w:style>
  <w:style w:type="character" w:customStyle="1" w:styleId="74">
    <w:name w:val="font21"/>
    <w:basedOn w:val="29"/>
    <w:qFormat/>
    <w:uiPriority w:val="0"/>
    <w:rPr>
      <w:rFonts w:hint="eastAsia" w:ascii="宋体" w:hAnsi="宋体" w:eastAsia="宋体" w:cs="宋体"/>
      <w:b/>
      <w:bCs/>
      <w:color w:val="000000"/>
      <w:sz w:val="20"/>
      <w:szCs w:val="20"/>
      <w:u w:val="none"/>
    </w:rPr>
  </w:style>
  <w:style w:type="character" w:customStyle="1" w:styleId="75">
    <w:name w:val="font101"/>
    <w:basedOn w:val="29"/>
    <w:qFormat/>
    <w:uiPriority w:val="0"/>
    <w:rPr>
      <w:rFonts w:hint="eastAsia" w:ascii="宋体" w:hAnsi="宋体" w:eastAsia="宋体" w:cs="宋体"/>
      <w:b/>
      <w:bCs/>
      <w:color w:val="000000"/>
      <w:sz w:val="20"/>
      <w:szCs w:val="20"/>
      <w:u w:val="none"/>
    </w:rPr>
  </w:style>
  <w:style w:type="character" w:customStyle="1" w:styleId="76">
    <w:name w:val="font111"/>
    <w:basedOn w:val="29"/>
    <w:qFormat/>
    <w:uiPriority w:val="0"/>
    <w:rPr>
      <w:rFonts w:hint="eastAsia" w:ascii="宋体" w:hAnsi="宋体" w:eastAsia="宋体" w:cs="宋体"/>
      <w:b/>
      <w:bCs/>
      <w:color w:val="000000"/>
      <w:sz w:val="20"/>
      <w:szCs w:val="20"/>
      <w:u w:val="none"/>
    </w:rPr>
  </w:style>
  <w:style w:type="character" w:customStyle="1" w:styleId="77">
    <w:name w:val="font51"/>
    <w:basedOn w:val="29"/>
    <w:qFormat/>
    <w:uiPriority w:val="0"/>
    <w:rPr>
      <w:rFonts w:hint="eastAsia" w:ascii="宋体" w:hAnsi="宋体" w:eastAsia="宋体" w:cs="宋体"/>
      <w:b/>
      <w:bCs/>
      <w:color w:val="000000"/>
      <w:sz w:val="18"/>
      <w:szCs w:val="18"/>
      <w:u w:val="none"/>
    </w:rPr>
  </w:style>
  <w:style w:type="character" w:customStyle="1" w:styleId="78">
    <w:name w:val="font12"/>
    <w:basedOn w:val="29"/>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26</Pages>
  <Words>11083</Words>
  <Characters>12122</Characters>
  <Lines>251</Lines>
  <Paragraphs>70</Paragraphs>
  <TotalTime>5</TotalTime>
  <ScaleCrop>false</ScaleCrop>
  <LinksUpToDate>false</LinksUpToDate>
  <CharactersWithSpaces>12156</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2023-04-21T03:28:00Z</dcterms:created>
  <dc:creator>Jin Cha</dc:creator>
  <cp:lastModifiedBy>user</cp:lastModifiedBy>
  <cp:lastPrinted>2024-03-19T18:45:00Z</cp:lastPrinted>
  <dcterms:modified xsi:type="dcterms:W3CDTF">2024-04-15T15:02:27Z</dcterms:modified>
  <dc:title>上海市农业农村委员会关于</dc:title>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07C9C37E5369465CAFF5EE496F5E2BA8_13</vt:lpwstr>
  </property>
</Properties>
</file>