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478F2" w14:textId="77777777" w:rsidR="005760DF" w:rsidRPr="005760DF" w:rsidRDefault="005760DF" w:rsidP="005760DF">
      <w:pPr>
        <w:spacing w:line="360" w:lineRule="auto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760DF">
        <w:rPr>
          <w:rFonts w:ascii="方正小标宋简体" w:eastAsia="方正小标宋简体" w:hAnsi="Times New Roman" w:cs="Times New Roman" w:hint="eastAsia"/>
          <w:sz w:val="44"/>
          <w:szCs w:val="44"/>
        </w:rPr>
        <w:t>上海市人民政府</w:t>
      </w:r>
    </w:p>
    <w:p w14:paraId="09E69A67" w14:textId="5C8EF416" w:rsidR="003D62D3" w:rsidRDefault="005760DF" w:rsidP="005760DF">
      <w:pPr>
        <w:spacing w:line="360" w:lineRule="auto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760DF">
        <w:rPr>
          <w:rFonts w:ascii="方正小标宋简体" w:eastAsia="方正小标宋简体" w:hAnsi="Times New Roman" w:cs="Times New Roman" w:hint="eastAsia"/>
          <w:sz w:val="44"/>
          <w:szCs w:val="44"/>
        </w:rPr>
        <w:t>关于调整本市房产税房产原值减除比例的通知</w:t>
      </w:r>
    </w:p>
    <w:p w14:paraId="7336DB96" w14:textId="77777777" w:rsidR="005760DF" w:rsidRPr="005760DF" w:rsidRDefault="005760DF" w:rsidP="005760DF">
      <w:pPr>
        <w:spacing w:line="360" w:lineRule="auto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14:paraId="448AE3F2" w14:textId="0EAF85A9" w:rsidR="005760DF" w:rsidRPr="005760DF" w:rsidRDefault="005760DF" w:rsidP="005760DF">
      <w:pPr>
        <w:widowControl/>
        <w:wordWrap w:val="0"/>
        <w:spacing w:line="560" w:lineRule="exact"/>
        <w:jc w:val="left"/>
        <w:textAlignment w:val="center"/>
        <w:rPr>
          <w:rFonts w:ascii="楷体" w:eastAsia="楷体" w:hAnsi="楷体" w:cs="Times New Roman" w:hint="eastAsia"/>
          <w:sz w:val="28"/>
          <w:szCs w:val="28"/>
        </w:rPr>
      </w:pPr>
      <w:r w:rsidRPr="005760DF">
        <w:rPr>
          <w:rFonts w:ascii="楷体" w:eastAsia="楷体" w:hAnsi="楷体" w:cs="Times New Roman"/>
          <w:sz w:val="28"/>
          <w:szCs w:val="28"/>
        </w:rPr>
        <w:t>文号：沪府</w:t>
      </w:r>
      <w:proofErr w:type="gramStart"/>
      <w:r w:rsidRPr="005760DF">
        <w:rPr>
          <w:rFonts w:ascii="楷体" w:eastAsia="楷体" w:hAnsi="楷体" w:cs="Times New Roman"/>
          <w:sz w:val="28"/>
          <w:szCs w:val="28"/>
        </w:rPr>
        <w:t>规</w:t>
      </w:r>
      <w:proofErr w:type="gramEnd"/>
      <w:r w:rsidRPr="005760DF">
        <w:rPr>
          <w:rFonts w:ascii="楷体" w:eastAsia="楷体" w:hAnsi="楷体" w:cs="Times New Roman"/>
          <w:sz w:val="28"/>
          <w:szCs w:val="28"/>
        </w:rPr>
        <w:t>〔2019〕5号</w:t>
      </w:r>
    </w:p>
    <w:p w14:paraId="7F906F29" w14:textId="7EA76E32" w:rsidR="005760DF" w:rsidRPr="005760DF" w:rsidRDefault="005760DF" w:rsidP="005760DF">
      <w:pPr>
        <w:widowControl/>
        <w:wordWrap w:val="0"/>
        <w:spacing w:line="560" w:lineRule="exact"/>
        <w:jc w:val="left"/>
        <w:textAlignment w:val="center"/>
        <w:rPr>
          <w:rFonts w:ascii="楷体" w:eastAsia="楷体" w:hAnsi="楷体" w:cs="Times New Roman" w:hint="eastAsia"/>
          <w:sz w:val="28"/>
          <w:szCs w:val="28"/>
        </w:rPr>
      </w:pPr>
      <w:r w:rsidRPr="005760DF">
        <w:rPr>
          <w:rFonts w:ascii="楷体" w:eastAsia="楷体" w:hAnsi="楷体" w:cs="Times New Roman"/>
          <w:sz w:val="28"/>
          <w:szCs w:val="28"/>
        </w:rPr>
        <w:t>发文单位：上海市人民政府</w:t>
      </w:r>
    </w:p>
    <w:p w14:paraId="630565AA" w14:textId="1A930367" w:rsidR="005760DF" w:rsidRDefault="005760DF" w:rsidP="005760DF">
      <w:pPr>
        <w:widowControl/>
        <w:wordWrap w:val="0"/>
        <w:spacing w:line="560" w:lineRule="exact"/>
        <w:jc w:val="left"/>
        <w:textAlignment w:val="center"/>
        <w:rPr>
          <w:rFonts w:ascii="楷体" w:eastAsia="楷体" w:hAnsi="楷体" w:cs="Times New Roman"/>
          <w:sz w:val="28"/>
          <w:szCs w:val="28"/>
        </w:rPr>
      </w:pPr>
      <w:r w:rsidRPr="005760DF">
        <w:rPr>
          <w:rFonts w:ascii="楷体" w:eastAsia="楷体" w:hAnsi="楷体" w:cs="Times New Roman"/>
          <w:sz w:val="28"/>
          <w:szCs w:val="28"/>
        </w:rPr>
        <w:t xml:space="preserve">发文日期：2019-01-19 </w:t>
      </w:r>
    </w:p>
    <w:p w14:paraId="14F64E47" w14:textId="77777777" w:rsidR="005760DF" w:rsidRPr="005760DF" w:rsidRDefault="005760DF" w:rsidP="005760DF">
      <w:pPr>
        <w:widowControl/>
        <w:wordWrap w:val="0"/>
        <w:spacing w:line="560" w:lineRule="exact"/>
        <w:jc w:val="left"/>
        <w:textAlignment w:val="center"/>
        <w:rPr>
          <w:rFonts w:ascii="楷体" w:eastAsia="楷体" w:hAnsi="楷体" w:cs="Times New Roman"/>
          <w:sz w:val="28"/>
          <w:szCs w:val="28"/>
        </w:rPr>
      </w:pPr>
    </w:p>
    <w:p w14:paraId="20E0BC67" w14:textId="77777777" w:rsidR="005760DF" w:rsidRPr="005760DF" w:rsidRDefault="005760DF" w:rsidP="005760DF">
      <w:pPr>
        <w:pStyle w:val="a3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760DF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各区人民政府，市政府各委、办、局： </w:t>
      </w:r>
    </w:p>
    <w:p w14:paraId="68A87304" w14:textId="77777777" w:rsidR="005760DF" w:rsidRPr="005760DF" w:rsidRDefault="005760DF" w:rsidP="005760DF">
      <w:pPr>
        <w:pStyle w:val="a3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760DF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根据《中华人民共和国房产税暂行条例》等的规定，自2019年1月1日起，本市按照房产余值计算缴纳房产税的纳税人，房产原值减除比例调整为百分之三十。 </w:t>
      </w:r>
    </w:p>
    <w:p w14:paraId="215148C1" w14:textId="77777777" w:rsidR="005760DF" w:rsidRPr="005760DF" w:rsidRDefault="005760DF" w:rsidP="005760DF">
      <w:pPr>
        <w:pStyle w:val="a3"/>
        <w:spacing w:before="0" w:beforeAutospacing="0" w:after="150" w:afterAutospacing="0" w:line="360" w:lineRule="auto"/>
        <w:jc w:val="right"/>
        <w:rPr>
          <w:rFonts w:ascii="仿宋_GB2312" w:eastAsia="仿宋_GB2312" w:hAnsi="Times New Roman" w:cs="Times New Roman"/>
          <w:kern w:val="2"/>
          <w:sz w:val="32"/>
          <w:szCs w:val="32"/>
        </w:rPr>
      </w:pPr>
      <w:bookmarkStart w:id="0" w:name="_GoBack"/>
      <w:bookmarkEnd w:id="0"/>
      <w:r w:rsidRPr="005760DF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上海市人民政府 </w:t>
      </w:r>
    </w:p>
    <w:p w14:paraId="4660E7F5" w14:textId="77777777" w:rsidR="005760DF" w:rsidRPr="005760DF" w:rsidRDefault="005760DF" w:rsidP="005760DF">
      <w:pPr>
        <w:pStyle w:val="a3"/>
        <w:spacing w:before="0" w:beforeAutospacing="0" w:after="150" w:afterAutospacing="0" w:line="360" w:lineRule="auto"/>
        <w:jc w:val="right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760DF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2019年1月19日</w:t>
      </w:r>
    </w:p>
    <w:p w14:paraId="61343105" w14:textId="77777777" w:rsidR="005760DF" w:rsidRPr="005760DF" w:rsidRDefault="005760DF">
      <w:pPr>
        <w:rPr>
          <w:rFonts w:hint="eastAsia"/>
        </w:rPr>
      </w:pPr>
    </w:p>
    <w:sectPr w:rsidR="005760DF" w:rsidRPr="00576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B"/>
    <w:rsid w:val="003D62D3"/>
    <w:rsid w:val="005760DF"/>
    <w:rsid w:val="00B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4E09"/>
  <w15:chartTrackingRefBased/>
  <w15:docId w15:val="{AA206F48-57AF-45E6-B2A8-8EAB107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5760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5760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50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0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3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彭</dc:creator>
  <cp:keywords/>
  <dc:description/>
  <cp:lastModifiedBy>彭 彭</cp:lastModifiedBy>
  <cp:revision>2</cp:revision>
  <dcterms:created xsi:type="dcterms:W3CDTF">2020-02-14T07:40:00Z</dcterms:created>
  <dcterms:modified xsi:type="dcterms:W3CDTF">2020-02-14T07:41:00Z</dcterms:modified>
</cp:coreProperties>
</file>