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60" w:rsidRDefault="00537B60" w:rsidP="00537B60">
      <w:pPr>
        <w:pStyle w:val="a3"/>
        <w:spacing w:after="0"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37B60" w:rsidRDefault="00537B60" w:rsidP="00537B60">
      <w:pPr>
        <w:pStyle w:val="a3"/>
        <w:spacing w:after="0" w:line="520" w:lineRule="exact"/>
        <w:rPr>
          <w:rFonts w:ascii="Times New Roman" w:eastAsia="仿宋" w:hAnsi="仿宋"/>
          <w:sz w:val="32"/>
          <w:szCs w:val="32"/>
        </w:rPr>
      </w:pPr>
    </w:p>
    <w:p w:rsidR="00537B60" w:rsidRDefault="00537B60" w:rsidP="00537B60">
      <w:pPr>
        <w:pStyle w:val="a3"/>
        <w:spacing w:after="0" w:line="3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上海市“质量标杆”申报流程</w:t>
      </w:r>
    </w:p>
    <w:p w:rsidR="00537B60" w:rsidRDefault="00537B60" w:rsidP="00537B60">
      <w:pPr>
        <w:pStyle w:val="a3"/>
        <w:spacing w:after="0" w:line="32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</w:p>
    <w:p w:rsidR="00537B60" w:rsidRDefault="00537B60" w:rsidP="00537B60">
      <w:pPr>
        <w:pStyle w:val="a3"/>
        <w:spacing w:after="0" w:line="320" w:lineRule="exact"/>
        <w:ind w:firstLineChars="200" w:firstLine="480"/>
        <w:jc w:val="both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仿宋_GB2312" w:eastAsia="仿宋_GB2312" w:hAnsi="仿宋" w:cs="宋体" w:hint="eastAsia"/>
          <w:sz w:val="32"/>
          <w:szCs w:val="32"/>
        </w:rPr>
        <w:t>申报企业登录上海市质量标杆在线申报系统（</w:t>
      </w:r>
      <w:r>
        <w:rPr>
          <w:rFonts w:ascii="仿宋_GB2312" w:eastAsia="仿宋_GB2312" w:hAnsi="仿宋" w:cs="宋体"/>
          <w:sz w:val="32"/>
          <w:szCs w:val="32"/>
        </w:rPr>
        <w:t>http://zlbg.saqm.org.cn/</w:t>
      </w:r>
      <w:r>
        <w:rPr>
          <w:rFonts w:ascii="仿宋_GB2312" w:eastAsia="仿宋_GB2312" w:hAnsi="仿宋" w:cs="宋体" w:hint="eastAsia"/>
          <w:sz w:val="32"/>
          <w:szCs w:val="32"/>
        </w:rPr>
        <w:t>）按以下步骤完成申报。</w:t>
      </w:r>
    </w:p>
    <w:p w:rsidR="00537B60" w:rsidRDefault="00537B60" w:rsidP="00537B60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/>
          <w:noProof/>
          <w:sz w:val="36"/>
          <w:szCs w:val="36"/>
        </w:rPr>
        <w:drawing>
          <wp:inline distT="0" distB="0" distL="0" distR="0">
            <wp:extent cx="5019675" cy="5362575"/>
            <wp:effectExtent l="19050" t="0" r="9525" b="0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流程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362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B60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37B60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6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537B60"/>
    <w:pPr>
      <w:widowControl/>
      <w:adjustRightInd w:val="0"/>
      <w:snapToGrid w:val="0"/>
      <w:spacing w:after="200" w:line="240" w:lineRule="auto"/>
      <w:jc w:val="left"/>
    </w:pPr>
    <w:rPr>
      <w:rFonts w:ascii="宋体" w:eastAsia="宋体" w:hAnsi="Courier New"/>
      <w:spacing w:val="0"/>
      <w:kern w:val="0"/>
      <w:sz w:val="21"/>
      <w:szCs w:val="21"/>
    </w:rPr>
  </w:style>
  <w:style w:type="character" w:customStyle="1" w:styleId="Char">
    <w:name w:val="纯文本 Char"/>
    <w:basedOn w:val="a0"/>
    <w:link w:val="a3"/>
    <w:uiPriority w:val="99"/>
    <w:rsid w:val="00537B60"/>
    <w:rPr>
      <w:rFonts w:ascii="宋体" w:eastAsia="宋体" w:hAnsi="Courier New" w:cs="Times New Roman"/>
      <w:kern w:val="0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537B6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37B60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2021-12-23T09:05:00Z</dcterms:created>
  <dcterms:modified xsi:type="dcterms:W3CDTF">2021-12-23T09:06:00Z</dcterms:modified>
</cp:coreProperties>
</file>