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5B4F3">
      <w:pPr>
        <w:adjustRightInd w:val="0"/>
        <w:spacing w:line="560" w:lineRule="exact"/>
        <w:textAlignment w:val="baseline"/>
        <w:outlineLvl w:val="0"/>
        <w:rPr>
          <w:rFonts w:ascii="黑体" w:hAnsi="黑体" w:eastAsia="黑体" w:cs="黑体"/>
          <w:spacing w:val="-4"/>
          <w:kern w:val="0"/>
          <w:sz w:val="32"/>
          <w:szCs w:val="32"/>
        </w:rPr>
      </w:pPr>
      <w:r>
        <w:rPr>
          <w:rFonts w:hint="eastAsia" w:ascii="黑体" w:hAnsi="黑体" w:eastAsia="黑体" w:cs="黑体"/>
          <w:spacing w:val="-4"/>
          <w:kern w:val="0"/>
          <w:sz w:val="32"/>
          <w:szCs w:val="32"/>
        </w:rPr>
        <w:t>附件2</w:t>
      </w:r>
    </w:p>
    <w:p w14:paraId="55F82E6D">
      <w:pPr>
        <w:spacing w:line="560" w:lineRule="exact"/>
        <w:ind w:firstLine="624" w:firstLineChars="200"/>
        <w:jc w:val="left"/>
        <w:textAlignment w:val="baseline"/>
        <w:rPr>
          <w:rFonts w:hint="eastAsia" w:eastAsia="黑体" w:cs="仿宋_GB2312"/>
          <w:spacing w:val="-4"/>
          <w:kern w:val="0"/>
          <w:sz w:val="32"/>
          <w:szCs w:val="32"/>
        </w:rPr>
      </w:pPr>
    </w:p>
    <w:p w14:paraId="200C9E48">
      <w:pPr>
        <w:spacing w:line="560" w:lineRule="exact"/>
        <w:jc w:val="center"/>
        <w:outlineLvl w:val="1"/>
        <w:rPr>
          <w:rFonts w:hint="eastAsia" w:eastAsia="方正小标宋简体" w:cs="方正小标宋简体"/>
          <w:kern w:val="0"/>
          <w:sz w:val="36"/>
          <w:szCs w:val="36"/>
        </w:rPr>
      </w:pPr>
      <w:bookmarkStart w:id="0" w:name="_GoBack"/>
      <w:r>
        <w:rPr>
          <w:rFonts w:hint="eastAsia" w:eastAsia="方正小标宋简体" w:cs="方正小标宋简体"/>
          <w:kern w:val="0"/>
          <w:sz w:val="36"/>
          <w:szCs w:val="36"/>
        </w:rPr>
        <w:t>项目实施方案编制模板</w:t>
      </w:r>
    </w:p>
    <w:bookmarkEnd w:id="0"/>
    <w:p w14:paraId="19D165B0">
      <w:pPr>
        <w:spacing w:line="560" w:lineRule="exact"/>
        <w:ind w:firstLine="624" w:firstLineChars="200"/>
        <w:textAlignment w:val="baseline"/>
        <w:rPr>
          <w:rFonts w:hint="eastAsia" w:eastAsia="黑体" w:cs="仿宋_GB2312"/>
          <w:spacing w:val="-4"/>
          <w:kern w:val="0"/>
          <w:sz w:val="32"/>
          <w:szCs w:val="32"/>
        </w:rPr>
      </w:pPr>
    </w:p>
    <w:p w14:paraId="45B8921A">
      <w:pPr>
        <w:spacing w:line="560" w:lineRule="exact"/>
        <w:ind w:firstLine="600" w:firstLineChars="200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结合项目实际情况，编制项目实施方案，建议总体字数约2000字，采用定性和定量相结合的方式，展示亮点、突出成效，可提供相关图文材料。</w:t>
      </w:r>
    </w:p>
    <w:p w14:paraId="56B4FC7B">
      <w:pPr>
        <w:spacing w:line="560" w:lineRule="exact"/>
        <w:ind w:firstLine="600" w:firstLineChars="200"/>
        <w:textAlignment w:val="baseline"/>
        <w:outlineLvl w:val="2"/>
        <w:rPr>
          <w:rFonts w:hint="eastAsia" w:eastAsia="黑体" w:cs="仿宋_GB2312"/>
          <w:kern w:val="0"/>
          <w:sz w:val="30"/>
          <w:szCs w:val="30"/>
        </w:rPr>
      </w:pPr>
      <w:r>
        <w:rPr>
          <w:rFonts w:hint="eastAsia" w:eastAsia="黑体" w:cs="仿宋_GB2312"/>
          <w:kern w:val="0"/>
          <w:sz w:val="30"/>
          <w:szCs w:val="30"/>
        </w:rPr>
        <w:t>一、建设内容</w:t>
      </w:r>
    </w:p>
    <w:p w14:paraId="5D81C471">
      <w:pPr>
        <w:spacing w:line="56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包括但不限于建设地点、时间、内容、规模等。</w:t>
      </w:r>
    </w:p>
    <w:p w14:paraId="03772581">
      <w:pPr>
        <w:spacing w:line="560" w:lineRule="exact"/>
        <w:ind w:firstLine="600" w:firstLineChars="200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若涉及软件或平台开发升级的，需阐述系统现状、开发功能模块等。</w:t>
      </w:r>
    </w:p>
    <w:p w14:paraId="33B7E8DA">
      <w:pPr>
        <w:spacing w:line="560" w:lineRule="exact"/>
        <w:ind w:firstLine="600" w:firstLineChars="200"/>
        <w:textAlignment w:val="baseline"/>
        <w:outlineLvl w:val="2"/>
        <w:rPr>
          <w:rFonts w:eastAsia="黑体" w:cs="仿宋_GB2312"/>
          <w:kern w:val="0"/>
          <w:sz w:val="30"/>
          <w:szCs w:val="30"/>
        </w:rPr>
      </w:pPr>
      <w:r>
        <w:rPr>
          <w:rFonts w:hint="eastAsia" w:eastAsia="黑体" w:cs="仿宋_GB2312"/>
          <w:kern w:val="0"/>
          <w:sz w:val="30"/>
          <w:szCs w:val="30"/>
        </w:rPr>
        <w:t>二、实施进度</w:t>
      </w:r>
    </w:p>
    <w:p w14:paraId="465A9266">
      <w:pPr>
        <w:spacing w:line="560" w:lineRule="exact"/>
        <w:ind w:firstLine="600" w:firstLineChars="200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阐述项目的建设周期、时间节点安排、目前进展情况等。</w:t>
      </w:r>
    </w:p>
    <w:p w14:paraId="4ED5B564">
      <w:pPr>
        <w:spacing w:line="560" w:lineRule="exact"/>
        <w:ind w:firstLine="600" w:firstLineChars="200"/>
        <w:textAlignment w:val="baseline"/>
        <w:outlineLvl w:val="2"/>
        <w:rPr>
          <w:rFonts w:eastAsia="黑体" w:cs="仿宋_GB2312"/>
          <w:spacing w:val="-4"/>
          <w:kern w:val="0"/>
          <w:sz w:val="30"/>
          <w:szCs w:val="30"/>
        </w:rPr>
      </w:pPr>
      <w:r>
        <w:rPr>
          <w:rFonts w:hint="eastAsia" w:eastAsia="黑体" w:cs="仿宋_GB2312"/>
          <w:kern w:val="0"/>
          <w:sz w:val="30"/>
          <w:szCs w:val="30"/>
        </w:rPr>
        <w:t>三、项目效益</w:t>
      </w:r>
    </w:p>
    <w:p w14:paraId="7E3CD278">
      <w:pPr>
        <w:spacing w:line="56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项目对实际消费促进、周边消费带动等情况，提供相关的定性定量描述。</w:t>
      </w:r>
    </w:p>
    <w:p w14:paraId="08138985">
      <w:pPr>
        <w:widowControl/>
        <w:spacing w:line="560" w:lineRule="exact"/>
        <w:ind w:firstLine="600" w:firstLineChars="200"/>
        <w:textAlignment w:val="baseline"/>
        <w:outlineLvl w:val="2"/>
        <w:rPr>
          <w:rFonts w:hint="eastAsia" w:eastAsia="黑体" w:cs="仿宋_GB2312"/>
          <w:kern w:val="0"/>
          <w:sz w:val="30"/>
          <w:szCs w:val="30"/>
        </w:rPr>
      </w:pPr>
      <w:r>
        <w:rPr>
          <w:rFonts w:hint="eastAsia" w:eastAsia="黑体" w:cs="仿宋_GB2312"/>
          <w:kern w:val="0"/>
          <w:sz w:val="30"/>
          <w:szCs w:val="30"/>
        </w:rPr>
        <w:t>四、其他</w:t>
      </w:r>
    </w:p>
    <w:p w14:paraId="73CF1DD4">
      <w:pPr>
        <w:tabs>
          <w:tab w:val="left" w:pos="7371"/>
        </w:tabs>
        <w:spacing w:line="560" w:lineRule="exact"/>
        <w:ind w:firstLine="60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eastAsia="仿宋_GB2312"/>
          <w:sz w:val="30"/>
          <w:szCs w:val="30"/>
        </w:rPr>
        <w:t>其他与项目相关的内容，如实景图或效果图、现场照片，与项目有关的新闻报道等。</w:t>
      </w:r>
    </w:p>
    <w:p w14:paraId="1FC059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AD6802"/>
    <w:rsid w:val="0FAD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2026-04-09T11:16:00Z</dcterms:created>
  <dc:creator>Anne</dc:creator>
  <cp:lastModifiedBy>Anne</cp:lastModifiedBy>
  <dcterms:modified xsi:type="dcterms:W3CDTF">2026-04-09T11:17:37Z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3CDBB376313B4DEDA68D85710150E5AC_11</vt:lpwstr>
  </property>
  <property fmtid="{D5CDD505-2E9C-101B-9397-08002B2CF9AE}" pid="4" name="KSOTemplateDocerSaveRecord">
    <vt:lpwstr>eyJoZGlkIjoiMzVmZjM3NDcwNjZlYWM0MWYxZGRiZDAzMjg1NjNlZDIiLCJ1c2VySWQiOiI1NjA2NDQ1NTEifQ==</vt:lpwstr>
  </property>
</Properties>
</file>