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1FEF3"/>
    <w:p w14:paraId="64EBB3C9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/>
          <w:sz w:val="36"/>
          <w:szCs w:val="36"/>
        </w:rPr>
        <w:t>年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浦东新区</w:t>
      </w:r>
      <w:r>
        <w:rPr>
          <w:rFonts w:hint="eastAsia" w:ascii="黑体" w:hAnsi="黑体" w:eastAsia="黑体"/>
          <w:sz w:val="36"/>
          <w:szCs w:val="36"/>
        </w:rPr>
        <w:t>义务教育</w:t>
      </w:r>
      <w:r>
        <w:rPr>
          <w:rFonts w:ascii="黑体" w:hAnsi="黑体" w:eastAsia="黑体"/>
          <w:sz w:val="36"/>
          <w:szCs w:val="36"/>
        </w:rPr>
        <w:t>阶段民办</w:t>
      </w:r>
      <w:r>
        <w:rPr>
          <w:rFonts w:hint="eastAsia" w:ascii="黑体" w:hAnsi="黑体" w:eastAsia="黑体"/>
          <w:sz w:val="36"/>
          <w:szCs w:val="36"/>
        </w:rPr>
        <w:t>中小学</w:t>
      </w:r>
      <w:r>
        <w:rPr>
          <w:rFonts w:ascii="黑体" w:hAnsi="黑体" w:eastAsia="黑体"/>
          <w:sz w:val="36"/>
          <w:szCs w:val="36"/>
        </w:rPr>
        <w:t>招生</w:t>
      </w:r>
      <w:r>
        <w:rPr>
          <w:rFonts w:hint="eastAsia" w:ascii="黑体" w:hAnsi="黑体" w:eastAsia="黑体"/>
          <w:sz w:val="36"/>
          <w:szCs w:val="36"/>
        </w:rPr>
        <w:t>相关</w:t>
      </w:r>
      <w:r>
        <w:rPr>
          <w:rFonts w:ascii="黑体" w:hAnsi="黑体" w:eastAsia="黑体"/>
          <w:sz w:val="36"/>
          <w:szCs w:val="36"/>
        </w:rPr>
        <w:t>信息</w:t>
      </w:r>
      <w:r>
        <w:rPr>
          <w:rFonts w:hint="eastAsia" w:ascii="黑体" w:hAnsi="黑体" w:eastAsia="黑体"/>
          <w:sz w:val="36"/>
          <w:szCs w:val="36"/>
        </w:rPr>
        <w:t>公示</w:t>
      </w:r>
    </w:p>
    <w:p w14:paraId="5F069837"/>
    <w:p w14:paraId="0303A399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年本区</w:t>
      </w:r>
      <w:r>
        <w:rPr>
          <w:rFonts w:ascii="仿宋" w:hAnsi="仿宋" w:eastAsia="仿宋"/>
          <w:sz w:val="28"/>
          <w:szCs w:val="28"/>
        </w:rPr>
        <w:t>所有</w:t>
      </w:r>
      <w:r>
        <w:rPr>
          <w:rFonts w:hint="eastAsia" w:ascii="仿宋" w:hAnsi="仿宋" w:eastAsia="仿宋"/>
          <w:sz w:val="28"/>
          <w:szCs w:val="28"/>
        </w:rPr>
        <w:t>民办中小学均</w:t>
      </w:r>
      <w:r>
        <w:rPr>
          <w:rFonts w:ascii="仿宋" w:hAnsi="仿宋" w:eastAsia="仿宋"/>
          <w:sz w:val="28"/>
          <w:szCs w:val="28"/>
        </w:rPr>
        <w:t>已</w:t>
      </w:r>
      <w:r>
        <w:rPr>
          <w:rFonts w:hint="eastAsia" w:ascii="仿宋" w:hAnsi="仿宋" w:eastAsia="仿宋"/>
          <w:sz w:val="28"/>
          <w:szCs w:val="28"/>
        </w:rPr>
        <w:t>承诺：不提前组织学生报名或变相报名，不举行任何测试、测评、学科练习、面试或面谈，招生录取不与任何培训机构挂钩。</w:t>
      </w:r>
    </w:p>
    <w:p w14:paraId="73120C9E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民办中小学招生</w:t>
      </w:r>
      <w:r>
        <w:rPr>
          <w:rFonts w:ascii="仿宋" w:hAnsi="仿宋" w:eastAsia="仿宋"/>
          <w:sz w:val="28"/>
          <w:szCs w:val="28"/>
        </w:rPr>
        <w:t>计划</w:t>
      </w:r>
      <w:r>
        <w:rPr>
          <w:rFonts w:hint="eastAsia" w:ascii="仿宋" w:hAnsi="仿宋" w:eastAsia="仿宋"/>
          <w:sz w:val="28"/>
          <w:szCs w:val="28"/>
        </w:rPr>
        <w:t>、办学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情况与</w:t>
      </w:r>
      <w:r>
        <w:rPr>
          <w:rFonts w:ascii="仿宋" w:hAnsi="仿宋" w:eastAsia="仿宋"/>
          <w:sz w:val="28"/>
          <w:szCs w:val="28"/>
        </w:rPr>
        <w:t>特色、</w:t>
      </w:r>
      <w:r>
        <w:rPr>
          <w:rFonts w:hint="eastAsia" w:ascii="仿宋" w:hAnsi="仿宋" w:eastAsia="仿宋"/>
          <w:sz w:val="28"/>
          <w:szCs w:val="28"/>
        </w:rPr>
        <w:t>招生</w:t>
      </w:r>
      <w:r>
        <w:rPr>
          <w:rFonts w:ascii="仿宋" w:hAnsi="仿宋" w:eastAsia="仿宋"/>
          <w:sz w:val="28"/>
          <w:szCs w:val="28"/>
        </w:rPr>
        <w:t>承诺、收费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情况</w:t>
      </w:r>
      <w:r>
        <w:rPr>
          <w:rFonts w:hint="eastAsia" w:ascii="仿宋" w:hAnsi="仿宋" w:eastAsia="仿宋"/>
          <w:sz w:val="28"/>
          <w:szCs w:val="28"/>
        </w:rPr>
        <w:t>等信息详见</w:t>
      </w:r>
      <w:r>
        <w:rPr>
          <w:rFonts w:ascii="仿宋" w:hAnsi="仿宋" w:eastAsia="仿宋"/>
          <w:sz w:val="28"/>
          <w:szCs w:val="28"/>
        </w:rPr>
        <w:t>各校招生简章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发布</w:t>
      </w:r>
      <w:r>
        <w:rPr>
          <w:rFonts w:hint="eastAsia" w:ascii="仿宋" w:hAnsi="仿宋" w:eastAsia="仿宋"/>
          <w:sz w:val="28"/>
          <w:szCs w:val="28"/>
        </w:rPr>
        <w:t>途径</w:t>
      </w:r>
      <w:r>
        <w:rPr>
          <w:rFonts w:ascii="仿宋" w:hAnsi="仿宋" w:eastAsia="仿宋"/>
          <w:sz w:val="28"/>
          <w:szCs w:val="28"/>
        </w:rPr>
        <w:t>见下表</w:t>
      </w:r>
      <w:r>
        <w:rPr>
          <w:rFonts w:hint="eastAsia" w:ascii="仿宋" w:hAnsi="仿宋" w:eastAsia="仿宋"/>
          <w:sz w:val="28"/>
          <w:szCs w:val="28"/>
        </w:rPr>
        <w:t>：</w:t>
      </w:r>
    </w:p>
    <w:tbl>
      <w:tblPr>
        <w:tblStyle w:val="6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4"/>
        <w:gridCol w:w="2126"/>
        <w:gridCol w:w="6379"/>
      </w:tblGrid>
      <w:tr w14:paraId="08181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</w:tcPr>
          <w:p w14:paraId="08AA001A">
            <w:pPr>
              <w:jc w:val="center"/>
              <w:rPr>
                <w:rFonts w:ascii="仿宋" w:hAnsi="仿宋" w:eastAsia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</w:rPr>
              <w:t>学校</w:t>
            </w:r>
          </w:p>
        </w:tc>
        <w:tc>
          <w:tcPr>
            <w:tcW w:w="2126" w:type="dxa"/>
          </w:tcPr>
          <w:p w14:paraId="131F316D">
            <w:pPr>
              <w:jc w:val="center"/>
              <w:rPr>
                <w:rFonts w:ascii="仿宋" w:hAnsi="仿宋" w:eastAsia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</w:rPr>
              <w:t>发布</w:t>
            </w:r>
            <w:r>
              <w:rPr>
                <w:rFonts w:ascii="仿宋" w:hAnsi="仿宋" w:eastAsia="仿宋"/>
                <w:b/>
                <w:color w:val="auto"/>
                <w:sz w:val="28"/>
                <w:szCs w:val="28"/>
              </w:rPr>
              <w:t>途径</w:t>
            </w:r>
          </w:p>
        </w:tc>
        <w:tc>
          <w:tcPr>
            <w:tcW w:w="6379" w:type="dxa"/>
          </w:tcPr>
          <w:p w14:paraId="7D67B2D6">
            <w:pPr>
              <w:jc w:val="center"/>
              <w:rPr>
                <w:rFonts w:ascii="仿宋" w:hAnsi="仿宋" w:eastAsia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</w:rPr>
              <w:t>学校官网</w:t>
            </w:r>
            <w:r>
              <w:rPr>
                <w:rFonts w:ascii="仿宋" w:hAnsi="仿宋" w:eastAsia="仿宋"/>
                <w:b/>
                <w:color w:val="auto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</w:rPr>
              <w:t>微信</w:t>
            </w:r>
            <w:r>
              <w:rPr>
                <w:rFonts w:ascii="仿宋" w:hAnsi="仿宋" w:eastAsia="仿宋"/>
                <w:b/>
                <w:color w:val="auto"/>
                <w:sz w:val="28"/>
                <w:szCs w:val="28"/>
              </w:rPr>
              <w:t>公众号）</w:t>
            </w:r>
          </w:p>
        </w:tc>
      </w:tr>
      <w:tr w14:paraId="209C9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Align w:val="center"/>
          </w:tcPr>
          <w:p w14:paraId="169A8FE8"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上海市民办平和学校</w:t>
            </w:r>
          </w:p>
        </w:tc>
        <w:tc>
          <w:tcPr>
            <w:tcW w:w="2126" w:type="dxa"/>
            <w:vAlign w:val="center"/>
          </w:tcPr>
          <w:p w14:paraId="0887306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学校官网</w:t>
            </w:r>
          </w:p>
        </w:tc>
        <w:tc>
          <w:tcPr>
            <w:tcW w:w="6379" w:type="dxa"/>
            <w:vAlign w:val="center"/>
          </w:tcPr>
          <w:p w14:paraId="7595AFE9"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color w:val="auto"/>
                <w:sz w:val="28"/>
                <w:szCs w:val="28"/>
              </w:rPr>
              <w:t>www.shphschool.com</w:t>
            </w:r>
          </w:p>
        </w:tc>
      </w:tr>
      <w:tr w14:paraId="77FD1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restart"/>
            <w:vAlign w:val="center"/>
          </w:tcPr>
          <w:p w14:paraId="42B0CC82"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上海市民办尚德实验学校</w:t>
            </w:r>
          </w:p>
        </w:tc>
        <w:tc>
          <w:tcPr>
            <w:tcW w:w="2126" w:type="dxa"/>
            <w:vAlign w:val="center"/>
          </w:tcPr>
          <w:p w14:paraId="4970243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学校官网</w:t>
            </w:r>
          </w:p>
        </w:tc>
        <w:tc>
          <w:tcPr>
            <w:tcW w:w="6379" w:type="dxa"/>
            <w:vAlign w:val="center"/>
          </w:tcPr>
          <w:p w14:paraId="7F82944F"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color w:val="auto"/>
                <w:sz w:val="28"/>
                <w:szCs w:val="28"/>
              </w:rPr>
              <w:t>www.shangdejy.com</w:t>
            </w:r>
          </w:p>
        </w:tc>
      </w:tr>
      <w:tr w14:paraId="50287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continue"/>
            <w:vAlign w:val="center"/>
          </w:tcPr>
          <w:p w14:paraId="4C7B0825"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329712AA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 w14:paraId="0F7159B3"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上海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市民办</w:t>
            </w: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尚德实验学校</w:t>
            </w:r>
          </w:p>
        </w:tc>
      </w:tr>
      <w:tr w14:paraId="23432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Align w:val="center"/>
          </w:tcPr>
          <w:p w14:paraId="0397708F">
            <w:pPr>
              <w:spacing w:line="400" w:lineRule="exact"/>
              <w:jc w:val="both"/>
              <w:rPr>
                <w:rFonts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上海浦东新区民办惠立学校</w:t>
            </w:r>
          </w:p>
        </w:tc>
        <w:tc>
          <w:tcPr>
            <w:tcW w:w="2126" w:type="dxa"/>
            <w:vAlign w:val="center"/>
          </w:tcPr>
          <w:p w14:paraId="719FD9F0">
            <w:pPr>
              <w:spacing w:line="400" w:lineRule="exact"/>
              <w:jc w:val="center"/>
              <w:rPr>
                <w:rFonts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学校官网</w:t>
            </w:r>
          </w:p>
        </w:tc>
        <w:tc>
          <w:tcPr>
            <w:tcW w:w="6379" w:type="dxa"/>
            <w:vAlign w:val="center"/>
          </w:tcPr>
          <w:p w14:paraId="56DA8213"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auto"/>
                <w:sz w:val="28"/>
                <w:szCs w:val="28"/>
              </w:rPr>
              <w:t>https://shanghai.hibaacademy.org.cn/</w:t>
            </w:r>
          </w:p>
        </w:tc>
      </w:tr>
      <w:tr w14:paraId="5903F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restart"/>
            <w:vAlign w:val="center"/>
          </w:tcPr>
          <w:p w14:paraId="48D5A57E"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上海浦东新区民办协和双语学校</w:t>
            </w:r>
          </w:p>
        </w:tc>
        <w:tc>
          <w:tcPr>
            <w:tcW w:w="2126" w:type="dxa"/>
            <w:vAlign w:val="center"/>
          </w:tcPr>
          <w:p w14:paraId="1F64BF9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学校官网</w:t>
            </w:r>
          </w:p>
        </w:tc>
        <w:tc>
          <w:tcPr>
            <w:tcW w:w="6379" w:type="dxa"/>
            <w:vAlign w:val="center"/>
          </w:tcPr>
          <w:p w14:paraId="41ADFB8B"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auto"/>
                <w:sz w:val="28"/>
                <w:szCs w:val="28"/>
              </w:rPr>
              <w:t xml:space="preserve">https://pudong.suis.com.cn </w:t>
            </w:r>
          </w:p>
        </w:tc>
      </w:tr>
      <w:tr w14:paraId="25F19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continue"/>
            <w:vAlign w:val="center"/>
          </w:tcPr>
          <w:p w14:paraId="43809D0D"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2F94A59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 w14:paraId="1E4770A5"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SUIS_PD</w:t>
            </w:r>
          </w:p>
        </w:tc>
      </w:tr>
      <w:tr w14:paraId="55EE3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Align w:val="center"/>
          </w:tcPr>
          <w:p w14:paraId="2275F74F">
            <w:pPr>
              <w:spacing w:line="400" w:lineRule="exact"/>
              <w:jc w:val="both"/>
              <w:rPr>
                <w:rFonts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上海民办启能东方外国语学校</w:t>
            </w:r>
          </w:p>
        </w:tc>
        <w:tc>
          <w:tcPr>
            <w:tcW w:w="2126" w:type="dxa"/>
            <w:vAlign w:val="center"/>
          </w:tcPr>
          <w:p w14:paraId="58038F92">
            <w:pPr>
              <w:spacing w:line="400" w:lineRule="exact"/>
              <w:jc w:val="center"/>
              <w:rPr>
                <w:rFonts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 w14:paraId="09425992"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bCs/>
                <w:color w:val="auto"/>
                <w:sz w:val="28"/>
                <w:szCs w:val="28"/>
              </w:rPr>
              <w:t>chinonoriental</w:t>
            </w:r>
          </w:p>
        </w:tc>
      </w:tr>
      <w:tr w14:paraId="2C6AC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Align w:val="center"/>
          </w:tcPr>
          <w:p w14:paraId="7FD288C6"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Style w:val="11"/>
                <w:rFonts w:ascii="仿宋" w:hAnsi="仿宋" w:eastAsia="仿宋"/>
                <w:bCs/>
                <w:color w:val="auto"/>
                <w:sz w:val="28"/>
                <w:szCs w:val="28"/>
              </w:rPr>
              <w:t>上海浦东新区民办更新学校</w:t>
            </w:r>
          </w:p>
        </w:tc>
        <w:tc>
          <w:tcPr>
            <w:tcW w:w="2126" w:type="dxa"/>
            <w:vAlign w:val="center"/>
          </w:tcPr>
          <w:p w14:paraId="1471083C">
            <w:pPr>
              <w:spacing w:line="400" w:lineRule="exact"/>
              <w:jc w:val="center"/>
              <w:rPr>
                <w:rFonts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 w14:paraId="03D83861"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Times New Roman" w:hAnsi="Times New Roman" w:eastAsia="仿宋" w:cs="Times New Roman"/>
                <w:bCs/>
                <w:color w:val="auto"/>
                <w:sz w:val="28"/>
                <w:szCs w:val="28"/>
              </w:rPr>
              <w:t>更新教育</w:t>
            </w:r>
          </w:p>
        </w:tc>
      </w:tr>
      <w:tr w14:paraId="422A8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Align w:val="center"/>
          </w:tcPr>
          <w:p w14:paraId="3AE21DAE">
            <w:pPr>
              <w:spacing w:line="400" w:lineRule="exact"/>
              <w:jc w:val="both"/>
              <w:rPr>
                <w:rFonts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上海民办光华中学</w:t>
            </w:r>
          </w:p>
        </w:tc>
        <w:tc>
          <w:tcPr>
            <w:tcW w:w="2126" w:type="dxa"/>
            <w:vAlign w:val="center"/>
          </w:tcPr>
          <w:p w14:paraId="41715F84">
            <w:pPr>
              <w:spacing w:line="400" w:lineRule="exact"/>
              <w:jc w:val="center"/>
              <w:rPr>
                <w:rFonts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 w14:paraId="6A3D9510"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上海民办光华中学</w:t>
            </w:r>
          </w:p>
        </w:tc>
      </w:tr>
      <w:tr w14:paraId="2F867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restart"/>
            <w:vAlign w:val="center"/>
          </w:tcPr>
          <w:p w14:paraId="2A0EF14F"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上海浦东新区民办万科学校</w:t>
            </w:r>
          </w:p>
        </w:tc>
        <w:tc>
          <w:tcPr>
            <w:tcW w:w="2126" w:type="dxa"/>
            <w:vAlign w:val="center"/>
          </w:tcPr>
          <w:p w14:paraId="13B2928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学校官网</w:t>
            </w:r>
          </w:p>
        </w:tc>
        <w:tc>
          <w:tcPr>
            <w:tcW w:w="6379" w:type="dxa"/>
            <w:vAlign w:val="center"/>
          </w:tcPr>
          <w:p w14:paraId="795716D8">
            <w:pPr>
              <w:pStyle w:val="4"/>
              <w:spacing w:line="400" w:lineRule="exact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https://vsp.dtd-edu.cn/</w:t>
            </w:r>
          </w:p>
        </w:tc>
      </w:tr>
      <w:tr w14:paraId="7F353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continue"/>
            <w:vAlign w:val="center"/>
          </w:tcPr>
          <w:p w14:paraId="5B3911EC"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6F01171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 w14:paraId="642ECA40"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上海浦东新区民办万科学校</w:t>
            </w:r>
          </w:p>
        </w:tc>
      </w:tr>
      <w:tr w14:paraId="53AA1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Align w:val="center"/>
          </w:tcPr>
          <w:p w14:paraId="55400C82"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上海浦东新区民办宏文学校</w:t>
            </w:r>
          </w:p>
        </w:tc>
        <w:tc>
          <w:tcPr>
            <w:tcW w:w="2126" w:type="dxa"/>
            <w:vAlign w:val="center"/>
          </w:tcPr>
          <w:p w14:paraId="586B5C7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学校官网</w:t>
            </w:r>
          </w:p>
        </w:tc>
        <w:tc>
          <w:tcPr>
            <w:tcW w:w="6379" w:type="dxa"/>
            <w:vAlign w:val="center"/>
          </w:tcPr>
          <w:p w14:paraId="3B41CEA2"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http://sh.hongwenfeh.com/</w:t>
            </w:r>
          </w:p>
        </w:tc>
      </w:tr>
      <w:tr w14:paraId="38221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Align w:val="center"/>
          </w:tcPr>
          <w:p w14:paraId="3B5E0AE0"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上海浦东新区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民办沪港学校</w:t>
            </w:r>
          </w:p>
        </w:tc>
        <w:tc>
          <w:tcPr>
            <w:tcW w:w="2126" w:type="dxa"/>
            <w:vAlign w:val="center"/>
          </w:tcPr>
          <w:p w14:paraId="1D2A9CE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学校官网</w:t>
            </w:r>
          </w:p>
        </w:tc>
        <w:tc>
          <w:tcPr>
            <w:tcW w:w="6379" w:type="dxa"/>
            <w:vAlign w:val="center"/>
          </w:tcPr>
          <w:p w14:paraId="043B82E6"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http://www.ywies-shpd.com</w:t>
            </w:r>
          </w:p>
        </w:tc>
      </w:tr>
      <w:tr w14:paraId="7ACBF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restart"/>
            <w:vAlign w:val="center"/>
          </w:tcPr>
          <w:p w14:paraId="6770CCF9"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  <w:t>上海浦东新区民办东鼎外国语学校</w:t>
            </w:r>
          </w:p>
        </w:tc>
        <w:tc>
          <w:tcPr>
            <w:tcW w:w="2126" w:type="dxa"/>
            <w:vAlign w:val="center"/>
          </w:tcPr>
          <w:p w14:paraId="4F36406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学校官网</w:t>
            </w:r>
          </w:p>
        </w:tc>
        <w:tc>
          <w:tcPr>
            <w:tcW w:w="6379" w:type="dxa"/>
            <w:vAlign w:val="center"/>
          </w:tcPr>
          <w:p w14:paraId="7179B658"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auto"/>
                <w:sz w:val="28"/>
                <w:szCs w:val="28"/>
              </w:rPr>
              <w:t>www.dongdingfls.com</w:t>
            </w:r>
          </w:p>
        </w:tc>
      </w:tr>
      <w:tr w14:paraId="701E1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continue"/>
            <w:vAlign w:val="center"/>
          </w:tcPr>
          <w:p w14:paraId="2B94ED7A"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7A98C12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 w14:paraId="2DDD12EC"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上海浦东新区民办东鼎外国语学校</w:t>
            </w:r>
          </w:p>
        </w:tc>
      </w:tr>
      <w:tr w14:paraId="2BCF4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restart"/>
            <w:vAlign w:val="center"/>
          </w:tcPr>
          <w:p w14:paraId="0B356A41">
            <w:pPr>
              <w:spacing w:line="400" w:lineRule="exact"/>
              <w:jc w:val="both"/>
              <w:rPr>
                <w:rFonts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  <w:t>上海民办华曜浦东实验学校</w:t>
            </w:r>
          </w:p>
        </w:tc>
        <w:tc>
          <w:tcPr>
            <w:tcW w:w="2126" w:type="dxa"/>
            <w:vAlign w:val="center"/>
          </w:tcPr>
          <w:p w14:paraId="03E3FD60">
            <w:pPr>
              <w:spacing w:line="400" w:lineRule="exact"/>
              <w:jc w:val="center"/>
              <w:rPr>
                <w:rFonts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学校官网</w:t>
            </w:r>
          </w:p>
        </w:tc>
        <w:tc>
          <w:tcPr>
            <w:tcW w:w="6379" w:type="dxa"/>
            <w:vAlign w:val="center"/>
          </w:tcPr>
          <w:p w14:paraId="5B111A2F"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auto"/>
                <w:sz w:val="28"/>
                <w:szCs w:val="28"/>
              </w:rPr>
              <w:t>www.hesy.cn</w:t>
            </w:r>
          </w:p>
        </w:tc>
      </w:tr>
      <w:tr w14:paraId="30D8E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continue"/>
            <w:vAlign w:val="center"/>
          </w:tcPr>
          <w:p w14:paraId="4CB25530"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6A2DFCA">
            <w:pPr>
              <w:spacing w:line="400" w:lineRule="exact"/>
              <w:jc w:val="center"/>
              <w:rPr>
                <w:rFonts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 w14:paraId="354424F0"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  <w:t>华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曜</w:t>
            </w:r>
            <w:r>
              <w:rPr>
                <w:rFonts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  <w:t>浦东实验学校</w:t>
            </w:r>
          </w:p>
        </w:tc>
      </w:tr>
      <w:tr w14:paraId="24D8B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restart"/>
            <w:vAlign w:val="center"/>
          </w:tcPr>
          <w:p w14:paraId="2E858903"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上海浦东新区民办正达外国语学校</w:t>
            </w:r>
          </w:p>
        </w:tc>
        <w:tc>
          <w:tcPr>
            <w:tcW w:w="2126" w:type="dxa"/>
            <w:vAlign w:val="center"/>
          </w:tcPr>
          <w:p w14:paraId="5768867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学校官网</w:t>
            </w:r>
          </w:p>
        </w:tc>
        <w:tc>
          <w:tcPr>
            <w:tcW w:w="6379" w:type="dxa"/>
            <w:vAlign w:val="center"/>
          </w:tcPr>
          <w:p w14:paraId="485C1AC6"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"https://mbfszdwgy.u-jy.cn"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ascii="Times New Roman" w:hAnsi="Times New Roman" w:eastAsia="仿宋" w:cs="Times New Roman"/>
                <w:color w:val="auto"/>
                <w:sz w:val="28"/>
                <w:szCs w:val="28"/>
                <w:u w:val="none"/>
              </w:rPr>
              <w:t>https://mbfszdwgy.u-jy.cn</w:t>
            </w:r>
            <w:r>
              <w:rPr>
                <w:rStyle w:val="10"/>
                <w:rFonts w:ascii="Times New Roman" w:hAnsi="Times New Roman" w:eastAsia="仿宋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</w:tr>
      <w:tr w14:paraId="32274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continue"/>
            <w:vAlign w:val="center"/>
          </w:tcPr>
          <w:p w14:paraId="6F811C4D"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EDA719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 w14:paraId="56B38424"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</w:rPr>
              <w:t>上海浦东新区民办正达外国语学校</w:t>
            </w:r>
          </w:p>
        </w:tc>
      </w:tr>
      <w:tr w14:paraId="462C6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restart"/>
            <w:vAlign w:val="center"/>
          </w:tcPr>
          <w:p w14:paraId="27209A0F"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  <w:bookmarkStart w:id="0" w:name="_GoBack"/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shd w:val="clear" w:color="auto" w:fill="FFFFFF"/>
              </w:rPr>
              <w:t>上海浦东未来科技学校</w:t>
            </w:r>
            <w:bookmarkEnd w:id="0"/>
          </w:p>
        </w:tc>
        <w:tc>
          <w:tcPr>
            <w:tcW w:w="2126" w:type="dxa"/>
            <w:vAlign w:val="center"/>
          </w:tcPr>
          <w:p w14:paraId="572F6B0F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 w:cs="宋体"/>
                <w:b w:val="0"/>
                <w:color w:val="auto"/>
                <w:sz w:val="28"/>
                <w:szCs w:val="28"/>
                <w:shd w:val="clear" w:color="auto" w:fill="FFFFFF"/>
              </w:rPr>
              <w:t>学校官网</w:t>
            </w:r>
          </w:p>
        </w:tc>
        <w:tc>
          <w:tcPr>
            <w:tcW w:w="6379" w:type="dxa"/>
            <w:vAlign w:val="center"/>
          </w:tcPr>
          <w:p w14:paraId="00705E8C"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17F45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continue"/>
            <w:vAlign w:val="center"/>
          </w:tcPr>
          <w:p w14:paraId="193F9546"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32BD752D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 w:cs="宋体"/>
                <w:b w:val="0"/>
                <w:color w:val="auto"/>
                <w:sz w:val="28"/>
                <w:szCs w:val="28"/>
                <w:shd w:val="clear" w:color="auto" w:fill="FFFFFF"/>
              </w:rPr>
              <w:t>微信公众号</w:t>
            </w:r>
          </w:p>
        </w:tc>
        <w:tc>
          <w:tcPr>
            <w:tcW w:w="6379" w:type="dxa"/>
            <w:vAlign w:val="center"/>
          </w:tcPr>
          <w:p w14:paraId="25CA9627"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Style w:val="8"/>
                <w:rFonts w:ascii="Times New Roman" w:hAnsi="Times New Roman" w:eastAsia="仿宋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Fast-SH</w:t>
            </w:r>
          </w:p>
        </w:tc>
      </w:tr>
      <w:tr w14:paraId="35BE3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restart"/>
            <w:vAlign w:val="center"/>
          </w:tcPr>
          <w:p w14:paraId="08A39095">
            <w:pPr>
              <w:spacing w:line="400" w:lineRule="exact"/>
              <w:jc w:val="both"/>
              <w:rPr>
                <w:rFonts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上海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浦东新区民办筑桥实验小学</w:t>
            </w:r>
          </w:p>
        </w:tc>
        <w:tc>
          <w:tcPr>
            <w:tcW w:w="2126" w:type="dxa"/>
            <w:vAlign w:val="center"/>
          </w:tcPr>
          <w:p w14:paraId="7AB7B188">
            <w:pPr>
              <w:spacing w:line="400" w:lineRule="exact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shd w:val="clear" w:color="auto" w:fill="FFFFFF"/>
              </w:rPr>
              <w:t>学校官网</w:t>
            </w:r>
          </w:p>
        </w:tc>
        <w:tc>
          <w:tcPr>
            <w:tcW w:w="6379" w:type="dxa"/>
            <w:vAlign w:val="center"/>
          </w:tcPr>
          <w:p w14:paraId="70583D03"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shd w:val="clear" w:color="auto" w:fill="FFFFFF"/>
              </w:rPr>
              <w:t>www.thelittlebridge.cn</w:t>
            </w:r>
          </w:p>
        </w:tc>
      </w:tr>
      <w:tr w14:paraId="7E671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continue"/>
            <w:vAlign w:val="center"/>
          </w:tcPr>
          <w:p w14:paraId="657C7BC7">
            <w:pPr>
              <w:spacing w:line="400" w:lineRule="exact"/>
              <w:jc w:val="both"/>
              <w:rPr>
                <w:rFonts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2E07897C">
            <w:pPr>
              <w:spacing w:line="400" w:lineRule="exact"/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 w14:paraId="72B7C163"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上海筑桥实验小学</w:t>
            </w:r>
          </w:p>
        </w:tc>
      </w:tr>
      <w:tr w14:paraId="49283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restart"/>
            <w:vAlign w:val="center"/>
          </w:tcPr>
          <w:p w14:paraId="37F29318">
            <w:pPr>
              <w:spacing w:line="400" w:lineRule="exact"/>
              <w:jc w:val="both"/>
              <w:rPr>
                <w:rFonts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上海浦东新区民办常青藤小学</w:t>
            </w:r>
          </w:p>
        </w:tc>
        <w:tc>
          <w:tcPr>
            <w:tcW w:w="2126" w:type="dxa"/>
            <w:vAlign w:val="center"/>
          </w:tcPr>
          <w:p w14:paraId="450C4BB2">
            <w:pPr>
              <w:spacing w:line="400" w:lineRule="exact"/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学校官网</w:t>
            </w:r>
          </w:p>
        </w:tc>
        <w:tc>
          <w:tcPr>
            <w:tcW w:w="6379" w:type="dxa"/>
            <w:vAlign w:val="center"/>
          </w:tcPr>
          <w:p w14:paraId="553E48B0"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shd w:val="clear" w:color="auto" w:fill="FFFFFF"/>
              </w:rPr>
              <w:t>http://lower.shivy-edu.cn/index.html</w:t>
            </w:r>
          </w:p>
        </w:tc>
      </w:tr>
      <w:tr w14:paraId="5652C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continue"/>
            <w:vAlign w:val="center"/>
          </w:tcPr>
          <w:p w14:paraId="29F7A38F">
            <w:pPr>
              <w:spacing w:line="400" w:lineRule="exact"/>
              <w:jc w:val="both"/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highlight w:val="yellow"/>
                <w:lang w:val="en-US" w:eastAsia="zh-CN"/>
              </w:rPr>
            </w:pPr>
          </w:p>
        </w:tc>
        <w:tc>
          <w:tcPr>
            <w:tcW w:w="2126" w:type="dxa"/>
            <w:vAlign w:val="center"/>
          </w:tcPr>
          <w:p w14:paraId="63815FC4"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 w14:paraId="1AF483D7">
            <w:pPr>
              <w:pStyle w:val="12"/>
              <w:rPr>
                <w:color w:val="auto"/>
                <w:highlight w:val="yellow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ivyschoolkangqiao</w:t>
            </w:r>
          </w:p>
        </w:tc>
      </w:tr>
      <w:tr w14:paraId="4B823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restart"/>
            <w:vAlign w:val="center"/>
          </w:tcPr>
          <w:p w14:paraId="6CC7791D">
            <w:pPr>
              <w:spacing w:line="400" w:lineRule="exact"/>
              <w:jc w:val="both"/>
              <w:rPr>
                <w:rFonts w:hint="default" w:ascii="仿宋" w:hAnsi="仿宋" w:eastAsia="仿宋"/>
                <w:bCs/>
                <w:color w:val="auto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上海浦东新区民办康德学校</w:t>
            </w:r>
          </w:p>
        </w:tc>
        <w:tc>
          <w:tcPr>
            <w:tcW w:w="2126" w:type="dxa"/>
            <w:vAlign w:val="center"/>
          </w:tcPr>
          <w:p w14:paraId="3E4A54DD"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学校官网</w:t>
            </w:r>
          </w:p>
        </w:tc>
        <w:tc>
          <w:tcPr>
            <w:tcW w:w="6379" w:type="dxa"/>
            <w:vAlign w:val="center"/>
          </w:tcPr>
          <w:p w14:paraId="7A2EF93E">
            <w:pPr>
              <w:pStyle w:val="12"/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https://www.concordschool.com.cn/index.htm</w:t>
            </w:r>
          </w:p>
        </w:tc>
      </w:tr>
      <w:tr w14:paraId="2B04F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continue"/>
            <w:vAlign w:val="center"/>
          </w:tcPr>
          <w:p w14:paraId="135F3D22">
            <w:pPr>
              <w:spacing w:line="400" w:lineRule="exact"/>
              <w:jc w:val="both"/>
              <w:rPr>
                <w:rFonts w:hint="default" w:ascii="仿宋" w:hAnsi="仿宋" w:eastAsia="仿宋"/>
                <w:bCs/>
                <w:color w:val="auto"/>
                <w:sz w:val="28"/>
                <w:szCs w:val="28"/>
                <w:highlight w:val="yellow"/>
                <w:lang w:val="en-US" w:eastAsia="zh-CN"/>
              </w:rPr>
            </w:pPr>
          </w:p>
        </w:tc>
        <w:tc>
          <w:tcPr>
            <w:tcW w:w="2126" w:type="dxa"/>
            <w:vAlign w:val="center"/>
          </w:tcPr>
          <w:p w14:paraId="5C163167"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 w14:paraId="7732694A">
            <w:pPr>
              <w:pStyle w:val="12"/>
              <w:rPr>
                <w:rFonts w:hint="default" w:eastAsiaTheme="minorEastAsia"/>
                <w:color w:val="auto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康德浦东</w:t>
            </w:r>
          </w:p>
        </w:tc>
      </w:tr>
      <w:tr w14:paraId="1D19A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restart"/>
            <w:vAlign w:val="center"/>
          </w:tcPr>
          <w:p w14:paraId="153191CB">
            <w:pPr>
              <w:spacing w:line="400" w:lineRule="exact"/>
              <w:jc w:val="both"/>
              <w:rPr>
                <w:rFonts w:hint="eastAsia" w:ascii="仿宋" w:hAnsi="仿宋" w:eastAsia="仿宋" w:cstheme="minorBidi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>上海市民办中芯学校</w:t>
            </w:r>
          </w:p>
        </w:tc>
        <w:tc>
          <w:tcPr>
            <w:tcW w:w="2126" w:type="dxa"/>
            <w:vAlign w:val="center"/>
          </w:tcPr>
          <w:p w14:paraId="41019E1B">
            <w:pPr>
              <w:spacing w:line="400" w:lineRule="exact"/>
              <w:jc w:val="center"/>
              <w:rPr>
                <w:rFonts w:hint="eastAsia" w:ascii="仿宋" w:hAnsi="仿宋" w:eastAsia="仿宋" w:cstheme="minorBidi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学校官网</w:t>
            </w:r>
          </w:p>
        </w:tc>
        <w:tc>
          <w:tcPr>
            <w:tcW w:w="6379" w:type="dxa"/>
            <w:vAlign w:val="center"/>
          </w:tcPr>
          <w:p w14:paraId="3F8D281E">
            <w:pPr>
              <w:pStyle w:val="12"/>
              <w:rPr>
                <w:rFonts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2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https://www.smicschool.com</w:t>
            </w:r>
          </w:p>
        </w:tc>
      </w:tr>
      <w:tr w14:paraId="64C38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</w:trPr>
        <w:tc>
          <w:tcPr>
            <w:tcW w:w="5524" w:type="dxa"/>
            <w:vMerge w:val="continue"/>
            <w:vAlign w:val="center"/>
          </w:tcPr>
          <w:p w14:paraId="47EDA4F5">
            <w:pPr>
              <w:spacing w:line="400" w:lineRule="exact"/>
              <w:jc w:val="both"/>
              <w:rPr>
                <w:rFonts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548B165"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 w14:paraId="5C300BE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上海市民办中芯学校、上海市民办中芯学校小学中文部、上海中芯学校中学中文部</w:t>
            </w:r>
          </w:p>
        </w:tc>
      </w:tr>
      <w:tr w14:paraId="50C93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restart"/>
            <w:vAlign w:val="center"/>
          </w:tcPr>
          <w:p w14:paraId="17C3627A">
            <w:pPr>
              <w:spacing w:line="400" w:lineRule="exact"/>
              <w:jc w:val="both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上海市民办金苹果学校</w:t>
            </w:r>
          </w:p>
        </w:tc>
        <w:tc>
          <w:tcPr>
            <w:tcW w:w="2126" w:type="dxa"/>
            <w:vAlign w:val="center"/>
          </w:tcPr>
          <w:p w14:paraId="24C70628">
            <w:pPr>
              <w:spacing w:line="400" w:lineRule="exact"/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学校官网</w:t>
            </w:r>
          </w:p>
        </w:tc>
        <w:tc>
          <w:tcPr>
            <w:tcW w:w="6379" w:type="dxa"/>
            <w:vAlign w:val="center"/>
          </w:tcPr>
          <w:p w14:paraId="63EB342F"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bCs/>
                <w:color w:val="auto"/>
                <w:sz w:val="28"/>
                <w:szCs w:val="28"/>
              </w:rPr>
              <w:t>www.jinpingguo.com.cn</w:t>
            </w:r>
          </w:p>
        </w:tc>
      </w:tr>
      <w:tr w14:paraId="4CA2D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continue"/>
            <w:vAlign w:val="center"/>
          </w:tcPr>
          <w:p w14:paraId="53B713E6">
            <w:pPr>
              <w:spacing w:line="400" w:lineRule="exact"/>
              <w:jc w:val="both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2CAC5274"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 w14:paraId="68F29C56">
            <w:pPr>
              <w:spacing w:line="400" w:lineRule="exact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auto"/>
                <w:sz w:val="28"/>
                <w:szCs w:val="28"/>
                <w:lang w:val="en-US" w:eastAsia="zh-CN"/>
              </w:rPr>
              <w:t>上海金苹果学校</w:t>
            </w:r>
          </w:p>
        </w:tc>
      </w:tr>
      <w:tr w14:paraId="1B8BD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restart"/>
            <w:vAlign w:val="center"/>
          </w:tcPr>
          <w:p w14:paraId="20E58077"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上海浦东新区民办欣竹中学</w:t>
            </w:r>
          </w:p>
        </w:tc>
        <w:tc>
          <w:tcPr>
            <w:tcW w:w="2126" w:type="dxa"/>
            <w:vAlign w:val="center"/>
          </w:tcPr>
          <w:p w14:paraId="5AC04004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Style w:val="8"/>
                <w:rFonts w:hint="eastAsia" w:ascii="仿宋" w:hAnsi="仿宋" w:eastAsia="仿宋" w:cs="宋体"/>
                <w:b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学校官网</w:t>
            </w:r>
          </w:p>
        </w:tc>
        <w:tc>
          <w:tcPr>
            <w:tcW w:w="6379" w:type="dxa"/>
            <w:vAlign w:val="center"/>
          </w:tcPr>
          <w:p w14:paraId="26730E6B"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http://www.xinzhuyuan.cn</w:t>
            </w:r>
          </w:p>
        </w:tc>
      </w:tr>
      <w:tr w14:paraId="021AC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continue"/>
            <w:vAlign w:val="center"/>
          </w:tcPr>
          <w:p w14:paraId="69C1FA34">
            <w:pPr>
              <w:spacing w:line="400" w:lineRule="exact"/>
              <w:jc w:val="both"/>
              <w:rPr>
                <w:rFonts w:hint="eastAsia" w:ascii="仿宋" w:hAnsi="仿宋" w:eastAsia="仿宋"/>
                <w:color w:val="auto"/>
                <w:sz w:val="28"/>
                <w:szCs w:val="28"/>
                <w:highlight w:val="yellow"/>
                <w:lang w:val="en-US" w:eastAsia="zh-CN"/>
              </w:rPr>
            </w:pPr>
          </w:p>
        </w:tc>
        <w:tc>
          <w:tcPr>
            <w:tcW w:w="2126" w:type="dxa"/>
            <w:vAlign w:val="center"/>
          </w:tcPr>
          <w:p w14:paraId="67366F7E">
            <w:pPr>
              <w:spacing w:line="400" w:lineRule="exact"/>
              <w:jc w:val="center"/>
              <w:rPr>
                <w:rStyle w:val="8"/>
                <w:rFonts w:hint="eastAsia" w:ascii="仿宋" w:hAnsi="仿宋" w:eastAsia="仿宋" w:cs="宋体"/>
                <w:b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highlight w:val="none"/>
              </w:rPr>
              <w:t>微信公众号</w:t>
            </w:r>
          </w:p>
        </w:tc>
        <w:tc>
          <w:tcPr>
            <w:tcW w:w="6379" w:type="dxa"/>
            <w:vAlign w:val="center"/>
          </w:tcPr>
          <w:p w14:paraId="2EADA5C3"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mbxinzhuzhongxue</w:t>
            </w:r>
          </w:p>
        </w:tc>
      </w:tr>
      <w:tr w14:paraId="3AE83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Align w:val="center"/>
          </w:tcPr>
          <w:p w14:paraId="41405223">
            <w:pPr>
              <w:spacing w:line="400" w:lineRule="exact"/>
              <w:jc w:val="left"/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  <w:t>上海浦东新区民办恒洋外国语学校</w:t>
            </w:r>
          </w:p>
        </w:tc>
        <w:tc>
          <w:tcPr>
            <w:tcW w:w="2126" w:type="dxa"/>
            <w:vAlign w:val="center"/>
          </w:tcPr>
          <w:p w14:paraId="0ABA66FA">
            <w:pPr>
              <w:spacing w:line="400" w:lineRule="exact"/>
              <w:jc w:val="center"/>
              <w:rPr>
                <w:rFonts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 w14:paraId="120553E5"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恒洋外国语学校</w:t>
            </w:r>
          </w:p>
        </w:tc>
      </w:tr>
      <w:tr w14:paraId="0BFC4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Align w:val="center"/>
          </w:tcPr>
          <w:p w14:paraId="2F3A58AF"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>上海民办浦东交中初级中学</w:t>
            </w:r>
          </w:p>
        </w:tc>
        <w:tc>
          <w:tcPr>
            <w:tcW w:w="2126" w:type="dxa"/>
            <w:vAlign w:val="center"/>
          </w:tcPr>
          <w:p w14:paraId="5318F034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学校官网</w:t>
            </w:r>
          </w:p>
        </w:tc>
        <w:tc>
          <w:tcPr>
            <w:tcW w:w="6379" w:type="dxa"/>
            <w:vAlign w:val="center"/>
          </w:tcPr>
          <w:p w14:paraId="59C858C4"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color w:val="auto"/>
                <w:sz w:val="28"/>
                <w:szCs w:val="28"/>
              </w:rPr>
              <w:t xml:space="preserve">http://www.jzcj.sh.cn  </w:t>
            </w:r>
          </w:p>
        </w:tc>
      </w:tr>
      <w:tr w14:paraId="1A8B2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restart"/>
            <w:vAlign w:val="center"/>
          </w:tcPr>
          <w:p w14:paraId="02428154"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  <w:t>上海浦东新区民办远翔实验学校</w:t>
            </w:r>
          </w:p>
        </w:tc>
        <w:tc>
          <w:tcPr>
            <w:tcW w:w="2126" w:type="dxa"/>
            <w:vAlign w:val="center"/>
          </w:tcPr>
          <w:p w14:paraId="1C3917BC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学校官网</w:t>
            </w:r>
          </w:p>
        </w:tc>
        <w:tc>
          <w:tcPr>
            <w:tcW w:w="6379" w:type="dxa"/>
            <w:vAlign w:val="center"/>
          </w:tcPr>
          <w:p w14:paraId="0F5510E2"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www.jpyx.cn</w:t>
            </w:r>
          </w:p>
        </w:tc>
      </w:tr>
      <w:tr w14:paraId="391C1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continue"/>
            <w:vAlign w:val="center"/>
          </w:tcPr>
          <w:p w14:paraId="7461DF7C"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A56E152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 w14:paraId="012BF51E"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民办远翔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实验</w:t>
            </w: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学校</w:t>
            </w:r>
          </w:p>
        </w:tc>
      </w:tr>
      <w:tr w14:paraId="3FF35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Align w:val="center"/>
          </w:tcPr>
          <w:p w14:paraId="7F792E6B">
            <w:pPr>
              <w:spacing w:line="400" w:lineRule="exact"/>
              <w:jc w:val="both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上海浦东新区民办进德外国语中学</w:t>
            </w:r>
          </w:p>
        </w:tc>
        <w:tc>
          <w:tcPr>
            <w:tcW w:w="2126" w:type="dxa"/>
            <w:vAlign w:val="center"/>
          </w:tcPr>
          <w:p w14:paraId="24889B9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kern w:val="0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 w14:paraId="6139B271"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进德外国语中学</w:t>
            </w:r>
          </w:p>
        </w:tc>
      </w:tr>
      <w:tr w14:paraId="33E06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Align w:val="center"/>
          </w:tcPr>
          <w:p w14:paraId="25EE9C25"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Style w:val="11"/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上海浦东新区民办向未来外国语小学</w:t>
            </w:r>
          </w:p>
        </w:tc>
        <w:tc>
          <w:tcPr>
            <w:tcW w:w="2126" w:type="dxa"/>
            <w:vAlign w:val="center"/>
          </w:tcPr>
          <w:p w14:paraId="7511FDA3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 w14:paraId="05C8AC4F"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Puwaixiao</w:t>
            </w:r>
          </w:p>
        </w:tc>
      </w:tr>
      <w:tr w14:paraId="33EA4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Align w:val="center"/>
          </w:tcPr>
          <w:p w14:paraId="352CBC04">
            <w:pPr>
              <w:spacing w:line="40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  <w:t>上海浦东新区民办正达外国语小学</w:t>
            </w:r>
          </w:p>
        </w:tc>
        <w:tc>
          <w:tcPr>
            <w:tcW w:w="2126" w:type="dxa"/>
            <w:vAlign w:val="center"/>
          </w:tcPr>
          <w:p w14:paraId="344D65E3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 w14:paraId="5445E5FE"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  <w:t>上海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浦东新区</w:t>
            </w:r>
            <w:r>
              <w:rPr>
                <w:rFonts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  <w:t>民办正达外国语小学</w:t>
            </w:r>
          </w:p>
        </w:tc>
      </w:tr>
    </w:tbl>
    <w:p w14:paraId="3BCCEC64"/>
    <w:sectPr>
      <w:footerReference r:id="rId3" w:type="default"/>
      <w:pgSz w:w="16838" w:h="11906" w:orient="landscape"/>
      <w:pgMar w:top="1800" w:right="1440" w:bottom="1800" w:left="1440" w:header="851" w:footer="3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3F4E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CD033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CD033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mNTAxYTA0NTllZTU0OWY5NWY0MWNlMzBjNGU2OTYifQ=="/>
  </w:docVars>
  <w:rsids>
    <w:rsidRoot w:val="00B71C2A"/>
    <w:rsid w:val="00176DFD"/>
    <w:rsid w:val="002B45F9"/>
    <w:rsid w:val="00372829"/>
    <w:rsid w:val="0048418A"/>
    <w:rsid w:val="005D2287"/>
    <w:rsid w:val="006C1101"/>
    <w:rsid w:val="009075A9"/>
    <w:rsid w:val="00A144BA"/>
    <w:rsid w:val="00A76CDF"/>
    <w:rsid w:val="00AB6FB3"/>
    <w:rsid w:val="00B71340"/>
    <w:rsid w:val="00B71C2A"/>
    <w:rsid w:val="00BC12F3"/>
    <w:rsid w:val="010A6DA7"/>
    <w:rsid w:val="03B66321"/>
    <w:rsid w:val="04752096"/>
    <w:rsid w:val="060446D5"/>
    <w:rsid w:val="06BF7DC5"/>
    <w:rsid w:val="0C0C326A"/>
    <w:rsid w:val="0C7701E6"/>
    <w:rsid w:val="101A05BC"/>
    <w:rsid w:val="103A248A"/>
    <w:rsid w:val="12B40617"/>
    <w:rsid w:val="13B45A89"/>
    <w:rsid w:val="14E336E2"/>
    <w:rsid w:val="1568787A"/>
    <w:rsid w:val="172E6599"/>
    <w:rsid w:val="199B3387"/>
    <w:rsid w:val="1A330456"/>
    <w:rsid w:val="1B695B27"/>
    <w:rsid w:val="1B7819CD"/>
    <w:rsid w:val="1D314D4B"/>
    <w:rsid w:val="1D6372A4"/>
    <w:rsid w:val="1E6F3A27"/>
    <w:rsid w:val="20344F28"/>
    <w:rsid w:val="20B46686"/>
    <w:rsid w:val="216C24A0"/>
    <w:rsid w:val="2482601E"/>
    <w:rsid w:val="26D7485F"/>
    <w:rsid w:val="28BB61E6"/>
    <w:rsid w:val="2ADD4158"/>
    <w:rsid w:val="2BEE0681"/>
    <w:rsid w:val="2C656BC5"/>
    <w:rsid w:val="2D7E27CC"/>
    <w:rsid w:val="2E9307FB"/>
    <w:rsid w:val="2F3957BB"/>
    <w:rsid w:val="35E12C8E"/>
    <w:rsid w:val="362D140B"/>
    <w:rsid w:val="39DA196E"/>
    <w:rsid w:val="39F9285E"/>
    <w:rsid w:val="3B9913EA"/>
    <w:rsid w:val="3E9F2530"/>
    <w:rsid w:val="40CE0BEE"/>
    <w:rsid w:val="43B27D8E"/>
    <w:rsid w:val="46A84A64"/>
    <w:rsid w:val="4721143B"/>
    <w:rsid w:val="492C5EC9"/>
    <w:rsid w:val="49EE71F2"/>
    <w:rsid w:val="4AF836DA"/>
    <w:rsid w:val="4C2061DD"/>
    <w:rsid w:val="4E3C3076"/>
    <w:rsid w:val="4EB250E6"/>
    <w:rsid w:val="50EB3F82"/>
    <w:rsid w:val="51457534"/>
    <w:rsid w:val="515C2C15"/>
    <w:rsid w:val="51B9600D"/>
    <w:rsid w:val="546463D8"/>
    <w:rsid w:val="55012924"/>
    <w:rsid w:val="552F7491"/>
    <w:rsid w:val="55C87347"/>
    <w:rsid w:val="58ED49B7"/>
    <w:rsid w:val="5D986507"/>
    <w:rsid w:val="5DD74812"/>
    <w:rsid w:val="5ED0411F"/>
    <w:rsid w:val="612D0581"/>
    <w:rsid w:val="613A3A55"/>
    <w:rsid w:val="62061579"/>
    <w:rsid w:val="620E7785"/>
    <w:rsid w:val="62C12D9A"/>
    <w:rsid w:val="641E6A9F"/>
    <w:rsid w:val="66A77467"/>
    <w:rsid w:val="67CA4DF7"/>
    <w:rsid w:val="68FA3E26"/>
    <w:rsid w:val="6AD93CCF"/>
    <w:rsid w:val="6AE77792"/>
    <w:rsid w:val="6C4A3F9D"/>
    <w:rsid w:val="6CEB5715"/>
    <w:rsid w:val="6D196605"/>
    <w:rsid w:val="6D5E2269"/>
    <w:rsid w:val="6E0A2ECE"/>
    <w:rsid w:val="6EC564E7"/>
    <w:rsid w:val="6F9C3BF0"/>
    <w:rsid w:val="6FF84BF7"/>
    <w:rsid w:val="70D80585"/>
    <w:rsid w:val="711C69C7"/>
    <w:rsid w:val="71DD0AEE"/>
    <w:rsid w:val="71FA5043"/>
    <w:rsid w:val="757E794D"/>
    <w:rsid w:val="75F52CFF"/>
    <w:rsid w:val="771271A7"/>
    <w:rsid w:val="786A065C"/>
    <w:rsid w:val="798B2638"/>
    <w:rsid w:val="79B82F8A"/>
    <w:rsid w:val="7BE10C35"/>
    <w:rsid w:val="7E355268"/>
    <w:rsid w:val="7FCE643D"/>
    <w:rsid w:val="7FD1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0"/>
    <w:rPr>
      <w:b/>
      <w:bCs/>
    </w:rPr>
  </w:style>
  <w:style w:type="character" w:styleId="9">
    <w:name w:val="FollowedHyperlink"/>
    <w:basedOn w:val="7"/>
    <w:autoRedefine/>
    <w:qFormat/>
    <w:uiPriority w:val="0"/>
    <w:rPr>
      <w:color w:val="800080"/>
      <w:u w:val="single"/>
    </w:rPr>
  </w:style>
  <w:style w:type="character" w:styleId="10">
    <w:name w:val="Hyperlink"/>
    <w:autoRedefine/>
    <w:qFormat/>
    <w:uiPriority w:val="0"/>
    <w:rPr>
      <w:color w:val="0000FF"/>
      <w:u w:val="single"/>
    </w:rPr>
  </w:style>
  <w:style w:type="character" w:customStyle="1" w:styleId="11">
    <w:name w:val="NormalCharacter"/>
    <w:autoRedefine/>
    <w:semiHidden/>
    <w:qFormat/>
    <w:uiPriority w:val="0"/>
  </w:style>
  <w:style w:type="paragraph" w:styleId="12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852</Words>
  <Characters>1358</Characters>
  <Lines>13</Lines>
  <Paragraphs>3</Paragraphs>
  <TotalTime>1</TotalTime>
  <ScaleCrop>false</ScaleCrop>
  <LinksUpToDate>false</LinksUpToDate>
  <CharactersWithSpaces>1361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2021-03-25T09:26:00Z</dcterms:created>
  <dc:creator>hp</dc:creator>
  <cp:lastModifiedBy>chw01</cp:lastModifiedBy>
  <dcterms:modified xsi:type="dcterms:W3CDTF">2025-11-13T09:11:50Z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1EF0986489DA44F0B799FB8E72C510CA</vt:lpwstr>
  </property>
  <property fmtid="{D5CDD505-2E9C-101B-9397-08002B2CF9AE}" pid="4" name="KSOTemplateDocerSaveRecord">
    <vt:lpwstr>eyJoZGlkIjoiZjk0NzVjNThlYTkwOTg3N2FmMWYyNTZkNmJhZDA3ZWIifQ==</vt:lpwstr>
  </property>
</Properties>
</file>