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Toc19698414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>
      <w:pPr>
        <w:spacing w:line="600" w:lineRule="exact"/>
        <w:jc w:val="center"/>
        <w:rPr>
          <w:rFonts w:eastAsia="黑体"/>
          <w:b/>
          <w:sz w:val="52"/>
          <w:szCs w:val="52"/>
        </w:rPr>
      </w:pPr>
    </w:p>
    <w:p>
      <w:pPr>
        <w:spacing w:line="600" w:lineRule="exact"/>
        <w:jc w:val="center"/>
        <w:rPr>
          <w:rFonts w:eastAsia="黑体"/>
          <w:b/>
          <w:sz w:val="52"/>
          <w:szCs w:val="52"/>
        </w:rPr>
      </w:pPr>
    </w:p>
    <w:p>
      <w:pPr>
        <w:spacing w:line="600" w:lineRule="exact"/>
        <w:jc w:val="center"/>
        <w:rPr>
          <w:rFonts w:eastAsia="黑体"/>
          <w:b/>
          <w:sz w:val="52"/>
          <w:szCs w:val="52"/>
        </w:rPr>
      </w:pPr>
    </w:p>
    <w:p>
      <w:pPr>
        <w:spacing w:line="600" w:lineRule="exact"/>
        <w:jc w:val="center"/>
        <w:rPr>
          <w:rFonts w:eastAsia="黑体"/>
          <w:b/>
          <w:sz w:val="52"/>
          <w:szCs w:val="52"/>
        </w:rPr>
      </w:pPr>
    </w:p>
    <w:p>
      <w:pPr>
        <w:spacing w:line="600" w:lineRule="exact"/>
        <w:jc w:val="center"/>
        <w:rPr>
          <w:rFonts w:eastAsia="黑体"/>
          <w:b/>
          <w:sz w:val="52"/>
          <w:szCs w:val="52"/>
        </w:rPr>
      </w:pPr>
    </w:p>
    <w:p>
      <w:pPr>
        <w:spacing w:line="600" w:lineRule="exact"/>
        <w:jc w:val="center"/>
        <w:rPr>
          <w:rFonts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项目</w:t>
      </w:r>
      <w:r>
        <w:rPr>
          <w:rFonts w:eastAsia="黑体"/>
          <w:b/>
          <w:sz w:val="52"/>
          <w:szCs w:val="52"/>
        </w:rPr>
        <w:t>节水量</w:t>
      </w:r>
      <w:r>
        <w:rPr>
          <w:rFonts w:hint="eastAsia" w:eastAsia="黑体"/>
          <w:b/>
          <w:sz w:val="52"/>
          <w:szCs w:val="52"/>
        </w:rPr>
        <w:t>测算</w:t>
      </w:r>
      <w:r>
        <w:rPr>
          <w:rFonts w:eastAsia="黑体"/>
          <w:b/>
          <w:sz w:val="52"/>
          <w:szCs w:val="52"/>
        </w:rPr>
        <w:t>报告</w:t>
      </w:r>
    </w:p>
    <w:p>
      <w:pPr>
        <w:spacing w:line="600" w:lineRule="exact"/>
        <w:jc w:val="center"/>
        <w:rPr>
          <w:rFonts w:eastAsia="黑体"/>
          <w:b/>
          <w:sz w:val="52"/>
          <w:szCs w:val="52"/>
        </w:rPr>
      </w:pPr>
    </w:p>
    <w:p>
      <w:pPr>
        <w:spacing w:line="600" w:lineRule="exact"/>
        <w:jc w:val="center"/>
        <w:rPr>
          <w:rFonts w:eastAsia="黑体"/>
          <w:b/>
          <w:sz w:val="52"/>
          <w:szCs w:val="52"/>
        </w:rPr>
      </w:pPr>
    </w:p>
    <w:p>
      <w:pPr>
        <w:spacing w:line="600" w:lineRule="exact"/>
        <w:jc w:val="center"/>
        <w:rPr>
          <w:rFonts w:eastAsia="黑体"/>
          <w:b/>
          <w:sz w:val="52"/>
          <w:szCs w:val="52"/>
        </w:rPr>
      </w:pPr>
    </w:p>
    <w:p>
      <w:pPr>
        <w:spacing w:line="600" w:lineRule="exact"/>
        <w:jc w:val="center"/>
        <w:rPr>
          <w:rFonts w:eastAsia="黑体"/>
          <w:b/>
          <w:sz w:val="52"/>
          <w:szCs w:val="5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项目申报单位（盖章）：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节水量测算单位（盖章）：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编制日期：</w:t>
      </w:r>
    </w:p>
    <w:p>
      <w:pPr>
        <w:adjustRightInd w:val="0"/>
        <w:snapToGrid w:val="0"/>
        <w:spacing w:line="600" w:lineRule="exact"/>
        <w:ind w:left="-424" w:leftChars="-202" w:right="-191" w:rightChars="-91" w:firstLine="640" w:firstLineChars="200"/>
        <w:jc w:val="center"/>
        <w:rPr>
          <w:rFonts w:eastAsia="仿宋_GB2312"/>
          <w:color w:val="FF0000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440" w:right="1797" w:bottom="1440" w:left="1797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numPr>
          <w:ilvl w:val="0"/>
          <w:numId w:val="1"/>
        </w:numPr>
        <w:spacing w:line="600" w:lineRule="exact"/>
        <w:rPr>
          <w:rFonts w:hint="eastAsia" w:ascii="黑体" w:hAnsi="黑体" w:eastAsia="黑体" w:cs="黑体"/>
          <w:b w:val="0"/>
          <w:bCs/>
          <w:sz w:val="36"/>
        </w:rPr>
      </w:pPr>
      <w:r>
        <w:rPr>
          <w:rFonts w:hint="eastAsia" w:ascii="黑体" w:hAnsi="黑体" w:eastAsia="黑体" w:cs="黑体"/>
          <w:b w:val="0"/>
          <w:bCs/>
          <w:sz w:val="36"/>
        </w:rPr>
        <w:t>项目核实表</w:t>
      </w:r>
    </w:p>
    <w:tbl>
      <w:tblPr>
        <w:tblStyle w:val="6"/>
        <w:tblW w:w="90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950"/>
        <w:gridCol w:w="2022"/>
        <w:gridCol w:w="2045"/>
        <w:gridCol w:w="1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57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申报单位情况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5912" w:type="dxa"/>
            <w:gridSpan w:val="3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单位地址</w:t>
            </w:r>
          </w:p>
        </w:tc>
        <w:tc>
          <w:tcPr>
            <w:tcW w:w="5912" w:type="dxa"/>
            <w:gridSpan w:val="3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20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1845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0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1845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57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项目申报基本情况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项目名称</w:t>
            </w:r>
          </w:p>
        </w:tc>
        <w:tc>
          <w:tcPr>
            <w:tcW w:w="5912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申报投资额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022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节水相关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2045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申报节水量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（万立方米）</w:t>
            </w:r>
          </w:p>
        </w:tc>
        <w:tc>
          <w:tcPr>
            <w:tcW w:w="1845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开工日期</w:t>
            </w:r>
          </w:p>
        </w:tc>
        <w:tc>
          <w:tcPr>
            <w:tcW w:w="2022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5" w:type="dxa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竣工日期</w:t>
            </w:r>
          </w:p>
        </w:tc>
        <w:tc>
          <w:tcPr>
            <w:tcW w:w="1845" w:type="dxa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862" w:type="dxa"/>
            <w:gridSpan w:val="4"/>
            <w:noWrap/>
          </w:tcPr>
          <w:p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项目实施内容：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57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项目现场核实情况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第三方机构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现场核实日期</w:t>
            </w: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现场核实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184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现场审核人员</w:t>
            </w:r>
          </w:p>
        </w:tc>
        <w:tc>
          <w:tcPr>
            <w:tcW w:w="5912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测算节水量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（万立方米）</w:t>
            </w:r>
          </w:p>
        </w:tc>
        <w:tc>
          <w:tcPr>
            <w:tcW w:w="5912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862" w:type="dxa"/>
            <w:gridSpan w:val="4"/>
          </w:tcPr>
          <w:p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现场核实情况记录：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157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项目现场核实结论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862" w:type="dxa"/>
            <w:gridSpan w:val="4"/>
          </w:tcPr>
          <w:p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（一）真实性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（1）经核实，该项目真实存在。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（2）经核实，用水单位提供的材料原件与申报材料的复印件一致，且真实有效、签字或盖章齐全。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（3）经核实，该项目立项、开竣工文件等原件真实有效。</w:t>
            </w:r>
          </w:p>
          <w:p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（二）符合性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（1）经核实，项目于    年  月开工，于    年  月竣工，符合申报要求。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（2）经核实，该项目具备完善的水量计量、统计和管理体系。</w:t>
            </w:r>
          </w:p>
          <w:p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（三）准确性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（1）根据用水单位相关生产报表和实际计量数据，测算项目节水量。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（2）改造后用水单位安装相应的表具。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（3）项目现场拍照已留证，重要佐证材料已复印留存。</w:t>
            </w:r>
          </w:p>
          <w:p>
            <w:pPr>
              <w:spacing w:line="60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综上，本项目真实存在，符合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《上海市节水减排专项扶持办法》（沪水务〔2024〕369号）和申报通知要求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，根据本次现场核验结果，测算节水量为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m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superscript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/年。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项目节水相关投资额为    万元，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拟申请专项扶持资金金额为    万元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862" w:type="dxa"/>
            <w:gridSpan w:val="4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申报节水量与核验节水量差异的原因：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5" w:hRule="atLeast"/>
          <w:jc w:val="center"/>
        </w:trPr>
        <w:tc>
          <w:tcPr>
            <w:tcW w:w="115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测算单位承诺</w:t>
            </w:r>
          </w:p>
        </w:tc>
        <w:tc>
          <w:tcPr>
            <w:tcW w:w="7862" w:type="dxa"/>
            <w:gridSpan w:val="4"/>
          </w:tcPr>
          <w:p>
            <w:pPr>
              <w:widowControl/>
              <w:spacing w:line="6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我单位已按相关要求编制完成《项目节水量测算报告》，特此郑重承诺如下：</w:t>
            </w:r>
          </w:p>
          <w:p>
            <w:pPr>
              <w:widowControl/>
              <w:spacing w:line="6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一、严格遵守上海市节水减排专项扶持工作申报相关法律法规、政策规定和技术标准。</w:t>
            </w:r>
          </w:p>
          <w:p>
            <w:pPr>
              <w:widowControl/>
              <w:spacing w:line="6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二、项目节水量测算符合《项目节水量计算导则》（GB/T 34148-2017）的相关要求。</w:t>
            </w:r>
          </w:p>
          <w:p>
            <w:pPr>
              <w:widowControl/>
              <w:spacing w:line="6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三、节水量计算数据真实无误，数据来源可追溯、可核查。节水量测算方法科学合理，计算过程规范准确，能够客观、公正地体现项目实际节水量。报告与项目实际运行情况相符。</w:t>
            </w:r>
          </w:p>
          <w:p>
            <w:pPr>
              <w:widowControl/>
              <w:spacing w:line="6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四、节水量测算相关基础资料、流量计检测报告等文件均真实有效，符合相关主管部门的审核要求。</w:t>
            </w:r>
          </w:p>
          <w:p>
            <w:pPr>
              <w:widowControl/>
              <w:spacing w:line="6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我单位对以上承诺事项负责，自觉接受相关部门监督管理，并愿意承担因材料不实而引发的全部责任和后果。本承诺自发布之日起生效，并长期有效。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承诺单位（盖章）：</w:t>
            </w:r>
          </w:p>
          <w:p>
            <w:pPr>
              <w:widowControl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年    月    日</w:t>
            </w:r>
          </w:p>
          <w:p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115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申报单位确认</w:t>
            </w:r>
          </w:p>
        </w:tc>
        <w:tc>
          <w:tcPr>
            <w:tcW w:w="7862" w:type="dxa"/>
            <w:gridSpan w:val="4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我单位对上述内容和结论无异议。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申报单位（盖章）：</w:t>
            </w:r>
          </w:p>
          <w:p>
            <w:pPr>
              <w:widowControl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年    月    日</w:t>
            </w:r>
          </w:p>
        </w:tc>
      </w:tr>
    </w:tbl>
    <w:p>
      <w:pPr>
        <w:pStyle w:val="9"/>
        <w:spacing w:line="600" w:lineRule="exact"/>
        <w:ind w:left="516" w:firstLine="0" w:firstLineChars="0"/>
        <w:rPr>
          <w:rFonts w:hint="eastAsia" w:ascii="仿宋_GB2312" w:hAnsi="仿宋" w:eastAsia="仿宋_GB2312"/>
          <w:color w:val="000000"/>
          <w:spacing w:val="-12"/>
          <w:sz w:val="28"/>
          <w:szCs w:val="28"/>
        </w:rPr>
      </w:pPr>
      <w:r>
        <w:rPr>
          <w:rFonts w:hint="eastAsia" w:ascii="仿宋_GB2312" w:eastAsia="仿宋_GB2312"/>
          <w:b/>
          <w:sz w:val="36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z w:val="36"/>
        </w:rPr>
      </w:pPr>
      <w:r>
        <w:rPr>
          <w:rFonts w:hint="eastAsia" w:ascii="黑体" w:hAnsi="黑体" w:eastAsia="黑体" w:cs="黑体"/>
          <w:b w:val="0"/>
          <w:bCs/>
          <w:sz w:val="36"/>
        </w:rPr>
        <w:t>测算事项说明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80" w:lineRule="exact"/>
        <w:ind w:left="594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测算目的、</w:t>
      </w:r>
      <w:bookmarkStart w:id="1" w:name="bookmark5"/>
      <w:bookmarkEnd w:id="1"/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测算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依据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z w:val="36"/>
        </w:rPr>
      </w:pPr>
      <w:bookmarkStart w:id="2" w:name="bookmark6"/>
      <w:bookmarkEnd w:id="2"/>
      <w:r>
        <w:rPr>
          <w:rFonts w:hint="eastAsia" w:ascii="黑体" w:hAnsi="黑体" w:eastAsia="黑体" w:cs="黑体"/>
          <w:b w:val="0"/>
          <w:bCs/>
          <w:sz w:val="36"/>
        </w:rPr>
        <w:t>受测算单位及项目简介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2" w:line="580" w:lineRule="exact"/>
        <w:ind w:firstLine="544" w:firstLineChars="200"/>
        <w:textAlignment w:val="auto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bookmarkStart w:id="3" w:name="bookmark7"/>
      <w:bookmarkEnd w:id="3"/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（一）受测算单位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简介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14" w:firstLine="0" w:firstLineChars="0"/>
        <w:textAlignment w:val="auto"/>
        <w:rPr>
          <w:rFonts w:hint="eastAsia" w:ascii="仿宋_GB2312" w:hAnsi="仿宋" w:eastAsia="仿宋_GB2312"/>
          <w:color w:val="000000"/>
          <w:spacing w:val="-12"/>
          <w:sz w:val="28"/>
          <w:szCs w:val="28"/>
        </w:rPr>
      </w:pPr>
      <w:bookmarkStart w:id="4" w:name="bookmark8"/>
      <w:bookmarkEnd w:id="4"/>
      <w:bookmarkStart w:id="5" w:name="bookmark9"/>
      <w:bookmarkEnd w:id="5"/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（二）</w:t>
      </w:r>
      <w:r>
        <w:rPr>
          <w:rFonts w:hint="eastAsia" w:ascii="仿宋_GB2312" w:hAnsi="仿宋" w:eastAsia="仿宋_GB2312"/>
          <w:color w:val="000000"/>
          <w:spacing w:val="-12"/>
          <w:sz w:val="28"/>
          <w:szCs w:val="28"/>
        </w:rPr>
        <w:t>项目基本情况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500"/>
        <w:textAlignment w:val="auto"/>
        <w:rPr>
          <w:rFonts w:hint="eastAsia" w:ascii="仿宋_GB2312" w:hAnsi="仿宋" w:eastAsia="仿宋_GB2312"/>
          <w:color w:val="000000"/>
          <w:spacing w:val="-12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pacing w:val="-12"/>
          <w:sz w:val="28"/>
          <w:szCs w:val="28"/>
        </w:rPr>
        <w:t>项目名称、建设内容及规模、工艺流程、项目开工和竣工时间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14" w:firstLine="0" w:firstLineChars="0"/>
        <w:textAlignment w:val="auto"/>
        <w:rPr>
          <w:rFonts w:hint="eastAsia" w:ascii="仿宋_GB2312" w:hAnsi="仿宋" w:eastAsia="仿宋_GB2312"/>
          <w:color w:val="000000"/>
          <w:spacing w:val="-12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pacing w:val="-12"/>
          <w:sz w:val="28"/>
          <w:szCs w:val="28"/>
        </w:rPr>
        <w:t>（三）测算过程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500"/>
        <w:textAlignment w:val="auto"/>
        <w:rPr>
          <w:rFonts w:hint="eastAsia" w:ascii="仿宋_GB2312" w:hAnsi="仿宋" w:eastAsia="仿宋_GB2312"/>
          <w:color w:val="000000"/>
          <w:spacing w:val="-12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pacing w:val="-12"/>
          <w:sz w:val="28"/>
          <w:szCs w:val="28"/>
        </w:rPr>
        <w:t>测算机构及人员、测算时间安排、测算内容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黑体" w:hAnsi="黑体" w:eastAsia="黑体" w:cs="黑体"/>
          <w:b w:val="0"/>
          <w:bCs/>
          <w:sz w:val="36"/>
        </w:rPr>
      </w:pPr>
      <w:r>
        <w:rPr>
          <w:rFonts w:hint="eastAsia" w:ascii="黑体" w:hAnsi="黑体" w:eastAsia="黑体" w:cs="黑体"/>
          <w:b w:val="0"/>
          <w:bCs/>
          <w:sz w:val="36"/>
        </w:rPr>
        <w:t>四、项目节水量测算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80" w:lineRule="exact"/>
        <w:ind w:left="582"/>
        <w:textAlignment w:val="auto"/>
        <w:outlineLvl w:val="2"/>
        <w:rPr>
          <w:rFonts w:hint="eastAsia" w:ascii="仿宋_GB2312" w:hAnsi="仿宋" w:eastAsia="仿宋_GB2312"/>
          <w:color w:val="000000"/>
          <w:spacing w:val="-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（一）</w:t>
      </w:r>
      <w:r>
        <w:rPr>
          <w:rFonts w:hint="eastAsia" w:ascii="仿宋_GB2312" w:hAnsi="仿宋" w:eastAsia="仿宋_GB2312"/>
          <w:color w:val="000000"/>
          <w:spacing w:val="-12"/>
          <w:sz w:val="28"/>
          <w:szCs w:val="28"/>
        </w:rPr>
        <w:t>项目边界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80" w:lineRule="exact"/>
        <w:ind w:left="582"/>
        <w:textAlignment w:val="auto"/>
        <w:outlineLvl w:val="2"/>
        <w:rPr>
          <w:rFonts w:hint="eastAsia"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（二）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项目基期用水指标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80" w:lineRule="exact"/>
        <w:ind w:left="582" w:firstLine="816" w:firstLineChars="300"/>
        <w:textAlignment w:val="auto"/>
        <w:outlineLvl w:val="2"/>
        <w:rPr>
          <w:rFonts w:hint="eastAsia"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受测算单位和项目边界内的基期用水指标情况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80" w:lineRule="exact"/>
        <w:ind w:left="582"/>
        <w:textAlignment w:val="auto"/>
        <w:outlineLvl w:val="2"/>
        <w:rPr>
          <w:rFonts w:hint="eastAsia"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（三）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项目统计报告期用水指标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80" w:lineRule="exact"/>
        <w:ind w:left="582" w:firstLine="816" w:firstLineChars="300"/>
        <w:textAlignment w:val="auto"/>
        <w:outlineLvl w:val="2"/>
        <w:rPr>
          <w:rFonts w:hint="eastAsia"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受测算单位和项目边界内的统计报告期用水指标情况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80" w:lineRule="exact"/>
        <w:ind w:left="582"/>
        <w:textAlignment w:val="auto"/>
        <w:outlineLvl w:val="2"/>
        <w:rPr>
          <w:rFonts w:hint="eastAsia" w:ascii="仿宋_GB2312" w:hAnsi="仿宋" w:eastAsia="仿宋_GB2312"/>
          <w:color w:val="auto"/>
          <w:spacing w:val="-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28"/>
          <w:szCs w:val="28"/>
          <w:highlight w:val="none"/>
        </w:rPr>
        <w:t>（四）</w:t>
      </w:r>
      <w:r>
        <w:rPr>
          <w:rFonts w:hint="eastAsia" w:ascii="仿宋_GB2312" w:hAnsi="仿宋" w:eastAsia="仿宋_GB2312"/>
          <w:color w:val="auto"/>
          <w:spacing w:val="-12"/>
          <w:sz w:val="28"/>
          <w:szCs w:val="28"/>
          <w:highlight w:val="none"/>
        </w:rPr>
        <w:t>节水量测算方法和过程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80" w:lineRule="exact"/>
        <w:ind w:left="582" w:firstLine="834" w:firstLineChars="300"/>
        <w:textAlignment w:val="auto"/>
        <w:outlineLvl w:val="2"/>
        <w:rPr>
          <w:rFonts w:hint="eastAsia" w:ascii="仿宋_GB2312" w:hAnsi="仿宋_GB2312" w:eastAsia="仿宋_GB2312" w:cs="仿宋_GB2312"/>
          <w:color w:val="auto"/>
          <w:spacing w:val="-1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1"/>
          <w:sz w:val="28"/>
          <w:szCs w:val="28"/>
          <w:highlight w:val="none"/>
        </w:rPr>
        <w:t>列出相关计算方式</w:t>
      </w:r>
      <w:r>
        <w:rPr>
          <w:rFonts w:hint="eastAsia" w:ascii="仿宋_GB2312" w:hAnsi="仿宋_GB2312" w:eastAsia="仿宋_GB2312" w:cs="仿宋_GB2312"/>
          <w:color w:val="auto"/>
          <w:spacing w:val="-1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1"/>
          <w:sz w:val="28"/>
          <w:szCs w:val="28"/>
          <w:highlight w:val="none"/>
        </w:rPr>
        <w:t>需采用至少两种方法进行测算</w:t>
      </w:r>
      <w:r>
        <w:rPr>
          <w:rFonts w:hint="eastAsia" w:ascii="仿宋_GB2312" w:hAnsi="仿宋_GB2312" w:eastAsia="仿宋_GB2312" w:cs="仿宋_GB2312"/>
          <w:color w:val="auto"/>
          <w:spacing w:val="-1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80" w:lineRule="exact"/>
        <w:ind w:left="582" w:firstLine="834" w:firstLineChars="300"/>
        <w:textAlignment w:val="auto"/>
        <w:outlineLvl w:val="2"/>
        <w:rPr>
          <w:rFonts w:hint="eastAsia" w:ascii="仿宋_GB2312" w:hAnsi="仿宋_GB2312" w:eastAsia="仿宋_GB2312" w:cs="仿宋_GB2312"/>
          <w:color w:val="auto"/>
          <w:spacing w:val="-1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1"/>
          <w:sz w:val="28"/>
          <w:szCs w:val="28"/>
          <w:highlight w:val="none"/>
        </w:rPr>
        <w:t>管道堵漏建议参照《城镇供水管网漏损控制及评定标准》CJJ 92-2016计算节水量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80" w:lineRule="exact"/>
        <w:ind w:left="582"/>
        <w:textAlignment w:val="auto"/>
        <w:outlineLvl w:val="2"/>
        <w:rPr>
          <w:rFonts w:hint="eastAsia" w:ascii="仿宋_GB2312" w:hAnsi="仿宋_GB2312" w:eastAsia="仿宋_GB2312" w:cs="仿宋_GB2312"/>
          <w:color w:val="auto"/>
          <w:spacing w:val="-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28"/>
          <w:szCs w:val="28"/>
          <w:highlight w:val="none"/>
        </w:rPr>
        <w:t>（五）节水量测算结论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80" w:lineRule="exact"/>
        <w:ind w:left="582" w:firstLine="816" w:firstLineChars="300"/>
        <w:textAlignment w:val="auto"/>
        <w:outlineLvl w:val="2"/>
        <w:rPr>
          <w:rFonts w:hint="eastAsia" w:ascii="仿宋_GB2312" w:eastAsia="仿宋_GB2312"/>
          <w:b/>
          <w:sz w:val="36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28"/>
          <w:szCs w:val="28"/>
          <w:highlight w:val="none"/>
        </w:rPr>
        <w:t>采用至少两种测算方法的项目以最小值为最终结果</w:t>
      </w:r>
      <w:bookmarkStart w:id="6" w:name="bookmark15"/>
      <w:bookmarkEnd w:id="6"/>
      <w:bookmarkStart w:id="7" w:name="bookmark10"/>
      <w:bookmarkEnd w:id="7"/>
      <w:bookmarkStart w:id="8" w:name="bookmark11"/>
      <w:bookmarkEnd w:id="8"/>
      <w:bookmarkStart w:id="9" w:name="bookmark19"/>
      <w:bookmarkEnd w:id="9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黑体" w:hAnsi="黑体" w:eastAsia="黑体" w:cs="黑体"/>
          <w:b w:val="0"/>
          <w:bCs/>
          <w:sz w:val="36"/>
        </w:rPr>
      </w:pPr>
      <w:bookmarkStart w:id="10" w:name="_GoBack"/>
      <w:r>
        <w:rPr>
          <w:rFonts w:hint="eastAsia" w:ascii="黑体" w:hAnsi="黑体" w:eastAsia="黑体" w:cs="黑体"/>
          <w:b w:val="0"/>
          <w:bCs/>
          <w:sz w:val="36"/>
        </w:rPr>
        <w:t>五、附件</w:t>
      </w:r>
    </w:p>
    <w:bookmarkEnd w:id="10"/>
    <w:p>
      <w:pPr>
        <w:pStyle w:val="9"/>
        <w:spacing w:line="600" w:lineRule="exact"/>
        <w:ind w:firstLine="768" w:firstLineChars="300"/>
        <w:rPr>
          <w:rFonts w:hint="eastAsia" w:ascii="黑体" w:hAnsi="黑体" w:eastAsia="黑体" w:cs="青鸟华光简小标宋"/>
          <w:b/>
          <w:bCs/>
          <w:sz w:val="44"/>
          <w:szCs w:val="44"/>
          <w:lang w:val="zh-CN"/>
        </w:rPr>
      </w:pPr>
      <w:r>
        <w:rPr>
          <w:rFonts w:hint="eastAsia" w:ascii="仿宋_GB2312" w:hAnsi="仿宋" w:eastAsia="仿宋_GB2312"/>
          <w:color w:val="000000"/>
          <w:spacing w:val="-12"/>
          <w:sz w:val="28"/>
          <w:szCs w:val="28"/>
        </w:rPr>
        <w:t>原始抄表数据、产值产量台账、现场核实记录材料</w:t>
      </w:r>
      <w:bookmarkEnd w:id="0"/>
      <w:r>
        <w:rPr>
          <w:rFonts w:hint="eastAsia" w:ascii="仿宋_GB2312" w:hAnsi="仿宋" w:eastAsia="仿宋_GB2312"/>
          <w:color w:val="000000"/>
          <w:spacing w:val="-12"/>
          <w:sz w:val="28"/>
          <w:szCs w:val="28"/>
        </w:rPr>
        <w:t>等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青鸟华光简小标宋">
    <w:altName w:val="方正小标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9" w:lineRule="auto"/>
      <w:ind w:left="4122"/>
      <w:rPr>
        <w:rFonts w:hint="eastAsia" w:ascii="等线" w:hAnsi="等线" w:eastAsia="等线" w:cs="等线"/>
        <w:szCs w:val="21"/>
      </w:rPr>
    </w:pPr>
    <w:r>
      <w:rPr>
        <w:rFonts w:ascii="等线" w:hAnsi="等线" w:eastAsia="等线" w:cs="等线"/>
        <w:szCs w:val="21"/>
      </w:rPr>
      <w:t>7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6F75FB"/>
    <w:multiLevelType w:val="singleLevel"/>
    <w:tmpl w:val="0C6F75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663659"/>
    <w:rsid w:val="00000A65"/>
    <w:rsid w:val="001328B6"/>
    <w:rsid w:val="004E0148"/>
    <w:rsid w:val="0074524E"/>
    <w:rsid w:val="008375BA"/>
    <w:rsid w:val="00954B66"/>
    <w:rsid w:val="00A45B89"/>
    <w:rsid w:val="00AE677C"/>
    <w:rsid w:val="00C30909"/>
    <w:rsid w:val="00E00997"/>
    <w:rsid w:val="0834078D"/>
    <w:rsid w:val="189F7A56"/>
    <w:rsid w:val="23921209"/>
    <w:rsid w:val="2B17032A"/>
    <w:rsid w:val="39663659"/>
    <w:rsid w:val="39AF751A"/>
    <w:rsid w:val="400C6099"/>
    <w:rsid w:val="5B7DE5DF"/>
    <w:rsid w:val="60600E46"/>
    <w:rsid w:val="77F67FDD"/>
    <w:rsid w:val="7DB2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annotation subject"/>
    <w:basedOn w:val="2"/>
    <w:next w:val="2"/>
    <w:link w:val="13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批注框文本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文字 字符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">
    <w:name w:val="批注主题 字符"/>
    <w:basedOn w:val="12"/>
    <w:link w:val="5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1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1191</Words>
  <Characters>1218</Characters>
  <Lines>101</Lines>
  <Paragraphs>94</Paragraphs>
  <TotalTime>10</TotalTime>
  <ScaleCrop>false</ScaleCrop>
  <LinksUpToDate>false</LinksUpToDate>
  <CharactersWithSpaces>1264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2026-01-14T12:23:00Z</dcterms:created>
  <dc:creator>salad</dc:creator>
  <cp:lastModifiedBy>swj</cp:lastModifiedBy>
  <dcterms:modified xsi:type="dcterms:W3CDTF">2026-03-23T15:14:32Z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4843C30043334055A65BD9A719559BDC_13</vt:lpwstr>
  </property>
  <property fmtid="{D5CDD505-2E9C-101B-9397-08002B2CF9AE}" pid="4" name="KSOTemplateDocerSaveRecord">
    <vt:lpwstr>eyJoZGlkIjoiYzIwYjEyNTg1YjhjMGJlN2YxM2U1NWQ2MjE1YTllY2UiLCJ1c2VySWQiOiI0Nzc5ODIwMTkifQ==</vt:lpwstr>
  </property>
</Properties>
</file>