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A1841" w14:textId="77777777" w:rsidR="00330208" w:rsidRDefault="00963ADC">
      <w:pPr>
        <w:widowControl/>
        <w:spacing w:line="560" w:lineRule="exact"/>
        <w:jc w:val="center"/>
        <w:rPr>
          <w:rFonts w:ascii="黑体" w:eastAsia="黑体" w:hAnsi="黑体"/>
          <w:b/>
          <w:color w:val="000000" w:themeColor="text1"/>
          <w:sz w:val="36"/>
          <w:szCs w:val="36"/>
        </w:rPr>
      </w:pPr>
      <w:bookmarkStart w:id="0" w:name="_Hlk99200022"/>
      <w:r>
        <w:rPr>
          <w:rFonts w:ascii="黑体" w:eastAsia="黑体" w:hAnsi="黑体" w:hint="eastAsia"/>
          <w:b/>
          <w:color w:val="000000" w:themeColor="text1"/>
          <w:sz w:val="36"/>
          <w:szCs w:val="36"/>
        </w:rPr>
        <w:t>关于做好</w:t>
      </w:r>
      <w:r>
        <w:rPr>
          <w:rFonts w:ascii="黑体" w:eastAsia="黑体" w:hAnsi="黑体" w:hint="eastAsia"/>
          <w:b/>
          <w:color w:val="000000" w:themeColor="text1"/>
          <w:sz w:val="36"/>
          <w:szCs w:val="36"/>
        </w:rPr>
        <w:t>2024</w:t>
      </w:r>
      <w:r>
        <w:rPr>
          <w:rFonts w:ascii="黑体" w:eastAsia="黑体" w:hAnsi="黑体" w:hint="eastAsia"/>
          <w:b/>
          <w:color w:val="000000" w:themeColor="text1"/>
          <w:sz w:val="36"/>
          <w:szCs w:val="36"/>
        </w:rPr>
        <w:t>年闵行区高中阶段学校招收</w:t>
      </w:r>
    </w:p>
    <w:p w14:paraId="786138AC" w14:textId="77777777" w:rsidR="00330208" w:rsidRDefault="00963ADC">
      <w:pPr>
        <w:widowControl/>
        <w:spacing w:line="560" w:lineRule="exact"/>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区级艺术骨干学生工作的通知</w:t>
      </w:r>
    </w:p>
    <w:p w14:paraId="44C80E21" w14:textId="77777777" w:rsidR="00330208" w:rsidRDefault="00963ADC">
      <w:pPr>
        <w:widowControl/>
        <w:spacing w:line="540" w:lineRule="exac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各中学：</w:t>
      </w:r>
    </w:p>
    <w:p w14:paraId="49D2DFBB"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为全面贯彻国家和上海市关于新时代学校美育工作有关精神，进一步深化学校美育工作改革发展，按照《上海市人民政府办公厅关于加强本市中小学体育艺术工作的指导意见》</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沪府办</w:t>
      </w:r>
      <w:proofErr w:type="gramStart"/>
      <w:r>
        <w:rPr>
          <w:rFonts w:ascii="仿宋_GB2312" w:eastAsia="仿宋_GB2312" w:hAnsi="仿宋_GB2312" w:hint="eastAsia"/>
          <w:color w:val="000000" w:themeColor="text1"/>
          <w:sz w:val="32"/>
          <w:szCs w:val="32"/>
        </w:rPr>
        <w:t>规</w:t>
      </w:r>
      <w:proofErr w:type="gramEnd"/>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2019</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10</w:t>
      </w:r>
      <w:r>
        <w:rPr>
          <w:rFonts w:ascii="仿宋_GB2312" w:eastAsia="仿宋_GB2312" w:hAnsi="仿宋_GB2312" w:hint="eastAsia"/>
          <w:color w:val="000000" w:themeColor="text1"/>
          <w:sz w:val="32"/>
          <w:szCs w:val="32"/>
        </w:rPr>
        <w:t>号</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、《上海市教育委员会关于印发</w:t>
      </w:r>
      <w:r>
        <w:rPr>
          <w:rFonts w:ascii="仿宋_GB2312" w:eastAsia="仿宋_GB2312" w:hAnsi="仿宋_GB2312" w:hint="eastAsia"/>
          <w:color w:val="000000" w:themeColor="text1"/>
          <w:sz w:val="32"/>
          <w:szCs w:val="32"/>
        </w:rPr>
        <w:t>&lt;</w:t>
      </w:r>
      <w:r>
        <w:rPr>
          <w:rFonts w:ascii="仿宋_GB2312" w:eastAsia="仿宋_GB2312" w:hAnsi="仿宋_GB2312" w:hint="eastAsia"/>
          <w:color w:val="000000" w:themeColor="text1"/>
          <w:sz w:val="32"/>
          <w:szCs w:val="32"/>
        </w:rPr>
        <w:t>上海市高中阶段学校招生录取改革实施办法</w:t>
      </w:r>
      <w:r>
        <w:rPr>
          <w:rFonts w:ascii="仿宋_GB2312" w:eastAsia="仿宋_GB2312" w:hAnsi="仿宋_GB2312" w:hint="eastAsia"/>
          <w:color w:val="000000" w:themeColor="text1"/>
          <w:sz w:val="32"/>
          <w:szCs w:val="32"/>
        </w:rPr>
        <w:t>&gt;</w:t>
      </w:r>
      <w:r>
        <w:rPr>
          <w:rFonts w:ascii="仿宋_GB2312" w:eastAsia="仿宋_GB2312" w:hAnsi="仿宋_GB2312" w:hint="eastAsia"/>
          <w:color w:val="000000" w:themeColor="text1"/>
          <w:sz w:val="32"/>
          <w:szCs w:val="32"/>
        </w:rPr>
        <w:t>的通知》</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沪教委</w:t>
      </w:r>
      <w:proofErr w:type="gramStart"/>
      <w:r>
        <w:rPr>
          <w:rFonts w:ascii="仿宋_GB2312" w:eastAsia="仿宋_GB2312" w:hAnsi="仿宋_GB2312" w:hint="eastAsia"/>
          <w:color w:val="000000" w:themeColor="text1"/>
          <w:sz w:val="32"/>
          <w:szCs w:val="32"/>
        </w:rPr>
        <w:t>规</w:t>
      </w:r>
      <w:proofErr w:type="gramEnd"/>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2021</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2</w:t>
      </w:r>
      <w:r>
        <w:rPr>
          <w:rFonts w:ascii="仿宋_GB2312" w:eastAsia="仿宋_GB2312" w:hAnsi="仿宋_GB2312" w:hint="eastAsia"/>
          <w:color w:val="000000" w:themeColor="text1"/>
          <w:sz w:val="32"/>
          <w:szCs w:val="32"/>
        </w:rPr>
        <w:t>号</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 xml:space="preserve"> </w:t>
      </w:r>
      <w:r>
        <w:rPr>
          <w:rFonts w:ascii="仿宋_GB2312" w:eastAsia="仿宋_GB2312" w:hAnsi="仿宋_GB2312" w:hint="eastAsia"/>
          <w:color w:val="000000" w:themeColor="text1"/>
          <w:sz w:val="32"/>
          <w:szCs w:val="32"/>
        </w:rPr>
        <w:t>、《上海市教育委员会关于做好</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年本市高中阶段学校招收艺术骨干学生工作的通知》</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沪教委体〔</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8</w:t>
      </w:r>
      <w:r>
        <w:rPr>
          <w:rFonts w:ascii="仿宋_GB2312" w:eastAsia="仿宋_GB2312" w:hAnsi="仿宋_GB2312" w:hint="eastAsia"/>
          <w:color w:val="000000" w:themeColor="text1"/>
          <w:sz w:val="32"/>
          <w:szCs w:val="32"/>
        </w:rPr>
        <w:t>号</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等要求，根据</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年本市高中阶段学校招生考试总体安排，现就做好</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w:t>
      </w:r>
      <w:r>
        <w:rPr>
          <w:rFonts w:ascii="仿宋" w:eastAsia="仿宋" w:hAnsi="仿宋" w:cs="仿宋" w:hint="eastAsia"/>
          <w:color w:val="000000" w:themeColor="text1"/>
          <w:kern w:val="0"/>
          <w:sz w:val="32"/>
          <w:szCs w:val="32"/>
        </w:rPr>
        <w:t>闵行区</w:t>
      </w:r>
      <w:r>
        <w:rPr>
          <w:rFonts w:ascii="仿宋_GB2312" w:eastAsia="仿宋_GB2312" w:hAnsi="仿宋_GB2312" w:hint="eastAsia"/>
          <w:color w:val="000000" w:themeColor="text1"/>
          <w:sz w:val="32"/>
          <w:szCs w:val="32"/>
        </w:rPr>
        <w:t>高中阶段学校招收区级艺术骨干学生工作有关要求通知如下：</w:t>
      </w:r>
    </w:p>
    <w:p w14:paraId="39DDD74F" w14:textId="77777777" w:rsidR="00330208" w:rsidRDefault="00963ADC">
      <w:pPr>
        <w:widowControl/>
        <w:spacing w:line="540" w:lineRule="exact"/>
        <w:ind w:firstLineChars="200" w:firstLine="643"/>
        <w:rPr>
          <w:rFonts w:ascii="黑体" w:eastAsia="黑体" w:hAnsi="黑体" w:cs="黑体"/>
          <w:b/>
          <w:bCs/>
          <w:color w:val="000000" w:themeColor="text1"/>
          <w:kern w:val="0"/>
          <w:sz w:val="32"/>
          <w:szCs w:val="32"/>
        </w:rPr>
      </w:pPr>
      <w:r>
        <w:rPr>
          <w:rFonts w:ascii="黑体" w:eastAsia="黑体" w:hAnsi="黑体" w:cs="黑体" w:hint="eastAsia"/>
          <w:b/>
          <w:bCs/>
          <w:color w:val="000000" w:themeColor="text1"/>
          <w:kern w:val="0"/>
          <w:sz w:val="32"/>
          <w:szCs w:val="32"/>
        </w:rPr>
        <w:t>一、工作目标</w:t>
      </w:r>
    </w:p>
    <w:p w14:paraId="0E99CB64"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围绕全面育人目标，进一步健全本区艺术骨干学生培养体系，完善高中阶段学校招生录取运行机制和管理体制，统一程序，统一标准，严格规范操作，强化过程管理，确保公开、公平、公正，保证中招工作平稳有序进行，促进中小学校艺术团高水平建设发展，更好地发挥示范引领和辐</w:t>
      </w:r>
      <w:r>
        <w:rPr>
          <w:rFonts w:ascii="仿宋_GB2312" w:eastAsia="仿宋_GB2312" w:hAnsi="仿宋_GB2312" w:hint="eastAsia"/>
          <w:color w:val="000000" w:themeColor="text1"/>
          <w:sz w:val="32"/>
          <w:szCs w:val="32"/>
        </w:rPr>
        <w:t>射带动效应，培养德智体美劳全面发展的社会主义建设者和接班人。</w:t>
      </w:r>
    </w:p>
    <w:p w14:paraId="3D1C7F10" w14:textId="77777777" w:rsidR="00330208" w:rsidRDefault="00963ADC">
      <w:pPr>
        <w:widowControl/>
        <w:spacing w:line="540" w:lineRule="exact"/>
        <w:ind w:firstLineChars="200" w:firstLine="643"/>
        <w:rPr>
          <w:rFonts w:ascii="黑体" w:eastAsia="黑体" w:hAnsi="黑体" w:cs="黑体"/>
          <w:b/>
          <w:bCs/>
          <w:color w:val="000000" w:themeColor="text1"/>
          <w:kern w:val="0"/>
          <w:sz w:val="32"/>
          <w:szCs w:val="32"/>
        </w:rPr>
      </w:pPr>
      <w:r>
        <w:rPr>
          <w:rFonts w:ascii="黑体" w:eastAsia="黑体" w:hAnsi="黑体" w:cs="黑体" w:hint="eastAsia"/>
          <w:b/>
          <w:bCs/>
          <w:color w:val="000000" w:themeColor="text1"/>
          <w:kern w:val="0"/>
          <w:sz w:val="32"/>
          <w:szCs w:val="32"/>
        </w:rPr>
        <w:t>二、组织管理及招生范围</w:t>
      </w:r>
    </w:p>
    <w:p w14:paraId="09436A73" w14:textId="77777777" w:rsidR="00330208" w:rsidRDefault="00963ADC">
      <w:pPr>
        <w:spacing w:line="49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闵行区高中阶段学校招收区级艺术骨干学生</w:t>
      </w:r>
      <w:r>
        <w:rPr>
          <w:rFonts w:ascii="仿宋_GB2312" w:eastAsia="仿宋_GB2312" w:hAnsi="仿宋_GB2312"/>
          <w:color w:val="000000" w:themeColor="text1"/>
          <w:sz w:val="32"/>
          <w:szCs w:val="32"/>
        </w:rPr>
        <w:t>计划的</w:t>
      </w:r>
      <w:r>
        <w:rPr>
          <w:rFonts w:ascii="仿宋_GB2312" w:eastAsia="仿宋_GB2312" w:hAnsi="仿宋_GB2312" w:hint="eastAsia"/>
          <w:color w:val="000000" w:themeColor="text1"/>
          <w:sz w:val="32"/>
          <w:szCs w:val="32"/>
        </w:rPr>
        <w:t>编制、招生办法的制定和实施，按</w:t>
      </w:r>
      <w:r>
        <w:rPr>
          <w:rFonts w:ascii="仿宋_GB2312" w:eastAsia="仿宋_GB2312" w:hAnsi="仿宋_GB2312"/>
          <w:color w:val="000000" w:themeColor="text1"/>
          <w:sz w:val="32"/>
          <w:szCs w:val="32"/>
        </w:rPr>
        <w:t>区级</w:t>
      </w:r>
      <w:r>
        <w:rPr>
          <w:rFonts w:ascii="仿宋_GB2312" w:eastAsia="仿宋_GB2312" w:hAnsi="仿宋_GB2312" w:hint="eastAsia"/>
          <w:color w:val="000000" w:themeColor="text1"/>
          <w:sz w:val="32"/>
          <w:szCs w:val="32"/>
        </w:rPr>
        <w:t>教育</w:t>
      </w:r>
      <w:r>
        <w:rPr>
          <w:rFonts w:ascii="仿宋_GB2312" w:eastAsia="仿宋_GB2312" w:hAnsi="仿宋_GB2312"/>
          <w:color w:val="000000" w:themeColor="text1"/>
          <w:sz w:val="32"/>
          <w:szCs w:val="32"/>
        </w:rPr>
        <w:t>行政部门</w:t>
      </w:r>
      <w:r>
        <w:rPr>
          <w:rFonts w:ascii="仿宋_GB2312" w:eastAsia="仿宋_GB2312" w:hAnsi="仿宋_GB2312" w:hint="eastAsia"/>
          <w:color w:val="000000" w:themeColor="text1"/>
          <w:sz w:val="32"/>
          <w:szCs w:val="32"/>
        </w:rPr>
        <w:t>的管理职</w:t>
      </w:r>
      <w:r>
        <w:rPr>
          <w:rFonts w:ascii="仿宋_GB2312" w:eastAsia="仿宋_GB2312" w:hAnsi="仿宋_GB2312" w:hint="eastAsia"/>
          <w:color w:val="000000" w:themeColor="text1"/>
          <w:sz w:val="32"/>
          <w:szCs w:val="32"/>
        </w:rPr>
        <w:lastRenderedPageBreak/>
        <w:t>责和工作程序进行</w:t>
      </w:r>
      <w:r>
        <w:rPr>
          <w:rFonts w:ascii="仿宋_GB2312" w:eastAsia="仿宋_GB2312" w:hAnsi="仿宋_GB2312"/>
          <w:color w:val="000000" w:themeColor="text1"/>
          <w:sz w:val="32"/>
          <w:szCs w:val="32"/>
        </w:rPr>
        <w:t>。</w:t>
      </w:r>
    </w:p>
    <w:p w14:paraId="7A5764E3"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（一）招生学校为经市教委认定的符合招收艺术骨干学生的第二批“一条龙”布局高中阶段学校（详见附件</w:t>
      </w:r>
      <w:r>
        <w:rPr>
          <w:rFonts w:ascii="仿宋_GB2312" w:eastAsia="仿宋_GB2312" w:hAnsi="仿宋_GB2312" w:hint="eastAsia"/>
          <w:color w:val="000000" w:themeColor="text1"/>
          <w:sz w:val="32"/>
          <w:szCs w:val="32"/>
        </w:rPr>
        <w:t>1</w:t>
      </w:r>
      <w:r>
        <w:rPr>
          <w:rFonts w:ascii="仿宋_GB2312" w:eastAsia="仿宋_GB2312" w:hAnsi="仿宋_GB2312" w:hint="eastAsia"/>
          <w:color w:val="000000" w:themeColor="text1"/>
          <w:sz w:val="32"/>
          <w:szCs w:val="32"/>
        </w:rPr>
        <w:t>）。</w:t>
      </w:r>
    </w:p>
    <w:p w14:paraId="05C651A1"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（二）招生学校在区教育行政部门的指导和协调下，制定和公布</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年闵行区高中阶段区级艺术骨干学生招生计划和招生录取办法。</w:t>
      </w:r>
    </w:p>
    <w:p w14:paraId="24363607"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（三）区教育考试中心负责公示相应</w:t>
      </w:r>
      <w:r>
        <w:rPr>
          <w:rFonts w:ascii="仿宋_GB2312" w:eastAsia="仿宋_GB2312" w:hAnsi="仿宋_GB2312"/>
          <w:color w:val="000000" w:themeColor="text1"/>
          <w:sz w:val="32"/>
          <w:szCs w:val="32"/>
        </w:rPr>
        <w:t>高中阶段</w:t>
      </w:r>
      <w:r>
        <w:rPr>
          <w:rFonts w:ascii="仿宋_GB2312" w:eastAsia="仿宋_GB2312" w:hAnsi="仿宋_GB2312" w:hint="eastAsia"/>
          <w:color w:val="000000" w:themeColor="text1"/>
          <w:sz w:val="32"/>
          <w:szCs w:val="32"/>
        </w:rPr>
        <w:t>学校招收艺术骨干学生的招生计划、招生录取办法及相关学生名单等。</w:t>
      </w:r>
    </w:p>
    <w:p w14:paraId="4EC36849"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（四）区、校级艺术团要加强自身建设和规范管理，落实相关工作责任，严格执行推荐办法、艺术团团籍档案管理、优秀团员标准和考核推优程序等制度。</w:t>
      </w:r>
    </w:p>
    <w:p w14:paraId="398485C5" w14:textId="77777777" w:rsidR="00330208" w:rsidRDefault="00963ADC">
      <w:pPr>
        <w:widowControl/>
        <w:spacing w:line="540" w:lineRule="exact"/>
        <w:ind w:firstLineChars="200" w:firstLine="643"/>
        <w:rPr>
          <w:rFonts w:ascii="黑体" w:eastAsia="黑体" w:hAnsi="黑体" w:cs="黑体"/>
          <w:color w:val="000000" w:themeColor="text1"/>
          <w:kern w:val="0"/>
          <w:sz w:val="32"/>
          <w:szCs w:val="32"/>
        </w:rPr>
      </w:pPr>
      <w:r>
        <w:rPr>
          <w:rFonts w:ascii="黑体" w:eastAsia="黑体" w:hAnsi="黑体" w:cs="黑体" w:hint="eastAsia"/>
          <w:b/>
          <w:bCs/>
          <w:color w:val="000000" w:themeColor="text1"/>
          <w:kern w:val="0"/>
          <w:sz w:val="32"/>
          <w:szCs w:val="32"/>
        </w:rPr>
        <w:t>三、报名条件</w:t>
      </w:r>
    </w:p>
    <w:p w14:paraId="2C0CBAD2"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具备</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年闵行区中招报名资格并完成报名的本区应届初中毕业生，在闵行区学生艺术团或本区学校学生艺术团中发挥骨干作用，思想品德优良，具备以下条件之一的，公示无异议后，方能取得艺术骨干学生报名资格。</w:t>
      </w:r>
    </w:p>
    <w:p w14:paraId="7F67E579" w14:textId="77777777" w:rsidR="00330208" w:rsidRDefault="00963ADC">
      <w:pPr>
        <w:widowControl/>
        <w:spacing w:line="540" w:lineRule="exact"/>
        <w:ind w:firstLineChars="100" w:firstLine="32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proofErr w:type="gramStart"/>
      <w:r>
        <w:rPr>
          <w:rFonts w:ascii="仿宋" w:eastAsia="仿宋" w:hAnsi="仿宋" w:cs="仿宋" w:hint="eastAsia"/>
          <w:color w:val="000000" w:themeColor="text1"/>
          <w:kern w:val="0"/>
          <w:sz w:val="32"/>
          <w:szCs w:val="32"/>
        </w:rPr>
        <w:t>一</w:t>
      </w:r>
      <w:proofErr w:type="gramEnd"/>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荣获闵行区或校级学生艺术团优秀学员称号，</w:t>
      </w:r>
      <w:proofErr w:type="gramStart"/>
      <w:r>
        <w:rPr>
          <w:rFonts w:ascii="仿宋" w:eastAsia="仿宋" w:hAnsi="仿宋" w:cs="仿宋" w:hint="eastAsia"/>
          <w:color w:val="000000" w:themeColor="text1"/>
          <w:kern w:val="0"/>
          <w:sz w:val="32"/>
          <w:szCs w:val="32"/>
        </w:rPr>
        <w:t>连续团龄</w:t>
      </w: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年</w:t>
      </w:r>
      <w:proofErr w:type="gramEnd"/>
      <w:r>
        <w:rPr>
          <w:rFonts w:ascii="仿宋" w:eastAsia="仿宋" w:hAnsi="仿宋" w:cs="仿宋" w:hint="eastAsia"/>
          <w:color w:val="000000" w:themeColor="text1"/>
          <w:kern w:val="0"/>
          <w:sz w:val="32"/>
          <w:szCs w:val="32"/>
        </w:rPr>
        <w:t>及以上；</w:t>
      </w:r>
    </w:p>
    <w:p w14:paraId="4FDB5555" w14:textId="77777777" w:rsidR="00330208" w:rsidRDefault="00963ADC">
      <w:pPr>
        <w:widowControl/>
        <w:spacing w:line="540" w:lineRule="exact"/>
        <w:ind w:firstLineChars="100" w:firstLine="32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二</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近</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年上海市学生艺术节中获二等奖及以上或在闵行区学生艺术节、合唱节中获一、二等奖的学校艺术团优秀学员；</w:t>
      </w:r>
    </w:p>
    <w:p w14:paraId="2C6579D1" w14:textId="77777777" w:rsidR="00330208" w:rsidRDefault="00963ADC">
      <w:pPr>
        <w:widowControl/>
        <w:spacing w:line="540" w:lineRule="exact"/>
        <w:ind w:firstLineChars="100" w:firstLine="32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w:t>
      </w:r>
      <w:r>
        <w:rPr>
          <w:rFonts w:ascii="仿宋" w:eastAsia="仿宋" w:hAnsi="仿宋" w:cs="仿宋" w:hint="eastAsia"/>
          <w:color w:val="000000" w:themeColor="text1"/>
          <w:kern w:val="0"/>
          <w:sz w:val="32"/>
          <w:szCs w:val="32"/>
        </w:rPr>
        <w:t>三</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近</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年上海市学生书画摄影类比赛或闵行区“信宏·</w:t>
      </w:r>
      <w:proofErr w:type="gramStart"/>
      <w:r>
        <w:rPr>
          <w:rFonts w:ascii="仿宋" w:eastAsia="仿宋" w:hAnsi="仿宋" w:cs="仿宋" w:hint="eastAsia"/>
          <w:color w:val="000000" w:themeColor="text1"/>
          <w:kern w:val="0"/>
          <w:sz w:val="32"/>
          <w:szCs w:val="32"/>
        </w:rPr>
        <w:t>莘</w:t>
      </w:r>
      <w:proofErr w:type="gramEnd"/>
      <w:r>
        <w:rPr>
          <w:rFonts w:ascii="仿宋" w:eastAsia="仿宋" w:hAnsi="仿宋" w:cs="仿宋" w:hint="eastAsia"/>
          <w:color w:val="000000" w:themeColor="text1"/>
          <w:kern w:val="0"/>
          <w:sz w:val="32"/>
          <w:szCs w:val="32"/>
        </w:rPr>
        <w:t>松杯”、“莘中杯”学生美术比赛中获一、二等奖的学校艺术团优秀学员。</w:t>
      </w:r>
    </w:p>
    <w:p w14:paraId="4BFF1BE5" w14:textId="77777777" w:rsidR="00330208" w:rsidRDefault="00963ADC">
      <w:pPr>
        <w:widowControl/>
        <w:spacing w:line="540" w:lineRule="exact"/>
        <w:ind w:firstLineChars="200" w:firstLine="643"/>
        <w:rPr>
          <w:rFonts w:ascii="黑体" w:eastAsia="黑体" w:hAnsi="黑体" w:cs="黑体"/>
          <w:color w:val="000000" w:themeColor="text1"/>
          <w:kern w:val="0"/>
          <w:sz w:val="32"/>
          <w:szCs w:val="32"/>
        </w:rPr>
      </w:pPr>
      <w:r>
        <w:rPr>
          <w:rFonts w:ascii="黑体" w:eastAsia="黑体" w:hAnsi="黑体" w:cs="黑体" w:hint="eastAsia"/>
          <w:b/>
          <w:bCs/>
          <w:color w:val="000000" w:themeColor="text1"/>
          <w:kern w:val="0"/>
          <w:sz w:val="32"/>
          <w:szCs w:val="32"/>
        </w:rPr>
        <w:t>四、录取办法</w:t>
      </w:r>
    </w:p>
    <w:p w14:paraId="14DDF949"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区级优秀体育学生、艺术骨干学生志愿的录取批次，在名额分配综合评价录取后，统一招生录取前进行。通过区优秀体育学生、艺术骨干学生相关资格审核认定，并获得学校资格确认且公示通过的学生，填写“</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年闵行区高中阶段学校招收优秀体育学生、艺术骨干学生报考意向表”，并在规定时</w:t>
      </w:r>
      <w:r>
        <w:rPr>
          <w:rFonts w:ascii="仿宋_GB2312" w:eastAsia="仿宋_GB2312" w:hAnsi="仿宋_GB2312" w:hint="eastAsia"/>
          <w:color w:val="000000" w:themeColor="text1"/>
          <w:sz w:val="32"/>
          <w:szCs w:val="32"/>
        </w:rPr>
        <w:t>间内到市级平台“区级优秀体育学生、艺术骨干学生”志愿栏内填报</w:t>
      </w:r>
      <w:r>
        <w:rPr>
          <w:rFonts w:ascii="仿宋_GB2312" w:eastAsia="仿宋_GB2312" w:hAnsi="仿宋_GB2312" w:hint="eastAsia"/>
          <w:color w:val="000000" w:themeColor="text1"/>
          <w:sz w:val="32"/>
          <w:szCs w:val="32"/>
        </w:rPr>
        <w:t>1</w:t>
      </w:r>
      <w:r>
        <w:rPr>
          <w:rFonts w:ascii="仿宋_GB2312" w:eastAsia="仿宋_GB2312" w:hAnsi="仿宋_GB2312" w:hint="eastAsia"/>
          <w:color w:val="000000" w:themeColor="text1"/>
          <w:sz w:val="32"/>
          <w:szCs w:val="32"/>
        </w:rPr>
        <w:t>个志愿。</w:t>
      </w:r>
    </w:p>
    <w:p w14:paraId="22B117E0" w14:textId="77777777" w:rsidR="00330208" w:rsidRDefault="00963ADC">
      <w:pPr>
        <w:widowControl/>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w:t>
      </w:r>
      <w:proofErr w:type="gramStart"/>
      <w:r>
        <w:rPr>
          <w:rFonts w:ascii="仿宋" w:eastAsia="仿宋" w:hAnsi="仿宋" w:cs="仿宋" w:hint="eastAsia"/>
          <w:b/>
          <w:bCs/>
          <w:color w:val="000000" w:themeColor="text1"/>
          <w:kern w:val="0"/>
          <w:sz w:val="32"/>
          <w:szCs w:val="32"/>
        </w:rPr>
        <w:t>一</w:t>
      </w:r>
      <w:proofErr w:type="gramEnd"/>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资格确认</w:t>
      </w:r>
    </w:p>
    <w:p w14:paraId="7EEDA23F"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1.</w:t>
      </w:r>
      <w:r>
        <w:rPr>
          <w:rFonts w:ascii="仿宋_GB2312" w:eastAsia="仿宋_GB2312" w:hAnsi="仿宋_GB2312" w:hint="eastAsia"/>
          <w:color w:val="000000" w:themeColor="text1"/>
          <w:sz w:val="32"/>
          <w:szCs w:val="32"/>
        </w:rPr>
        <w:t>招收艺术骨干学生的学校根据艺术团高水平建设发展需要，围绕对专项素质、艺术技能和现场展示等专业技能的评价，确定本校艺术骨干学生资格确认工作方案，方案经教育行政部门同意后，于</w:t>
      </w:r>
      <w:r>
        <w:rPr>
          <w:rFonts w:ascii="仿宋_GB2312" w:eastAsia="仿宋_GB2312" w:hAnsi="仿宋_GB2312" w:hint="eastAsia"/>
          <w:color w:val="000000" w:themeColor="text1"/>
          <w:sz w:val="32"/>
          <w:szCs w:val="32"/>
        </w:rPr>
        <w:t>4</w:t>
      </w:r>
      <w:r>
        <w:rPr>
          <w:rFonts w:ascii="仿宋_GB2312" w:eastAsia="仿宋_GB2312" w:hAnsi="仿宋_GB2312" w:hint="eastAsia"/>
          <w:color w:val="000000" w:themeColor="text1"/>
          <w:sz w:val="32"/>
          <w:szCs w:val="32"/>
        </w:rPr>
        <w:t>月</w:t>
      </w:r>
      <w:r>
        <w:rPr>
          <w:rFonts w:ascii="仿宋_GB2312" w:eastAsia="仿宋_GB2312" w:hAnsi="仿宋_GB2312" w:hint="eastAsia"/>
          <w:color w:val="000000" w:themeColor="text1"/>
          <w:sz w:val="32"/>
          <w:szCs w:val="32"/>
        </w:rPr>
        <w:t>1</w:t>
      </w:r>
      <w:r>
        <w:rPr>
          <w:rFonts w:ascii="仿宋_GB2312" w:eastAsia="仿宋_GB2312" w:hAnsi="仿宋_GB2312" w:hint="eastAsia"/>
          <w:color w:val="000000" w:themeColor="text1"/>
          <w:sz w:val="32"/>
          <w:szCs w:val="32"/>
        </w:rPr>
        <w:t>日前通过本单位网站等渠道，</w:t>
      </w:r>
      <w:proofErr w:type="gramStart"/>
      <w:r>
        <w:rPr>
          <w:rFonts w:ascii="仿宋_GB2312" w:eastAsia="仿宋_GB2312" w:hAnsi="仿宋_GB2312" w:hint="eastAsia"/>
          <w:color w:val="000000" w:themeColor="text1"/>
          <w:sz w:val="32"/>
          <w:szCs w:val="32"/>
        </w:rPr>
        <w:t>将资格</w:t>
      </w:r>
      <w:proofErr w:type="gramEnd"/>
      <w:r>
        <w:rPr>
          <w:rFonts w:ascii="仿宋_GB2312" w:eastAsia="仿宋_GB2312" w:hAnsi="仿宋_GB2312" w:hint="eastAsia"/>
          <w:color w:val="000000" w:themeColor="text1"/>
          <w:sz w:val="32"/>
          <w:szCs w:val="32"/>
        </w:rPr>
        <w:t>确认的项目和要求（明确小项、人数、学业考试成绩要求等）具体时间地点、程序及标准等信息向社会公布。</w:t>
      </w:r>
    </w:p>
    <w:p w14:paraId="7D763BBA"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_GB2312" w:eastAsia="仿宋_GB2312" w:hAnsi="仿宋_GB2312" w:hint="eastAsia"/>
          <w:color w:val="000000" w:themeColor="text1"/>
          <w:sz w:val="32"/>
          <w:szCs w:val="32"/>
        </w:rPr>
        <w:t>2.</w:t>
      </w:r>
      <w:r>
        <w:rPr>
          <w:rFonts w:ascii="仿宋_GB2312" w:eastAsia="仿宋_GB2312" w:hAnsi="仿宋_GB2312" w:hint="eastAsia"/>
          <w:color w:val="000000" w:themeColor="text1"/>
          <w:sz w:val="32"/>
          <w:szCs w:val="32"/>
        </w:rPr>
        <w:t>初中学校符合艺术骨干学生条件的应届初中毕业生，经所在学生艺术团</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区青少年活动中心或就读学校</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考核且成绩优秀的</w:t>
      </w:r>
      <w:r>
        <w:rPr>
          <w:rFonts w:ascii="仿宋" w:eastAsia="仿宋" w:hAnsi="仿宋" w:cs="仿宋" w:hint="eastAsia"/>
          <w:color w:val="000000" w:themeColor="text1"/>
          <w:kern w:val="0"/>
          <w:sz w:val="32"/>
          <w:szCs w:val="32"/>
        </w:rPr>
        <w:t>，填写《</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年闵行区高中阶段学校艺术骨干学生资格确认报名表》</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详见附件</w:t>
      </w:r>
      <w:r>
        <w:rPr>
          <w:rFonts w:ascii="仿宋" w:eastAsia="仿宋" w:hAnsi="仿宋" w:cs="仿宋" w:hint="eastAsia"/>
          <w:color w:val="000000" w:themeColor="text1"/>
          <w:kern w:val="0"/>
          <w:sz w:val="32"/>
          <w:szCs w:val="32"/>
        </w:rPr>
        <w:t>2</w:t>
      </w:r>
      <w:r>
        <w:rPr>
          <w:rFonts w:ascii="仿宋" w:eastAsia="仿宋" w:hAnsi="仿宋" w:cs="仿宋"/>
          <w:color w:val="000000" w:themeColor="text1"/>
          <w:kern w:val="0"/>
          <w:sz w:val="32"/>
          <w:szCs w:val="32"/>
        </w:rPr>
        <w:t>)</w:t>
      </w:r>
      <w:r>
        <w:rPr>
          <w:rFonts w:ascii="仿宋" w:eastAsia="仿宋" w:hAnsi="仿宋" w:cs="仿宋" w:hint="eastAsia"/>
          <w:color w:val="000000" w:themeColor="text1"/>
          <w:kern w:val="0"/>
          <w:sz w:val="32"/>
          <w:szCs w:val="32"/>
        </w:rPr>
        <w:t>，并在就读学校网站公示</w:t>
      </w: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个工作日无异议后，方能取得艺术骨干学生报名资格。</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12</w:t>
      </w:r>
      <w:r>
        <w:rPr>
          <w:rFonts w:ascii="仿宋" w:eastAsia="仿宋" w:hAnsi="仿宋" w:cs="仿宋" w:hint="eastAsia"/>
          <w:color w:val="000000" w:themeColor="text1"/>
          <w:kern w:val="0"/>
          <w:sz w:val="32"/>
          <w:szCs w:val="32"/>
        </w:rPr>
        <w:t>日前由初中学校汇总本校所有艺术骨干学生名单及相关</w:t>
      </w:r>
      <w:r>
        <w:rPr>
          <w:rFonts w:ascii="仿宋" w:eastAsia="仿宋" w:hAnsi="仿宋" w:cs="仿宋" w:hint="eastAsia"/>
          <w:color w:val="000000" w:themeColor="text1"/>
          <w:kern w:val="0"/>
          <w:sz w:val="32"/>
          <w:szCs w:val="32"/>
        </w:rPr>
        <w:lastRenderedPageBreak/>
        <w:t>材料，</w:t>
      </w:r>
      <w:proofErr w:type="gramStart"/>
      <w:r>
        <w:rPr>
          <w:rFonts w:ascii="仿宋" w:eastAsia="仿宋" w:hAnsi="仿宋" w:cs="仿宋" w:hint="eastAsia"/>
          <w:color w:val="000000" w:themeColor="text1"/>
          <w:kern w:val="0"/>
          <w:sz w:val="32"/>
          <w:szCs w:val="32"/>
        </w:rPr>
        <w:t>纸质稿交区</w:t>
      </w:r>
      <w:proofErr w:type="gramEnd"/>
      <w:r>
        <w:rPr>
          <w:rFonts w:ascii="仿宋" w:eastAsia="仿宋" w:hAnsi="仿宋" w:cs="仿宋" w:hint="eastAsia"/>
          <w:color w:val="000000" w:themeColor="text1"/>
          <w:kern w:val="0"/>
          <w:sz w:val="32"/>
          <w:szCs w:val="32"/>
        </w:rPr>
        <w:t>教育局普教</w:t>
      </w:r>
      <w:proofErr w:type="gramStart"/>
      <w:r>
        <w:rPr>
          <w:rFonts w:ascii="仿宋" w:eastAsia="仿宋" w:hAnsi="仿宋" w:cs="仿宋" w:hint="eastAsia"/>
          <w:color w:val="000000" w:themeColor="text1"/>
          <w:kern w:val="0"/>
          <w:sz w:val="32"/>
          <w:szCs w:val="32"/>
        </w:rPr>
        <w:t>一</w:t>
      </w:r>
      <w:proofErr w:type="gramEnd"/>
      <w:r>
        <w:rPr>
          <w:rFonts w:ascii="仿宋" w:eastAsia="仿宋" w:hAnsi="仿宋" w:cs="仿宋" w:hint="eastAsia"/>
          <w:color w:val="000000" w:themeColor="text1"/>
          <w:kern w:val="0"/>
          <w:sz w:val="32"/>
          <w:szCs w:val="32"/>
        </w:rPr>
        <w:t>科姚莉丽老师，</w:t>
      </w:r>
      <w:proofErr w:type="gramStart"/>
      <w:r>
        <w:rPr>
          <w:rFonts w:ascii="仿宋" w:eastAsia="仿宋" w:hAnsi="仿宋" w:cs="仿宋" w:hint="eastAsia"/>
          <w:color w:val="000000" w:themeColor="text1"/>
          <w:kern w:val="0"/>
          <w:sz w:val="32"/>
          <w:szCs w:val="32"/>
        </w:rPr>
        <w:t>电子稿云</w:t>
      </w:r>
      <w:proofErr w:type="gramEnd"/>
      <w:r>
        <w:rPr>
          <w:rFonts w:ascii="仿宋" w:eastAsia="仿宋" w:hAnsi="仿宋" w:cs="仿宋" w:hint="eastAsia"/>
          <w:color w:val="000000" w:themeColor="text1"/>
          <w:kern w:val="0"/>
          <w:sz w:val="32"/>
          <w:szCs w:val="32"/>
        </w:rPr>
        <w:t>OA</w:t>
      </w:r>
      <w:r>
        <w:rPr>
          <w:rFonts w:ascii="仿宋" w:eastAsia="仿宋" w:hAnsi="仿宋" w:cs="仿宋" w:hint="eastAsia"/>
          <w:color w:val="000000" w:themeColor="text1"/>
          <w:kern w:val="0"/>
          <w:sz w:val="32"/>
          <w:szCs w:val="32"/>
        </w:rPr>
        <w:t>同步发送。取得艺术骨干学生报名资格的学生，由区教育行政部门和招生学校一起审核材料。</w:t>
      </w:r>
    </w:p>
    <w:p w14:paraId="3BDE3DB1"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招生学</w:t>
      </w:r>
      <w:r>
        <w:rPr>
          <w:rFonts w:ascii="仿宋_GB2312" w:eastAsia="仿宋_GB2312" w:hAnsi="仿宋_GB2312" w:hint="eastAsia"/>
          <w:color w:val="000000" w:themeColor="text1"/>
          <w:sz w:val="32"/>
          <w:szCs w:val="32"/>
        </w:rPr>
        <w:t>校应严格按照本校艺术骨干学生资格确认工作方案，对符合报名条件的学生于</w:t>
      </w:r>
      <w:r>
        <w:rPr>
          <w:rFonts w:ascii="仿宋_GB2312" w:eastAsia="仿宋_GB2312" w:hAnsi="仿宋_GB2312" w:hint="eastAsia"/>
          <w:color w:val="000000" w:themeColor="text1"/>
          <w:sz w:val="32"/>
          <w:szCs w:val="32"/>
        </w:rPr>
        <w:t>4</w:t>
      </w:r>
      <w:r>
        <w:rPr>
          <w:rFonts w:ascii="仿宋_GB2312" w:eastAsia="仿宋_GB2312" w:hAnsi="仿宋_GB2312" w:hint="eastAsia"/>
          <w:color w:val="000000" w:themeColor="text1"/>
          <w:sz w:val="32"/>
          <w:szCs w:val="32"/>
        </w:rPr>
        <w:t>月</w:t>
      </w:r>
      <w:r>
        <w:rPr>
          <w:rFonts w:ascii="仿宋_GB2312" w:eastAsia="仿宋_GB2312" w:hAnsi="仿宋_GB2312" w:hint="eastAsia"/>
          <w:color w:val="000000" w:themeColor="text1"/>
          <w:sz w:val="32"/>
          <w:szCs w:val="32"/>
        </w:rPr>
        <w:t>29</w:t>
      </w:r>
      <w:r>
        <w:rPr>
          <w:rFonts w:ascii="仿宋_GB2312" w:eastAsia="仿宋_GB2312" w:hAnsi="仿宋_GB2312" w:hint="eastAsia"/>
          <w:color w:val="000000" w:themeColor="text1"/>
          <w:sz w:val="32"/>
          <w:szCs w:val="32"/>
        </w:rPr>
        <w:t>日前组织现场专业技能测试，原则上按招生规模的</w:t>
      </w:r>
      <w:r>
        <w:rPr>
          <w:rFonts w:ascii="仿宋_GB2312" w:eastAsia="仿宋_GB2312" w:hAnsi="仿宋_GB2312" w:hint="eastAsia"/>
          <w:color w:val="000000" w:themeColor="text1"/>
          <w:sz w:val="32"/>
          <w:szCs w:val="32"/>
        </w:rPr>
        <w:t>2</w:t>
      </w:r>
      <w:r>
        <w:rPr>
          <w:rFonts w:ascii="仿宋_GB2312" w:eastAsia="仿宋_GB2312" w:hAnsi="仿宋_GB2312" w:hint="eastAsia"/>
          <w:color w:val="000000" w:themeColor="text1"/>
          <w:sz w:val="32"/>
          <w:szCs w:val="32"/>
        </w:rPr>
        <w:t>倍择优通过（报名学生人数不足招生规模</w:t>
      </w:r>
      <w:r>
        <w:rPr>
          <w:rFonts w:ascii="仿宋_GB2312" w:eastAsia="仿宋_GB2312" w:hAnsi="仿宋_GB2312" w:hint="eastAsia"/>
          <w:color w:val="000000" w:themeColor="text1"/>
          <w:sz w:val="32"/>
          <w:szCs w:val="32"/>
        </w:rPr>
        <w:t>2</w:t>
      </w:r>
      <w:r>
        <w:rPr>
          <w:rFonts w:ascii="仿宋_GB2312" w:eastAsia="仿宋_GB2312" w:hAnsi="仿宋_GB2312" w:hint="eastAsia"/>
          <w:color w:val="000000" w:themeColor="text1"/>
          <w:sz w:val="32"/>
          <w:szCs w:val="32"/>
        </w:rPr>
        <w:t>倍的，如数通过）。资格确认现场专业技能评价</w:t>
      </w:r>
      <w:proofErr w:type="gramStart"/>
      <w:r>
        <w:rPr>
          <w:rFonts w:ascii="仿宋_GB2312" w:eastAsia="仿宋_GB2312" w:hAnsi="仿宋_GB2312" w:hint="eastAsia"/>
          <w:color w:val="000000" w:themeColor="text1"/>
          <w:sz w:val="32"/>
          <w:szCs w:val="32"/>
        </w:rPr>
        <w:t>须实施</w:t>
      </w:r>
      <w:proofErr w:type="gramEnd"/>
      <w:r>
        <w:rPr>
          <w:rFonts w:ascii="仿宋_GB2312" w:eastAsia="仿宋_GB2312" w:hAnsi="仿宋_GB2312" w:hint="eastAsia"/>
          <w:color w:val="000000" w:themeColor="text1"/>
          <w:sz w:val="32"/>
          <w:szCs w:val="32"/>
        </w:rPr>
        <w:t>全程录像，专业技能与</w:t>
      </w:r>
      <w:r>
        <w:rPr>
          <w:rFonts w:ascii="仿宋_GB2312" w:eastAsia="仿宋_GB2312" w:hAnsi="仿宋_GB2312"/>
          <w:color w:val="000000" w:themeColor="text1"/>
          <w:sz w:val="32"/>
          <w:szCs w:val="32"/>
        </w:rPr>
        <w:t>招生项目明显不符的一律不予通过。资格确认</w:t>
      </w:r>
      <w:r>
        <w:rPr>
          <w:rFonts w:ascii="仿宋_GB2312" w:eastAsia="仿宋_GB2312" w:hAnsi="仿宋_GB2312" w:hint="eastAsia"/>
          <w:color w:val="000000" w:themeColor="text1"/>
          <w:sz w:val="32"/>
          <w:szCs w:val="32"/>
        </w:rPr>
        <w:t>专家组</w:t>
      </w:r>
      <w:r>
        <w:rPr>
          <w:rFonts w:ascii="仿宋_GB2312" w:eastAsia="仿宋_GB2312" w:hAnsi="仿宋_GB2312"/>
          <w:color w:val="000000" w:themeColor="text1"/>
          <w:sz w:val="32"/>
          <w:szCs w:val="32"/>
        </w:rPr>
        <w:t>应</w:t>
      </w:r>
      <w:r>
        <w:rPr>
          <w:rFonts w:ascii="仿宋_GB2312" w:eastAsia="仿宋_GB2312" w:hAnsi="仿宋_GB2312" w:hint="eastAsia"/>
          <w:color w:val="000000" w:themeColor="text1"/>
          <w:sz w:val="32"/>
          <w:szCs w:val="32"/>
        </w:rPr>
        <w:t>包含</w:t>
      </w:r>
      <w:r>
        <w:rPr>
          <w:rFonts w:ascii="仿宋_GB2312" w:eastAsia="仿宋_GB2312" w:hAnsi="仿宋_GB2312"/>
          <w:color w:val="000000" w:themeColor="text1"/>
          <w:sz w:val="32"/>
          <w:szCs w:val="32"/>
        </w:rPr>
        <w:t>一定</w:t>
      </w:r>
      <w:r>
        <w:rPr>
          <w:rFonts w:ascii="仿宋_GB2312" w:eastAsia="仿宋_GB2312" w:hAnsi="仿宋_GB2312" w:hint="eastAsia"/>
          <w:color w:val="000000" w:themeColor="text1"/>
          <w:sz w:val="32"/>
          <w:szCs w:val="32"/>
        </w:rPr>
        <w:t>比例的校外专家，该</w:t>
      </w:r>
      <w:r>
        <w:rPr>
          <w:rFonts w:ascii="仿宋" w:eastAsia="仿宋" w:hAnsi="仿宋" w:cs="仿宋" w:hint="eastAsia"/>
          <w:color w:val="000000" w:themeColor="text1"/>
          <w:kern w:val="0"/>
          <w:sz w:val="32"/>
          <w:szCs w:val="32"/>
        </w:rPr>
        <w:t>工作将在区教育行政部门招生监督工作小组监督下完成。</w:t>
      </w:r>
    </w:p>
    <w:p w14:paraId="57F17129"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_GB2312" w:eastAsia="仿宋_GB2312" w:hAnsi="仿宋_GB2312" w:hint="eastAsia"/>
          <w:color w:val="000000" w:themeColor="text1"/>
          <w:sz w:val="32"/>
          <w:szCs w:val="32"/>
        </w:rPr>
        <w:t>4.</w:t>
      </w:r>
      <w:r>
        <w:rPr>
          <w:rFonts w:ascii="仿宋_GB2312" w:eastAsia="仿宋_GB2312" w:hAnsi="仿宋_GB2312" w:hint="eastAsia"/>
          <w:color w:val="000000" w:themeColor="text1"/>
          <w:sz w:val="32"/>
          <w:szCs w:val="32"/>
        </w:rPr>
        <w:t>招生学校应将通过资格确认的学生名单公示</w:t>
      </w:r>
      <w:r>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个工作日后，于</w:t>
      </w:r>
      <w:r>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月</w:t>
      </w:r>
      <w:r>
        <w:rPr>
          <w:rFonts w:ascii="仿宋_GB2312" w:eastAsia="仿宋_GB2312" w:hAnsi="仿宋_GB2312" w:hint="eastAsia"/>
          <w:color w:val="000000" w:themeColor="text1"/>
          <w:sz w:val="32"/>
          <w:szCs w:val="32"/>
        </w:rPr>
        <w:t>9</w:t>
      </w:r>
      <w:r>
        <w:rPr>
          <w:rFonts w:ascii="仿宋_GB2312" w:eastAsia="仿宋_GB2312" w:hAnsi="仿宋_GB2312" w:hint="eastAsia"/>
          <w:color w:val="000000" w:themeColor="text1"/>
          <w:sz w:val="32"/>
          <w:szCs w:val="32"/>
        </w:rPr>
        <w:t>日前将《</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年上海市高中阶段学校区级艺术骨干学生资格确认汇总表》报区教育行政部门审核认定</w:t>
      </w:r>
      <w:r>
        <w:rPr>
          <w:rFonts w:ascii="仿宋" w:eastAsia="仿宋" w:hAnsi="仿宋" w:cs="仿宋" w:hint="eastAsia"/>
          <w:color w:val="000000" w:themeColor="text1"/>
          <w:kern w:val="0"/>
          <w:sz w:val="32"/>
          <w:szCs w:val="32"/>
        </w:rPr>
        <w:t>，区招生主管部门备案，并按规定统一公示。</w:t>
      </w:r>
    </w:p>
    <w:p w14:paraId="648F2522" w14:textId="77777777" w:rsidR="00330208" w:rsidRDefault="00963ADC">
      <w:pPr>
        <w:adjustRightInd w:val="0"/>
        <w:snapToGrid w:val="0"/>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二</w:t>
      </w:r>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志愿填报</w:t>
      </w:r>
    </w:p>
    <w:p w14:paraId="62907120" w14:textId="77777777" w:rsidR="00330208" w:rsidRDefault="00963ADC">
      <w:pPr>
        <w:adjustRightInd w:val="0"/>
        <w:snapToGrid w:val="0"/>
        <w:spacing w:line="5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通过区艺术骨干学生相关资格</w:t>
      </w:r>
      <w:r>
        <w:rPr>
          <w:rFonts w:ascii="仿宋_GB2312" w:eastAsia="仿宋_GB2312" w:hAnsi="仿宋_GB2312"/>
          <w:color w:val="000000" w:themeColor="text1"/>
          <w:sz w:val="32"/>
          <w:szCs w:val="32"/>
        </w:rPr>
        <w:t>确认的学生</w:t>
      </w:r>
      <w:r>
        <w:rPr>
          <w:rFonts w:ascii="仿宋_GB2312" w:eastAsia="仿宋_GB2312" w:hAnsi="仿宋_GB2312" w:hint="eastAsia"/>
          <w:color w:val="000000" w:themeColor="text1"/>
          <w:sz w:val="32"/>
          <w:szCs w:val="32"/>
        </w:rPr>
        <w:t>，于初中学业水平考试（以下简称“学业考试”）结束后，</w:t>
      </w:r>
      <w:proofErr w:type="gramStart"/>
      <w:r>
        <w:rPr>
          <w:rFonts w:ascii="仿宋_GB2312" w:eastAsia="仿宋_GB2312" w:hAnsi="仿宋_GB2312" w:hint="eastAsia"/>
          <w:color w:val="000000" w:themeColor="text1"/>
          <w:sz w:val="32"/>
          <w:szCs w:val="32"/>
        </w:rPr>
        <w:t>按获得</w:t>
      </w:r>
      <w:proofErr w:type="gramEnd"/>
      <w:r>
        <w:rPr>
          <w:rFonts w:ascii="仿宋_GB2312" w:eastAsia="仿宋_GB2312" w:hAnsi="仿宋_GB2312" w:hint="eastAsia"/>
          <w:color w:val="000000" w:themeColor="text1"/>
          <w:sz w:val="32"/>
          <w:szCs w:val="32"/>
        </w:rPr>
        <w:t>资格确认的学校及项目填报</w:t>
      </w:r>
      <w:r>
        <w:rPr>
          <w:rFonts w:ascii="仿宋_GB2312" w:eastAsia="仿宋_GB2312" w:hAnsi="仿宋_GB2312"/>
          <w:color w:val="000000" w:themeColor="text1"/>
          <w:sz w:val="32"/>
          <w:szCs w:val="32"/>
        </w:rPr>
        <w:t>1</w:t>
      </w:r>
      <w:r>
        <w:rPr>
          <w:rFonts w:ascii="仿宋_GB2312" w:eastAsia="仿宋_GB2312" w:hAnsi="仿宋_GB2312" w:hint="eastAsia"/>
          <w:color w:val="000000" w:themeColor="text1"/>
          <w:sz w:val="32"/>
          <w:szCs w:val="32"/>
        </w:rPr>
        <w:t>个艺术类招生志愿。</w:t>
      </w:r>
    </w:p>
    <w:p w14:paraId="5A50C86B" w14:textId="77777777" w:rsidR="00330208" w:rsidRDefault="00963ADC">
      <w:pPr>
        <w:adjustRightInd w:val="0"/>
        <w:snapToGrid w:val="0"/>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三</w:t>
      </w:r>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录取工作</w:t>
      </w:r>
    </w:p>
    <w:p w14:paraId="68258B02" w14:textId="77777777" w:rsidR="00330208" w:rsidRDefault="00963ADC">
      <w:pPr>
        <w:widowControl/>
        <w:spacing w:line="540" w:lineRule="exact"/>
        <w:ind w:firstLineChars="200" w:firstLine="640"/>
        <w:rPr>
          <w:rFonts w:ascii="仿宋_GB2312" w:eastAsia="仿宋_GB2312" w:hAnsi="仿宋_GB2312"/>
          <w:color w:val="000000" w:themeColor="text1"/>
          <w:sz w:val="32"/>
          <w:szCs w:val="32"/>
        </w:rPr>
      </w:pPr>
      <w:r>
        <w:rPr>
          <w:rFonts w:ascii="仿宋" w:eastAsia="仿宋" w:hAnsi="仿宋" w:cs="仿宋" w:hint="eastAsia"/>
          <w:color w:val="000000" w:themeColor="text1"/>
          <w:sz w:val="32"/>
          <w:szCs w:val="32"/>
        </w:rPr>
        <w:t>按照招生学校方案执行。</w:t>
      </w:r>
      <w:r>
        <w:rPr>
          <w:rFonts w:ascii="仿宋_GB2312" w:eastAsia="仿宋_GB2312" w:hAnsi="仿宋_GB2312" w:hint="eastAsia"/>
          <w:color w:val="000000" w:themeColor="text1"/>
          <w:sz w:val="32"/>
          <w:szCs w:val="32"/>
        </w:rPr>
        <w:t>区实验性示范性高中与公办普通高中录取的区级艺术骨干学生学业考试总成绩</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含政策性照顾加分，下同</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不得低于当年度本市公办普通高中最低投档控制分数线，民办普通高中录取的区级艺术骨干生学业考试总成绩不得低于已公布的本校招生录取最低投档控制线。</w:t>
      </w:r>
    </w:p>
    <w:p w14:paraId="0352B947" w14:textId="77777777" w:rsidR="00330208" w:rsidRDefault="00963ADC">
      <w:pPr>
        <w:widowControl/>
        <w:spacing w:line="540" w:lineRule="exact"/>
        <w:ind w:firstLineChars="200" w:firstLine="643"/>
        <w:rPr>
          <w:rFonts w:ascii="黑体" w:eastAsia="黑体" w:hAnsi="黑体" w:cs="黑体"/>
          <w:b/>
          <w:bCs/>
          <w:color w:val="000000" w:themeColor="text1"/>
          <w:kern w:val="0"/>
          <w:sz w:val="32"/>
          <w:szCs w:val="32"/>
        </w:rPr>
      </w:pPr>
      <w:r>
        <w:rPr>
          <w:rFonts w:ascii="黑体" w:eastAsia="黑体" w:hAnsi="黑体" w:cs="黑体" w:hint="eastAsia"/>
          <w:b/>
          <w:bCs/>
          <w:color w:val="000000" w:themeColor="text1"/>
          <w:kern w:val="0"/>
          <w:sz w:val="32"/>
          <w:szCs w:val="32"/>
        </w:rPr>
        <w:lastRenderedPageBreak/>
        <w:t>五、监督和处理</w:t>
      </w:r>
    </w:p>
    <w:p w14:paraId="179A7B56" w14:textId="77777777" w:rsidR="00330208" w:rsidRDefault="00963ADC">
      <w:pPr>
        <w:adjustRightInd w:val="0"/>
        <w:snapToGrid w:val="0"/>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w:t>
      </w:r>
      <w:proofErr w:type="gramStart"/>
      <w:r>
        <w:rPr>
          <w:rFonts w:ascii="仿宋" w:eastAsia="仿宋" w:hAnsi="仿宋" w:cs="仿宋" w:hint="eastAsia"/>
          <w:b/>
          <w:bCs/>
          <w:color w:val="000000" w:themeColor="text1"/>
          <w:kern w:val="0"/>
          <w:sz w:val="32"/>
          <w:szCs w:val="32"/>
        </w:rPr>
        <w:t>一</w:t>
      </w:r>
      <w:proofErr w:type="gramEnd"/>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加强监督检查</w:t>
      </w:r>
    </w:p>
    <w:p w14:paraId="1C7A61F9" w14:textId="77777777" w:rsidR="00330208" w:rsidRDefault="00963ADC">
      <w:pPr>
        <w:adjustRightInd w:val="0"/>
        <w:snapToGrid w:val="0"/>
        <w:spacing w:line="540" w:lineRule="exact"/>
        <w:ind w:firstLineChars="200" w:firstLine="640"/>
        <w:rPr>
          <w:rFonts w:ascii="仿宋" w:eastAsia="仿宋" w:hAnsi="仿宋" w:cs="仿宋"/>
          <w:color w:val="000000" w:themeColor="text1"/>
          <w:sz w:val="32"/>
          <w:szCs w:val="32"/>
        </w:rPr>
      </w:pPr>
      <w:r>
        <w:rPr>
          <w:rFonts w:ascii="仿宋_GB2312" w:eastAsia="仿宋_GB2312" w:hAnsi="仿宋_GB2312" w:hint="eastAsia"/>
          <w:color w:val="000000" w:themeColor="text1"/>
          <w:sz w:val="32"/>
          <w:szCs w:val="32"/>
        </w:rPr>
        <w:t>闵行区教育行政部门、区人民政府教育督导室和教育考试中心负责指导、监督相关学校开展招收艺术骨干学生的相关工作，结合市级监督检查专家库，开展学校关于艺术骨干学生</w:t>
      </w:r>
      <w:r>
        <w:rPr>
          <w:rFonts w:ascii="仿宋_GB2312" w:eastAsia="仿宋_GB2312" w:hAnsi="仿宋_GB2312" w:hint="eastAsia"/>
          <w:color w:val="000000" w:themeColor="text1"/>
          <w:sz w:val="32"/>
          <w:szCs w:val="32"/>
        </w:rPr>
        <w:t>招生工作的专项评估和监督检查。强化内部监督和社会监督，严格执行招生利益方回避制度，确保艺术骨干学生招生相关工作顺利进行</w:t>
      </w:r>
      <w:r>
        <w:rPr>
          <w:rFonts w:ascii="仿宋" w:eastAsia="仿宋" w:hAnsi="仿宋" w:cs="仿宋" w:hint="eastAsia"/>
          <w:color w:val="000000" w:themeColor="text1"/>
          <w:sz w:val="32"/>
          <w:szCs w:val="32"/>
        </w:rPr>
        <w:t>（详见附件</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、附件</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w:t>
      </w:r>
    </w:p>
    <w:p w14:paraId="1E0D3BC4" w14:textId="77777777" w:rsidR="00330208" w:rsidRDefault="00963ADC">
      <w:pPr>
        <w:adjustRightInd w:val="0"/>
        <w:snapToGrid w:val="0"/>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（二）落实信息公开</w:t>
      </w:r>
    </w:p>
    <w:p w14:paraId="7CBA8B6B" w14:textId="77777777" w:rsidR="00330208" w:rsidRDefault="00963ADC">
      <w:pPr>
        <w:adjustRightInd w:val="0"/>
        <w:snapToGrid w:val="0"/>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加大信息公开力度，全面、及时、准确公布招收艺术骨干学生工作相关信息，主动接受社会监督。</w:t>
      </w:r>
    </w:p>
    <w:p w14:paraId="1B837113" w14:textId="77777777" w:rsidR="00330208" w:rsidRDefault="00963ADC">
      <w:pPr>
        <w:adjustRightInd w:val="0"/>
        <w:snapToGrid w:val="0"/>
        <w:spacing w:line="54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（三）严查违规违纪</w:t>
      </w:r>
    </w:p>
    <w:p w14:paraId="1C959A48" w14:textId="77777777" w:rsidR="00330208" w:rsidRDefault="00963ADC">
      <w:pPr>
        <w:adjustRightInd w:val="0"/>
        <w:snapToGrid w:val="0"/>
        <w:spacing w:line="540" w:lineRule="exact"/>
        <w:ind w:firstLineChars="200" w:firstLine="64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建立违规招生行为负面清单制度，对在招生中违规违纪的相关人员给予相应处理</w:t>
      </w:r>
      <w:r>
        <w:rPr>
          <w:rFonts w:ascii="仿宋_GB2312" w:eastAsia="仿宋_GB2312" w:hAnsi="仿宋_GB2312" w:hint="eastAsia"/>
          <w:color w:val="000000" w:themeColor="text1"/>
          <w:sz w:val="32"/>
          <w:szCs w:val="32"/>
        </w:rPr>
        <w:softHyphen/>
      </w:r>
      <w:r>
        <w:rPr>
          <w:rFonts w:ascii="仿宋_GB2312" w:eastAsia="仿宋_GB2312" w:hAnsi="仿宋_GB2312" w:hint="eastAsia"/>
          <w:color w:val="000000" w:themeColor="text1"/>
          <w:sz w:val="32"/>
          <w:szCs w:val="32"/>
        </w:rPr>
        <w:t>，情节严重的依规依纪移送纪检监察部门进行严肃处理。</w:t>
      </w:r>
    </w:p>
    <w:p w14:paraId="324C6E5C" w14:textId="77777777" w:rsidR="00330208" w:rsidRDefault="00963ADC">
      <w:pPr>
        <w:spacing w:line="54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以上各项工作要求如有调整，将另行通知。</w:t>
      </w:r>
    </w:p>
    <w:p w14:paraId="39328DB9" w14:textId="77777777" w:rsidR="00330208" w:rsidRDefault="00330208">
      <w:pPr>
        <w:widowControl/>
        <w:spacing w:line="540" w:lineRule="exact"/>
        <w:rPr>
          <w:rFonts w:ascii="仿宋_GB2312" w:eastAsia="仿宋_GB2312"/>
          <w:color w:val="000000" w:themeColor="text1"/>
          <w:sz w:val="32"/>
          <w:szCs w:val="32"/>
        </w:rPr>
      </w:pPr>
    </w:p>
    <w:p w14:paraId="6373C4ED"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附件</w:t>
      </w: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年闵行区高中阶段学校区级艺术骨干学生招生计划数和专业技能测试时间安排</w:t>
      </w:r>
    </w:p>
    <w:p w14:paraId="6B56A651" w14:textId="77777777" w:rsidR="00330208" w:rsidRDefault="00963ADC">
      <w:pPr>
        <w:spacing w:line="360" w:lineRule="auto"/>
        <w:jc w:val="left"/>
        <w:rPr>
          <w:rFonts w:ascii="黑体" w:eastAsia="黑体" w:hAnsi="黑体" w:cs="黑体"/>
          <w:bCs/>
          <w:color w:val="000000" w:themeColor="text1"/>
          <w:sz w:val="32"/>
          <w:szCs w:val="32"/>
        </w:rPr>
      </w:pP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附件</w:t>
      </w: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年闵行区高中阶段学校区级艺术骨干学生资格确认报名表</w:t>
      </w:r>
    </w:p>
    <w:p w14:paraId="763752AE"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附件</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w:t>
      </w:r>
      <w:r>
        <w:rPr>
          <w:rFonts w:ascii="仿宋_GB2312" w:eastAsia="仿宋_GB2312" w:hAnsi="仿宋_GB2312" w:hint="eastAsia"/>
          <w:color w:val="000000" w:themeColor="text1"/>
          <w:sz w:val="32"/>
          <w:szCs w:val="32"/>
        </w:rPr>
        <w:t>2024</w:t>
      </w:r>
      <w:r>
        <w:rPr>
          <w:rFonts w:ascii="仿宋_GB2312" w:eastAsia="仿宋_GB2312" w:hAnsi="仿宋_GB2312" w:hint="eastAsia"/>
          <w:color w:val="000000" w:themeColor="text1"/>
          <w:sz w:val="32"/>
          <w:szCs w:val="32"/>
        </w:rPr>
        <w:t>年闵行区高中阶段学校</w:t>
      </w:r>
      <w:r>
        <w:rPr>
          <w:rFonts w:ascii="仿宋" w:eastAsia="仿宋" w:hAnsi="仿宋" w:cs="仿宋" w:hint="eastAsia"/>
          <w:color w:val="000000" w:themeColor="text1"/>
          <w:kern w:val="0"/>
          <w:sz w:val="32"/>
          <w:szCs w:val="32"/>
        </w:rPr>
        <w:t>区级</w:t>
      </w:r>
      <w:r>
        <w:rPr>
          <w:rFonts w:ascii="仿宋_GB2312" w:eastAsia="仿宋_GB2312" w:hAnsi="仿宋_GB2312" w:hint="eastAsia"/>
          <w:color w:val="000000" w:themeColor="text1"/>
          <w:sz w:val="32"/>
          <w:szCs w:val="32"/>
        </w:rPr>
        <w:t>艺术骨干学生资格确认汇总表</w:t>
      </w:r>
    </w:p>
    <w:p w14:paraId="436BD4B9"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附件</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年闵行区高中阶段学校区级艺术骨干学生测试工作监督要求</w:t>
      </w:r>
    </w:p>
    <w:p w14:paraId="1ACC8C42" w14:textId="77777777" w:rsidR="00330208" w:rsidRDefault="00963ADC">
      <w:pPr>
        <w:widowControl/>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附件</w:t>
      </w: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年闵行区高中阶段学校区级艺术骨干学生测试监督工作记录表</w:t>
      </w:r>
    </w:p>
    <w:p w14:paraId="342D8BA8" w14:textId="77777777" w:rsidR="00330208" w:rsidRDefault="00963ADC">
      <w:pPr>
        <w:widowControl/>
        <w:spacing w:line="540" w:lineRule="exact"/>
        <w:jc w:val="righ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                                                   </w:t>
      </w:r>
      <w:r>
        <w:rPr>
          <w:rFonts w:ascii="仿宋" w:eastAsia="仿宋" w:hAnsi="仿宋" w:cs="仿宋"/>
          <w:color w:val="000000" w:themeColor="text1"/>
          <w:kern w:val="0"/>
          <w:sz w:val="32"/>
          <w:szCs w:val="32"/>
        </w:rPr>
        <w:t xml:space="preserve">   </w:t>
      </w:r>
    </w:p>
    <w:p w14:paraId="5253710A" w14:textId="77777777" w:rsidR="00330208" w:rsidRDefault="00963ADC">
      <w:pPr>
        <w:widowControl/>
        <w:spacing w:line="540" w:lineRule="exact"/>
        <w:ind w:right="320"/>
        <w:jc w:val="righ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闵行区教育局</w:t>
      </w:r>
    </w:p>
    <w:p w14:paraId="662471A2" w14:textId="46FCA9F6" w:rsidR="00330208" w:rsidRDefault="00963ADC">
      <w:pPr>
        <w:widowControl/>
        <w:spacing w:line="540" w:lineRule="exact"/>
        <w:ind w:right="320"/>
        <w:jc w:val="righ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2024</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月</w:t>
      </w:r>
      <w:r w:rsidR="008A0BD8">
        <w:rPr>
          <w:rFonts w:ascii="仿宋" w:eastAsia="仿宋" w:hAnsi="仿宋" w:cs="仿宋"/>
          <w:color w:val="000000" w:themeColor="text1"/>
          <w:kern w:val="0"/>
          <w:sz w:val="32"/>
          <w:szCs w:val="32"/>
        </w:rPr>
        <w:t>28</w:t>
      </w:r>
      <w:bookmarkStart w:id="1" w:name="_GoBack"/>
      <w:bookmarkEnd w:id="1"/>
      <w:r>
        <w:rPr>
          <w:rFonts w:ascii="仿宋" w:eastAsia="仿宋" w:hAnsi="仿宋" w:cs="仿宋" w:hint="eastAsia"/>
          <w:color w:val="000000" w:themeColor="text1"/>
          <w:kern w:val="0"/>
          <w:sz w:val="32"/>
          <w:szCs w:val="32"/>
        </w:rPr>
        <w:t>日</w:t>
      </w:r>
    </w:p>
    <w:p w14:paraId="1F284E5D" w14:textId="77777777" w:rsidR="00330208" w:rsidRDefault="00330208">
      <w:pPr>
        <w:widowControl/>
        <w:spacing w:line="540" w:lineRule="exact"/>
        <w:ind w:right="1920"/>
        <w:jc w:val="right"/>
        <w:rPr>
          <w:rFonts w:ascii="仿宋" w:eastAsia="仿宋" w:hAnsi="仿宋" w:cs="仿宋"/>
          <w:color w:val="000000" w:themeColor="text1"/>
          <w:kern w:val="0"/>
          <w:sz w:val="32"/>
          <w:szCs w:val="32"/>
        </w:rPr>
        <w:sectPr w:rsidR="00330208" w:rsidSect="001C7B68">
          <w:footerReference w:type="default" r:id="rId7"/>
          <w:pgSz w:w="11906" w:h="16838"/>
          <w:pgMar w:top="1440" w:right="1800" w:bottom="1440" w:left="1800" w:header="851" w:footer="992" w:gutter="0"/>
          <w:cols w:space="425"/>
          <w:docGrid w:type="lines" w:linePitch="312"/>
        </w:sectPr>
      </w:pPr>
    </w:p>
    <w:bookmarkEnd w:id="0"/>
    <w:p w14:paraId="6852F896" w14:textId="77777777" w:rsidR="00330208" w:rsidRDefault="00963ADC">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附件</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w:t>
      </w:r>
    </w:p>
    <w:p w14:paraId="5217722D" w14:textId="77777777" w:rsidR="00330208" w:rsidRDefault="00963ADC">
      <w:pPr>
        <w:spacing w:line="360" w:lineRule="auto"/>
        <w:ind w:firstLineChars="400" w:firstLine="1285"/>
        <w:rPr>
          <w:rFonts w:ascii="仿宋" w:eastAsia="仿宋" w:hAnsi="仿宋" w:cs="仿宋"/>
          <w:color w:val="000000" w:themeColor="text1"/>
          <w:sz w:val="28"/>
          <w:szCs w:val="28"/>
        </w:rPr>
      </w:pPr>
      <w:r>
        <w:rPr>
          <w:rFonts w:ascii="黑体" w:eastAsia="黑体" w:hAnsi="黑体" w:cs="黑体" w:hint="eastAsia"/>
          <w:b/>
          <w:color w:val="000000" w:themeColor="text1"/>
          <w:sz w:val="32"/>
          <w:szCs w:val="32"/>
        </w:rPr>
        <w:t>2024</w:t>
      </w:r>
      <w:r>
        <w:rPr>
          <w:rFonts w:ascii="黑体" w:eastAsia="黑体" w:hAnsi="黑体" w:cs="黑体" w:hint="eastAsia"/>
          <w:b/>
          <w:color w:val="000000" w:themeColor="text1"/>
          <w:sz w:val="32"/>
          <w:szCs w:val="32"/>
        </w:rPr>
        <w:t>年闵行区高中阶段学校区级艺术骨干学生招生计划数和专业技能测试时间安排</w:t>
      </w:r>
    </w:p>
    <w:tbl>
      <w:tblPr>
        <w:tblW w:w="14034" w:type="dxa"/>
        <w:jc w:val="center"/>
        <w:tblLayout w:type="fixed"/>
        <w:tblLook w:val="04A0" w:firstRow="1" w:lastRow="0" w:firstColumn="1" w:lastColumn="0" w:noHBand="0" w:noVBand="1"/>
      </w:tblPr>
      <w:tblGrid>
        <w:gridCol w:w="927"/>
        <w:gridCol w:w="5711"/>
        <w:gridCol w:w="2996"/>
        <w:gridCol w:w="1287"/>
        <w:gridCol w:w="3113"/>
      </w:tblGrid>
      <w:tr w:rsidR="00330208" w14:paraId="3C9D3898" w14:textId="77777777">
        <w:trPr>
          <w:trHeight w:val="850"/>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68840076" w14:textId="77777777" w:rsidR="00330208" w:rsidRDefault="00963ADC">
            <w:pPr>
              <w:widowControl/>
              <w:jc w:val="center"/>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序号</w:t>
            </w:r>
          </w:p>
        </w:tc>
        <w:tc>
          <w:tcPr>
            <w:tcW w:w="5711" w:type="dxa"/>
            <w:tcBorders>
              <w:top w:val="single" w:sz="4" w:space="0" w:color="auto"/>
              <w:left w:val="nil"/>
              <w:bottom w:val="single" w:sz="4" w:space="0" w:color="auto"/>
              <w:right w:val="single" w:sz="4" w:space="0" w:color="auto"/>
            </w:tcBorders>
            <w:shd w:val="clear" w:color="auto" w:fill="auto"/>
            <w:vAlign w:val="center"/>
          </w:tcPr>
          <w:p w14:paraId="2B12A016" w14:textId="77777777" w:rsidR="00330208" w:rsidRDefault="00963ADC">
            <w:pPr>
              <w:widowControl/>
              <w:jc w:val="center"/>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学</w:t>
            </w:r>
            <w:r>
              <w:rPr>
                <w:rFonts w:ascii="黑体" w:eastAsia="黑体" w:hAnsi="黑体" w:cs="宋体" w:hint="eastAsia"/>
                <w:b/>
                <w:bCs/>
                <w:color w:val="000000" w:themeColor="text1"/>
                <w:kern w:val="0"/>
                <w:sz w:val="28"/>
                <w:szCs w:val="28"/>
              </w:rPr>
              <w:t xml:space="preserve">  </w:t>
            </w:r>
            <w:r>
              <w:rPr>
                <w:rFonts w:ascii="黑体" w:eastAsia="黑体" w:hAnsi="黑体" w:cs="宋体" w:hint="eastAsia"/>
                <w:b/>
                <w:bCs/>
                <w:color w:val="000000" w:themeColor="text1"/>
                <w:kern w:val="0"/>
                <w:sz w:val="28"/>
                <w:szCs w:val="28"/>
              </w:rPr>
              <w:t>校</w:t>
            </w:r>
          </w:p>
        </w:tc>
        <w:tc>
          <w:tcPr>
            <w:tcW w:w="2996" w:type="dxa"/>
            <w:tcBorders>
              <w:top w:val="single" w:sz="4" w:space="0" w:color="auto"/>
              <w:left w:val="nil"/>
              <w:bottom w:val="single" w:sz="4" w:space="0" w:color="auto"/>
              <w:right w:val="single" w:sz="4" w:space="0" w:color="auto"/>
            </w:tcBorders>
            <w:shd w:val="clear" w:color="auto" w:fill="auto"/>
            <w:vAlign w:val="center"/>
          </w:tcPr>
          <w:p w14:paraId="04943114" w14:textId="77777777" w:rsidR="00330208" w:rsidRDefault="00963ADC">
            <w:pPr>
              <w:widowControl/>
              <w:jc w:val="center"/>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项</w:t>
            </w:r>
            <w:r>
              <w:rPr>
                <w:rFonts w:ascii="黑体" w:eastAsia="黑体" w:hAnsi="黑体" w:cs="宋体" w:hint="eastAsia"/>
                <w:b/>
                <w:bCs/>
                <w:color w:val="000000" w:themeColor="text1"/>
                <w:kern w:val="0"/>
                <w:sz w:val="28"/>
                <w:szCs w:val="28"/>
              </w:rPr>
              <w:t xml:space="preserve">   </w:t>
            </w:r>
            <w:r>
              <w:rPr>
                <w:rFonts w:ascii="黑体" w:eastAsia="黑体" w:hAnsi="黑体" w:cs="宋体" w:hint="eastAsia"/>
                <w:b/>
                <w:bCs/>
                <w:color w:val="000000" w:themeColor="text1"/>
                <w:kern w:val="0"/>
                <w:sz w:val="28"/>
                <w:szCs w:val="28"/>
              </w:rPr>
              <w:t>目</w:t>
            </w:r>
          </w:p>
        </w:tc>
        <w:tc>
          <w:tcPr>
            <w:tcW w:w="1287" w:type="dxa"/>
            <w:tcBorders>
              <w:top w:val="single" w:sz="4" w:space="0" w:color="auto"/>
              <w:left w:val="nil"/>
              <w:bottom w:val="single" w:sz="4" w:space="0" w:color="auto"/>
              <w:right w:val="single" w:sz="4" w:space="0" w:color="auto"/>
            </w:tcBorders>
            <w:shd w:val="clear" w:color="auto" w:fill="auto"/>
            <w:vAlign w:val="center"/>
          </w:tcPr>
          <w:p w14:paraId="442B91E0" w14:textId="77777777" w:rsidR="00330208" w:rsidRDefault="00963ADC">
            <w:pPr>
              <w:widowControl/>
              <w:jc w:val="center"/>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计划数</w:t>
            </w:r>
          </w:p>
        </w:tc>
        <w:tc>
          <w:tcPr>
            <w:tcW w:w="3113" w:type="dxa"/>
            <w:tcBorders>
              <w:top w:val="single" w:sz="4" w:space="0" w:color="auto"/>
              <w:left w:val="nil"/>
              <w:bottom w:val="single" w:sz="4" w:space="0" w:color="auto"/>
              <w:right w:val="single" w:sz="4" w:space="0" w:color="auto"/>
            </w:tcBorders>
            <w:shd w:val="clear" w:color="auto" w:fill="auto"/>
            <w:vAlign w:val="center"/>
          </w:tcPr>
          <w:p w14:paraId="56880E66" w14:textId="77777777" w:rsidR="00330208" w:rsidRDefault="00963ADC">
            <w:pPr>
              <w:widowControl/>
              <w:jc w:val="center"/>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测试时间</w:t>
            </w:r>
            <w:r>
              <w:rPr>
                <w:rFonts w:ascii="黑体" w:eastAsia="黑体" w:hAnsi="黑体" w:cs="宋体" w:hint="eastAsia"/>
                <w:b/>
                <w:bCs/>
                <w:color w:val="000000" w:themeColor="text1"/>
                <w:kern w:val="0"/>
                <w:sz w:val="24"/>
              </w:rPr>
              <w:t>(</w:t>
            </w:r>
            <w:r>
              <w:rPr>
                <w:rFonts w:ascii="黑体" w:eastAsia="黑体" w:hAnsi="黑体" w:cs="宋体" w:hint="eastAsia"/>
                <w:b/>
                <w:bCs/>
                <w:color w:val="000000" w:themeColor="text1"/>
                <w:kern w:val="0"/>
                <w:sz w:val="24"/>
              </w:rPr>
              <w:t>暂定</w:t>
            </w:r>
            <w:r>
              <w:rPr>
                <w:rFonts w:ascii="黑体" w:eastAsia="黑体" w:hAnsi="黑体" w:cs="宋体"/>
                <w:b/>
                <w:bCs/>
                <w:color w:val="000000" w:themeColor="text1"/>
                <w:kern w:val="0"/>
                <w:sz w:val="24"/>
              </w:rPr>
              <w:t>)</w:t>
            </w:r>
          </w:p>
        </w:tc>
      </w:tr>
      <w:tr w:rsidR="00330208" w14:paraId="5146A6DE"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7690FB61"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p>
        </w:tc>
        <w:tc>
          <w:tcPr>
            <w:tcW w:w="5711" w:type="dxa"/>
            <w:tcBorders>
              <w:top w:val="nil"/>
              <w:left w:val="nil"/>
              <w:bottom w:val="single" w:sz="4" w:space="0" w:color="auto"/>
              <w:right w:val="single" w:sz="4" w:space="0" w:color="auto"/>
            </w:tcBorders>
            <w:shd w:val="clear" w:color="auto" w:fill="auto"/>
            <w:vAlign w:val="center"/>
          </w:tcPr>
          <w:p w14:paraId="3308A21D"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上海市莘庄中学</w:t>
            </w:r>
          </w:p>
        </w:tc>
        <w:tc>
          <w:tcPr>
            <w:tcW w:w="2996" w:type="dxa"/>
            <w:tcBorders>
              <w:top w:val="nil"/>
              <w:left w:val="nil"/>
              <w:bottom w:val="single" w:sz="4" w:space="0" w:color="auto"/>
              <w:right w:val="single" w:sz="4" w:space="0" w:color="auto"/>
            </w:tcBorders>
            <w:shd w:val="clear" w:color="auto" w:fill="auto"/>
            <w:vAlign w:val="center"/>
          </w:tcPr>
          <w:p w14:paraId="6D3FFF56"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美术</w:t>
            </w:r>
          </w:p>
        </w:tc>
        <w:tc>
          <w:tcPr>
            <w:tcW w:w="1287" w:type="dxa"/>
            <w:tcBorders>
              <w:top w:val="nil"/>
              <w:left w:val="nil"/>
              <w:bottom w:val="single" w:sz="4" w:space="0" w:color="auto"/>
              <w:right w:val="single" w:sz="4" w:space="0" w:color="auto"/>
            </w:tcBorders>
            <w:shd w:val="clear" w:color="auto" w:fill="auto"/>
            <w:vAlign w:val="center"/>
          </w:tcPr>
          <w:p w14:paraId="4B33670D"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w:t>
            </w:r>
            <w:r>
              <w:rPr>
                <w:rFonts w:ascii="仿宋" w:eastAsia="仿宋" w:hAnsi="仿宋" w:cs="宋体" w:hint="eastAsia"/>
                <w:color w:val="000000" w:themeColor="text1"/>
                <w:kern w:val="0"/>
                <w:sz w:val="28"/>
                <w:szCs w:val="28"/>
              </w:rPr>
              <w:t>人</w:t>
            </w:r>
          </w:p>
        </w:tc>
        <w:tc>
          <w:tcPr>
            <w:tcW w:w="3113" w:type="dxa"/>
            <w:vMerge w:val="restart"/>
            <w:tcBorders>
              <w:top w:val="nil"/>
              <w:left w:val="nil"/>
              <w:right w:val="single" w:sz="4" w:space="0" w:color="auto"/>
            </w:tcBorders>
            <w:shd w:val="clear" w:color="auto" w:fill="auto"/>
            <w:vAlign w:val="center"/>
          </w:tcPr>
          <w:p w14:paraId="0E052B47"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 xml:space="preserve"> </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月</w:t>
            </w:r>
            <w:r>
              <w:rPr>
                <w:rFonts w:ascii="仿宋" w:eastAsia="仿宋" w:hAnsi="仿宋" w:cs="宋体" w:hint="eastAsia"/>
                <w:color w:val="000000" w:themeColor="text1"/>
                <w:kern w:val="0"/>
                <w:sz w:val="28"/>
                <w:szCs w:val="28"/>
              </w:rPr>
              <w:t>27</w:t>
            </w:r>
            <w:r>
              <w:rPr>
                <w:rFonts w:ascii="仿宋" w:eastAsia="仿宋" w:hAnsi="仿宋" w:cs="宋体" w:hint="eastAsia"/>
                <w:color w:val="000000" w:themeColor="text1"/>
                <w:kern w:val="0"/>
                <w:sz w:val="28"/>
                <w:szCs w:val="28"/>
              </w:rPr>
              <w:t>日</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星期六</w:t>
            </w:r>
            <w:r>
              <w:rPr>
                <w:rFonts w:ascii="仿宋" w:eastAsia="仿宋" w:hAnsi="仿宋" w:cs="宋体"/>
                <w:color w:val="000000" w:themeColor="text1"/>
                <w:kern w:val="0"/>
                <w:sz w:val="28"/>
                <w:szCs w:val="28"/>
              </w:rPr>
              <w:t>)</w:t>
            </w:r>
          </w:p>
          <w:p w14:paraId="7759F631" w14:textId="77777777" w:rsidR="00330208" w:rsidRDefault="00330208">
            <w:pPr>
              <w:widowControl/>
              <w:jc w:val="center"/>
              <w:rPr>
                <w:rFonts w:ascii="仿宋" w:eastAsia="仿宋" w:hAnsi="仿宋" w:cs="宋体"/>
                <w:color w:val="000000" w:themeColor="text1"/>
                <w:kern w:val="0"/>
                <w:sz w:val="28"/>
                <w:szCs w:val="28"/>
              </w:rPr>
            </w:pPr>
          </w:p>
        </w:tc>
      </w:tr>
      <w:tr w:rsidR="00330208" w14:paraId="1427420D"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1E7C703C"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p>
        </w:tc>
        <w:tc>
          <w:tcPr>
            <w:tcW w:w="5711" w:type="dxa"/>
            <w:tcBorders>
              <w:top w:val="nil"/>
              <w:left w:val="nil"/>
              <w:bottom w:val="single" w:sz="4" w:space="0" w:color="auto"/>
              <w:right w:val="single" w:sz="4" w:space="0" w:color="auto"/>
            </w:tcBorders>
            <w:shd w:val="clear" w:color="auto" w:fill="auto"/>
            <w:vAlign w:val="center"/>
          </w:tcPr>
          <w:p w14:paraId="26EA829E"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上海外国语大学闵行外国语中学</w:t>
            </w:r>
          </w:p>
        </w:tc>
        <w:tc>
          <w:tcPr>
            <w:tcW w:w="2996" w:type="dxa"/>
            <w:tcBorders>
              <w:top w:val="nil"/>
              <w:left w:val="nil"/>
              <w:bottom w:val="single" w:sz="4" w:space="0" w:color="auto"/>
              <w:right w:val="single" w:sz="4" w:space="0" w:color="auto"/>
            </w:tcBorders>
            <w:shd w:val="clear" w:color="auto" w:fill="auto"/>
            <w:vAlign w:val="center"/>
          </w:tcPr>
          <w:p w14:paraId="0DA1B28E"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舞蹈</w:t>
            </w:r>
          </w:p>
        </w:tc>
        <w:tc>
          <w:tcPr>
            <w:tcW w:w="1287" w:type="dxa"/>
            <w:tcBorders>
              <w:top w:val="nil"/>
              <w:left w:val="nil"/>
              <w:bottom w:val="single" w:sz="4" w:space="0" w:color="auto"/>
              <w:right w:val="single" w:sz="4" w:space="0" w:color="auto"/>
            </w:tcBorders>
            <w:shd w:val="clear" w:color="auto" w:fill="auto"/>
            <w:vAlign w:val="center"/>
          </w:tcPr>
          <w:p w14:paraId="0F4BAC2F"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6</w:t>
            </w:r>
            <w:r>
              <w:rPr>
                <w:rFonts w:ascii="仿宋" w:eastAsia="仿宋" w:hAnsi="仿宋" w:cs="宋体" w:hint="eastAsia"/>
                <w:color w:val="000000" w:themeColor="text1"/>
                <w:kern w:val="0"/>
                <w:sz w:val="28"/>
                <w:szCs w:val="28"/>
              </w:rPr>
              <w:t>人</w:t>
            </w:r>
          </w:p>
        </w:tc>
        <w:tc>
          <w:tcPr>
            <w:tcW w:w="3113" w:type="dxa"/>
            <w:vMerge/>
            <w:tcBorders>
              <w:left w:val="nil"/>
              <w:right w:val="single" w:sz="4" w:space="0" w:color="auto"/>
            </w:tcBorders>
            <w:shd w:val="clear" w:color="auto" w:fill="auto"/>
            <w:vAlign w:val="center"/>
          </w:tcPr>
          <w:p w14:paraId="65193C32" w14:textId="77777777" w:rsidR="00330208" w:rsidRDefault="00330208">
            <w:pPr>
              <w:jc w:val="center"/>
              <w:rPr>
                <w:rFonts w:ascii="仿宋" w:eastAsia="仿宋" w:hAnsi="仿宋" w:cs="宋体"/>
                <w:color w:val="000000" w:themeColor="text1"/>
                <w:kern w:val="0"/>
                <w:sz w:val="28"/>
                <w:szCs w:val="28"/>
                <w:highlight w:val="yellow"/>
              </w:rPr>
            </w:pPr>
          </w:p>
        </w:tc>
      </w:tr>
      <w:tr w:rsidR="00330208" w14:paraId="52504EA7" w14:textId="77777777">
        <w:trPr>
          <w:trHeight w:val="1343"/>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411DB82D"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w:t>
            </w:r>
          </w:p>
        </w:tc>
        <w:tc>
          <w:tcPr>
            <w:tcW w:w="5711" w:type="dxa"/>
            <w:tcBorders>
              <w:top w:val="nil"/>
              <w:left w:val="nil"/>
              <w:bottom w:val="single" w:sz="4" w:space="0" w:color="auto"/>
              <w:right w:val="single" w:sz="4" w:space="0" w:color="auto"/>
            </w:tcBorders>
            <w:shd w:val="clear" w:color="auto" w:fill="auto"/>
            <w:vAlign w:val="center"/>
          </w:tcPr>
          <w:p w14:paraId="2C2F6CD1"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北京外国语大学附属上海闵行田园高级中学</w:t>
            </w:r>
          </w:p>
        </w:tc>
        <w:tc>
          <w:tcPr>
            <w:tcW w:w="2996" w:type="dxa"/>
            <w:tcBorders>
              <w:top w:val="nil"/>
              <w:left w:val="nil"/>
              <w:bottom w:val="single" w:sz="4" w:space="0" w:color="auto"/>
              <w:right w:val="single" w:sz="4" w:space="0" w:color="auto"/>
            </w:tcBorders>
            <w:shd w:val="clear" w:color="auto" w:fill="auto"/>
            <w:vAlign w:val="center"/>
          </w:tcPr>
          <w:p w14:paraId="326E58EE" w14:textId="77777777" w:rsidR="00330208" w:rsidRDefault="00963ADC">
            <w:pPr>
              <w:widowControl/>
              <w:spacing w:line="24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戏剧</w:t>
            </w:r>
          </w:p>
          <w:p w14:paraId="4E56757B" w14:textId="1D00F7A1" w:rsidR="00330208" w:rsidRDefault="00CE665B">
            <w:pPr>
              <w:widowControl/>
              <w:spacing w:line="240" w:lineRule="auto"/>
              <w:jc w:val="center"/>
              <w:rPr>
                <w:rFonts w:ascii="仿宋" w:eastAsia="仿宋" w:hAnsi="仿宋" w:cs="仿宋"/>
                <w:color w:val="000000" w:themeColor="text1"/>
                <w:kern w:val="0"/>
                <w:sz w:val="28"/>
                <w:szCs w:val="28"/>
              </w:rPr>
            </w:pPr>
            <w:r w:rsidRPr="00FB73B6">
              <w:rPr>
                <w:rFonts w:ascii="仿宋" w:eastAsia="仿宋" w:hAnsi="仿宋" w:cs="仿宋" w:hint="eastAsia"/>
                <w:kern w:val="0"/>
                <w:szCs w:val="21"/>
              </w:rPr>
              <w:t>戏剧美术</w:t>
            </w:r>
            <w:r>
              <w:rPr>
                <w:rFonts w:ascii="仿宋" w:eastAsia="仿宋" w:hAnsi="仿宋" w:cs="仿宋" w:hint="eastAsia"/>
                <w:kern w:val="0"/>
                <w:szCs w:val="21"/>
              </w:rPr>
              <w:t>4</w:t>
            </w:r>
            <w:r w:rsidRPr="00FB73B6">
              <w:rPr>
                <w:rFonts w:ascii="仿宋" w:eastAsia="仿宋" w:hAnsi="仿宋" w:cs="仿宋" w:hint="eastAsia"/>
                <w:kern w:val="0"/>
                <w:szCs w:val="21"/>
              </w:rPr>
              <w:t>人、戏剧音乐</w:t>
            </w:r>
            <w:r>
              <w:rPr>
                <w:rFonts w:ascii="仿宋" w:eastAsia="仿宋" w:hAnsi="仿宋" w:cs="仿宋" w:hint="eastAsia"/>
                <w:kern w:val="0"/>
                <w:szCs w:val="21"/>
              </w:rPr>
              <w:t>4</w:t>
            </w:r>
            <w:r w:rsidRPr="00FB73B6">
              <w:rPr>
                <w:rFonts w:ascii="仿宋" w:eastAsia="仿宋" w:hAnsi="仿宋" w:cs="仿宋" w:hint="eastAsia"/>
                <w:kern w:val="0"/>
                <w:szCs w:val="21"/>
              </w:rPr>
              <w:t>人、戏剧表演</w:t>
            </w:r>
            <w:r>
              <w:rPr>
                <w:rFonts w:ascii="仿宋" w:eastAsia="仿宋" w:hAnsi="仿宋" w:cs="仿宋" w:hint="eastAsia"/>
                <w:kern w:val="0"/>
                <w:szCs w:val="21"/>
              </w:rPr>
              <w:t>（舞蹈）</w:t>
            </w:r>
            <w:r w:rsidRPr="00FB73B6">
              <w:rPr>
                <w:rFonts w:ascii="仿宋" w:eastAsia="仿宋" w:hAnsi="仿宋" w:cs="仿宋" w:hint="eastAsia"/>
                <w:kern w:val="0"/>
                <w:szCs w:val="21"/>
              </w:rPr>
              <w:t>2人</w:t>
            </w:r>
          </w:p>
        </w:tc>
        <w:tc>
          <w:tcPr>
            <w:tcW w:w="1287" w:type="dxa"/>
            <w:tcBorders>
              <w:top w:val="nil"/>
              <w:left w:val="nil"/>
              <w:bottom w:val="single" w:sz="4" w:space="0" w:color="auto"/>
              <w:right w:val="single" w:sz="4" w:space="0" w:color="auto"/>
            </w:tcBorders>
            <w:shd w:val="clear" w:color="auto" w:fill="auto"/>
            <w:vAlign w:val="center"/>
          </w:tcPr>
          <w:p w14:paraId="65E5D369"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10</w:t>
            </w:r>
            <w:r>
              <w:rPr>
                <w:rFonts w:ascii="仿宋" w:eastAsia="仿宋" w:hAnsi="仿宋" w:cs="宋体" w:hint="eastAsia"/>
                <w:color w:val="000000" w:themeColor="text1"/>
                <w:kern w:val="0"/>
                <w:sz w:val="28"/>
                <w:szCs w:val="28"/>
              </w:rPr>
              <w:t>人</w:t>
            </w:r>
          </w:p>
        </w:tc>
        <w:tc>
          <w:tcPr>
            <w:tcW w:w="3113" w:type="dxa"/>
            <w:vMerge/>
            <w:tcBorders>
              <w:left w:val="nil"/>
              <w:right w:val="single" w:sz="4" w:space="0" w:color="auto"/>
            </w:tcBorders>
            <w:shd w:val="clear" w:color="auto" w:fill="auto"/>
            <w:vAlign w:val="center"/>
          </w:tcPr>
          <w:p w14:paraId="3CEC5A48" w14:textId="77777777" w:rsidR="00330208" w:rsidRDefault="00330208">
            <w:pPr>
              <w:jc w:val="center"/>
              <w:rPr>
                <w:rFonts w:ascii="仿宋" w:eastAsia="仿宋" w:hAnsi="仿宋" w:cs="宋体"/>
                <w:color w:val="000000" w:themeColor="text1"/>
                <w:kern w:val="0"/>
                <w:sz w:val="22"/>
                <w:szCs w:val="22"/>
                <w:highlight w:val="yellow"/>
              </w:rPr>
            </w:pPr>
          </w:p>
        </w:tc>
      </w:tr>
      <w:tr w:rsidR="00330208" w14:paraId="42605F37"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6DE635FB"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4</w:t>
            </w:r>
          </w:p>
        </w:tc>
        <w:tc>
          <w:tcPr>
            <w:tcW w:w="5711" w:type="dxa"/>
            <w:tcBorders>
              <w:top w:val="nil"/>
              <w:left w:val="nil"/>
              <w:bottom w:val="nil"/>
              <w:right w:val="nil"/>
            </w:tcBorders>
            <w:shd w:val="clear" w:color="auto" w:fill="auto"/>
            <w:vAlign w:val="center"/>
          </w:tcPr>
          <w:p w14:paraId="33B1CBCE"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华东理工大学附属闵行科技高级中学</w:t>
            </w:r>
          </w:p>
        </w:tc>
        <w:tc>
          <w:tcPr>
            <w:tcW w:w="2996" w:type="dxa"/>
            <w:tcBorders>
              <w:top w:val="nil"/>
              <w:left w:val="single" w:sz="4" w:space="0" w:color="auto"/>
              <w:bottom w:val="single" w:sz="4" w:space="0" w:color="auto"/>
              <w:right w:val="single" w:sz="4" w:space="0" w:color="auto"/>
            </w:tcBorders>
            <w:shd w:val="clear" w:color="auto" w:fill="auto"/>
            <w:vAlign w:val="center"/>
          </w:tcPr>
          <w:p w14:paraId="46E46DC9"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戏剧</w:t>
            </w:r>
          </w:p>
        </w:tc>
        <w:tc>
          <w:tcPr>
            <w:tcW w:w="1287" w:type="dxa"/>
            <w:tcBorders>
              <w:top w:val="nil"/>
              <w:left w:val="nil"/>
              <w:bottom w:val="single" w:sz="4" w:space="0" w:color="auto"/>
              <w:right w:val="single" w:sz="4" w:space="0" w:color="auto"/>
            </w:tcBorders>
            <w:shd w:val="clear" w:color="auto" w:fill="auto"/>
            <w:vAlign w:val="center"/>
          </w:tcPr>
          <w:p w14:paraId="44548A97"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w:t>
            </w:r>
            <w:r>
              <w:rPr>
                <w:rFonts w:ascii="仿宋" w:eastAsia="仿宋" w:hAnsi="仿宋" w:cs="宋体" w:hint="eastAsia"/>
                <w:color w:val="000000" w:themeColor="text1"/>
                <w:kern w:val="0"/>
                <w:sz w:val="28"/>
                <w:szCs w:val="28"/>
              </w:rPr>
              <w:t>人</w:t>
            </w:r>
          </w:p>
        </w:tc>
        <w:tc>
          <w:tcPr>
            <w:tcW w:w="3113" w:type="dxa"/>
            <w:vMerge/>
            <w:tcBorders>
              <w:left w:val="nil"/>
              <w:right w:val="single" w:sz="4" w:space="0" w:color="auto"/>
            </w:tcBorders>
            <w:shd w:val="clear" w:color="auto" w:fill="auto"/>
            <w:vAlign w:val="center"/>
          </w:tcPr>
          <w:p w14:paraId="7A55A323" w14:textId="77777777" w:rsidR="00330208" w:rsidRDefault="00330208">
            <w:pPr>
              <w:jc w:val="center"/>
              <w:rPr>
                <w:rFonts w:ascii="仿宋" w:eastAsia="仿宋" w:hAnsi="仿宋" w:cs="宋体"/>
                <w:color w:val="000000" w:themeColor="text1"/>
                <w:kern w:val="0"/>
                <w:sz w:val="22"/>
                <w:szCs w:val="22"/>
                <w:highlight w:val="yellow"/>
              </w:rPr>
            </w:pPr>
          </w:p>
        </w:tc>
      </w:tr>
      <w:tr w:rsidR="00330208" w14:paraId="60950D65"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0631913C"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w:t>
            </w:r>
          </w:p>
        </w:tc>
        <w:tc>
          <w:tcPr>
            <w:tcW w:w="5711" w:type="dxa"/>
            <w:tcBorders>
              <w:top w:val="single" w:sz="4" w:space="0" w:color="auto"/>
              <w:left w:val="nil"/>
              <w:bottom w:val="single" w:sz="4" w:space="0" w:color="auto"/>
              <w:right w:val="single" w:sz="4" w:space="0" w:color="auto"/>
            </w:tcBorders>
            <w:shd w:val="clear" w:color="auto" w:fill="auto"/>
            <w:vAlign w:val="center"/>
          </w:tcPr>
          <w:p w14:paraId="369D4C84"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上海市文来中学</w:t>
            </w:r>
          </w:p>
        </w:tc>
        <w:tc>
          <w:tcPr>
            <w:tcW w:w="2996" w:type="dxa"/>
            <w:tcBorders>
              <w:top w:val="nil"/>
              <w:left w:val="nil"/>
              <w:bottom w:val="single" w:sz="4" w:space="0" w:color="auto"/>
              <w:right w:val="single" w:sz="4" w:space="0" w:color="auto"/>
            </w:tcBorders>
            <w:shd w:val="clear" w:color="auto" w:fill="auto"/>
            <w:vAlign w:val="center"/>
          </w:tcPr>
          <w:p w14:paraId="4B8D33C0"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合唱</w:t>
            </w:r>
            <w:r>
              <w:rPr>
                <w:rFonts w:ascii="仿宋" w:eastAsia="仿宋" w:hAnsi="仿宋" w:cs="宋体" w:hint="eastAsia"/>
                <w:color w:val="000000" w:themeColor="text1"/>
                <w:kern w:val="0"/>
                <w:sz w:val="28"/>
                <w:szCs w:val="28"/>
              </w:rPr>
              <w:t xml:space="preserve"> </w:t>
            </w:r>
          </w:p>
        </w:tc>
        <w:tc>
          <w:tcPr>
            <w:tcW w:w="1287" w:type="dxa"/>
            <w:tcBorders>
              <w:top w:val="nil"/>
              <w:left w:val="nil"/>
              <w:bottom w:val="single" w:sz="4" w:space="0" w:color="auto"/>
              <w:right w:val="single" w:sz="4" w:space="0" w:color="auto"/>
            </w:tcBorders>
            <w:shd w:val="clear" w:color="auto" w:fill="auto"/>
            <w:vAlign w:val="center"/>
          </w:tcPr>
          <w:p w14:paraId="030737C0"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w:t>
            </w:r>
            <w:r>
              <w:rPr>
                <w:rFonts w:ascii="仿宋" w:eastAsia="仿宋" w:hAnsi="仿宋" w:cs="宋体" w:hint="eastAsia"/>
                <w:color w:val="000000" w:themeColor="text1"/>
                <w:kern w:val="0"/>
                <w:sz w:val="28"/>
                <w:szCs w:val="28"/>
              </w:rPr>
              <w:t>人</w:t>
            </w:r>
          </w:p>
        </w:tc>
        <w:tc>
          <w:tcPr>
            <w:tcW w:w="3113" w:type="dxa"/>
            <w:vMerge/>
            <w:tcBorders>
              <w:left w:val="nil"/>
              <w:right w:val="single" w:sz="4" w:space="0" w:color="auto"/>
            </w:tcBorders>
            <w:shd w:val="clear" w:color="auto" w:fill="auto"/>
            <w:vAlign w:val="center"/>
          </w:tcPr>
          <w:p w14:paraId="46F282E9" w14:textId="77777777" w:rsidR="00330208" w:rsidRDefault="00330208">
            <w:pPr>
              <w:jc w:val="center"/>
              <w:rPr>
                <w:rFonts w:ascii="仿宋" w:eastAsia="仿宋" w:hAnsi="仿宋" w:cs="宋体"/>
                <w:color w:val="000000" w:themeColor="text1"/>
                <w:kern w:val="0"/>
                <w:sz w:val="22"/>
                <w:szCs w:val="22"/>
                <w:highlight w:val="yellow"/>
              </w:rPr>
            </w:pPr>
          </w:p>
        </w:tc>
      </w:tr>
      <w:tr w:rsidR="00330208" w14:paraId="2F571D3E" w14:textId="77777777">
        <w:trPr>
          <w:trHeight w:val="949"/>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512FC9FC"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6</w:t>
            </w:r>
          </w:p>
        </w:tc>
        <w:tc>
          <w:tcPr>
            <w:tcW w:w="5711" w:type="dxa"/>
            <w:tcBorders>
              <w:top w:val="nil"/>
              <w:left w:val="nil"/>
              <w:bottom w:val="single" w:sz="4" w:space="0" w:color="auto"/>
              <w:right w:val="single" w:sz="4" w:space="0" w:color="auto"/>
            </w:tcBorders>
            <w:shd w:val="clear" w:color="auto" w:fill="auto"/>
            <w:vAlign w:val="center"/>
          </w:tcPr>
          <w:p w14:paraId="3164B0C6"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上海市闵行区教育学院附属中学</w:t>
            </w:r>
          </w:p>
        </w:tc>
        <w:tc>
          <w:tcPr>
            <w:tcW w:w="2996" w:type="dxa"/>
            <w:tcBorders>
              <w:top w:val="nil"/>
              <w:left w:val="nil"/>
              <w:bottom w:val="single" w:sz="4" w:space="0" w:color="auto"/>
              <w:right w:val="single" w:sz="4" w:space="0" w:color="auto"/>
            </w:tcBorders>
            <w:shd w:val="clear" w:color="auto" w:fill="auto"/>
            <w:vAlign w:val="center"/>
          </w:tcPr>
          <w:p w14:paraId="7EDE68CD"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美术</w:t>
            </w:r>
          </w:p>
        </w:tc>
        <w:tc>
          <w:tcPr>
            <w:tcW w:w="1287" w:type="dxa"/>
            <w:tcBorders>
              <w:top w:val="nil"/>
              <w:left w:val="nil"/>
              <w:bottom w:val="single" w:sz="4" w:space="0" w:color="auto"/>
              <w:right w:val="single" w:sz="4" w:space="0" w:color="auto"/>
            </w:tcBorders>
            <w:shd w:val="clear" w:color="auto" w:fill="auto"/>
            <w:vAlign w:val="center"/>
          </w:tcPr>
          <w:p w14:paraId="35678E9D" w14:textId="77777777" w:rsidR="00330208" w:rsidRDefault="00963ADC">
            <w:pPr>
              <w:widowControl/>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6</w:t>
            </w:r>
            <w:r>
              <w:rPr>
                <w:rFonts w:ascii="仿宋" w:eastAsia="仿宋" w:hAnsi="仿宋" w:cs="宋体" w:hint="eastAsia"/>
                <w:color w:val="000000" w:themeColor="text1"/>
                <w:kern w:val="0"/>
                <w:sz w:val="28"/>
                <w:szCs w:val="28"/>
              </w:rPr>
              <w:t>人</w:t>
            </w:r>
          </w:p>
        </w:tc>
        <w:tc>
          <w:tcPr>
            <w:tcW w:w="3113" w:type="dxa"/>
            <w:vMerge/>
            <w:tcBorders>
              <w:left w:val="nil"/>
              <w:bottom w:val="single" w:sz="4" w:space="0" w:color="auto"/>
              <w:right w:val="single" w:sz="4" w:space="0" w:color="auto"/>
            </w:tcBorders>
            <w:shd w:val="clear" w:color="auto" w:fill="auto"/>
            <w:vAlign w:val="center"/>
          </w:tcPr>
          <w:p w14:paraId="60D6E68A" w14:textId="77777777" w:rsidR="00330208" w:rsidRDefault="00330208">
            <w:pPr>
              <w:widowControl/>
              <w:jc w:val="center"/>
              <w:rPr>
                <w:rFonts w:ascii="仿宋" w:eastAsia="仿宋" w:hAnsi="仿宋" w:cs="宋体"/>
                <w:color w:val="000000" w:themeColor="text1"/>
                <w:kern w:val="0"/>
                <w:sz w:val="22"/>
                <w:szCs w:val="22"/>
                <w:highlight w:val="yellow"/>
              </w:rPr>
            </w:pPr>
          </w:p>
        </w:tc>
      </w:tr>
    </w:tbl>
    <w:p w14:paraId="3C099696" w14:textId="77777777" w:rsidR="00330208" w:rsidRDefault="00330208">
      <w:pPr>
        <w:spacing w:line="360" w:lineRule="auto"/>
        <w:rPr>
          <w:rFonts w:ascii="仿宋" w:eastAsia="仿宋" w:hAnsi="仿宋" w:cs="仿宋"/>
          <w:color w:val="000000" w:themeColor="text1"/>
          <w:sz w:val="28"/>
          <w:szCs w:val="28"/>
        </w:rPr>
        <w:sectPr w:rsidR="00330208" w:rsidSect="001C7B68">
          <w:pgSz w:w="16838" w:h="11906" w:orient="landscape"/>
          <w:pgMar w:top="1276" w:right="1440" w:bottom="1800" w:left="1440" w:header="851" w:footer="992" w:gutter="0"/>
          <w:cols w:space="425"/>
          <w:docGrid w:type="lines" w:linePitch="312"/>
        </w:sectPr>
      </w:pPr>
    </w:p>
    <w:p w14:paraId="56E2C1C5" w14:textId="77777777" w:rsidR="00330208" w:rsidRDefault="00963ADC">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附件</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w:t>
      </w:r>
    </w:p>
    <w:p w14:paraId="54309521" w14:textId="77777777" w:rsidR="00330208" w:rsidRDefault="00963ADC">
      <w:pPr>
        <w:spacing w:line="500" w:lineRule="exact"/>
        <w:jc w:val="center"/>
        <w:rPr>
          <w:rFonts w:ascii="黑体" w:eastAsia="黑体" w:hAnsi="黑体" w:cs="黑体"/>
          <w:bCs/>
          <w:color w:val="000000" w:themeColor="text1"/>
          <w:sz w:val="28"/>
          <w:szCs w:val="28"/>
        </w:rPr>
      </w:pPr>
      <w:r>
        <w:rPr>
          <w:rFonts w:ascii="黑体" w:eastAsia="黑体" w:hAnsi="黑体" w:cs="黑体" w:hint="eastAsia"/>
          <w:b/>
          <w:bCs/>
          <w:color w:val="000000" w:themeColor="text1"/>
          <w:sz w:val="28"/>
          <w:szCs w:val="28"/>
        </w:rPr>
        <w:t>2024</w:t>
      </w:r>
      <w:r>
        <w:rPr>
          <w:rFonts w:ascii="黑体" w:eastAsia="黑体" w:hAnsi="黑体" w:cs="黑体" w:hint="eastAsia"/>
          <w:b/>
          <w:bCs/>
          <w:color w:val="000000" w:themeColor="text1"/>
          <w:sz w:val="28"/>
          <w:szCs w:val="28"/>
        </w:rPr>
        <w:t>年闵行区高中阶段学校区级艺术骨干学生资格确认报名表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2225"/>
        <w:gridCol w:w="633"/>
        <w:gridCol w:w="548"/>
        <w:gridCol w:w="1650"/>
        <w:gridCol w:w="1344"/>
        <w:gridCol w:w="383"/>
        <w:gridCol w:w="1202"/>
      </w:tblGrid>
      <w:tr w:rsidR="00330208" w14:paraId="5683628F" w14:textId="77777777">
        <w:trPr>
          <w:cantSplit/>
          <w:trHeight w:val="296"/>
          <w:jc w:val="center"/>
        </w:trPr>
        <w:tc>
          <w:tcPr>
            <w:tcW w:w="1492" w:type="dxa"/>
            <w:tcBorders>
              <w:top w:val="single" w:sz="4" w:space="0" w:color="auto"/>
              <w:left w:val="single" w:sz="4" w:space="0" w:color="auto"/>
              <w:bottom w:val="single" w:sz="4" w:space="0" w:color="auto"/>
              <w:right w:val="single" w:sz="4" w:space="0" w:color="auto"/>
            </w:tcBorders>
          </w:tcPr>
          <w:p w14:paraId="66D608C6"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姓名</w:t>
            </w:r>
          </w:p>
        </w:tc>
        <w:tc>
          <w:tcPr>
            <w:tcW w:w="2225" w:type="dxa"/>
            <w:tcBorders>
              <w:top w:val="single" w:sz="4" w:space="0" w:color="auto"/>
              <w:left w:val="single" w:sz="4" w:space="0" w:color="auto"/>
              <w:bottom w:val="single" w:sz="4" w:space="0" w:color="auto"/>
              <w:right w:val="single" w:sz="4" w:space="0" w:color="auto"/>
            </w:tcBorders>
          </w:tcPr>
          <w:p w14:paraId="3C1B8273" w14:textId="77777777" w:rsidR="00330208" w:rsidRDefault="00330208">
            <w:pPr>
              <w:spacing w:line="360" w:lineRule="auto"/>
              <w:jc w:val="center"/>
              <w:rPr>
                <w:rFonts w:ascii="仿宋" w:eastAsia="仿宋" w:hAnsi="仿宋" w:cs="仿宋"/>
                <w:color w:val="000000" w:themeColor="text1"/>
                <w:sz w:val="24"/>
              </w:rPr>
            </w:pPr>
          </w:p>
        </w:tc>
        <w:tc>
          <w:tcPr>
            <w:tcW w:w="1181" w:type="dxa"/>
            <w:gridSpan w:val="2"/>
            <w:tcBorders>
              <w:top w:val="single" w:sz="4" w:space="0" w:color="auto"/>
              <w:left w:val="single" w:sz="4" w:space="0" w:color="auto"/>
              <w:bottom w:val="single" w:sz="4" w:space="0" w:color="auto"/>
              <w:right w:val="single" w:sz="4" w:space="0" w:color="auto"/>
            </w:tcBorders>
          </w:tcPr>
          <w:p w14:paraId="06684C8C"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性别</w:t>
            </w:r>
          </w:p>
        </w:tc>
        <w:tc>
          <w:tcPr>
            <w:tcW w:w="1650" w:type="dxa"/>
            <w:tcBorders>
              <w:top w:val="single" w:sz="4" w:space="0" w:color="auto"/>
              <w:left w:val="single" w:sz="4" w:space="0" w:color="auto"/>
              <w:bottom w:val="single" w:sz="4" w:space="0" w:color="auto"/>
              <w:right w:val="single" w:sz="4" w:space="0" w:color="auto"/>
            </w:tcBorders>
          </w:tcPr>
          <w:p w14:paraId="6A4D575F" w14:textId="77777777" w:rsidR="00330208" w:rsidRDefault="00330208">
            <w:pPr>
              <w:spacing w:line="360" w:lineRule="auto"/>
              <w:jc w:val="center"/>
              <w:rPr>
                <w:rFonts w:ascii="仿宋" w:eastAsia="仿宋" w:hAnsi="仿宋" w:cs="仿宋"/>
                <w:color w:val="000000" w:themeColor="text1"/>
                <w:sz w:val="24"/>
              </w:rPr>
            </w:pPr>
          </w:p>
        </w:tc>
        <w:tc>
          <w:tcPr>
            <w:tcW w:w="1344" w:type="dxa"/>
            <w:tcBorders>
              <w:top w:val="single" w:sz="4" w:space="0" w:color="auto"/>
              <w:left w:val="single" w:sz="4" w:space="0" w:color="auto"/>
              <w:bottom w:val="single" w:sz="4" w:space="0" w:color="auto"/>
              <w:right w:val="single" w:sz="4" w:space="0" w:color="auto"/>
            </w:tcBorders>
          </w:tcPr>
          <w:p w14:paraId="341DC06A"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出生年月</w:t>
            </w:r>
          </w:p>
        </w:tc>
        <w:tc>
          <w:tcPr>
            <w:tcW w:w="1585" w:type="dxa"/>
            <w:gridSpan w:val="2"/>
            <w:tcBorders>
              <w:top w:val="single" w:sz="4" w:space="0" w:color="auto"/>
              <w:left w:val="single" w:sz="4" w:space="0" w:color="auto"/>
              <w:bottom w:val="single" w:sz="4" w:space="0" w:color="auto"/>
              <w:right w:val="single" w:sz="4" w:space="0" w:color="auto"/>
            </w:tcBorders>
          </w:tcPr>
          <w:p w14:paraId="746B615F" w14:textId="77777777" w:rsidR="00330208" w:rsidRDefault="00330208">
            <w:pPr>
              <w:spacing w:line="360" w:lineRule="auto"/>
              <w:jc w:val="center"/>
              <w:rPr>
                <w:rFonts w:ascii="仿宋" w:eastAsia="仿宋" w:hAnsi="仿宋" w:cs="仿宋"/>
                <w:color w:val="000000" w:themeColor="text1"/>
                <w:sz w:val="24"/>
              </w:rPr>
            </w:pPr>
          </w:p>
        </w:tc>
      </w:tr>
      <w:tr w:rsidR="00330208" w14:paraId="5DAAF412" w14:textId="77777777">
        <w:trPr>
          <w:cantSplit/>
          <w:jc w:val="center"/>
        </w:trPr>
        <w:tc>
          <w:tcPr>
            <w:tcW w:w="1492" w:type="dxa"/>
            <w:tcBorders>
              <w:top w:val="single" w:sz="4" w:space="0" w:color="auto"/>
              <w:left w:val="single" w:sz="4" w:space="0" w:color="auto"/>
              <w:bottom w:val="single" w:sz="4" w:space="0" w:color="auto"/>
              <w:right w:val="single" w:sz="4" w:space="0" w:color="auto"/>
            </w:tcBorders>
          </w:tcPr>
          <w:p w14:paraId="0968FB44"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学校名称</w:t>
            </w:r>
          </w:p>
        </w:tc>
        <w:tc>
          <w:tcPr>
            <w:tcW w:w="3406" w:type="dxa"/>
            <w:gridSpan w:val="3"/>
            <w:tcBorders>
              <w:top w:val="single" w:sz="4" w:space="0" w:color="auto"/>
              <w:left w:val="single" w:sz="4" w:space="0" w:color="auto"/>
              <w:bottom w:val="single" w:sz="4" w:space="0" w:color="auto"/>
              <w:right w:val="single" w:sz="4" w:space="0" w:color="auto"/>
            </w:tcBorders>
          </w:tcPr>
          <w:p w14:paraId="1B7C2816" w14:textId="77777777" w:rsidR="00330208" w:rsidRDefault="00330208">
            <w:pPr>
              <w:spacing w:line="360" w:lineRule="auto"/>
              <w:jc w:val="center"/>
              <w:rPr>
                <w:rFonts w:ascii="仿宋" w:eastAsia="仿宋" w:hAnsi="仿宋" w:cs="仿宋"/>
                <w:color w:val="000000" w:themeColor="text1"/>
                <w:sz w:val="24"/>
              </w:rPr>
            </w:pPr>
          </w:p>
        </w:tc>
        <w:tc>
          <w:tcPr>
            <w:tcW w:w="1650" w:type="dxa"/>
            <w:tcBorders>
              <w:top w:val="single" w:sz="4" w:space="0" w:color="auto"/>
              <w:left w:val="single" w:sz="4" w:space="0" w:color="auto"/>
              <w:bottom w:val="single" w:sz="4" w:space="0" w:color="auto"/>
              <w:right w:val="single" w:sz="4" w:space="0" w:color="auto"/>
            </w:tcBorders>
          </w:tcPr>
          <w:p w14:paraId="051A994E"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学校电话</w:t>
            </w:r>
          </w:p>
        </w:tc>
        <w:tc>
          <w:tcPr>
            <w:tcW w:w="2929" w:type="dxa"/>
            <w:gridSpan w:val="3"/>
            <w:tcBorders>
              <w:top w:val="single" w:sz="4" w:space="0" w:color="auto"/>
              <w:left w:val="single" w:sz="4" w:space="0" w:color="auto"/>
              <w:bottom w:val="single" w:sz="4" w:space="0" w:color="auto"/>
              <w:right w:val="single" w:sz="4" w:space="0" w:color="auto"/>
            </w:tcBorders>
          </w:tcPr>
          <w:p w14:paraId="6877F97C" w14:textId="77777777" w:rsidR="00330208" w:rsidRDefault="00330208">
            <w:pPr>
              <w:spacing w:line="360" w:lineRule="auto"/>
              <w:jc w:val="center"/>
              <w:rPr>
                <w:rFonts w:ascii="仿宋" w:eastAsia="仿宋" w:hAnsi="仿宋" w:cs="仿宋"/>
                <w:color w:val="000000" w:themeColor="text1"/>
                <w:sz w:val="24"/>
              </w:rPr>
            </w:pPr>
          </w:p>
        </w:tc>
      </w:tr>
      <w:tr w:rsidR="00330208" w14:paraId="3E4EE3B7" w14:textId="77777777">
        <w:trPr>
          <w:cantSplit/>
          <w:jc w:val="center"/>
        </w:trPr>
        <w:tc>
          <w:tcPr>
            <w:tcW w:w="1492" w:type="dxa"/>
            <w:tcBorders>
              <w:top w:val="single" w:sz="4" w:space="0" w:color="auto"/>
              <w:left w:val="single" w:sz="4" w:space="0" w:color="auto"/>
              <w:bottom w:val="single" w:sz="4" w:space="0" w:color="auto"/>
              <w:right w:val="single" w:sz="4" w:space="0" w:color="auto"/>
            </w:tcBorders>
          </w:tcPr>
          <w:p w14:paraId="02623135"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中考报名号</w:t>
            </w:r>
          </w:p>
        </w:tc>
        <w:tc>
          <w:tcPr>
            <w:tcW w:w="2225" w:type="dxa"/>
            <w:tcBorders>
              <w:top w:val="single" w:sz="4" w:space="0" w:color="auto"/>
              <w:left w:val="single" w:sz="4" w:space="0" w:color="auto"/>
              <w:bottom w:val="single" w:sz="4" w:space="0" w:color="auto"/>
              <w:right w:val="single" w:sz="4" w:space="0" w:color="auto"/>
            </w:tcBorders>
          </w:tcPr>
          <w:p w14:paraId="0C06697E" w14:textId="77777777" w:rsidR="00330208" w:rsidRDefault="00330208">
            <w:pPr>
              <w:spacing w:line="360" w:lineRule="auto"/>
              <w:jc w:val="center"/>
              <w:rPr>
                <w:rFonts w:ascii="仿宋" w:eastAsia="仿宋" w:hAnsi="仿宋" w:cs="仿宋"/>
                <w:color w:val="000000" w:themeColor="text1"/>
                <w:sz w:val="24"/>
              </w:rPr>
            </w:pPr>
          </w:p>
        </w:tc>
        <w:tc>
          <w:tcPr>
            <w:tcW w:w="1181" w:type="dxa"/>
            <w:gridSpan w:val="2"/>
            <w:tcBorders>
              <w:top w:val="single" w:sz="4" w:space="0" w:color="auto"/>
              <w:left w:val="single" w:sz="4" w:space="0" w:color="auto"/>
              <w:bottom w:val="single" w:sz="4" w:space="0" w:color="auto"/>
              <w:right w:val="single" w:sz="4" w:space="0" w:color="auto"/>
            </w:tcBorders>
          </w:tcPr>
          <w:p w14:paraId="6D09B2D5"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报考学校</w:t>
            </w:r>
          </w:p>
        </w:tc>
        <w:tc>
          <w:tcPr>
            <w:tcW w:w="1650" w:type="dxa"/>
            <w:tcBorders>
              <w:top w:val="single" w:sz="4" w:space="0" w:color="auto"/>
              <w:left w:val="single" w:sz="4" w:space="0" w:color="auto"/>
              <w:bottom w:val="single" w:sz="4" w:space="0" w:color="auto"/>
              <w:right w:val="single" w:sz="4" w:space="0" w:color="auto"/>
            </w:tcBorders>
          </w:tcPr>
          <w:p w14:paraId="281E7EB8" w14:textId="77777777" w:rsidR="00330208" w:rsidRDefault="00330208">
            <w:pPr>
              <w:spacing w:line="360" w:lineRule="auto"/>
              <w:jc w:val="center"/>
              <w:rPr>
                <w:rFonts w:ascii="仿宋" w:eastAsia="仿宋" w:hAnsi="仿宋" w:cs="仿宋"/>
                <w:color w:val="000000" w:themeColor="text1"/>
                <w:sz w:val="24"/>
              </w:rPr>
            </w:pPr>
          </w:p>
        </w:tc>
        <w:tc>
          <w:tcPr>
            <w:tcW w:w="1344" w:type="dxa"/>
            <w:tcBorders>
              <w:top w:val="single" w:sz="4" w:space="0" w:color="auto"/>
              <w:left w:val="single" w:sz="4" w:space="0" w:color="auto"/>
              <w:bottom w:val="single" w:sz="4" w:space="0" w:color="auto"/>
              <w:right w:val="single" w:sz="4" w:space="0" w:color="auto"/>
            </w:tcBorders>
          </w:tcPr>
          <w:p w14:paraId="34F03262"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报考项目</w:t>
            </w:r>
          </w:p>
        </w:tc>
        <w:tc>
          <w:tcPr>
            <w:tcW w:w="1585" w:type="dxa"/>
            <w:gridSpan w:val="2"/>
            <w:tcBorders>
              <w:top w:val="single" w:sz="4" w:space="0" w:color="auto"/>
              <w:left w:val="single" w:sz="4" w:space="0" w:color="auto"/>
              <w:bottom w:val="single" w:sz="4" w:space="0" w:color="auto"/>
              <w:right w:val="single" w:sz="4" w:space="0" w:color="auto"/>
            </w:tcBorders>
          </w:tcPr>
          <w:p w14:paraId="7DC9B5C3" w14:textId="77777777" w:rsidR="00330208" w:rsidRDefault="00330208">
            <w:pPr>
              <w:spacing w:line="360" w:lineRule="auto"/>
              <w:jc w:val="center"/>
              <w:rPr>
                <w:rFonts w:ascii="仿宋" w:eastAsia="仿宋" w:hAnsi="仿宋" w:cs="仿宋"/>
                <w:color w:val="000000" w:themeColor="text1"/>
                <w:sz w:val="24"/>
              </w:rPr>
            </w:pPr>
          </w:p>
        </w:tc>
      </w:tr>
      <w:tr w:rsidR="00330208" w14:paraId="0A2D5A63" w14:textId="77777777">
        <w:trPr>
          <w:cantSplit/>
          <w:trHeight w:val="427"/>
          <w:jc w:val="center"/>
        </w:trPr>
        <w:tc>
          <w:tcPr>
            <w:tcW w:w="1492" w:type="dxa"/>
            <w:tcBorders>
              <w:top w:val="single" w:sz="4" w:space="0" w:color="auto"/>
              <w:left w:val="single" w:sz="4" w:space="0" w:color="auto"/>
              <w:bottom w:val="single" w:sz="4" w:space="0" w:color="auto"/>
              <w:right w:val="single" w:sz="4" w:space="0" w:color="auto"/>
            </w:tcBorders>
          </w:tcPr>
          <w:p w14:paraId="7382B047"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家庭地址</w:t>
            </w:r>
          </w:p>
        </w:tc>
        <w:tc>
          <w:tcPr>
            <w:tcW w:w="3406" w:type="dxa"/>
            <w:gridSpan w:val="3"/>
            <w:tcBorders>
              <w:top w:val="single" w:sz="4" w:space="0" w:color="auto"/>
              <w:left w:val="single" w:sz="4" w:space="0" w:color="auto"/>
              <w:bottom w:val="single" w:sz="4" w:space="0" w:color="auto"/>
              <w:right w:val="single" w:sz="4" w:space="0" w:color="auto"/>
            </w:tcBorders>
          </w:tcPr>
          <w:p w14:paraId="77B19AF6" w14:textId="77777777" w:rsidR="00330208" w:rsidRDefault="00330208">
            <w:pPr>
              <w:spacing w:line="360" w:lineRule="auto"/>
              <w:jc w:val="center"/>
              <w:rPr>
                <w:rFonts w:ascii="仿宋" w:eastAsia="仿宋" w:hAnsi="仿宋" w:cs="仿宋"/>
                <w:color w:val="000000" w:themeColor="text1"/>
                <w:sz w:val="24"/>
              </w:rPr>
            </w:pPr>
          </w:p>
        </w:tc>
        <w:tc>
          <w:tcPr>
            <w:tcW w:w="1650" w:type="dxa"/>
            <w:tcBorders>
              <w:top w:val="single" w:sz="4" w:space="0" w:color="auto"/>
              <w:left w:val="single" w:sz="4" w:space="0" w:color="auto"/>
              <w:bottom w:val="single" w:sz="4" w:space="0" w:color="auto"/>
              <w:right w:val="single" w:sz="4" w:space="0" w:color="auto"/>
            </w:tcBorders>
          </w:tcPr>
          <w:p w14:paraId="7392C347"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家长手机号</w:t>
            </w:r>
          </w:p>
        </w:tc>
        <w:tc>
          <w:tcPr>
            <w:tcW w:w="2929" w:type="dxa"/>
            <w:gridSpan w:val="3"/>
            <w:tcBorders>
              <w:top w:val="single" w:sz="4" w:space="0" w:color="auto"/>
              <w:left w:val="single" w:sz="4" w:space="0" w:color="auto"/>
              <w:bottom w:val="single" w:sz="4" w:space="0" w:color="auto"/>
              <w:right w:val="single" w:sz="4" w:space="0" w:color="auto"/>
            </w:tcBorders>
          </w:tcPr>
          <w:p w14:paraId="605A7AFE" w14:textId="77777777" w:rsidR="00330208" w:rsidRDefault="00330208">
            <w:pPr>
              <w:spacing w:line="360" w:lineRule="auto"/>
              <w:jc w:val="center"/>
              <w:rPr>
                <w:rFonts w:ascii="仿宋" w:eastAsia="仿宋" w:hAnsi="仿宋" w:cs="仿宋"/>
                <w:color w:val="000000" w:themeColor="text1"/>
                <w:sz w:val="24"/>
              </w:rPr>
            </w:pPr>
          </w:p>
        </w:tc>
      </w:tr>
      <w:tr w:rsidR="00330208" w14:paraId="7EE89558" w14:textId="77777777">
        <w:trPr>
          <w:cantSplit/>
          <w:trHeight w:val="605"/>
          <w:jc w:val="center"/>
        </w:trPr>
        <w:tc>
          <w:tcPr>
            <w:tcW w:w="1492" w:type="dxa"/>
            <w:vMerge w:val="restart"/>
            <w:tcBorders>
              <w:top w:val="single" w:sz="4" w:space="0" w:color="auto"/>
              <w:left w:val="single" w:sz="4" w:space="0" w:color="auto"/>
              <w:right w:val="single" w:sz="4" w:space="0" w:color="auto"/>
            </w:tcBorders>
            <w:vAlign w:val="center"/>
          </w:tcPr>
          <w:p w14:paraId="08F141F7"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参加区或学校学生艺术团情况</w:t>
            </w: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2A7C4479"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学生艺术团名称</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7C5BA215"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何年何月加入</w:t>
            </w: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6265EE72"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何年何月离团</w:t>
            </w:r>
          </w:p>
        </w:tc>
        <w:tc>
          <w:tcPr>
            <w:tcW w:w="1202" w:type="dxa"/>
            <w:tcBorders>
              <w:top w:val="single" w:sz="4" w:space="0" w:color="auto"/>
              <w:left w:val="single" w:sz="4" w:space="0" w:color="auto"/>
              <w:bottom w:val="single" w:sz="4" w:space="0" w:color="auto"/>
              <w:right w:val="single" w:sz="4" w:space="0" w:color="auto"/>
            </w:tcBorders>
            <w:vAlign w:val="center"/>
          </w:tcPr>
          <w:p w14:paraId="7B797E20" w14:textId="77777777" w:rsidR="00330208" w:rsidRDefault="00963ADC">
            <w:pPr>
              <w:spacing w:line="360" w:lineRule="auto"/>
              <w:jc w:val="center"/>
              <w:rPr>
                <w:rFonts w:ascii="仿宋" w:eastAsia="仿宋" w:hAnsi="仿宋" w:cs="仿宋"/>
                <w:color w:val="000000" w:themeColor="text1"/>
                <w:sz w:val="24"/>
              </w:rPr>
            </w:pPr>
            <w:proofErr w:type="gramStart"/>
            <w:r>
              <w:rPr>
                <w:rFonts w:ascii="仿宋" w:eastAsia="仿宋" w:hAnsi="仿宋" w:cs="仿宋" w:hint="eastAsia"/>
                <w:color w:val="000000" w:themeColor="text1"/>
                <w:sz w:val="24"/>
              </w:rPr>
              <w:t>连续团龄</w:t>
            </w:r>
            <w:proofErr w:type="gramEnd"/>
          </w:p>
        </w:tc>
      </w:tr>
      <w:tr w:rsidR="00330208" w14:paraId="6A662A63" w14:textId="77777777">
        <w:trPr>
          <w:cantSplit/>
          <w:trHeight w:val="605"/>
          <w:jc w:val="center"/>
        </w:trPr>
        <w:tc>
          <w:tcPr>
            <w:tcW w:w="1492" w:type="dxa"/>
            <w:vMerge/>
            <w:tcBorders>
              <w:left w:val="single" w:sz="4" w:space="0" w:color="auto"/>
              <w:right w:val="single" w:sz="4" w:space="0" w:color="auto"/>
            </w:tcBorders>
            <w:vAlign w:val="center"/>
          </w:tcPr>
          <w:p w14:paraId="3BB65DC2" w14:textId="77777777" w:rsidR="00330208" w:rsidRDefault="00330208">
            <w:pPr>
              <w:widowControl/>
              <w:jc w:val="left"/>
              <w:rPr>
                <w:rFonts w:ascii="仿宋" w:eastAsia="仿宋" w:hAnsi="仿宋" w:cs="仿宋"/>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5E37C101" w14:textId="77777777" w:rsidR="00330208" w:rsidRDefault="00330208">
            <w:pPr>
              <w:spacing w:line="360" w:lineRule="auto"/>
              <w:jc w:val="center"/>
              <w:rPr>
                <w:rFonts w:ascii="仿宋" w:eastAsia="仿宋" w:hAnsi="仿宋" w:cs="仿宋"/>
                <w:color w:val="000000" w:themeColor="text1"/>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1BF421ED" w14:textId="77777777" w:rsidR="00330208" w:rsidRDefault="00330208">
            <w:pPr>
              <w:spacing w:line="360" w:lineRule="auto"/>
              <w:jc w:val="center"/>
              <w:rPr>
                <w:rFonts w:ascii="仿宋" w:eastAsia="仿宋" w:hAnsi="仿宋" w:cs="仿宋"/>
                <w:color w:val="000000" w:themeColor="text1"/>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7FC63D69" w14:textId="77777777" w:rsidR="00330208" w:rsidRDefault="00330208">
            <w:pPr>
              <w:spacing w:line="360" w:lineRule="auto"/>
              <w:jc w:val="center"/>
              <w:rPr>
                <w:rFonts w:ascii="仿宋" w:eastAsia="仿宋" w:hAnsi="仿宋" w:cs="仿宋"/>
                <w:color w:val="000000" w:themeColor="text1"/>
                <w:sz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732EEDD0" w14:textId="77777777" w:rsidR="00330208" w:rsidRDefault="00330208">
            <w:pPr>
              <w:spacing w:line="360" w:lineRule="auto"/>
              <w:jc w:val="center"/>
              <w:rPr>
                <w:rFonts w:ascii="仿宋" w:eastAsia="仿宋" w:hAnsi="仿宋" w:cs="仿宋"/>
                <w:color w:val="000000" w:themeColor="text1"/>
                <w:sz w:val="24"/>
              </w:rPr>
            </w:pPr>
          </w:p>
        </w:tc>
      </w:tr>
      <w:tr w:rsidR="00330208" w14:paraId="64273CC5" w14:textId="77777777">
        <w:trPr>
          <w:cantSplit/>
          <w:trHeight w:val="605"/>
          <w:jc w:val="center"/>
        </w:trPr>
        <w:tc>
          <w:tcPr>
            <w:tcW w:w="1492" w:type="dxa"/>
            <w:vMerge/>
            <w:tcBorders>
              <w:left w:val="single" w:sz="4" w:space="0" w:color="auto"/>
              <w:right w:val="single" w:sz="4" w:space="0" w:color="auto"/>
            </w:tcBorders>
            <w:vAlign w:val="center"/>
          </w:tcPr>
          <w:p w14:paraId="6C751278" w14:textId="77777777" w:rsidR="00330208" w:rsidRDefault="00330208">
            <w:pPr>
              <w:widowControl/>
              <w:jc w:val="left"/>
              <w:rPr>
                <w:rFonts w:ascii="仿宋" w:eastAsia="仿宋" w:hAnsi="仿宋" w:cs="仿宋"/>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6252851F"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何时被评为优秀团员</w:t>
            </w:r>
          </w:p>
        </w:tc>
        <w:tc>
          <w:tcPr>
            <w:tcW w:w="5127" w:type="dxa"/>
            <w:gridSpan w:val="5"/>
            <w:tcBorders>
              <w:top w:val="single" w:sz="4" w:space="0" w:color="auto"/>
              <w:left w:val="single" w:sz="4" w:space="0" w:color="auto"/>
              <w:bottom w:val="single" w:sz="4" w:space="0" w:color="auto"/>
              <w:right w:val="single" w:sz="4" w:space="0" w:color="auto"/>
            </w:tcBorders>
            <w:vAlign w:val="center"/>
          </w:tcPr>
          <w:p w14:paraId="12C9D619" w14:textId="77777777" w:rsidR="00330208" w:rsidRDefault="00330208">
            <w:pPr>
              <w:spacing w:line="360" w:lineRule="auto"/>
              <w:jc w:val="center"/>
              <w:rPr>
                <w:rFonts w:ascii="仿宋" w:eastAsia="仿宋" w:hAnsi="仿宋" w:cs="仿宋"/>
                <w:color w:val="000000" w:themeColor="text1"/>
                <w:sz w:val="24"/>
              </w:rPr>
            </w:pPr>
          </w:p>
        </w:tc>
      </w:tr>
      <w:tr w:rsidR="00330208" w14:paraId="469B8724" w14:textId="77777777">
        <w:trPr>
          <w:cantSplit/>
          <w:trHeight w:val="605"/>
          <w:jc w:val="center"/>
        </w:trPr>
        <w:tc>
          <w:tcPr>
            <w:tcW w:w="1492" w:type="dxa"/>
            <w:vMerge/>
            <w:tcBorders>
              <w:left w:val="single" w:sz="4" w:space="0" w:color="auto"/>
              <w:right w:val="single" w:sz="4" w:space="0" w:color="auto"/>
            </w:tcBorders>
            <w:vAlign w:val="center"/>
          </w:tcPr>
          <w:p w14:paraId="50533A8A" w14:textId="77777777" w:rsidR="00330208" w:rsidRDefault="00330208">
            <w:pPr>
              <w:widowControl/>
              <w:jc w:val="left"/>
              <w:rPr>
                <w:rFonts w:ascii="仿宋" w:eastAsia="仿宋" w:hAnsi="仿宋" w:cs="仿宋"/>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23F9AC55" w14:textId="77777777" w:rsidR="00330208" w:rsidRDefault="00963ADC">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参加市区级比赛名称、时间、个人获奖等第</w:t>
            </w:r>
          </w:p>
          <w:p w14:paraId="3C54F772" w14:textId="77777777" w:rsidR="00330208" w:rsidRDefault="00963ADC">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（附获奖复印件）</w:t>
            </w:r>
          </w:p>
        </w:tc>
        <w:tc>
          <w:tcPr>
            <w:tcW w:w="5127" w:type="dxa"/>
            <w:gridSpan w:val="5"/>
            <w:tcBorders>
              <w:top w:val="single" w:sz="4" w:space="0" w:color="auto"/>
              <w:left w:val="single" w:sz="4" w:space="0" w:color="auto"/>
              <w:bottom w:val="single" w:sz="4" w:space="0" w:color="auto"/>
              <w:right w:val="single" w:sz="4" w:space="0" w:color="auto"/>
            </w:tcBorders>
            <w:vAlign w:val="center"/>
          </w:tcPr>
          <w:p w14:paraId="22A59D98" w14:textId="77777777" w:rsidR="00330208" w:rsidRDefault="00330208">
            <w:pPr>
              <w:spacing w:line="360" w:lineRule="auto"/>
              <w:rPr>
                <w:rFonts w:ascii="仿宋" w:eastAsia="仿宋" w:hAnsi="仿宋" w:cs="仿宋"/>
                <w:color w:val="000000" w:themeColor="text1"/>
                <w:sz w:val="24"/>
              </w:rPr>
            </w:pPr>
          </w:p>
        </w:tc>
      </w:tr>
      <w:tr w:rsidR="00330208" w14:paraId="27679E7E" w14:textId="77777777">
        <w:trPr>
          <w:cantSplit/>
          <w:trHeight w:val="2112"/>
          <w:jc w:val="center"/>
        </w:trPr>
        <w:tc>
          <w:tcPr>
            <w:tcW w:w="1492" w:type="dxa"/>
            <w:vMerge/>
            <w:tcBorders>
              <w:left w:val="single" w:sz="4" w:space="0" w:color="auto"/>
              <w:bottom w:val="single" w:sz="4" w:space="0" w:color="auto"/>
              <w:right w:val="single" w:sz="4" w:space="0" w:color="auto"/>
            </w:tcBorders>
            <w:vAlign w:val="center"/>
          </w:tcPr>
          <w:p w14:paraId="579C4F63" w14:textId="77777777" w:rsidR="00330208" w:rsidRDefault="00330208">
            <w:pPr>
              <w:widowControl/>
              <w:jc w:val="left"/>
              <w:rPr>
                <w:rFonts w:ascii="仿宋" w:eastAsia="仿宋" w:hAnsi="仿宋" w:cs="仿宋"/>
                <w:color w:val="000000" w:themeColor="text1"/>
                <w:sz w:val="24"/>
              </w:rPr>
            </w:pPr>
          </w:p>
        </w:tc>
        <w:tc>
          <w:tcPr>
            <w:tcW w:w="7985" w:type="dxa"/>
            <w:gridSpan w:val="7"/>
            <w:tcBorders>
              <w:top w:val="single" w:sz="4" w:space="0" w:color="auto"/>
              <w:left w:val="single" w:sz="4" w:space="0" w:color="auto"/>
              <w:bottom w:val="single" w:sz="4" w:space="0" w:color="auto"/>
              <w:right w:val="single" w:sz="4" w:space="0" w:color="auto"/>
            </w:tcBorders>
            <w:vAlign w:val="center"/>
          </w:tcPr>
          <w:p w14:paraId="229E649B"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在</w:t>
            </w:r>
            <w:proofErr w:type="gramStart"/>
            <w:r>
              <w:rPr>
                <w:rFonts w:ascii="仿宋" w:eastAsia="仿宋" w:hAnsi="仿宋" w:cs="仿宋" w:hint="eastAsia"/>
                <w:color w:val="000000" w:themeColor="text1"/>
                <w:sz w:val="24"/>
              </w:rPr>
              <w:t>团表现</w:t>
            </w:r>
            <w:proofErr w:type="gramEnd"/>
            <w:r>
              <w:rPr>
                <w:rFonts w:ascii="仿宋" w:eastAsia="仿宋" w:hAnsi="仿宋" w:cs="仿宋" w:hint="eastAsia"/>
                <w:color w:val="000000" w:themeColor="text1"/>
                <w:sz w:val="24"/>
              </w:rPr>
              <w:t>(</w:t>
            </w:r>
            <w:r>
              <w:rPr>
                <w:rFonts w:ascii="仿宋" w:eastAsia="仿宋" w:hAnsi="仿宋" w:cs="仿宋" w:hint="eastAsia"/>
                <w:color w:val="000000" w:themeColor="text1"/>
                <w:sz w:val="24"/>
              </w:rPr>
              <w:t>由团队负责人填写</w:t>
            </w:r>
            <w:r>
              <w:rPr>
                <w:rFonts w:ascii="仿宋" w:eastAsia="仿宋" w:hAnsi="仿宋" w:cs="仿宋" w:hint="eastAsia"/>
                <w:color w:val="000000" w:themeColor="text1"/>
                <w:sz w:val="24"/>
              </w:rPr>
              <w:t>)</w:t>
            </w:r>
          </w:p>
          <w:p w14:paraId="31864768" w14:textId="77777777" w:rsidR="00330208" w:rsidRDefault="00330208">
            <w:pPr>
              <w:spacing w:line="360" w:lineRule="auto"/>
              <w:rPr>
                <w:rFonts w:ascii="仿宋" w:eastAsia="仿宋" w:hAnsi="仿宋" w:cs="仿宋"/>
                <w:color w:val="000000" w:themeColor="text1"/>
                <w:sz w:val="24"/>
              </w:rPr>
            </w:pPr>
          </w:p>
          <w:p w14:paraId="076E23FF"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团</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队</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负责人签名：</w:t>
            </w: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单位</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团队</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盖章：</w:t>
            </w:r>
            <w:r>
              <w:rPr>
                <w:rFonts w:ascii="仿宋" w:eastAsia="仿宋" w:hAnsi="仿宋" w:cs="仿宋" w:hint="eastAsia"/>
                <w:color w:val="000000" w:themeColor="text1"/>
                <w:sz w:val="24"/>
              </w:rPr>
              <w:t xml:space="preserve">            </w:t>
            </w:r>
          </w:p>
        </w:tc>
      </w:tr>
      <w:tr w:rsidR="00330208" w14:paraId="7FE41088" w14:textId="77777777">
        <w:trPr>
          <w:cantSplit/>
          <w:trHeight w:val="1089"/>
          <w:jc w:val="center"/>
        </w:trPr>
        <w:tc>
          <w:tcPr>
            <w:tcW w:w="1492" w:type="dxa"/>
            <w:tcBorders>
              <w:top w:val="single" w:sz="4" w:space="0" w:color="auto"/>
              <w:left w:val="single" w:sz="4" w:space="0" w:color="auto"/>
              <w:bottom w:val="single" w:sz="4" w:space="0" w:color="auto"/>
              <w:right w:val="single" w:sz="4" w:space="0" w:color="auto"/>
            </w:tcBorders>
            <w:vAlign w:val="center"/>
          </w:tcPr>
          <w:p w14:paraId="4D380BBC"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个人荣誉、奖项等第</w:t>
            </w:r>
          </w:p>
        </w:tc>
        <w:tc>
          <w:tcPr>
            <w:tcW w:w="7985" w:type="dxa"/>
            <w:gridSpan w:val="7"/>
            <w:tcBorders>
              <w:top w:val="single" w:sz="4" w:space="0" w:color="auto"/>
              <w:left w:val="single" w:sz="4" w:space="0" w:color="auto"/>
              <w:bottom w:val="single" w:sz="4" w:space="0" w:color="auto"/>
              <w:right w:val="single" w:sz="4" w:space="0" w:color="auto"/>
            </w:tcBorders>
          </w:tcPr>
          <w:p w14:paraId="7A26FB78"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根据各高中阶段招生学校方案提供相关获奖复印件</w:t>
            </w:r>
            <w:r>
              <w:rPr>
                <w:rFonts w:ascii="仿宋" w:eastAsia="仿宋" w:hAnsi="仿宋" w:cs="仿宋" w:hint="eastAsia"/>
                <w:color w:val="000000" w:themeColor="text1"/>
                <w:sz w:val="24"/>
              </w:rPr>
              <w:t>)</w:t>
            </w:r>
          </w:p>
          <w:p w14:paraId="448A1212" w14:textId="77777777" w:rsidR="00330208" w:rsidRDefault="00330208">
            <w:pPr>
              <w:spacing w:line="360" w:lineRule="auto"/>
              <w:rPr>
                <w:rFonts w:ascii="仿宋" w:eastAsia="仿宋" w:hAnsi="仿宋" w:cs="仿宋"/>
                <w:color w:val="000000" w:themeColor="text1"/>
                <w:sz w:val="24"/>
              </w:rPr>
            </w:pPr>
          </w:p>
        </w:tc>
      </w:tr>
      <w:tr w:rsidR="00330208" w14:paraId="44F53D7E" w14:textId="77777777">
        <w:trPr>
          <w:cantSplit/>
          <w:trHeight w:val="2491"/>
          <w:jc w:val="center"/>
        </w:trPr>
        <w:tc>
          <w:tcPr>
            <w:tcW w:w="1492" w:type="dxa"/>
            <w:tcBorders>
              <w:top w:val="single" w:sz="4" w:space="0" w:color="auto"/>
              <w:left w:val="single" w:sz="4" w:space="0" w:color="auto"/>
              <w:bottom w:val="single" w:sz="4" w:space="0" w:color="auto"/>
              <w:right w:val="single" w:sz="4" w:space="0" w:color="auto"/>
            </w:tcBorders>
            <w:vAlign w:val="center"/>
          </w:tcPr>
          <w:p w14:paraId="6B5B22FF"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毕业学校</w:t>
            </w:r>
          </w:p>
          <w:p w14:paraId="225A7890"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意</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见</w:t>
            </w:r>
          </w:p>
        </w:tc>
        <w:tc>
          <w:tcPr>
            <w:tcW w:w="3406" w:type="dxa"/>
            <w:gridSpan w:val="3"/>
            <w:tcBorders>
              <w:top w:val="single" w:sz="4" w:space="0" w:color="auto"/>
              <w:left w:val="single" w:sz="4" w:space="0" w:color="auto"/>
              <w:bottom w:val="single" w:sz="4" w:space="0" w:color="auto"/>
              <w:right w:val="single" w:sz="4" w:space="0" w:color="auto"/>
            </w:tcBorders>
          </w:tcPr>
          <w:p w14:paraId="03D003C2" w14:textId="77777777" w:rsidR="00330208" w:rsidRDefault="00963ADC">
            <w:pPr>
              <w:widowControl/>
              <w:adjustRightInd w:val="0"/>
              <w:snapToGrid w:val="0"/>
              <w:spacing w:line="340" w:lineRule="exact"/>
              <w:jc w:val="center"/>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已公示</w:t>
            </w:r>
            <w:r>
              <w:rPr>
                <w:rFonts w:ascii="仿宋_GB2312" w:eastAsia="仿宋_GB2312" w:hAnsi="仿宋_GB2312" w:cs="Calibri" w:hint="eastAsia"/>
                <w:color w:val="000000" w:themeColor="text1"/>
                <w:kern w:val="0"/>
                <w:sz w:val="24"/>
              </w:rPr>
              <w:t>5</w:t>
            </w:r>
            <w:r>
              <w:rPr>
                <w:rFonts w:ascii="仿宋_GB2312" w:eastAsia="仿宋_GB2312" w:hAnsi="仿宋_GB2312" w:cs="Calibri" w:hint="eastAsia"/>
                <w:color w:val="000000" w:themeColor="text1"/>
                <w:kern w:val="0"/>
                <w:sz w:val="24"/>
              </w:rPr>
              <w:t>个工作日，同意该生报名。</w:t>
            </w:r>
          </w:p>
          <w:p w14:paraId="5E2CDBFA" w14:textId="77777777" w:rsidR="00330208" w:rsidRDefault="00330208">
            <w:pPr>
              <w:spacing w:line="360" w:lineRule="auto"/>
              <w:rPr>
                <w:rFonts w:ascii="仿宋" w:eastAsia="仿宋" w:hAnsi="仿宋" w:cs="仿宋"/>
                <w:color w:val="000000" w:themeColor="text1"/>
                <w:sz w:val="24"/>
              </w:rPr>
            </w:pPr>
          </w:p>
          <w:p w14:paraId="79FFEFFE"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校长签字：</w:t>
            </w:r>
          </w:p>
          <w:p w14:paraId="6AA6CBDF"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学校盖章：</w:t>
            </w:r>
          </w:p>
          <w:p w14:paraId="1BE819BB" w14:textId="77777777" w:rsidR="00330208" w:rsidRDefault="00963ADC">
            <w:pPr>
              <w:spacing w:line="360" w:lineRule="auto"/>
              <w:ind w:firstLineChars="800" w:firstLine="1920"/>
              <w:rPr>
                <w:rFonts w:ascii="仿宋" w:eastAsia="仿宋" w:hAnsi="仿宋" w:cs="仿宋"/>
                <w:color w:val="000000" w:themeColor="text1"/>
                <w:sz w:val="24"/>
              </w:rPr>
            </w:pP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日</w:t>
            </w:r>
          </w:p>
        </w:tc>
        <w:tc>
          <w:tcPr>
            <w:tcW w:w="1650" w:type="dxa"/>
            <w:tcBorders>
              <w:top w:val="single" w:sz="4" w:space="0" w:color="auto"/>
              <w:left w:val="single" w:sz="4" w:space="0" w:color="auto"/>
              <w:bottom w:val="single" w:sz="4" w:space="0" w:color="auto"/>
              <w:right w:val="single" w:sz="4" w:space="0" w:color="auto"/>
            </w:tcBorders>
            <w:vAlign w:val="center"/>
          </w:tcPr>
          <w:p w14:paraId="322FEE1B"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招生学校</w:t>
            </w:r>
          </w:p>
          <w:p w14:paraId="73CE4D1C"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意</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见</w:t>
            </w:r>
          </w:p>
        </w:tc>
        <w:tc>
          <w:tcPr>
            <w:tcW w:w="2929" w:type="dxa"/>
            <w:gridSpan w:val="3"/>
            <w:tcBorders>
              <w:top w:val="single" w:sz="4" w:space="0" w:color="auto"/>
              <w:left w:val="single" w:sz="4" w:space="0" w:color="auto"/>
              <w:bottom w:val="single" w:sz="4" w:space="0" w:color="auto"/>
              <w:right w:val="single" w:sz="4" w:space="0" w:color="auto"/>
            </w:tcBorders>
          </w:tcPr>
          <w:p w14:paraId="4C711A11" w14:textId="77777777" w:rsidR="00330208" w:rsidRDefault="00963ADC">
            <w:pPr>
              <w:widowControl/>
              <w:adjustRightInd w:val="0"/>
              <w:snapToGrid w:val="0"/>
              <w:spacing w:line="340" w:lineRule="exact"/>
              <w:jc w:val="center"/>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已公示</w:t>
            </w:r>
            <w:r>
              <w:rPr>
                <w:rFonts w:ascii="仿宋_GB2312" w:eastAsia="仿宋_GB2312" w:hAnsi="仿宋_GB2312" w:cs="Calibri" w:hint="eastAsia"/>
                <w:color w:val="000000" w:themeColor="text1"/>
                <w:kern w:val="0"/>
                <w:sz w:val="24"/>
              </w:rPr>
              <w:t>5</w:t>
            </w:r>
            <w:r>
              <w:rPr>
                <w:rFonts w:ascii="仿宋_GB2312" w:eastAsia="仿宋_GB2312" w:hAnsi="仿宋_GB2312" w:cs="Calibri" w:hint="eastAsia"/>
                <w:color w:val="000000" w:themeColor="text1"/>
                <w:kern w:val="0"/>
                <w:sz w:val="24"/>
              </w:rPr>
              <w:t>个工作日，同意该生通过资格确认。</w:t>
            </w:r>
          </w:p>
          <w:p w14:paraId="2A01D16C" w14:textId="77777777" w:rsidR="00330208" w:rsidRDefault="00330208">
            <w:pPr>
              <w:spacing w:line="360" w:lineRule="auto"/>
              <w:rPr>
                <w:rFonts w:ascii="仿宋" w:eastAsia="仿宋" w:hAnsi="仿宋" w:cs="仿宋"/>
                <w:color w:val="000000" w:themeColor="text1"/>
                <w:sz w:val="24"/>
              </w:rPr>
            </w:pPr>
          </w:p>
          <w:p w14:paraId="22CBEE82"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校长签字：</w:t>
            </w:r>
          </w:p>
          <w:p w14:paraId="0489B5A4" w14:textId="77777777" w:rsidR="00330208" w:rsidRDefault="00963ADC">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学校盖章：</w:t>
            </w:r>
          </w:p>
          <w:p w14:paraId="320A01D6" w14:textId="77777777" w:rsidR="00330208" w:rsidRDefault="00963ADC">
            <w:pPr>
              <w:spacing w:line="360" w:lineRule="auto"/>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日</w:t>
            </w:r>
          </w:p>
        </w:tc>
      </w:tr>
      <w:tr w:rsidR="00330208" w14:paraId="72A3480D" w14:textId="77777777">
        <w:trPr>
          <w:cantSplit/>
          <w:trHeight w:val="1250"/>
          <w:jc w:val="center"/>
        </w:trPr>
        <w:tc>
          <w:tcPr>
            <w:tcW w:w="1492" w:type="dxa"/>
            <w:tcBorders>
              <w:top w:val="single" w:sz="4" w:space="0" w:color="auto"/>
              <w:left w:val="single" w:sz="4" w:space="0" w:color="auto"/>
              <w:bottom w:val="single" w:sz="4" w:space="0" w:color="auto"/>
              <w:right w:val="single" w:sz="4" w:space="0" w:color="auto"/>
            </w:tcBorders>
            <w:vAlign w:val="center"/>
          </w:tcPr>
          <w:p w14:paraId="0F44E0F2"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区教育局</w:t>
            </w:r>
          </w:p>
          <w:p w14:paraId="6076530B" w14:textId="77777777" w:rsidR="00330208" w:rsidRDefault="00963ADC">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意</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见</w:t>
            </w:r>
          </w:p>
        </w:tc>
        <w:tc>
          <w:tcPr>
            <w:tcW w:w="7985" w:type="dxa"/>
            <w:gridSpan w:val="7"/>
            <w:tcBorders>
              <w:top w:val="single" w:sz="4" w:space="0" w:color="auto"/>
              <w:left w:val="single" w:sz="4" w:space="0" w:color="auto"/>
              <w:bottom w:val="single" w:sz="4" w:space="0" w:color="auto"/>
              <w:right w:val="single" w:sz="4" w:space="0" w:color="auto"/>
            </w:tcBorders>
          </w:tcPr>
          <w:p w14:paraId="365CB080" w14:textId="77777777" w:rsidR="00330208" w:rsidRDefault="00330208">
            <w:pPr>
              <w:widowControl/>
              <w:adjustRightInd w:val="0"/>
              <w:snapToGrid w:val="0"/>
              <w:spacing w:line="340" w:lineRule="exact"/>
              <w:rPr>
                <w:rFonts w:ascii="仿宋_GB2312" w:eastAsia="仿宋_GB2312" w:hAnsi="仿宋_GB2312" w:cs="Calibri"/>
                <w:color w:val="000000" w:themeColor="text1"/>
                <w:kern w:val="0"/>
                <w:sz w:val="24"/>
              </w:rPr>
            </w:pPr>
          </w:p>
          <w:p w14:paraId="1CEC00BC" w14:textId="77777777" w:rsidR="00330208" w:rsidRDefault="00963ADC">
            <w:pPr>
              <w:widowControl/>
              <w:adjustRightInd w:val="0"/>
              <w:snapToGrid w:val="0"/>
              <w:spacing w:line="340" w:lineRule="exac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负责人签字：</w:t>
            </w:r>
          </w:p>
          <w:p w14:paraId="24E4E4CB" w14:textId="77777777" w:rsidR="00330208" w:rsidRDefault="00330208">
            <w:pPr>
              <w:widowControl/>
              <w:adjustRightInd w:val="0"/>
              <w:snapToGrid w:val="0"/>
              <w:spacing w:line="340" w:lineRule="exact"/>
              <w:rPr>
                <w:rFonts w:ascii="仿宋_GB2312" w:eastAsia="仿宋_GB2312" w:hAnsi="仿宋_GB2312" w:cs="Calibri"/>
                <w:color w:val="000000" w:themeColor="text1"/>
                <w:kern w:val="0"/>
                <w:sz w:val="24"/>
              </w:rPr>
            </w:pPr>
          </w:p>
          <w:p w14:paraId="7C2A17EF" w14:textId="77777777" w:rsidR="00330208" w:rsidRDefault="00963ADC">
            <w:pPr>
              <w:widowControl/>
              <w:adjustRightInd w:val="0"/>
              <w:snapToGrid w:val="0"/>
              <w:spacing w:line="340" w:lineRule="exac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教育局盖章：</w:t>
            </w:r>
          </w:p>
          <w:p w14:paraId="75E52402" w14:textId="77777777" w:rsidR="00330208" w:rsidRDefault="00963ADC">
            <w:pPr>
              <w:widowControl/>
              <w:adjustRightInd w:val="0"/>
              <w:snapToGrid w:val="0"/>
              <w:spacing w:line="340" w:lineRule="exact"/>
              <w:jc w:val="center"/>
              <w:rPr>
                <w:rFonts w:ascii="仿宋_GB2312" w:eastAsia="仿宋_GB2312" w:hAnsi="仿宋_GB2312" w:cs="Calibri"/>
                <w:color w:val="000000" w:themeColor="text1"/>
                <w:kern w:val="0"/>
                <w:sz w:val="24"/>
              </w:rPr>
            </w:pP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日</w:t>
            </w:r>
          </w:p>
        </w:tc>
      </w:tr>
    </w:tbl>
    <w:p w14:paraId="7D100724" w14:textId="77777777" w:rsidR="00330208" w:rsidRDefault="00330208">
      <w:pPr>
        <w:rPr>
          <w:rFonts w:ascii="仿宋" w:eastAsia="仿宋" w:hAnsi="仿宋" w:cs="仿宋"/>
          <w:color w:val="000000" w:themeColor="text1"/>
          <w:sz w:val="28"/>
          <w:szCs w:val="28"/>
        </w:rPr>
        <w:sectPr w:rsidR="00330208" w:rsidSect="001C7B68">
          <w:pgSz w:w="11906" w:h="16838"/>
          <w:pgMar w:top="1247" w:right="1247" w:bottom="1247" w:left="1247" w:header="851" w:footer="992" w:gutter="0"/>
          <w:cols w:space="425"/>
          <w:docGrid w:type="lines" w:linePitch="312"/>
        </w:sectPr>
      </w:pPr>
    </w:p>
    <w:p w14:paraId="6AEEE9FC" w14:textId="77777777" w:rsidR="00330208" w:rsidRDefault="00963ADC">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附件</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w:t>
      </w:r>
    </w:p>
    <w:p w14:paraId="6A9356C4" w14:textId="77777777" w:rsidR="00330208" w:rsidRDefault="00963ADC">
      <w:pPr>
        <w:spacing w:line="600" w:lineRule="exact"/>
        <w:jc w:val="center"/>
        <w:rPr>
          <w:rFonts w:ascii="黑体" w:eastAsia="黑体" w:hAnsi="黑体" w:cs="黑体"/>
          <w:color w:val="000000" w:themeColor="text1"/>
          <w:sz w:val="36"/>
          <w:szCs w:val="36"/>
        </w:rPr>
      </w:pPr>
      <w:r>
        <w:rPr>
          <w:rFonts w:ascii="黑体" w:eastAsia="黑体" w:hAnsi="黑体" w:cs="黑体" w:hint="eastAsia"/>
          <w:color w:val="000000" w:themeColor="text1"/>
          <w:sz w:val="36"/>
          <w:szCs w:val="36"/>
        </w:rPr>
        <w:t>2024</w:t>
      </w:r>
      <w:r>
        <w:rPr>
          <w:rFonts w:ascii="黑体" w:eastAsia="黑体" w:hAnsi="黑体" w:cs="黑体" w:hint="eastAsia"/>
          <w:color w:val="000000" w:themeColor="text1"/>
          <w:sz w:val="36"/>
          <w:szCs w:val="36"/>
        </w:rPr>
        <w:t>年闵行区高中阶段学校区级艺术骨干学生资格确认汇总表</w:t>
      </w:r>
    </w:p>
    <w:p w14:paraId="31747E89" w14:textId="77777777" w:rsidR="00330208" w:rsidRDefault="00963ADC">
      <w:pPr>
        <w:adjustRightInd w:val="0"/>
        <w:snapToGrid w:val="0"/>
        <w:spacing w:line="560" w:lineRule="exact"/>
        <w:ind w:firstLineChars="100" w:firstLine="280"/>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学校名称（盖章）：</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hint="eastAsia"/>
          <w:color w:val="000000" w:themeColor="text1"/>
          <w:sz w:val="28"/>
          <w:szCs w:val="28"/>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校长签字：</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hint="eastAsia"/>
          <w:color w:val="000000" w:themeColor="text1"/>
          <w:sz w:val="28"/>
          <w:szCs w:val="28"/>
        </w:rPr>
        <w:t xml:space="preserve">      </w:t>
      </w:r>
    </w:p>
    <w:p w14:paraId="5D2725BC" w14:textId="77777777" w:rsidR="00330208" w:rsidRDefault="00963ADC">
      <w:pPr>
        <w:adjustRightInd w:val="0"/>
        <w:snapToGrid w:val="0"/>
        <w:spacing w:line="560" w:lineRule="exact"/>
        <w:ind w:firstLineChars="100" w:firstLine="280"/>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联系人姓名：</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color w:val="000000" w:themeColor="text1"/>
          <w:sz w:val="28"/>
          <w:szCs w:val="28"/>
          <w:u w:val="single"/>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联系人手机：</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color w:val="000000" w:themeColor="text1"/>
          <w:sz w:val="28"/>
          <w:szCs w:val="28"/>
          <w:u w:val="single"/>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共</w:t>
      </w:r>
      <w:r>
        <w:rPr>
          <w:rFonts w:ascii="仿宋_GB2312" w:eastAsia="仿宋_GB2312" w:hAnsi="仿宋_GB2312" w:hint="eastAsia"/>
          <w:color w:val="000000" w:themeColor="text1"/>
          <w:sz w:val="28"/>
          <w:szCs w:val="28"/>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位</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984"/>
        <w:gridCol w:w="1701"/>
        <w:gridCol w:w="1560"/>
        <w:gridCol w:w="2262"/>
        <w:gridCol w:w="2617"/>
      </w:tblGrid>
      <w:tr w:rsidR="00330208" w14:paraId="553FDCA9" w14:textId="77777777">
        <w:trPr>
          <w:trHeight w:val="397"/>
        </w:trPr>
        <w:tc>
          <w:tcPr>
            <w:tcW w:w="1271" w:type="dxa"/>
            <w:vAlign w:val="center"/>
          </w:tcPr>
          <w:p w14:paraId="41DF8094"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序号</w:t>
            </w:r>
          </w:p>
        </w:tc>
        <w:tc>
          <w:tcPr>
            <w:tcW w:w="1843" w:type="dxa"/>
            <w:vAlign w:val="center"/>
          </w:tcPr>
          <w:p w14:paraId="36547B18"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毕业学校</w:t>
            </w:r>
          </w:p>
        </w:tc>
        <w:tc>
          <w:tcPr>
            <w:tcW w:w="1984" w:type="dxa"/>
            <w:vAlign w:val="center"/>
          </w:tcPr>
          <w:p w14:paraId="62030C93" w14:textId="77777777" w:rsidR="00330208" w:rsidRDefault="00963ADC">
            <w:pPr>
              <w:widowControl/>
              <w:adjustRightInd w:val="0"/>
              <w:snapToGrid w:val="0"/>
              <w:spacing w:line="440" w:lineRule="exact"/>
              <w:ind w:leftChars="-15" w:left="-31" w:rightChars="-38" w:right="-80"/>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姓名</w:t>
            </w:r>
          </w:p>
        </w:tc>
        <w:tc>
          <w:tcPr>
            <w:tcW w:w="1701" w:type="dxa"/>
            <w:vAlign w:val="center"/>
          </w:tcPr>
          <w:p w14:paraId="2A0660D5"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性别</w:t>
            </w:r>
          </w:p>
        </w:tc>
        <w:tc>
          <w:tcPr>
            <w:tcW w:w="1560" w:type="dxa"/>
            <w:vAlign w:val="center"/>
          </w:tcPr>
          <w:p w14:paraId="51BDA7C4"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报考号</w:t>
            </w:r>
          </w:p>
        </w:tc>
        <w:tc>
          <w:tcPr>
            <w:tcW w:w="2262" w:type="dxa"/>
            <w:vAlign w:val="center"/>
          </w:tcPr>
          <w:p w14:paraId="73D9E29E"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报考项目</w:t>
            </w:r>
          </w:p>
        </w:tc>
        <w:tc>
          <w:tcPr>
            <w:tcW w:w="2617" w:type="dxa"/>
            <w:vAlign w:val="center"/>
          </w:tcPr>
          <w:p w14:paraId="08D7AE21" w14:textId="77777777" w:rsidR="00330208" w:rsidRDefault="00963ADC">
            <w:pPr>
              <w:widowControl/>
              <w:adjustRightInd w:val="0"/>
              <w:snapToGrid w:val="0"/>
              <w:spacing w:line="440" w:lineRule="exact"/>
              <w:jc w:val="center"/>
              <w:rPr>
                <w:rFonts w:ascii="仿宋_GB2312" w:eastAsia="仿宋_GB2312" w:hAnsi="仿宋_GB2312"/>
                <w:color w:val="000000" w:themeColor="text1"/>
                <w:sz w:val="28"/>
                <w:szCs w:val="28"/>
              </w:rPr>
            </w:pPr>
            <w:r>
              <w:rPr>
                <w:rFonts w:ascii="仿宋_GB2312" w:eastAsia="仿宋_GB2312" w:hAnsi="仿宋_GB2312" w:hint="eastAsia"/>
                <w:color w:val="000000" w:themeColor="text1"/>
                <w:sz w:val="28"/>
                <w:szCs w:val="28"/>
              </w:rPr>
              <w:t>拟降分</w:t>
            </w:r>
          </w:p>
        </w:tc>
      </w:tr>
      <w:tr w:rsidR="00330208" w14:paraId="278D8F08" w14:textId="77777777">
        <w:trPr>
          <w:trHeight w:val="397"/>
        </w:trPr>
        <w:tc>
          <w:tcPr>
            <w:tcW w:w="1271" w:type="dxa"/>
            <w:vAlign w:val="center"/>
          </w:tcPr>
          <w:p w14:paraId="0E0133D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5F2E568E"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0FBB802C"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2730D1C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16EBB4AE"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6B7F295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0861B5F1"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589ADDD2" w14:textId="77777777">
        <w:trPr>
          <w:trHeight w:val="397"/>
        </w:trPr>
        <w:tc>
          <w:tcPr>
            <w:tcW w:w="1271" w:type="dxa"/>
            <w:vAlign w:val="center"/>
          </w:tcPr>
          <w:p w14:paraId="7CB4ED6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4403D3BE"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61DF05B3"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43EA908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18B73F1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48FD44F4"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374B236D"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1518F61D" w14:textId="77777777">
        <w:trPr>
          <w:trHeight w:val="397"/>
        </w:trPr>
        <w:tc>
          <w:tcPr>
            <w:tcW w:w="1271" w:type="dxa"/>
            <w:vAlign w:val="center"/>
          </w:tcPr>
          <w:p w14:paraId="483C973B"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5782996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48433478"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5540C0B3"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302D7C74"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5C0C376B"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5BB6F66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2980C13E" w14:textId="77777777">
        <w:trPr>
          <w:trHeight w:val="397"/>
        </w:trPr>
        <w:tc>
          <w:tcPr>
            <w:tcW w:w="1271" w:type="dxa"/>
            <w:vAlign w:val="center"/>
          </w:tcPr>
          <w:p w14:paraId="79A67EB0"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0357231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40E92A34"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4C04DD5D"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71AD15C5"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1829105E"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7A65ABE7"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7A6F95A5" w14:textId="77777777">
        <w:trPr>
          <w:trHeight w:val="397"/>
        </w:trPr>
        <w:tc>
          <w:tcPr>
            <w:tcW w:w="1271" w:type="dxa"/>
            <w:vAlign w:val="center"/>
          </w:tcPr>
          <w:p w14:paraId="4B8238F8"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5DD06CF1"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1FF03424"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5D0D13B5"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59B9DD4B"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4A6B7E95"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18E3E908"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63A9E304" w14:textId="77777777">
        <w:trPr>
          <w:trHeight w:val="397"/>
        </w:trPr>
        <w:tc>
          <w:tcPr>
            <w:tcW w:w="1271" w:type="dxa"/>
            <w:vAlign w:val="center"/>
          </w:tcPr>
          <w:p w14:paraId="25CCCE8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3D1D01EA"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1CDF502B"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3E13332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019E151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289CF159"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27E3A7D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042C44B6" w14:textId="77777777">
        <w:trPr>
          <w:trHeight w:val="397"/>
        </w:trPr>
        <w:tc>
          <w:tcPr>
            <w:tcW w:w="1271" w:type="dxa"/>
            <w:vAlign w:val="center"/>
          </w:tcPr>
          <w:p w14:paraId="0776E9BC"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77F181D9"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070F56A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727BD8AC"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14342B6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3072F8FF"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45C726E7"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521EA222" w14:textId="77777777">
        <w:trPr>
          <w:trHeight w:val="397"/>
        </w:trPr>
        <w:tc>
          <w:tcPr>
            <w:tcW w:w="1271" w:type="dxa"/>
            <w:vAlign w:val="center"/>
          </w:tcPr>
          <w:p w14:paraId="3154B6F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19FBC1BA"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6A43C58C"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44FE88EA"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73D758EA"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277AF608"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333D4F79"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5DDD972F" w14:textId="77777777">
        <w:trPr>
          <w:trHeight w:val="397"/>
        </w:trPr>
        <w:tc>
          <w:tcPr>
            <w:tcW w:w="1271" w:type="dxa"/>
            <w:vAlign w:val="center"/>
          </w:tcPr>
          <w:p w14:paraId="7C3ECFA2"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10B07F87"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5E191351"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0306E9E3"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3B476CAD"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3E210011"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130C6724"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3ACB8B3A" w14:textId="77777777">
        <w:trPr>
          <w:trHeight w:val="397"/>
        </w:trPr>
        <w:tc>
          <w:tcPr>
            <w:tcW w:w="1271" w:type="dxa"/>
            <w:vAlign w:val="center"/>
          </w:tcPr>
          <w:p w14:paraId="18FDCE61"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5BE30CB8"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306BD280"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3377424E"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013780F5"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495AE995"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3FBFC3E9"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r w:rsidR="00330208" w14:paraId="1EA56348" w14:textId="77777777">
        <w:trPr>
          <w:trHeight w:val="397"/>
        </w:trPr>
        <w:tc>
          <w:tcPr>
            <w:tcW w:w="1271" w:type="dxa"/>
            <w:vAlign w:val="center"/>
          </w:tcPr>
          <w:p w14:paraId="2DA8F1C9"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843" w:type="dxa"/>
            <w:vAlign w:val="center"/>
          </w:tcPr>
          <w:p w14:paraId="45506AF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984" w:type="dxa"/>
            <w:vAlign w:val="center"/>
          </w:tcPr>
          <w:p w14:paraId="39242906"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701" w:type="dxa"/>
            <w:vAlign w:val="center"/>
          </w:tcPr>
          <w:p w14:paraId="3B4693DC"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1560" w:type="dxa"/>
            <w:vAlign w:val="center"/>
          </w:tcPr>
          <w:p w14:paraId="1DA3401B"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262" w:type="dxa"/>
            <w:vAlign w:val="center"/>
          </w:tcPr>
          <w:p w14:paraId="1ADF15D7"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c>
          <w:tcPr>
            <w:tcW w:w="2617" w:type="dxa"/>
            <w:vAlign w:val="center"/>
          </w:tcPr>
          <w:p w14:paraId="7B559E43" w14:textId="77777777" w:rsidR="00330208" w:rsidRDefault="00330208">
            <w:pPr>
              <w:widowControl/>
              <w:adjustRightInd w:val="0"/>
              <w:snapToGrid w:val="0"/>
              <w:spacing w:line="440" w:lineRule="exact"/>
              <w:jc w:val="center"/>
              <w:rPr>
                <w:rFonts w:ascii="仿宋_GB2312" w:eastAsia="仿宋_GB2312" w:hAnsi="仿宋_GB2312" w:cs="仿宋_GB2312"/>
                <w:color w:val="000000" w:themeColor="text1"/>
                <w:kern w:val="0"/>
                <w:sz w:val="24"/>
              </w:rPr>
            </w:pPr>
          </w:p>
        </w:tc>
      </w:tr>
    </w:tbl>
    <w:p w14:paraId="49DE8D35" w14:textId="77777777" w:rsidR="00330208" w:rsidRDefault="00963ADC">
      <w:pPr>
        <w:adjustRightInd w:val="0"/>
        <w:snapToGrid w:val="0"/>
        <w:spacing w:line="360" w:lineRule="exact"/>
        <w:ind w:firstLineChars="200" w:firstLine="480"/>
        <w:rPr>
          <w:rFonts w:ascii="仿宋_GB2312" w:eastAsia="仿宋_GB2312" w:hAnsi="仿宋_GB2312"/>
          <w:color w:val="000000" w:themeColor="text1"/>
          <w:sz w:val="24"/>
        </w:rPr>
      </w:pPr>
      <w:r>
        <w:rPr>
          <w:rFonts w:ascii="仿宋_GB2312" w:eastAsia="仿宋_GB2312" w:hAnsi="仿宋_GB2312" w:hint="eastAsia"/>
          <w:color w:val="000000" w:themeColor="text1"/>
          <w:sz w:val="24"/>
        </w:rPr>
        <w:t>注：本表一式两份，区教育行政部门和招生学校各留一份，须加盖学校公章。</w:t>
      </w:r>
    </w:p>
    <w:p w14:paraId="79DC121A" w14:textId="77777777" w:rsidR="00330208" w:rsidRDefault="00330208">
      <w:pPr>
        <w:spacing w:line="600" w:lineRule="exact"/>
        <w:jc w:val="center"/>
        <w:rPr>
          <w:rFonts w:ascii="仿宋_GB2312" w:eastAsia="仿宋_GB2312" w:hAnsi="仿宋_GB2312"/>
          <w:color w:val="000000" w:themeColor="text1"/>
          <w:sz w:val="32"/>
          <w:szCs w:val="32"/>
        </w:rPr>
        <w:sectPr w:rsidR="00330208" w:rsidSect="001C7B68">
          <w:pgSz w:w="16838" w:h="11906" w:orient="landscape"/>
          <w:pgMar w:top="1800" w:right="1440" w:bottom="1800" w:left="1440" w:header="851" w:footer="992" w:gutter="0"/>
          <w:cols w:space="0"/>
          <w:docGrid w:type="lines" w:linePitch="321"/>
        </w:sectPr>
      </w:pPr>
    </w:p>
    <w:p w14:paraId="0AAF6636" w14:textId="77777777" w:rsidR="00330208" w:rsidRDefault="00963ADC">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附件</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w:t>
      </w:r>
    </w:p>
    <w:p w14:paraId="05F0D55A" w14:textId="77777777" w:rsidR="00330208" w:rsidRDefault="00963ADC">
      <w:pPr>
        <w:spacing w:line="600" w:lineRule="exact"/>
        <w:jc w:val="center"/>
        <w:rPr>
          <w:rFonts w:ascii="黑体" w:eastAsia="黑体" w:hAnsi="黑体" w:cs="黑体"/>
          <w:b/>
          <w:color w:val="000000" w:themeColor="text1"/>
          <w:sz w:val="36"/>
          <w:szCs w:val="36"/>
        </w:rPr>
      </w:pPr>
      <w:r>
        <w:rPr>
          <w:rFonts w:ascii="黑体" w:eastAsia="黑体" w:hAnsi="黑体" w:cs="黑体" w:hint="eastAsia"/>
          <w:b/>
          <w:color w:val="000000" w:themeColor="text1"/>
          <w:sz w:val="36"/>
          <w:szCs w:val="36"/>
        </w:rPr>
        <w:t>2024</w:t>
      </w:r>
      <w:r>
        <w:rPr>
          <w:rFonts w:ascii="黑体" w:eastAsia="黑体" w:hAnsi="黑体" w:cs="黑体" w:hint="eastAsia"/>
          <w:b/>
          <w:color w:val="000000" w:themeColor="text1"/>
          <w:sz w:val="36"/>
          <w:szCs w:val="36"/>
        </w:rPr>
        <w:t>年闵行区高中阶段学校区级艺术骨干学生测试工作</w:t>
      </w:r>
    </w:p>
    <w:p w14:paraId="033585DC" w14:textId="77777777" w:rsidR="00330208" w:rsidRDefault="00963ADC">
      <w:pPr>
        <w:spacing w:line="600" w:lineRule="exact"/>
        <w:jc w:val="center"/>
        <w:rPr>
          <w:rFonts w:ascii="黑体" w:eastAsia="黑体" w:hAnsi="黑体" w:cs="黑体"/>
          <w:b/>
          <w:color w:val="000000" w:themeColor="text1"/>
          <w:sz w:val="36"/>
          <w:szCs w:val="36"/>
        </w:rPr>
      </w:pPr>
      <w:r>
        <w:rPr>
          <w:rFonts w:ascii="黑体" w:eastAsia="黑体" w:hAnsi="黑体" w:cs="黑体" w:hint="eastAsia"/>
          <w:b/>
          <w:color w:val="000000" w:themeColor="text1"/>
          <w:sz w:val="36"/>
          <w:szCs w:val="36"/>
        </w:rPr>
        <w:t>监督要求</w:t>
      </w:r>
    </w:p>
    <w:p w14:paraId="375D0A2F" w14:textId="77777777" w:rsidR="00330208" w:rsidRDefault="00963ADC">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监督人员在招生学校测试时间开始前</w:t>
      </w:r>
      <w:r>
        <w:rPr>
          <w:rFonts w:ascii="仿宋" w:eastAsia="仿宋" w:hAnsi="仿宋" w:cs="仿宋" w:hint="eastAsia"/>
          <w:color w:val="000000" w:themeColor="text1"/>
          <w:sz w:val="32"/>
          <w:szCs w:val="32"/>
        </w:rPr>
        <w:t>15</w:t>
      </w:r>
      <w:r>
        <w:rPr>
          <w:rFonts w:ascii="仿宋" w:eastAsia="仿宋" w:hAnsi="仿宋" w:cs="仿宋" w:hint="eastAsia"/>
          <w:color w:val="000000" w:themeColor="text1"/>
          <w:sz w:val="32"/>
          <w:szCs w:val="32"/>
        </w:rPr>
        <w:t>分钟到达学校，凭“闵行区艺术骨干学生招生监督证”或“督导证”进入学校，开展监督工作。</w:t>
      </w:r>
    </w:p>
    <w:p w14:paraId="075C8EF0" w14:textId="77777777" w:rsidR="00330208" w:rsidRDefault="00963ADC">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与学校一同核实学生身份，学籍卡、照片与本人是否匹配，防止有冒名代替现象发生。</w:t>
      </w:r>
    </w:p>
    <w:p w14:paraId="04E439D9" w14:textId="77777777" w:rsidR="00330208" w:rsidRDefault="00963ADC">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全程观察并了解招生学校的测试工作，测试现场学校须全程录像，测试内容必须与招收的骨干学生项目匹配，严格按照经区教育局审核过的测试方案进行艺术骨干学生测试工作，</w:t>
      </w:r>
      <w:r>
        <w:rPr>
          <w:rFonts w:ascii="仿宋" w:eastAsia="仿宋" w:hAnsi="仿宋" w:cs="仿宋" w:hint="eastAsia"/>
          <w:b/>
          <w:color w:val="000000" w:themeColor="text1"/>
          <w:sz w:val="32"/>
          <w:szCs w:val="32"/>
        </w:rPr>
        <w:t>不得进行项目以外的任何测试，</w:t>
      </w:r>
      <w:r>
        <w:rPr>
          <w:rFonts w:ascii="仿宋" w:eastAsia="仿宋" w:hAnsi="仿宋" w:cs="仿宋" w:hint="eastAsia"/>
          <w:color w:val="000000" w:themeColor="text1"/>
          <w:sz w:val="32"/>
          <w:szCs w:val="32"/>
        </w:rPr>
        <w:t>如有明显违规行为应及时予以阻止，并记录在案。</w:t>
      </w:r>
    </w:p>
    <w:p w14:paraId="428BF733" w14:textId="77777777" w:rsidR="00330208" w:rsidRDefault="00963ADC">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其中，舞蹈、合唱、戏剧、美术等根据特色项目要求，进行现场声乐、舞蹈、戏剧表演和现场美术等能力测试。</w:t>
      </w:r>
    </w:p>
    <w:p w14:paraId="0E97304E" w14:textId="77777777" w:rsidR="00330208" w:rsidRDefault="00963ADC">
      <w:pPr>
        <w:spacing w:line="600" w:lineRule="exact"/>
        <w:ind w:firstLineChars="200" w:firstLine="640"/>
        <w:rPr>
          <w:rFonts w:ascii="仿宋" w:eastAsia="仿宋" w:hAnsi="仿宋" w:cs="仿宋"/>
          <w:color w:val="000000" w:themeColor="text1"/>
          <w:sz w:val="28"/>
          <w:szCs w:val="28"/>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监督招生学校在公开、公正、透明的原则下完成艺术骨干学生的相关测试工作，当天的测试</w:t>
      </w:r>
      <w:r>
        <w:rPr>
          <w:rFonts w:ascii="仿宋" w:eastAsia="仿宋" w:hAnsi="仿宋" w:cs="仿宋" w:hint="eastAsia"/>
          <w:b/>
          <w:color w:val="000000" w:themeColor="text1"/>
          <w:sz w:val="32"/>
          <w:szCs w:val="32"/>
          <w:u w:val="single"/>
        </w:rPr>
        <w:t>原始成绩记录表</w:t>
      </w:r>
      <w:r>
        <w:rPr>
          <w:rFonts w:ascii="仿宋" w:eastAsia="仿宋" w:hAnsi="仿宋" w:cs="仿宋" w:hint="eastAsia"/>
          <w:color w:val="000000" w:themeColor="text1"/>
          <w:sz w:val="32"/>
          <w:szCs w:val="32"/>
        </w:rPr>
        <w:t>和</w:t>
      </w:r>
      <w:r>
        <w:rPr>
          <w:rFonts w:ascii="仿宋" w:eastAsia="仿宋" w:hAnsi="仿宋" w:cs="仿宋" w:hint="eastAsia"/>
          <w:b/>
          <w:color w:val="000000" w:themeColor="text1"/>
          <w:sz w:val="32"/>
          <w:szCs w:val="32"/>
          <w:u w:val="single"/>
        </w:rPr>
        <w:t>成绩汇总表</w:t>
      </w:r>
      <w:r>
        <w:rPr>
          <w:rFonts w:ascii="仿宋" w:eastAsia="仿宋" w:hAnsi="仿宋" w:cs="仿宋" w:hint="eastAsia"/>
          <w:color w:val="000000" w:themeColor="text1"/>
          <w:sz w:val="32"/>
          <w:szCs w:val="32"/>
        </w:rPr>
        <w:t>（复印件），</w:t>
      </w:r>
      <w:r>
        <w:rPr>
          <w:rFonts w:ascii="仿宋" w:eastAsia="仿宋" w:hAnsi="仿宋" w:cs="仿宋" w:hint="eastAsia"/>
          <w:b/>
          <w:color w:val="000000" w:themeColor="text1"/>
          <w:sz w:val="32"/>
          <w:szCs w:val="32"/>
          <w:u w:val="single"/>
        </w:rPr>
        <w:t>监督工作记录表</w:t>
      </w:r>
      <w:r>
        <w:rPr>
          <w:rFonts w:ascii="仿宋" w:eastAsia="仿宋" w:hAnsi="仿宋" w:cs="仿宋" w:hint="eastAsia"/>
          <w:color w:val="000000" w:themeColor="text1"/>
          <w:sz w:val="32"/>
          <w:szCs w:val="32"/>
        </w:rPr>
        <w:t>由监督人员</w:t>
      </w:r>
      <w:proofErr w:type="gramStart"/>
      <w:r>
        <w:rPr>
          <w:rFonts w:ascii="仿宋" w:eastAsia="仿宋" w:hAnsi="仿宋" w:cs="仿宋" w:hint="eastAsia"/>
          <w:color w:val="000000" w:themeColor="text1"/>
          <w:sz w:val="32"/>
          <w:szCs w:val="32"/>
        </w:rPr>
        <w:t>带回区</w:t>
      </w:r>
      <w:proofErr w:type="gramEnd"/>
      <w:r>
        <w:rPr>
          <w:rFonts w:ascii="仿宋" w:eastAsia="仿宋" w:hAnsi="仿宋" w:cs="仿宋" w:hint="eastAsia"/>
          <w:color w:val="000000" w:themeColor="text1"/>
          <w:sz w:val="32"/>
          <w:szCs w:val="32"/>
        </w:rPr>
        <w:t>教育局。</w:t>
      </w:r>
      <w:r>
        <w:rPr>
          <w:rFonts w:ascii="仿宋" w:eastAsia="仿宋" w:hAnsi="仿宋" w:cs="仿宋" w:hint="eastAsia"/>
          <w:color w:val="000000" w:themeColor="text1"/>
          <w:sz w:val="32"/>
          <w:szCs w:val="32"/>
        </w:rPr>
        <w:t xml:space="preserve"> </w:t>
      </w:r>
    </w:p>
    <w:p w14:paraId="5924CC78" w14:textId="77777777" w:rsidR="00330208" w:rsidRDefault="00330208">
      <w:pPr>
        <w:spacing w:line="600" w:lineRule="exact"/>
        <w:rPr>
          <w:rFonts w:ascii="仿宋" w:eastAsia="仿宋" w:hAnsi="仿宋" w:cs="仿宋"/>
          <w:b/>
          <w:color w:val="000000" w:themeColor="text1"/>
          <w:sz w:val="28"/>
          <w:szCs w:val="28"/>
        </w:rPr>
      </w:pPr>
    </w:p>
    <w:p w14:paraId="73C4F0E8" w14:textId="77777777" w:rsidR="00330208" w:rsidRDefault="00330208">
      <w:pPr>
        <w:spacing w:line="600" w:lineRule="exact"/>
        <w:rPr>
          <w:rFonts w:ascii="仿宋" w:eastAsia="仿宋" w:hAnsi="仿宋" w:cs="仿宋"/>
          <w:b/>
          <w:color w:val="000000" w:themeColor="text1"/>
          <w:sz w:val="28"/>
          <w:szCs w:val="28"/>
        </w:rPr>
      </w:pPr>
    </w:p>
    <w:p w14:paraId="655AE1E6" w14:textId="77777777" w:rsidR="00330208" w:rsidRDefault="00330208">
      <w:pPr>
        <w:spacing w:line="360" w:lineRule="auto"/>
        <w:rPr>
          <w:rFonts w:ascii="仿宋" w:eastAsia="仿宋" w:hAnsi="仿宋" w:cs="仿宋"/>
          <w:color w:val="000000" w:themeColor="text1"/>
          <w:sz w:val="28"/>
          <w:szCs w:val="28"/>
        </w:rPr>
      </w:pPr>
    </w:p>
    <w:p w14:paraId="6A992ADD" w14:textId="77777777" w:rsidR="00330208" w:rsidRDefault="00963ADC">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附件</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w:t>
      </w:r>
    </w:p>
    <w:p w14:paraId="110E5939" w14:textId="77777777" w:rsidR="00330208" w:rsidRDefault="00963ADC">
      <w:pPr>
        <w:spacing w:line="360" w:lineRule="auto"/>
        <w:jc w:val="center"/>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2024</w:t>
      </w:r>
      <w:r>
        <w:rPr>
          <w:rFonts w:ascii="黑体" w:eastAsia="黑体" w:hAnsi="黑体" w:cs="黑体" w:hint="eastAsia"/>
          <w:b/>
          <w:color w:val="000000" w:themeColor="text1"/>
          <w:sz w:val="32"/>
          <w:szCs w:val="32"/>
        </w:rPr>
        <w:t>年闵行区高中阶段学校区级艺术骨干学生测试监督</w:t>
      </w:r>
    </w:p>
    <w:p w14:paraId="6E8199A0" w14:textId="77777777" w:rsidR="00330208" w:rsidRDefault="00963ADC">
      <w:pPr>
        <w:spacing w:line="360" w:lineRule="auto"/>
        <w:jc w:val="center"/>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工作记录表</w:t>
      </w:r>
    </w:p>
    <w:tbl>
      <w:tblPr>
        <w:tblStyle w:val="a6"/>
        <w:tblpPr w:leftFromText="180" w:rightFromText="180" w:vertAnchor="text" w:horzAnchor="page" w:tblpX="1392" w:tblpY="1371"/>
        <w:tblOverlap w:val="never"/>
        <w:tblW w:w="9594" w:type="dxa"/>
        <w:tblLayout w:type="fixed"/>
        <w:tblLook w:val="04A0" w:firstRow="1" w:lastRow="0" w:firstColumn="1" w:lastColumn="0" w:noHBand="0" w:noVBand="1"/>
      </w:tblPr>
      <w:tblGrid>
        <w:gridCol w:w="1051"/>
        <w:gridCol w:w="1289"/>
        <w:gridCol w:w="2520"/>
        <w:gridCol w:w="2422"/>
        <w:gridCol w:w="2312"/>
      </w:tblGrid>
      <w:tr w:rsidR="00330208" w14:paraId="0CFA9F5D" w14:textId="77777777">
        <w:tc>
          <w:tcPr>
            <w:tcW w:w="2340" w:type="dxa"/>
            <w:gridSpan w:val="2"/>
            <w:vAlign w:val="center"/>
          </w:tcPr>
          <w:p w14:paraId="7CEF789F" w14:textId="77777777" w:rsidR="00330208" w:rsidRDefault="00963ADC">
            <w:pPr>
              <w:spacing w:line="360" w:lineRule="auto"/>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学</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校</w:t>
            </w:r>
          </w:p>
        </w:tc>
        <w:tc>
          <w:tcPr>
            <w:tcW w:w="2520" w:type="dxa"/>
            <w:vAlign w:val="center"/>
          </w:tcPr>
          <w:p w14:paraId="09F36260" w14:textId="77777777" w:rsidR="00330208" w:rsidRDefault="00330208">
            <w:pPr>
              <w:spacing w:line="360" w:lineRule="auto"/>
              <w:jc w:val="center"/>
              <w:rPr>
                <w:rFonts w:ascii="仿宋" w:eastAsia="仿宋" w:hAnsi="仿宋" w:cs="仿宋"/>
                <w:color w:val="000000" w:themeColor="text1"/>
                <w:kern w:val="0"/>
                <w:sz w:val="30"/>
                <w:szCs w:val="30"/>
              </w:rPr>
            </w:pPr>
          </w:p>
        </w:tc>
        <w:tc>
          <w:tcPr>
            <w:tcW w:w="2422" w:type="dxa"/>
            <w:vAlign w:val="center"/>
          </w:tcPr>
          <w:p w14:paraId="5911C508" w14:textId="77777777" w:rsidR="00330208" w:rsidRDefault="00963ADC">
            <w:pPr>
              <w:spacing w:line="360" w:lineRule="auto"/>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总负责人</w:t>
            </w:r>
          </w:p>
        </w:tc>
        <w:tc>
          <w:tcPr>
            <w:tcW w:w="2312" w:type="dxa"/>
            <w:vAlign w:val="center"/>
          </w:tcPr>
          <w:p w14:paraId="19C09AAD" w14:textId="77777777" w:rsidR="00330208" w:rsidRDefault="00330208">
            <w:pPr>
              <w:spacing w:line="360" w:lineRule="auto"/>
              <w:jc w:val="center"/>
              <w:rPr>
                <w:rFonts w:ascii="仿宋" w:eastAsia="仿宋" w:hAnsi="仿宋" w:cs="仿宋"/>
                <w:color w:val="000000" w:themeColor="text1"/>
                <w:kern w:val="0"/>
                <w:sz w:val="30"/>
                <w:szCs w:val="30"/>
              </w:rPr>
            </w:pPr>
          </w:p>
        </w:tc>
      </w:tr>
      <w:tr w:rsidR="00330208" w14:paraId="21B5D991" w14:textId="77777777">
        <w:tc>
          <w:tcPr>
            <w:tcW w:w="2340" w:type="dxa"/>
            <w:gridSpan w:val="2"/>
            <w:vAlign w:val="center"/>
          </w:tcPr>
          <w:p w14:paraId="05C07553" w14:textId="77777777" w:rsidR="00330208" w:rsidRDefault="00963ADC">
            <w:pPr>
              <w:spacing w:line="360" w:lineRule="auto"/>
              <w:ind w:firstLineChars="50" w:firstLine="150"/>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测</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试</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项</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目</w:t>
            </w:r>
          </w:p>
        </w:tc>
        <w:tc>
          <w:tcPr>
            <w:tcW w:w="2520" w:type="dxa"/>
            <w:vAlign w:val="center"/>
          </w:tcPr>
          <w:p w14:paraId="4361B004" w14:textId="77777777" w:rsidR="00330208" w:rsidRDefault="00330208">
            <w:pPr>
              <w:spacing w:line="360" w:lineRule="auto"/>
              <w:rPr>
                <w:rFonts w:ascii="仿宋" w:eastAsia="仿宋" w:hAnsi="仿宋" w:cs="仿宋"/>
                <w:color w:val="000000" w:themeColor="text1"/>
                <w:kern w:val="0"/>
                <w:sz w:val="30"/>
                <w:szCs w:val="30"/>
              </w:rPr>
            </w:pPr>
          </w:p>
        </w:tc>
        <w:tc>
          <w:tcPr>
            <w:tcW w:w="2422" w:type="dxa"/>
            <w:vAlign w:val="center"/>
          </w:tcPr>
          <w:p w14:paraId="15AA7281" w14:textId="77777777" w:rsidR="00330208" w:rsidRDefault="00330208">
            <w:pPr>
              <w:spacing w:line="360" w:lineRule="auto"/>
              <w:rPr>
                <w:rFonts w:ascii="仿宋" w:eastAsia="仿宋" w:hAnsi="仿宋" w:cs="仿宋"/>
                <w:color w:val="000000" w:themeColor="text1"/>
                <w:kern w:val="0"/>
                <w:sz w:val="30"/>
                <w:szCs w:val="30"/>
              </w:rPr>
            </w:pPr>
          </w:p>
        </w:tc>
        <w:tc>
          <w:tcPr>
            <w:tcW w:w="2312" w:type="dxa"/>
            <w:vAlign w:val="center"/>
          </w:tcPr>
          <w:p w14:paraId="46F78BAA" w14:textId="77777777" w:rsidR="00330208" w:rsidRDefault="00330208">
            <w:pPr>
              <w:spacing w:line="360" w:lineRule="auto"/>
              <w:rPr>
                <w:rFonts w:ascii="仿宋" w:eastAsia="仿宋" w:hAnsi="仿宋" w:cs="仿宋"/>
                <w:color w:val="000000" w:themeColor="text1"/>
                <w:kern w:val="0"/>
                <w:sz w:val="30"/>
                <w:szCs w:val="30"/>
              </w:rPr>
            </w:pPr>
          </w:p>
        </w:tc>
      </w:tr>
      <w:tr w:rsidR="00330208" w14:paraId="637C96F2" w14:textId="77777777">
        <w:tc>
          <w:tcPr>
            <w:tcW w:w="2340" w:type="dxa"/>
            <w:gridSpan w:val="2"/>
            <w:vAlign w:val="center"/>
          </w:tcPr>
          <w:p w14:paraId="58685D3A" w14:textId="77777777" w:rsidR="00330208" w:rsidRDefault="00963ADC">
            <w:pPr>
              <w:spacing w:line="360" w:lineRule="auto"/>
              <w:ind w:firstLineChars="50" w:firstLine="150"/>
              <w:jc w:val="center"/>
              <w:rPr>
                <w:rFonts w:ascii="仿宋" w:eastAsia="仿宋" w:hAnsi="仿宋" w:cs="仿宋"/>
                <w:color w:val="000000" w:themeColor="text1"/>
                <w:kern w:val="0"/>
                <w:sz w:val="30"/>
                <w:szCs w:val="30"/>
              </w:rPr>
            </w:pPr>
            <w:proofErr w:type="gramStart"/>
            <w:r>
              <w:rPr>
                <w:rFonts w:ascii="仿宋" w:eastAsia="仿宋" w:hAnsi="仿宋" w:cs="仿宋" w:hint="eastAsia"/>
                <w:color w:val="000000" w:themeColor="text1"/>
                <w:kern w:val="0"/>
                <w:sz w:val="30"/>
                <w:szCs w:val="30"/>
              </w:rPr>
              <w:t>测试总</w:t>
            </w:r>
            <w:proofErr w:type="gramEnd"/>
            <w:r>
              <w:rPr>
                <w:rFonts w:ascii="仿宋" w:eastAsia="仿宋" w:hAnsi="仿宋" w:cs="仿宋" w:hint="eastAsia"/>
                <w:color w:val="000000" w:themeColor="text1"/>
                <w:kern w:val="0"/>
                <w:sz w:val="30"/>
                <w:szCs w:val="30"/>
              </w:rPr>
              <w:t>人数</w:t>
            </w:r>
          </w:p>
        </w:tc>
        <w:tc>
          <w:tcPr>
            <w:tcW w:w="2520" w:type="dxa"/>
            <w:vAlign w:val="center"/>
          </w:tcPr>
          <w:p w14:paraId="36CD53D6" w14:textId="77777777" w:rsidR="00330208" w:rsidRDefault="00330208">
            <w:pPr>
              <w:spacing w:line="360" w:lineRule="auto"/>
              <w:jc w:val="center"/>
              <w:rPr>
                <w:rFonts w:ascii="仿宋" w:eastAsia="仿宋" w:hAnsi="仿宋" w:cs="仿宋"/>
                <w:color w:val="000000" w:themeColor="text1"/>
                <w:kern w:val="0"/>
                <w:sz w:val="30"/>
                <w:szCs w:val="30"/>
              </w:rPr>
            </w:pPr>
          </w:p>
        </w:tc>
        <w:tc>
          <w:tcPr>
            <w:tcW w:w="2422" w:type="dxa"/>
            <w:vAlign w:val="center"/>
          </w:tcPr>
          <w:p w14:paraId="7E160371" w14:textId="77777777" w:rsidR="00330208" w:rsidRDefault="00963ADC">
            <w:pPr>
              <w:spacing w:line="360" w:lineRule="auto"/>
              <w:jc w:val="center"/>
              <w:rPr>
                <w:rFonts w:ascii="仿宋" w:eastAsia="仿宋" w:hAnsi="仿宋" w:cs="仿宋"/>
                <w:color w:val="000000" w:themeColor="text1"/>
                <w:kern w:val="0"/>
                <w:sz w:val="30"/>
                <w:szCs w:val="30"/>
              </w:rPr>
            </w:pPr>
            <w:proofErr w:type="gramStart"/>
            <w:r>
              <w:rPr>
                <w:rFonts w:ascii="仿宋" w:eastAsia="仿宋" w:hAnsi="仿宋" w:cs="仿宋" w:hint="eastAsia"/>
                <w:color w:val="000000" w:themeColor="text1"/>
                <w:kern w:val="0"/>
                <w:sz w:val="30"/>
                <w:szCs w:val="30"/>
              </w:rPr>
              <w:t>实测总</w:t>
            </w:r>
            <w:proofErr w:type="gramEnd"/>
            <w:r>
              <w:rPr>
                <w:rFonts w:ascii="仿宋" w:eastAsia="仿宋" w:hAnsi="仿宋" w:cs="仿宋" w:hint="eastAsia"/>
                <w:color w:val="000000" w:themeColor="text1"/>
                <w:kern w:val="0"/>
                <w:sz w:val="30"/>
                <w:szCs w:val="30"/>
              </w:rPr>
              <w:t>人数</w:t>
            </w:r>
          </w:p>
        </w:tc>
        <w:tc>
          <w:tcPr>
            <w:tcW w:w="2312" w:type="dxa"/>
            <w:vAlign w:val="center"/>
          </w:tcPr>
          <w:p w14:paraId="2D8F09ED" w14:textId="77777777" w:rsidR="00330208" w:rsidRDefault="00330208">
            <w:pPr>
              <w:spacing w:line="360" w:lineRule="auto"/>
              <w:jc w:val="center"/>
              <w:rPr>
                <w:rFonts w:ascii="仿宋" w:eastAsia="仿宋" w:hAnsi="仿宋" w:cs="仿宋"/>
                <w:color w:val="000000" w:themeColor="text1"/>
                <w:kern w:val="0"/>
                <w:sz w:val="30"/>
                <w:szCs w:val="30"/>
              </w:rPr>
            </w:pPr>
          </w:p>
        </w:tc>
      </w:tr>
      <w:tr w:rsidR="00330208" w14:paraId="6E9D3C29" w14:textId="77777777">
        <w:tc>
          <w:tcPr>
            <w:tcW w:w="2340" w:type="dxa"/>
            <w:gridSpan w:val="2"/>
            <w:vAlign w:val="center"/>
          </w:tcPr>
          <w:p w14:paraId="3DB7B78D" w14:textId="77777777" w:rsidR="00330208" w:rsidRDefault="00963ADC">
            <w:pPr>
              <w:spacing w:line="360" w:lineRule="auto"/>
              <w:ind w:firstLineChars="50" w:firstLine="150"/>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测试开始时间</w:t>
            </w:r>
          </w:p>
        </w:tc>
        <w:tc>
          <w:tcPr>
            <w:tcW w:w="2520" w:type="dxa"/>
            <w:vAlign w:val="center"/>
          </w:tcPr>
          <w:p w14:paraId="4C097CCE" w14:textId="77777777" w:rsidR="00330208" w:rsidRDefault="00330208">
            <w:pPr>
              <w:spacing w:line="360" w:lineRule="auto"/>
              <w:jc w:val="center"/>
              <w:rPr>
                <w:rFonts w:ascii="仿宋" w:eastAsia="仿宋" w:hAnsi="仿宋" w:cs="仿宋"/>
                <w:color w:val="000000" w:themeColor="text1"/>
                <w:kern w:val="0"/>
                <w:sz w:val="30"/>
                <w:szCs w:val="30"/>
              </w:rPr>
            </w:pPr>
          </w:p>
        </w:tc>
        <w:tc>
          <w:tcPr>
            <w:tcW w:w="2422" w:type="dxa"/>
            <w:vAlign w:val="center"/>
          </w:tcPr>
          <w:p w14:paraId="2305C9D9" w14:textId="77777777" w:rsidR="00330208" w:rsidRDefault="00963ADC">
            <w:pPr>
              <w:spacing w:line="360" w:lineRule="auto"/>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测试结束时间</w:t>
            </w:r>
          </w:p>
        </w:tc>
        <w:tc>
          <w:tcPr>
            <w:tcW w:w="2312" w:type="dxa"/>
            <w:vAlign w:val="center"/>
          </w:tcPr>
          <w:p w14:paraId="301D4999" w14:textId="77777777" w:rsidR="00330208" w:rsidRDefault="00330208">
            <w:pPr>
              <w:spacing w:line="360" w:lineRule="auto"/>
              <w:jc w:val="center"/>
              <w:rPr>
                <w:rFonts w:ascii="仿宋" w:eastAsia="仿宋" w:hAnsi="仿宋" w:cs="仿宋"/>
                <w:color w:val="000000" w:themeColor="text1"/>
                <w:kern w:val="0"/>
                <w:sz w:val="30"/>
                <w:szCs w:val="30"/>
              </w:rPr>
            </w:pPr>
          </w:p>
        </w:tc>
      </w:tr>
      <w:tr w:rsidR="00330208" w14:paraId="77A58778" w14:textId="77777777">
        <w:trPr>
          <w:trHeight w:val="569"/>
        </w:trPr>
        <w:tc>
          <w:tcPr>
            <w:tcW w:w="9594" w:type="dxa"/>
            <w:gridSpan w:val="5"/>
            <w:vAlign w:val="center"/>
          </w:tcPr>
          <w:p w14:paraId="2119D8F9" w14:textId="77777777" w:rsidR="00330208" w:rsidRDefault="00963ADC">
            <w:pPr>
              <w:spacing w:line="360" w:lineRule="auto"/>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下列情况请根据观察结果填写</w:t>
            </w:r>
          </w:p>
        </w:tc>
      </w:tr>
      <w:tr w:rsidR="00330208" w14:paraId="6BEF01B0" w14:textId="77777777">
        <w:trPr>
          <w:trHeight w:val="546"/>
        </w:trPr>
        <w:tc>
          <w:tcPr>
            <w:tcW w:w="9594" w:type="dxa"/>
            <w:gridSpan w:val="5"/>
            <w:vAlign w:val="center"/>
          </w:tcPr>
          <w:p w14:paraId="244AFD95" w14:textId="77777777" w:rsidR="00330208" w:rsidRDefault="00963ADC">
            <w:pPr>
              <w:pStyle w:val="1"/>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w:t>
            </w:r>
            <w:r>
              <w:rPr>
                <w:rFonts w:ascii="仿宋" w:eastAsia="仿宋" w:hAnsi="仿宋" w:cs="仿宋" w:hint="eastAsia"/>
                <w:color w:val="000000" w:themeColor="text1"/>
                <w:kern w:val="0"/>
                <w:sz w:val="24"/>
              </w:rPr>
              <w:t>学生凭学籍卡入校测试。</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3D6D34CB" w14:textId="77777777">
        <w:trPr>
          <w:trHeight w:val="552"/>
        </w:trPr>
        <w:tc>
          <w:tcPr>
            <w:tcW w:w="9594" w:type="dxa"/>
            <w:gridSpan w:val="5"/>
            <w:vAlign w:val="center"/>
          </w:tcPr>
          <w:p w14:paraId="4B209E7E" w14:textId="77777777" w:rsidR="00330208" w:rsidRDefault="00963ADC">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w:t>
            </w:r>
            <w:r>
              <w:rPr>
                <w:rFonts w:ascii="仿宋" w:eastAsia="仿宋" w:hAnsi="仿宋" w:cs="仿宋" w:hint="eastAsia"/>
                <w:color w:val="000000" w:themeColor="text1"/>
                <w:kern w:val="0"/>
                <w:sz w:val="24"/>
              </w:rPr>
              <w:t>学校安排专人核对信息，确认身份，发</w:t>
            </w:r>
            <w:proofErr w:type="gramStart"/>
            <w:r>
              <w:rPr>
                <w:rFonts w:ascii="仿宋" w:eastAsia="仿宋" w:hAnsi="仿宋" w:cs="仿宋" w:hint="eastAsia"/>
                <w:color w:val="000000" w:themeColor="text1"/>
                <w:kern w:val="0"/>
                <w:sz w:val="24"/>
              </w:rPr>
              <w:t>测试证</w:t>
            </w:r>
            <w:proofErr w:type="gramEnd"/>
            <w:r>
              <w:rPr>
                <w:rFonts w:ascii="仿宋" w:eastAsia="仿宋" w:hAnsi="仿宋" w:cs="仿宋" w:hint="eastAsia"/>
                <w:color w:val="000000" w:themeColor="text1"/>
                <w:kern w:val="0"/>
                <w:sz w:val="24"/>
              </w:rPr>
              <w:t>与序号等证件。</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0DE1BE28" w14:textId="77777777">
        <w:trPr>
          <w:trHeight w:val="577"/>
        </w:trPr>
        <w:tc>
          <w:tcPr>
            <w:tcW w:w="9594" w:type="dxa"/>
            <w:gridSpan w:val="5"/>
            <w:vAlign w:val="center"/>
          </w:tcPr>
          <w:p w14:paraId="218F349A" w14:textId="77777777" w:rsidR="00330208" w:rsidRDefault="00963ADC">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w:t>
            </w:r>
            <w:r>
              <w:rPr>
                <w:rFonts w:ascii="仿宋" w:eastAsia="仿宋" w:hAnsi="仿宋" w:cs="仿宋" w:hint="eastAsia"/>
                <w:color w:val="000000" w:themeColor="text1"/>
                <w:kern w:val="0"/>
                <w:sz w:val="24"/>
              </w:rPr>
              <w:t>学校对考生宣布测试规则、要求并进行安全教育。</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09EA4957" w14:textId="77777777">
        <w:trPr>
          <w:trHeight w:val="613"/>
        </w:trPr>
        <w:tc>
          <w:tcPr>
            <w:tcW w:w="9594" w:type="dxa"/>
            <w:gridSpan w:val="5"/>
            <w:vAlign w:val="center"/>
          </w:tcPr>
          <w:p w14:paraId="2848BF94" w14:textId="77777777" w:rsidR="00330208" w:rsidRDefault="00963ADC">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w:t>
            </w:r>
            <w:r>
              <w:rPr>
                <w:rFonts w:ascii="仿宋" w:eastAsia="仿宋" w:hAnsi="仿宋" w:cs="仿宋" w:hint="eastAsia"/>
                <w:color w:val="000000" w:themeColor="text1"/>
                <w:kern w:val="0"/>
                <w:sz w:val="24"/>
              </w:rPr>
              <w:t>学校参与测试人员佩带统一标识，无关人员不进入测试区。</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7E1C081D" w14:textId="77777777">
        <w:trPr>
          <w:trHeight w:val="560"/>
        </w:trPr>
        <w:tc>
          <w:tcPr>
            <w:tcW w:w="9594" w:type="dxa"/>
            <w:gridSpan w:val="5"/>
            <w:vAlign w:val="center"/>
          </w:tcPr>
          <w:p w14:paraId="7C0C4766" w14:textId="77777777" w:rsidR="00330208" w:rsidRDefault="00963ADC">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w:t>
            </w:r>
            <w:r>
              <w:rPr>
                <w:rFonts w:ascii="仿宋" w:eastAsia="仿宋" w:hAnsi="仿宋" w:cs="仿宋" w:hint="eastAsia"/>
                <w:color w:val="000000" w:themeColor="text1"/>
                <w:kern w:val="0"/>
                <w:sz w:val="24"/>
              </w:rPr>
              <w:t>学校测试方案、规则、评价标准等张贴在测试区醒目位置。</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33870C5A" w14:textId="77777777">
        <w:trPr>
          <w:trHeight w:val="529"/>
        </w:trPr>
        <w:tc>
          <w:tcPr>
            <w:tcW w:w="9594" w:type="dxa"/>
            <w:gridSpan w:val="5"/>
            <w:vAlign w:val="center"/>
          </w:tcPr>
          <w:p w14:paraId="14704EAD" w14:textId="77777777" w:rsidR="00330208" w:rsidRDefault="00963ADC">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w:t>
            </w:r>
            <w:r>
              <w:rPr>
                <w:rFonts w:ascii="仿宋" w:eastAsia="仿宋" w:hAnsi="仿宋" w:cs="仿宋" w:hint="eastAsia"/>
                <w:color w:val="000000" w:themeColor="text1"/>
                <w:kern w:val="0"/>
                <w:sz w:val="24"/>
              </w:rPr>
              <w:t>测试准备工作充分，流程规范、科学、严谨。</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7A71D6E5" w14:textId="77777777">
        <w:trPr>
          <w:trHeight w:val="601"/>
        </w:trPr>
        <w:tc>
          <w:tcPr>
            <w:tcW w:w="9594" w:type="dxa"/>
            <w:gridSpan w:val="5"/>
            <w:vAlign w:val="center"/>
          </w:tcPr>
          <w:p w14:paraId="5EF1B9CD" w14:textId="77777777" w:rsidR="00330208" w:rsidRDefault="00963ADC">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7.</w:t>
            </w:r>
            <w:r>
              <w:rPr>
                <w:rFonts w:ascii="仿宋" w:eastAsia="仿宋" w:hAnsi="仿宋" w:cs="仿宋" w:hint="eastAsia"/>
                <w:color w:val="000000" w:themeColor="text1"/>
                <w:kern w:val="0"/>
                <w:sz w:val="24"/>
              </w:rPr>
              <w:t>整个测试工作严肃认真、规范操作、公正透明。</w:t>
            </w:r>
            <w:r>
              <w:rPr>
                <w:rFonts w:ascii="仿宋" w:eastAsia="仿宋" w:hAnsi="仿宋" w:cs="仿宋" w:hint="eastAsia"/>
                <w:color w:val="000000" w:themeColor="text1"/>
                <w:kern w:val="0"/>
                <w:sz w:val="24"/>
              </w:rPr>
              <w:t xml:space="preserve">         </w:t>
            </w:r>
            <w:r>
              <w:rPr>
                <w:rFonts w:ascii="仿宋" w:eastAsia="仿宋" w:hAnsi="仿宋" w:cs="仿宋"/>
                <w:color w:val="000000" w:themeColor="text1"/>
                <w:kern w:val="0"/>
                <w:sz w:val="24"/>
              </w:rPr>
              <w:t xml:space="preserve"> </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是（</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）否（</w:t>
            </w:r>
            <w:r>
              <w:rPr>
                <w:rFonts w:ascii="仿宋" w:eastAsia="仿宋" w:hAnsi="仿宋" w:cs="仿宋" w:hint="eastAsia"/>
                <w:color w:val="000000" w:themeColor="text1"/>
                <w:kern w:val="0"/>
                <w:sz w:val="24"/>
              </w:rPr>
              <w:t xml:space="preserve">    </w:t>
            </w:r>
            <w:r>
              <w:rPr>
                <w:rFonts w:ascii="仿宋" w:eastAsia="仿宋" w:hAnsi="仿宋" w:cs="仿宋" w:hint="eastAsia"/>
                <w:color w:val="000000" w:themeColor="text1"/>
                <w:kern w:val="0"/>
                <w:sz w:val="24"/>
              </w:rPr>
              <w:t>）</w:t>
            </w:r>
          </w:p>
        </w:tc>
      </w:tr>
      <w:tr w:rsidR="00330208" w14:paraId="2FA7E76A" w14:textId="77777777">
        <w:trPr>
          <w:trHeight w:val="1378"/>
        </w:trPr>
        <w:tc>
          <w:tcPr>
            <w:tcW w:w="1051" w:type="dxa"/>
            <w:vAlign w:val="center"/>
          </w:tcPr>
          <w:p w14:paraId="7C4DFED5" w14:textId="77777777" w:rsidR="00330208" w:rsidRDefault="00963ADC">
            <w:pPr>
              <w:spacing w:line="44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存在</w:t>
            </w:r>
          </w:p>
          <w:p w14:paraId="57362418" w14:textId="77777777" w:rsidR="00330208" w:rsidRDefault="00963ADC">
            <w:pPr>
              <w:spacing w:line="44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问题</w:t>
            </w:r>
          </w:p>
        </w:tc>
        <w:tc>
          <w:tcPr>
            <w:tcW w:w="8543" w:type="dxa"/>
            <w:gridSpan w:val="4"/>
            <w:vAlign w:val="center"/>
          </w:tcPr>
          <w:p w14:paraId="53138A27" w14:textId="77777777" w:rsidR="00330208" w:rsidRDefault="00330208">
            <w:pPr>
              <w:spacing w:line="360" w:lineRule="auto"/>
              <w:jc w:val="center"/>
              <w:rPr>
                <w:rFonts w:ascii="仿宋" w:eastAsia="仿宋" w:hAnsi="仿宋" w:cs="仿宋"/>
                <w:color w:val="000000" w:themeColor="text1"/>
                <w:kern w:val="0"/>
                <w:sz w:val="28"/>
                <w:szCs w:val="28"/>
              </w:rPr>
            </w:pPr>
          </w:p>
        </w:tc>
      </w:tr>
      <w:tr w:rsidR="00330208" w14:paraId="749F16F9" w14:textId="77777777">
        <w:trPr>
          <w:trHeight w:val="1409"/>
        </w:trPr>
        <w:tc>
          <w:tcPr>
            <w:tcW w:w="1051" w:type="dxa"/>
            <w:vAlign w:val="center"/>
          </w:tcPr>
          <w:p w14:paraId="5765A0E7" w14:textId="77777777" w:rsidR="00330208" w:rsidRDefault="00963ADC">
            <w:pPr>
              <w:spacing w:line="44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改进</w:t>
            </w:r>
          </w:p>
          <w:p w14:paraId="70DA9E20" w14:textId="77777777" w:rsidR="00330208" w:rsidRDefault="00963ADC">
            <w:pPr>
              <w:spacing w:line="44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建议</w:t>
            </w:r>
          </w:p>
        </w:tc>
        <w:tc>
          <w:tcPr>
            <w:tcW w:w="8543" w:type="dxa"/>
            <w:gridSpan w:val="4"/>
            <w:vAlign w:val="center"/>
          </w:tcPr>
          <w:p w14:paraId="0DF11429" w14:textId="77777777" w:rsidR="00330208" w:rsidRDefault="00330208">
            <w:pPr>
              <w:spacing w:line="360" w:lineRule="auto"/>
              <w:jc w:val="center"/>
              <w:rPr>
                <w:rFonts w:ascii="仿宋" w:eastAsia="仿宋" w:hAnsi="仿宋" w:cs="仿宋"/>
                <w:color w:val="000000" w:themeColor="text1"/>
                <w:kern w:val="0"/>
                <w:sz w:val="28"/>
                <w:szCs w:val="28"/>
              </w:rPr>
            </w:pPr>
          </w:p>
        </w:tc>
      </w:tr>
    </w:tbl>
    <w:p w14:paraId="1641437F" w14:textId="77777777" w:rsidR="00330208" w:rsidRDefault="00330208">
      <w:pPr>
        <w:spacing w:line="360" w:lineRule="auto"/>
        <w:jc w:val="center"/>
        <w:rPr>
          <w:rFonts w:ascii="黑体" w:eastAsia="黑体" w:hAnsi="黑体" w:cs="黑体"/>
          <w:b/>
          <w:color w:val="000000" w:themeColor="text1"/>
          <w:sz w:val="32"/>
          <w:szCs w:val="32"/>
        </w:rPr>
      </w:pPr>
    </w:p>
    <w:p w14:paraId="60C72E7C" w14:textId="77777777" w:rsidR="00330208" w:rsidRDefault="00963ADC">
      <w:pPr>
        <w:spacing w:line="360" w:lineRule="auto"/>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监督员签名：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                          </w:t>
      </w:r>
    </w:p>
    <w:p w14:paraId="544F3299" w14:textId="77777777" w:rsidR="00330208" w:rsidRDefault="00963ADC">
      <w:pPr>
        <w:spacing w:line="360" w:lineRule="auto"/>
        <w:ind w:right="420"/>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w:t>
      </w:r>
    </w:p>
    <w:sectPr w:rsidR="00330208">
      <w:pgSz w:w="11906" w:h="16838"/>
      <w:pgMar w:top="1247" w:right="1247" w:bottom="1247" w:left="1247" w:header="851" w:footer="992" w:gutter="0"/>
      <w:cols w:space="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F2C6" w14:textId="77777777" w:rsidR="00963ADC" w:rsidRDefault="00963ADC">
      <w:pPr>
        <w:spacing w:line="240" w:lineRule="auto"/>
      </w:pPr>
      <w:r>
        <w:separator/>
      </w:r>
    </w:p>
  </w:endnote>
  <w:endnote w:type="continuationSeparator" w:id="0">
    <w:p w14:paraId="60EC12E7" w14:textId="77777777" w:rsidR="00963ADC" w:rsidRDefault="00963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F025" w14:textId="77777777" w:rsidR="00330208" w:rsidRDefault="00963ADC">
    <w:pPr>
      <w:pStyle w:val="a4"/>
    </w:pPr>
    <w:r>
      <w:rPr>
        <w:noProof/>
      </w:rPr>
      <mc:AlternateContent>
        <mc:Choice Requires="wps">
          <w:drawing>
            <wp:anchor distT="0" distB="0" distL="114300" distR="114300" simplePos="0" relativeHeight="251659264" behindDoc="0" locked="0" layoutInCell="1" allowOverlap="1" wp14:anchorId="3E843840" wp14:editId="716ED6E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6313B" w14:textId="77777777" w:rsidR="00330208" w:rsidRDefault="00963ADC">
                          <w:pPr>
                            <w:pStyle w:val="a4"/>
                          </w:pPr>
                          <w:r>
                            <w:fldChar w:fldCharType="begin"/>
                          </w:r>
                          <w:r>
                            <w:instrText xml:space="preserve"> PAGE  \* MERGEFORMAT </w:instrText>
                          </w:r>
                          <w:r>
                            <w:fldChar w:fldCharType="separate"/>
                          </w:r>
                          <w:r w:rsidR="008A0BD8">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84384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436313B" w14:textId="77777777" w:rsidR="00330208" w:rsidRDefault="00963ADC">
                    <w:pPr>
                      <w:pStyle w:val="a4"/>
                    </w:pPr>
                    <w:r>
                      <w:fldChar w:fldCharType="begin"/>
                    </w:r>
                    <w:r>
                      <w:instrText xml:space="preserve"> PAGE  \* MERGEFORMAT </w:instrText>
                    </w:r>
                    <w:r>
                      <w:fldChar w:fldCharType="separate"/>
                    </w:r>
                    <w:r w:rsidR="008A0BD8">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2E59" w14:textId="77777777" w:rsidR="00963ADC" w:rsidRDefault="00963ADC">
      <w:pPr>
        <w:spacing w:after="0"/>
      </w:pPr>
      <w:r>
        <w:separator/>
      </w:r>
    </w:p>
  </w:footnote>
  <w:footnote w:type="continuationSeparator" w:id="0">
    <w:p w14:paraId="0F4AD25B" w14:textId="77777777" w:rsidR="00963ADC" w:rsidRDefault="00963A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NGU3NjdhYzBmODZkNTRlZjAzOTJiZTZlMjI1NTEifQ=="/>
  </w:docVars>
  <w:rsids>
    <w:rsidRoot w:val="00591C3C"/>
    <w:rsid w:val="00036174"/>
    <w:rsid w:val="001C7B68"/>
    <w:rsid w:val="002A62BA"/>
    <w:rsid w:val="00330208"/>
    <w:rsid w:val="00591C3C"/>
    <w:rsid w:val="00857458"/>
    <w:rsid w:val="008A0BD8"/>
    <w:rsid w:val="00963ADC"/>
    <w:rsid w:val="00BE4F46"/>
    <w:rsid w:val="00CE665B"/>
    <w:rsid w:val="00EA0EB9"/>
    <w:rsid w:val="0C017795"/>
    <w:rsid w:val="1BF9122C"/>
    <w:rsid w:val="26ED0B30"/>
    <w:rsid w:val="3D9F7A2D"/>
    <w:rsid w:val="68F46E0B"/>
    <w:rsid w:val="6AEF2ECB"/>
    <w:rsid w:val="7218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97A3B"/>
  <w15:docId w15:val="{A4BF08FD-D60C-484C-A37D-62C1D340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000FF"/>
      <w:u w:val="single"/>
    </w:rPr>
  </w:style>
  <w:style w:type="paragraph" w:customStyle="1" w:styleId="1">
    <w:name w:val="列表段落1"/>
    <w:basedOn w:val="a"/>
    <w:uiPriority w:val="34"/>
    <w:qFormat/>
    <w:pPr>
      <w:ind w:firstLineChars="200" w:firstLine="420"/>
    </w:pPr>
  </w:style>
  <w:style w:type="character" w:customStyle="1" w:styleId="Char1">
    <w:name w:val="页眉 Char"/>
    <w:basedOn w:val="a0"/>
    <w:link w:val="a5"/>
    <w:qFormat/>
    <w:rPr>
      <w:rFonts w:ascii="Times New Roman" w:hAnsi="Times New Roman" w:cs="Times New Roman"/>
      <w:kern w:val="2"/>
      <w:sz w:val="18"/>
      <w:szCs w:val="18"/>
    </w:rPr>
  </w:style>
  <w:style w:type="character" w:customStyle="1" w:styleId="Char0">
    <w:name w:val="页脚 Char"/>
    <w:basedOn w:val="a0"/>
    <w:link w:val="a4"/>
    <w:qFormat/>
    <w:rPr>
      <w:rFonts w:ascii="Times New Roman" w:hAnsi="Times New Roman" w:cs="Times New Roman"/>
      <w:kern w:val="2"/>
      <w:sz w:val="18"/>
      <w:szCs w:val="18"/>
    </w:rPr>
  </w:style>
  <w:style w:type="character" w:customStyle="1" w:styleId="Char">
    <w:name w:val="日期 Char"/>
    <w:basedOn w:val="a0"/>
    <w:link w:val="a3"/>
    <w:qFormat/>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702</Words>
  <Characters>4002</Characters>
  <Application>Microsoft Office Word</Application>
  <DocSecurity>0</DocSecurity>
  <Lines>33</Lines>
  <Paragraphs>9</Paragraphs>
  <ScaleCrop>false</ScaleCrop>
  <Company>上海交通大学致远游泳健身馆</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海蓝1400404217</dc:creator>
  <cp:lastModifiedBy>刘春香</cp:lastModifiedBy>
  <cp:revision>12</cp:revision>
  <cp:lastPrinted>2024-03-07T08:31:00Z</cp:lastPrinted>
  <dcterms:created xsi:type="dcterms:W3CDTF">2024-03-04T11:01:00Z</dcterms:created>
  <dcterms:modified xsi:type="dcterms:W3CDTF">2024-03-30T07:32:00Z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214F00981FD840459413855CCE5840E7_13</vt:lpwstr>
  </property>
</Properties>
</file>