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92B" w:rsidRPr="00580797" w:rsidRDefault="0069592B" w:rsidP="0069592B">
      <w:pPr>
        <w:adjustRightInd w:val="0"/>
        <w:snapToGrid w:val="0"/>
        <w:spacing w:line="324" w:lineRule="auto"/>
        <w:rPr>
          <w:rFonts w:ascii="黑体" w:eastAsia="黑体" w:hAnsi="黑体" w:hint="eastAsia"/>
          <w:kern w:val="0"/>
          <w:sz w:val="32"/>
          <w:szCs w:val="32"/>
          <w:lang/>
        </w:rPr>
      </w:pPr>
      <w:r w:rsidRPr="00580797">
        <w:rPr>
          <w:rFonts w:ascii="黑体" w:eastAsia="黑体" w:hAnsi="黑体" w:hint="eastAsia"/>
          <w:kern w:val="0"/>
          <w:sz w:val="32"/>
          <w:szCs w:val="32"/>
          <w:lang/>
        </w:rPr>
        <w:t>附件1</w:t>
      </w:r>
    </w:p>
    <w:p w:rsidR="0069592B" w:rsidRPr="00580797" w:rsidRDefault="0069592B" w:rsidP="0069592B">
      <w:pPr>
        <w:adjustRightInd w:val="0"/>
        <w:snapToGrid w:val="0"/>
        <w:spacing w:line="324" w:lineRule="auto"/>
        <w:jc w:val="center"/>
        <w:rPr>
          <w:rFonts w:ascii="黑体" w:eastAsia="黑体" w:hAnsi="黑体" w:hint="eastAsia"/>
          <w:kern w:val="0"/>
          <w:sz w:val="36"/>
          <w:szCs w:val="36"/>
          <w:lang/>
        </w:rPr>
      </w:pPr>
      <w:r w:rsidRPr="00580797">
        <w:rPr>
          <w:rFonts w:ascii="黑体" w:eastAsia="黑体" w:hAnsi="黑体" w:hint="eastAsia"/>
          <w:kern w:val="0"/>
          <w:sz w:val="36"/>
          <w:szCs w:val="36"/>
          <w:lang/>
        </w:rPr>
        <w:t>上海市0～6岁儿童眼及视力保健管理方案</w:t>
      </w:r>
    </w:p>
    <w:p w:rsidR="0069592B" w:rsidRDefault="0069592B" w:rsidP="0069592B">
      <w:pPr>
        <w:adjustRightInd w:val="0"/>
        <w:snapToGrid w:val="0"/>
        <w:spacing w:line="324" w:lineRule="auto"/>
        <w:ind w:firstLine="630"/>
        <w:rPr>
          <w:rFonts w:eastAsia="仿宋_GB2312"/>
          <w:kern w:val="0"/>
          <w:sz w:val="32"/>
          <w:szCs w:val="32"/>
          <w:lang/>
        </w:rPr>
      </w:pPr>
    </w:p>
    <w:p w:rsidR="0069592B" w:rsidRDefault="0069592B" w:rsidP="0069592B">
      <w:pPr>
        <w:adjustRightInd w:val="0"/>
        <w:snapToGrid w:val="0"/>
        <w:spacing w:line="324" w:lineRule="auto"/>
        <w:ind w:firstLineChars="200" w:firstLine="640"/>
        <w:rPr>
          <w:rFonts w:ascii="仿宋_GB2312" w:eastAsia="仿宋_GB2312" w:hint="eastAsia"/>
          <w:kern w:val="0"/>
          <w:sz w:val="32"/>
          <w:szCs w:val="32"/>
          <w:lang/>
        </w:rPr>
      </w:pPr>
      <w:r>
        <w:rPr>
          <w:rFonts w:ascii="仿宋_GB2312" w:eastAsia="仿宋_GB2312" w:hint="eastAsia"/>
          <w:kern w:val="0"/>
          <w:sz w:val="32"/>
          <w:szCs w:val="32"/>
          <w:lang/>
        </w:rPr>
        <w:t>儿童健康关系国家前途和民族未来，</w:t>
      </w:r>
      <w:proofErr w:type="gramStart"/>
      <w:r>
        <w:rPr>
          <w:rFonts w:ascii="仿宋_GB2312" w:eastAsia="仿宋_GB2312" w:hint="eastAsia"/>
          <w:kern w:val="0"/>
          <w:sz w:val="32"/>
          <w:szCs w:val="32"/>
          <w:lang/>
        </w:rPr>
        <w:t>眼健康</w:t>
      </w:r>
      <w:proofErr w:type="gramEnd"/>
      <w:r>
        <w:rPr>
          <w:rFonts w:ascii="仿宋_GB2312" w:eastAsia="仿宋_GB2312" w:hint="eastAsia"/>
          <w:kern w:val="0"/>
          <w:sz w:val="32"/>
          <w:szCs w:val="32"/>
          <w:lang/>
        </w:rPr>
        <w:t>是影响儿童身心健康的重大公共卫生问题。为贯彻落</w:t>
      </w:r>
      <w:proofErr w:type="gramStart"/>
      <w:r>
        <w:rPr>
          <w:rFonts w:ascii="仿宋_GB2312" w:eastAsia="仿宋_GB2312" w:hint="eastAsia"/>
          <w:kern w:val="0"/>
          <w:sz w:val="32"/>
          <w:szCs w:val="32"/>
          <w:lang/>
        </w:rPr>
        <w:t>实习近</w:t>
      </w:r>
      <w:proofErr w:type="gramEnd"/>
      <w:r>
        <w:rPr>
          <w:rFonts w:ascii="仿宋_GB2312" w:eastAsia="仿宋_GB2312" w:hint="eastAsia"/>
          <w:kern w:val="0"/>
          <w:sz w:val="32"/>
          <w:szCs w:val="32"/>
          <w:lang/>
        </w:rPr>
        <w:t>平总书记关于学生近视问题重要指示精神，认真落实教育部等八部门联合印发的《综合防控儿童青少年近视实施方案》（</w:t>
      </w:r>
      <w:proofErr w:type="gramStart"/>
      <w:r>
        <w:rPr>
          <w:rFonts w:ascii="仿宋_GB2312" w:eastAsia="仿宋_GB2312" w:hint="eastAsia"/>
          <w:kern w:val="0"/>
          <w:sz w:val="32"/>
          <w:szCs w:val="32"/>
          <w:lang/>
        </w:rPr>
        <w:t>教体艺</w:t>
      </w:r>
      <w:proofErr w:type="gramEnd"/>
      <w:r>
        <w:rPr>
          <w:rFonts w:ascii="仿宋_GB2312" w:eastAsia="仿宋_GB2312" w:hint="eastAsia"/>
          <w:kern w:val="0"/>
          <w:sz w:val="32"/>
          <w:szCs w:val="32"/>
          <w:lang/>
        </w:rPr>
        <w:t>〔2018〕3号）、《国家卫生健康委办公厅关于做好0～6岁儿童眼保健和视力检查有关工作的通知》（国卫办妇幼发〔2019〕9号）和</w:t>
      </w:r>
      <w:proofErr w:type="gramStart"/>
      <w:r>
        <w:rPr>
          <w:rFonts w:ascii="仿宋_GB2312" w:eastAsia="仿宋_GB2312" w:hint="eastAsia"/>
          <w:kern w:val="0"/>
          <w:sz w:val="32"/>
          <w:szCs w:val="32"/>
          <w:lang/>
        </w:rPr>
        <w:t>《</w:t>
      </w:r>
      <w:proofErr w:type="gramEnd"/>
      <w:r>
        <w:rPr>
          <w:rFonts w:ascii="仿宋_GB2312" w:eastAsia="仿宋_GB2312" w:hint="eastAsia"/>
          <w:kern w:val="0"/>
          <w:sz w:val="32"/>
          <w:szCs w:val="32"/>
          <w:lang/>
        </w:rPr>
        <w:t>上海市教育委员会等八部门关于印发&lt;上海市贯彻落实</w:t>
      </w:r>
      <w:proofErr w:type="gramStart"/>
      <w:r>
        <w:rPr>
          <w:rFonts w:ascii="仿宋_GB2312" w:eastAsia="仿宋_GB2312" w:hint="eastAsia"/>
          <w:kern w:val="0"/>
          <w:sz w:val="32"/>
          <w:szCs w:val="32"/>
          <w:lang/>
        </w:rPr>
        <w:t>《</w:t>
      </w:r>
      <w:proofErr w:type="gramEnd"/>
      <w:r>
        <w:rPr>
          <w:rFonts w:ascii="仿宋_GB2312" w:eastAsia="仿宋_GB2312" w:hint="eastAsia"/>
          <w:kern w:val="0"/>
          <w:sz w:val="32"/>
          <w:szCs w:val="32"/>
          <w:lang/>
        </w:rPr>
        <w:t>综合防控儿童青少年近视实施方案</w:t>
      </w:r>
      <w:proofErr w:type="gramStart"/>
      <w:r>
        <w:rPr>
          <w:rFonts w:ascii="仿宋_GB2312" w:eastAsia="仿宋_GB2312" w:hint="eastAsia"/>
          <w:kern w:val="0"/>
          <w:sz w:val="32"/>
          <w:szCs w:val="32"/>
          <w:lang/>
        </w:rPr>
        <w:t>》</w:t>
      </w:r>
      <w:proofErr w:type="gramEnd"/>
      <w:r>
        <w:rPr>
          <w:rFonts w:ascii="仿宋_GB2312" w:eastAsia="仿宋_GB2312" w:hint="eastAsia"/>
          <w:kern w:val="0"/>
          <w:sz w:val="32"/>
          <w:szCs w:val="32"/>
          <w:lang/>
        </w:rPr>
        <w:t>行动方案&gt;的通知</w:t>
      </w:r>
      <w:proofErr w:type="gramStart"/>
      <w:r>
        <w:rPr>
          <w:rFonts w:ascii="仿宋_GB2312" w:eastAsia="仿宋_GB2312" w:hint="eastAsia"/>
          <w:kern w:val="0"/>
          <w:sz w:val="32"/>
          <w:szCs w:val="32"/>
          <w:lang/>
        </w:rPr>
        <w:t>》</w:t>
      </w:r>
      <w:proofErr w:type="gramEnd"/>
      <w:r>
        <w:rPr>
          <w:rFonts w:ascii="仿宋_GB2312" w:eastAsia="仿宋_GB2312" w:hint="eastAsia"/>
          <w:kern w:val="0"/>
          <w:sz w:val="32"/>
          <w:szCs w:val="32"/>
          <w:lang/>
        </w:rPr>
        <w:t>（沪教委体〔2019〕49号）等要求，早期发现影响儿童视觉发育的眼部异常，预防可控制眼病的发生发展，保护和促进儿童视功能的正常发育，进一步提高本市儿童眼及视力保健水平，特制定《</w:t>
      </w:r>
      <w:r w:rsidRPr="00DD1B85">
        <w:rPr>
          <w:rFonts w:ascii="仿宋_GB2312" w:eastAsia="仿宋_GB2312" w:hint="eastAsia"/>
          <w:kern w:val="0"/>
          <w:sz w:val="32"/>
          <w:szCs w:val="32"/>
          <w:lang/>
        </w:rPr>
        <w:t>上海市0～6岁儿童眼及视力保健管理方案</w:t>
      </w:r>
      <w:r>
        <w:rPr>
          <w:rFonts w:ascii="仿宋_GB2312" w:eastAsia="仿宋_GB2312" w:hint="eastAsia"/>
          <w:kern w:val="0"/>
          <w:sz w:val="32"/>
          <w:szCs w:val="32"/>
          <w:lang/>
        </w:rPr>
        <w:t>》。</w:t>
      </w:r>
    </w:p>
    <w:p w:rsidR="0069592B" w:rsidRDefault="0069592B" w:rsidP="0069592B">
      <w:pPr>
        <w:adjustRightInd w:val="0"/>
        <w:snapToGrid w:val="0"/>
        <w:spacing w:line="324" w:lineRule="auto"/>
        <w:ind w:firstLine="630"/>
        <w:rPr>
          <w:rFonts w:ascii="黑体" w:eastAsia="黑体" w:hAnsi="黑体" w:hint="eastAsia"/>
          <w:kern w:val="0"/>
          <w:sz w:val="32"/>
          <w:szCs w:val="32"/>
          <w:lang/>
        </w:rPr>
      </w:pPr>
      <w:r>
        <w:rPr>
          <w:rFonts w:ascii="黑体" w:eastAsia="黑体" w:hAnsi="黑体" w:hint="eastAsia"/>
          <w:kern w:val="0"/>
          <w:sz w:val="32"/>
          <w:szCs w:val="32"/>
          <w:lang/>
        </w:rPr>
        <w:t>一、工作内容和流程</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在0～6岁儿童接受儿童保健服务时，进行眼保健指导、眼病筛查和视力检查。</w:t>
      </w:r>
    </w:p>
    <w:p w:rsidR="0069592B" w:rsidRPr="00DD1B85" w:rsidRDefault="0069592B" w:rsidP="0069592B">
      <w:pPr>
        <w:adjustRightInd w:val="0"/>
        <w:snapToGrid w:val="0"/>
        <w:spacing w:line="324" w:lineRule="auto"/>
        <w:ind w:firstLine="630"/>
        <w:rPr>
          <w:rFonts w:ascii="楷体_GB2312" w:eastAsia="楷体_GB2312" w:hint="eastAsia"/>
          <w:b/>
          <w:kern w:val="0"/>
          <w:sz w:val="32"/>
          <w:szCs w:val="32"/>
          <w:lang/>
        </w:rPr>
      </w:pPr>
      <w:r w:rsidRPr="00DD1B85">
        <w:rPr>
          <w:rFonts w:ascii="楷体_GB2312" w:eastAsia="楷体_GB2312" w:hint="eastAsia"/>
          <w:b/>
          <w:kern w:val="0"/>
          <w:sz w:val="32"/>
          <w:szCs w:val="32"/>
          <w:lang/>
        </w:rPr>
        <w:t>（一）档案建立和管理</w:t>
      </w:r>
    </w:p>
    <w:p w:rsidR="0069592B" w:rsidRDefault="0069592B" w:rsidP="0069592B">
      <w:pPr>
        <w:adjustRightInd w:val="0"/>
        <w:snapToGrid w:val="0"/>
        <w:spacing w:line="324" w:lineRule="auto"/>
        <w:ind w:firstLine="630"/>
        <w:rPr>
          <w:rFonts w:eastAsia="仿宋_GB2312" w:hint="eastAsia"/>
          <w:kern w:val="0"/>
          <w:sz w:val="32"/>
          <w:szCs w:val="32"/>
          <w:lang/>
        </w:rPr>
      </w:pPr>
      <w:r w:rsidRPr="00F658F3">
        <w:rPr>
          <w:rFonts w:eastAsia="仿宋_GB2312" w:hint="eastAsia"/>
          <w:kern w:val="0"/>
          <w:sz w:val="32"/>
          <w:szCs w:val="32"/>
          <w:lang/>
        </w:rPr>
        <w:t>在</w:t>
      </w:r>
      <w:r w:rsidRPr="00F658F3">
        <w:rPr>
          <w:rFonts w:ascii="仿宋_GB2312" w:eastAsia="仿宋_GB2312" w:hint="eastAsia"/>
          <w:kern w:val="0"/>
          <w:sz w:val="32"/>
          <w:szCs w:val="32"/>
          <w:lang/>
        </w:rPr>
        <w:t>0～6</w:t>
      </w:r>
      <w:r w:rsidRPr="00F658F3">
        <w:rPr>
          <w:rFonts w:eastAsia="仿宋_GB2312" w:hint="eastAsia"/>
          <w:kern w:val="0"/>
          <w:sz w:val="32"/>
          <w:szCs w:val="32"/>
          <w:lang/>
        </w:rPr>
        <w:t>岁儿童接受儿童保健服务时，应在妇幼保健信息系统儿保分系统中记录眼及视力保健相关信息，建立和完善儿童视力健康电子档案。</w:t>
      </w:r>
    </w:p>
    <w:p w:rsidR="0069592B" w:rsidRPr="00DD1B85" w:rsidRDefault="0069592B" w:rsidP="0069592B">
      <w:pPr>
        <w:adjustRightInd w:val="0"/>
        <w:snapToGrid w:val="0"/>
        <w:spacing w:line="324" w:lineRule="auto"/>
        <w:ind w:firstLine="630"/>
        <w:rPr>
          <w:rFonts w:ascii="楷体_GB2312" w:eastAsia="楷体_GB2312" w:hint="eastAsia"/>
          <w:b/>
          <w:kern w:val="0"/>
          <w:sz w:val="32"/>
          <w:szCs w:val="32"/>
          <w:lang/>
        </w:rPr>
      </w:pPr>
      <w:r w:rsidRPr="00DD1B85">
        <w:rPr>
          <w:rFonts w:ascii="楷体_GB2312" w:eastAsia="楷体_GB2312" w:hint="eastAsia"/>
          <w:b/>
          <w:kern w:val="0"/>
          <w:sz w:val="32"/>
          <w:szCs w:val="32"/>
          <w:lang/>
        </w:rPr>
        <w:t>（二）保健指导</w:t>
      </w:r>
    </w:p>
    <w:p w:rsidR="0069592B" w:rsidRDefault="0069592B" w:rsidP="0069592B">
      <w:pPr>
        <w:adjustRightInd w:val="0"/>
        <w:snapToGrid w:val="0"/>
        <w:spacing w:line="324" w:lineRule="auto"/>
        <w:ind w:firstLine="630"/>
        <w:rPr>
          <w:rFonts w:eastAsia="仿宋_GB2312" w:hint="eastAsia"/>
          <w:kern w:val="0"/>
          <w:sz w:val="32"/>
          <w:szCs w:val="32"/>
          <w:lang/>
        </w:rPr>
      </w:pPr>
      <w:r>
        <w:rPr>
          <w:rFonts w:eastAsia="仿宋_GB2312" w:hint="eastAsia"/>
          <w:kern w:val="0"/>
          <w:sz w:val="32"/>
          <w:szCs w:val="32"/>
          <w:lang/>
        </w:rPr>
        <w:t>采取家庭、社区、专业机构合作模式，向家长宣教儿童</w:t>
      </w:r>
      <w:r>
        <w:rPr>
          <w:rFonts w:eastAsia="仿宋_GB2312" w:hint="eastAsia"/>
          <w:kern w:val="0"/>
          <w:sz w:val="32"/>
          <w:szCs w:val="32"/>
          <w:lang/>
        </w:rPr>
        <w:lastRenderedPageBreak/>
        <w:t>眼及视力健康的重要性并传授相关知识，提高其自主管理意识和能力。指导家长定期对儿童的眼及视力进行自查和记录，怀疑异常者及时到具有眼科诊疗资质的医疗机构接受专业检查。</w:t>
      </w:r>
    </w:p>
    <w:p w:rsidR="0069592B" w:rsidRPr="00DD1B85" w:rsidRDefault="0069592B" w:rsidP="0069592B">
      <w:pPr>
        <w:adjustRightInd w:val="0"/>
        <w:snapToGrid w:val="0"/>
        <w:spacing w:line="324" w:lineRule="auto"/>
        <w:ind w:firstLine="630"/>
        <w:rPr>
          <w:rFonts w:ascii="楷体_GB2312" w:eastAsia="楷体_GB2312" w:hint="eastAsia"/>
          <w:b/>
          <w:kern w:val="0"/>
          <w:sz w:val="32"/>
          <w:szCs w:val="32"/>
          <w:lang/>
        </w:rPr>
      </w:pPr>
      <w:r w:rsidRPr="00DD1B85">
        <w:rPr>
          <w:rFonts w:ascii="楷体_GB2312" w:eastAsia="楷体_GB2312" w:hint="eastAsia"/>
          <w:b/>
          <w:kern w:val="0"/>
          <w:sz w:val="32"/>
          <w:szCs w:val="32"/>
          <w:lang/>
        </w:rPr>
        <w:t>（三）筛查检查</w:t>
      </w:r>
    </w:p>
    <w:p w:rsidR="0069592B" w:rsidRDefault="0069592B" w:rsidP="0069592B">
      <w:pPr>
        <w:adjustRightInd w:val="0"/>
        <w:snapToGrid w:val="0"/>
        <w:spacing w:line="324" w:lineRule="auto"/>
        <w:rPr>
          <w:rFonts w:ascii="仿宋_GB2312" w:eastAsia="仿宋_GB2312" w:hint="eastAsia"/>
          <w:kern w:val="0"/>
          <w:sz w:val="32"/>
          <w:szCs w:val="32"/>
          <w:lang/>
        </w:rPr>
      </w:pPr>
      <w:r>
        <w:rPr>
          <w:rFonts w:ascii="仿宋_GB2312" w:eastAsia="仿宋_GB2312" w:hint="eastAsia"/>
          <w:kern w:val="0"/>
          <w:sz w:val="32"/>
          <w:szCs w:val="32"/>
          <w:lang/>
        </w:rPr>
        <w:t xml:space="preserve">    根据儿童不同年龄进行眼病高危因素筛查、阶段性眼病筛查和视力检查，要求详见《上海市0～6岁儿童眼及视力保健技术规范》。具有眼病高危因素的新生儿，应</w:t>
      </w:r>
      <w:proofErr w:type="gramStart"/>
      <w:r>
        <w:rPr>
          <w:rFonts w:ascii="仿宋_GB2312" w:eastAsia="仿宋_GB2312" w:hint="eastAsia"/>
          <w:kern w:val="0"/>
          <w:sz w:val="32"/>
          <w:szCs w:val="32"/>
          <w:lang/>
        </w:rPr>
        <w:t>尽早由</w:t>
      </w:r>
      <w:proofErr w:type="gramEnd"/>
      <w:r>
        <w:rPr>
          <w:rFonts w:ascii="仿宋_GB2312" w:eastAsia="仿宋_GB2312" w:hint="eastAsia"/>
          <w:kern w:val="0"/>
          <w:sz w:val="32"/>
          <w:szCs w:val="32"/>
          <w:lang/>
        </w:rPr>
        <w:t>眼科医师进行检查；眼外观检查、自评情况问询、红球试验、红光反射等项目纳入儿童系统保健服务管理；3岁儿童视力检查及屈光筛查纳入入园体检项目；4</w:t>
      </w:r>
      <w:r w:rsidRPr="00530E71">
        <w:rPr>
          <w:rFonts w:ascii="仿宋_GB2312" w:eastAsia="仿宋_GB2312" w:hint="eastAsia"/>
          <w:kern w:val="0"/>
          <w:sz w:val="32"/>
          <w:szCs w:val="32"/>
          <w:lang/>
        </w:rPr>
        <w:t>～6岁儿童视力检查</w:t>
      </w:r>
      <w:r>
        <w:rPr>
          <w:rFonts w:ascii="仿宋_GB2312" w:eastAsia="仿宋_GB2312" w:hint="eastAsia"/>
          <w:kern w:val="0"/>
          <w:sz w:val="32"/>
          <w:szCs w:val="32"/>
          <w:lang/>
        </w:rPr>
        <w:t>及屈光筛查</w:t>
      </w:r>
      <w:r w:rsidRPr="00530E71">
        <w:rPr>
          <w:rFonts w:ascii="仿宋_GB2312" w:eastAsia="仿宋_GB2312" w:hint="eastAsia"/>
          <w:kern w:val="0"/>
          <w:sz w:val="32"/>
          <w:szCs w:val="32"/>
          <w:lang/>
        </w:rPr>
        <w:t>纳入本市儿童</w:t>
      </w:r>
      <w:r>
        <w:rPr>
          <w:rFonts w:ascii="仿宋_GB2312" w:eastAsia="仿宋_GB2312" w:hint="eastAsia"/>
          <w:kern w:val="0"/>
          <w:sz w:val="32"/>
          <w:szCs w:val="32"/>
          <w:lang/>
        </w:rPr>
        <w:t>屈光发育档案建立与管理</w:t>
      </w:r>
      <w:r w:rsidRPr="00530E71">
        <w:rPr>
          <w:rFonts w:ascii="仿宋_GB2312" w:eastAsia="仿宋_GB2312" w:hint="eastAsia"/>
          <w:kern w:val="0"/>
          <w:sz w:val="32"/>
          <w:szCs w:val="32"/>
          <w:lang/>
        </w:rPr>
        <w:t>项目</w:t>
      </w:r>
      <w:r>
        <w:rPr>
          <w:rFonts w:ascii="仿宋_GB2312" w:eastAsia="仿宋_GB2312" w:hint="eastAsia"/>
          <w:kern w:val="0"/>
          <w:sz w:val="32"/>
          <w:szCs w:val="32"/>
          <w:lang/>
        </w:rPr>
        <w:t>。</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sidRPr="001938C1">
        <w:rPr>
          <w:rFonts w:ascii="仿宋_GB2312" w:eastAsia="仿宋_GB2312"/>
          <w:kern w:val="0"/>
          <w:sz w:val="32"/>
          <w:szCs w:val="32"/>
          <w:lang/>
        </w:rPr>
        <w:t>有条件的地区可增加与</w:t>
      </w:r>
      <w:r>
        <w:rPr>
          <w:rFonts w:ascii="仿宋_GB2312" w:eastAsia="仿宋_GB2312" w:hint="eastAsia"/>
          <w:kern w:val="0"/>
          <w:sz w:val="32"/>
          <w:szCs w:val="32"/>
          <w:lang/>
        </w:rPr>
        <w:t>0</w:t>
      </w:r>
      <w:r w:rsidRPr="00530E71">
        <w:rPr>
          <w:rFonts w:ascii="仿宋_GB2312" w:eastAsia="仿宋_GB2312" w:hint="eastAsia"/>
          <w:kern w:val="0"/>
          <w:sz w:val="32"/>
          <w:szCs w:val="32"/>
          <w:lang/>
        </w:rPr>
        <w:t>～</w:t>
      </w:r>
      <w:r>
        <w:rPr>
          <w:rFonts w:ascii="仿宋_GB2312" w:eastAsia="仿宋_GB2312" w:hint="eastAsia"/>
          <w:kern w:val="0"/>
          <w:sz w:val="32"/>
          <w:szCs w:val="32"/>
          <w:lang/>
        </w:rPr>
        <w:t>6</w:t>
      </w:r>
      <w:r w:rsidRPr="001938C1">
        <w:rPr>
          <w:rFonts w:ascii="仿宋_GB2312" w:eastAsia="仿宋_GB2312"/>
          <w:kern w:val="0"/>
          <w:sz w:val="32"/>
          <w:szCs w:val="32"/>
          <w:lang/>
        </w:rPr>
        <w:t>儿童年龄相应的其它眼部疾病筛查和视力评估</w:t>
      </w:r>
      <w:r>
        <w:rPr>
          <w:rFonts w:ascii="仿宋_GB2312" w:eastAsia="仿宋_GB2312" w:hint="eastAsia"/>
          <w:kern w:val="0"/>
          <w:sz w:val="32"/>
          <w:szCs w:val="32"/>
          <w:lang/>
        </w:rPr>
        <w:t>，具体项目参见《上海市0～6岁儿童眼及视力保健技术规范》。</w:t>
      </w:r>
    </w:p>
    <w:p w:rsidR="0069592B" w:rsidRPr="00DD1B85" w:rsidRDefault="0069592B" w:rsidP="0069592B">
      <w:pPr>
        <w:adjustRightInd w:val="0"/>
        <w:snapToGrid w:val="0"/>
        <w:spacing w:line="324" w:lineRule="auto"/>
        <w:rPr>
          <w:rFonts w:ascii="楷体_GB2312" w:eastAsia="楷体_GB2312" w:hint="eastAsia"/>
          <w:b/>
          <w:kern w:val="0"/>
          <w:sz w:val="32"/>
          <w:szCs w:val="32"/>
          <w:lang/>
        </w:rPr>
      </w:pPr>
      <w:r>
        <w:rPr>
          <w:rFonts w:eastAsia="仿宋_GB2312" w:hint="eastAsia"/>
          <w:b/>
          <w:kern w:val="0"/>
          <w:sz w:val="32"/>
          <w:szCs w:val="32"/>
          <w:lang/>
        </w:rPr>
        <w:t xml:space="preserve">    </w:t>
      </w:r>
      <w:r w:rsidRPr="00DD1B85">
        <w:rPr>
          <w:rFonts w:ascii="楷体_GB2312" w:eastAsia="楷体_GB2312" w:hint="eastAsia"/>
          <w:b/>
          <w:kern w:val="0"/>
          <w:sz w:val="32"/>
          <w:szCs w:val="32"/>
          <w:lang/>
        </w:rPr>
        <w:t>（四）转诊随访</w:t>
      </w:r>
    </w:p>
    <w:p w:rsidR="0069592B" w:rsidRDefault="0069592B" w:rsidP="0069592B">
      <w:pPr>
        <w:adjustRightInd w:val="0"/>
        <w:snapToGrid w:val="0"/>
        <w:spacing w:line="324" w:lineRule="auto"/>
        <w:ind w:firstLine="630"/>
        <w:rPr>
          <w:rFonts w:eastAsia="仿宋_GB2312" w:hint="eastAsia"/>
          <w:kern w:val="0"/>
          <w:sz w:val="32"/>
          <w:szCs w:val="32"/>
          <w:lang/>
        </w:rPr>
      </w:pPr>
      <w:r>
        <w:rPr>
          <w:rFonts w:eastAsia="仿宋_GB2312" w:hint="eastAsia"/>
          <w:kern w:val="0"/>
          <w:sz w:val="32"/>
          <w:szCs w:val="32"/>
          <w:lang/>
        </w:rPr>
        <w:t>对筛查检查发现异常的儿童，应指导其家长及时转诊至具有眼病诊治资质的二级及以上医疗机构眼科进一步诊治，并在后续的儿童系统保健服务管理时记录转诊结果</w:t>
      </w:r>
      <w:r w:rsidRPr="00955376">
        <w:rPr>
          <w:rFonts w:eastAsia="仿宋_GB2312" w:hint="eastAsia"/>
          <w:kern w:val="0"/>
          <w:sz w:val="32"/>
          <w:szCs w:val="32"/>
          <w:lang/>
        </w:rPr>
        <w:t>。</w:t>
      </w:r>
    </w:p>
    <w:p w:rsidR="0069592B" w:rsidRDefault="0069592B" w:rsidP="0069592B">
      <w:pPr>
        <w:adjustRightInd w:val="0"/>
        <w:snapToGrid w:val="0"/>
        <w:spacing w:line="324" w:lineRule="auto"/>
        <w:rPr>
          <w:rFonts w:eastAsia="仿宋_GB2312" w:hint="eastAsia"/>
          <w:kern w:val="0"/>
          <w:sz w:val="32"/>
          <w:szCs w:val="32"/>
          <w:lang/>
        </w:rPr>
      </w:pPr>
      <w:r>
        <w:rPr>
          <w:rFonts w:ascii="黑体" w:eastAsia="黑体" w:hAnsi="黑体" w:hint="eastAsia"/>
          <w:kern w:val="0"/>
          <w:sz w:val="32"/>
          <w:szCs w:val="32"/>
          <w:lang/>
        </w:rPr>
        <w:t xml:space="preserve">    二、服务机构及人员</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（一）0～6岁儿童的眼保健指导、眼病筛查和视力检查由辖区妇幼保健专业机构、眼病防治机构和社区卫生服务中心负责提供。</w:t>
      </w:r>
    </w:p>
    <w:p w:rsidR="0069592B" w:rsidRDefault="0069592B" w:rsidP="0069592B">
      <w:pPr>
        <w:adjustRightInd w:val="0"/>
        <w:snapToGrid w:val="0"/>
        <w:spacing w:line="324" w:lineRule="auto"/>
        <w:ind w:firstLineChars="200" w:firstLine="640"/>
        <w:rPr>
          <w:rFonts w:ascii="仿宋_GB2312" w:eastAsia="仿宋_GB2312" w:hint="eastAsia"/>
          <w:kern w:val="0"/>
          <w:sz w:val="32"/>
          <w:szCs w:val="32"/>
          <w:lang/>
        </w:rPr>
      </w:pPr>
      <w:r>
        <w:rPr>
          <w:rFonts w:ascii="仿宋_GB2312" w:eastAsia="仿宋_GB2312" w:hint="eastAsia"/>
          <w:kern w:val="0"/>
          <w:sz w:val="32"/>
          <w:szCs w:val="32"/>
          <w:lang/>
        </w:rPr>
        <w:t>（二）提供眼保健指导、眼病筛查和视力检查的医务人员（眼科专业医师除外），</w:t>
      </w:r>
      <w:r w:rsidRPr="00F658F3">
        <w:rPr>
          <w:rFonts w:ascii="仿宋_GB2312" w:eastAsia="仿宋_GB2312" w:hint="eastAsia"/>
          <w:kern w:val="0"/>
          <w:sz w:val="32"/>
          <w:szCs w:val="32"/>
          <w:lang/>
        </w:rPr>
        <w:t>需经过市视觉健康中心</w:t>
      </w:r>
      <w:r w:rsidRPr="00A87A71">
        <w:rPr>
          <w:rFonts w:ascii="仿宋_GB2312" w:eastAsia="仿宋_GB2312" w:hint="eastAsia"/>
          <w:kern w:val="0"/>
          <w:sz w:val="32"/>
          <w:szCs w:val="32"/>
          <w:lang/>
        </w:rPr>
        <w:t>（</w:t>
      </w:r>
      <w:r w:rsidRPr="000B525D">
        <w:rPr>
          <w:rFonts w:ascii="仿宋_GB2312" w:eastAsia="仿宋_GB2312" w:hint="eastAsia"/>
          <w:kern w:val="0"/>
          <w:sz w:val="32"/>
          <w:szCs w:val="32"/>
          <w:lang/>
        </w:rPr>
        <w:t>市眼病</w:t>
      </w:r>
      <w:r w:rsidRPr="000B525D">
        <w:rPr>
          <w:rFonts w:ascii="仿宋_GB2312" w:eastAsia="仿宋_GB2312" w:hint="eastAsia"/>
          <w:kern w:val="0"/>
          <w:sz w:val="32"/>
          <w:szCs w:val="32"/>
          <w:lang/>
        </w:rPr>
        <w:lastRenderedPageBreak/>
        <w:t>防治中心</w:t>
      </w:r>
      <w:r w:rsidRPr="00A87A71">
        <w:rPr>
          <w:rFonts w:ascii="仿宋_GB2312" w:eastAsia="仿宋_GB2312" w:hint="eastAsia"/>
          <w:kern w:val="0"/>
          <w:sz w:val="32"/>
          <w:szCs w:val="32"/>
          <w:lang/>
        </w:rPr>
        <w:t>）</w:t>
      </w:r>
      <w:r w:rsidRPr="00F658F3">
        <w:rPr>
          <w:rFonts w:ascii="仿宋_GB2312" w:eastAsia="仿宋_GB2312" w:hint="eastAsia"/>
          <w:kern w:val="0"/>
          <w:sz w:val="32"/>
          <w:szCs w:val="32"/>
          <w:lang/>
        </w:rPr>
        <w:t>和市妇幼保健中心共同组织的统一培训并获得合格证书。</w:t>
      </w:r>
      <w:r>
        <w:rPr>
          <w:rFonts w:ascii="仿宋_GB2312" w:eastAsia="仿宋_GB2312" w:hint="eastAsia"/>
          <w:kern w:val="0"/>
          <w:sz w:val="32"/>
          <w:szCs w:val="32"/>
          <w:lang/>
        </w:rPr>
        <w:t>持有合格证书的医务人员可指导托幼（育）机构保健人员开展在托儿童的眼保健指导和视力检查。</w:t>
      </w:r>
    </w:p>
    <w:p w:rsidR="0069592B" w:rsidRDefault="0069592B" w:rsidP="0069592B">
      <w:pPr>
        <w:adjustRightInd w:val="0"/>
        <w:snapToGrid w:val="0"/>
        <w:spacing w:line="324" w:lineRule="auto"/>
        <w:ind w:firstLine="630"/>
        <w:rPr>
          <w:rFonts w:ascii="黑体" w:eastAsia="黑体" w:hAnsi="黑体" w:hint="eastAsia"/>
          <w:kern w:val="0"/>
          <w:sz w:val="32"/>
          <w:szCs w:val="32"/>
          <w:lang/>
        </w:rPr>
      </w:pPr>
      <w:r>
        <w:rPr>
          <w:rFonts w:ascii="黑体" w:eastAsia="黑体" w:hAnsi="黑体" w:hint="eastAsia"/>
          <w:kern w:val="0"/>
          <w:sz w:val="32"/>
          <w:szCs w:val="32"/>
          <w:lang/>
        </w:rPr>
        <w:t>三、职责分工</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一）市卫生健康委负责全市0～6岁儿童眼及视力保健工作的组织领导。区卫生健康委负责本辖区0～6岁儿童眼及视力保健的组织领导。市、区卫生健康委要加强工作协调、指导和监督，保障管理经费，提升服务效率。</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（二）市妇幼保健中心负责全市0～6岁儿童眼及视力保健工作的业务管理指导；</w:t>
      </w:r>
      <w:r w:rsidRPr="00F658F3">
        <w:rPr>
          <w:rFonts w:ascii="仿宋_GB2312" w:eastAsia="仿宋_GB2312" w:hint="eastAsia"/>
          <w:kern w:val="0"/>
          <w:sz w:val="32"/>
          <w:szCs w:val="32"/>
          <w:lang/>
        </w:rPr>
        <w:t>与市视觉健康中心</w:t>
      </w:r>
      <w:r w:rsidRPr="00A87A71">
        <w:rPr>
          <w:rFonts w:ascii="仿宋_GB2312" w:eastAsia="仿宋_GB2312" w:hint="eastAsia"/>
          <w:kern w:val="0"/>
          <w:sz w:val="32"/>
          <w:szCs w:val="32"/>
          <w:lang/>
        </w:rPr>
        <w:t>（</w:t>
      </w:r>
      <w:r>
        <w:rPr>
          <w:rFonts w:ascii="仿宋_GB2312" w:eastAsia="仿宋_GB2312" w:hint="eastAsia"/>
          <w:kern w:val="0"/>
          <w:sz w:val="32"/>
          <w:szCs w:val="32"/>
          <w:lang/>
        </w:rPr>
        <w:t>市眼病防治中心</w:t>
      </w:r>
      <w:r w:rsidRPr="00A87A71">
        <w:rPr>
          <w:rFonts w:ascii="仿宋_GB2312" w:eastAsia="仿宋_GB2312" w:hint="eastAsia"/>
          <w:kern w:val="0"/>
          <w:sz w:val="32"/>
          <w:szCs w:val="32"/>
          <w:lang/>
        </w:rPr>
        <w:t>）</w:t>
      </w:r>
      <w:r w:rsidRPr="00F658F3">
        <w:rPr>
          <w:rFonts w:ascii="仿宋_GB2312" w:eastAsia="仿宋_GB2312" w:hint="eastAsia"/>
          <w:kern w:val="0"/>
          <w:sz w:val="32"/>
          <w:szCs w:val="32"/>
          <w:lang/>
        </w:rPr>
        <w:t>共同</w:t>
      </w:r>
      <w:r w:rsidRPr="00530E71">
        <w:rPr>
          <w:rFonts w:ascii="仿宋_GB2312" w:eastAsia="仿宋_GB2312" w:hint="eastAsia"/>
          <w:kern w:val="0"/>
          <w:sz w:val="32"/>
          <w:szCs w:val="32"/>
          <w:lang/>
        </w:rPr>
        <w:t>负责组织教材编写、人员培训及颁发培训合格证书；负责质控、督导</w:t>
      </w:r>
      <w:r>
        <w:rPr>
          <w:rFonts w:ascii="仿宋_GB2312" w:eastAsia="仿宋_GB2312" w:hint="eastAsia"/>
          <w:kern w:val="0"/>
          <w:sz w:val="32"/>
          <w:szCs w:val="32"/>
          <w:lang/>
        </w:rPr>
        <w:t>和</w:t>
      </w:r>
      <w:r w:rsidRPr="00530E71">
        <w:rPr>
          <w:rFonts w:ascii="仿宋_GB2312" w:eastAsia="仿宋_GB2312" w:hint="eastAsia"/>
          <w:kern w:val="0"/>
          <w:sz w:val="32"/>
          <w:szCs w:val="32"/>
          <w:lang/>
        </w:rPr>
        <w:t>相关信息管理工作；</w:t>
      </w:r>
      <w:r>
        <w:rPr>
          <w:rFonts w:ascii="仿宋_GB2312" w:eastAsia="仿宋_GB2312" w:hint="eastAsia"/>
          <w:kern w:val="0"/>
          <w:sz w:val="32"/>
          <w:szCs w:val="32"/>
          <w:lang/>
        </w:rPr>
        <w:t>负责定期审核、汇总、分析全市资料和数据并报送市卫生健康委妇幼健康处。</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（三）区妇幼保健机构负责对本辖区内0～6岁儿童眼及视力保健工作的业务管理指导，负责资料和数据的收集、审核和报送；</w:t>
      </w:r>
      <w:r w:rsidRPr="00530E71">
        <w:rPr>
          <w:rFonts w:ascii="仿宋_GB2312" w:eastAsia="仿宋_GB2312" w:hint="eastAsia"/>
          <w:kern w:val="0"/>
          <w:sz w:val="32"/>
          <w:szCs w:val="32"/>
          <w:lang/>
        </w:rPr>
        <w:t>负责对辖区内社区卫生服务中心进行培训、质控、督导和信息管理。</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（四）</w:t>
      </w:r>
      <w:r w:rsidRPr="00F658F3">
        <w:rPr>
          <w:rFonts w:ascii="仿宋_GB2312" w:eastAsia="仿宋_GB2312" w:hint="eastAsia"/>
          <w:kern w:val="0"/>
          <w:sz w:val="32"/>
          <w:szCs w:val="32"/>
          <w:lang/>
        </w:rPr>
        <w:t>市视觉健康中心</w:t>
      </w:r>
      <w:r w:rsidRPr="00A87A71">
        <w:rPr>
          <w:rFonts w:ascii="仿宋_GB2312" w:eastAsia="仿宋_GB2312" w:hint="eastAsia"/>
          <w:kern w:val="0"/>
          <w:sz w:val="32"/>
          <w:szCs w:val="32"/>
          <w:lang/>
        </w:rPr>
        <w:t>（</w:t>
      </w:r>
      <w:r>
        <w:rPr>
          <w:rFonts w:ascii="仿宋_GB2312" w:eastAsia="仿宋_GB2312" w:hint="eastAsia"/>
          <w:kern w:val="0"/>
          <w:sz w:val="32"/>
          <w:szCs w:val="32"/>
          <w:lang/>
        </w:rPr>
        <w:t>市眼病防治中心</w:t>
      </w:r>
      <w:r w:rsidRPr="00A87A71">
        <w:rPr>
          <w:rFonts w:ascii="仿宋_GB2312" w:eastAsia="仿宋_GB2312" w:hint="eastAsia"/>
          <w:kern w:val="0"/>
          <w:sz w:val="32"/>
          <w:szCs w:val="32"/>
          <w:lang/>
        </w:rPr>
        <w:t>）</w:t>
      </w:r>
      <w:r w:rsidRPr="00F658F3">
        <w:rPr>
          <w:rFonts w:ascii="仿宋_GB2312" w:eastAsia="仿宋_GB2312" w:hint="eastAsia"/>
          <w:kern w:val="0"/>
          <w:sz w:val="32"/>
          <w:szCs w:val="32"/>
          <w:lang/>
        </w:rPr>
        <w:t>与市妇幼保健中心共同负责组织教材编写、人员培训及颁发培训合格证书。市和区两级</w:t>
      </w:r>
      <w:r>
        <w:rPr>
          <w:rFonts w:ascii="仿宋_GB2312" w:eastAsia="仿宋_GB2312" w:hint="eastAsia"/>
          <w:kern w:val="0"/>
          <w:sz w:val="32"/>
          <w:szCs w:val="32"/>
          <w:lang/>
        </w:rPr>
        <w:t>眼病防治机构负责儿童屈光筛查（含视力检查）、转诊和后续干预</w:t>
      </w:r>
      <w:r w:rsidRPr="00530E71">
        <w:rPr>
          <w:rFonts w:ascii="仿宋_GB2312" w:eastAsia="仿宋_GB2312" w:hint="eastAsia"/>
          <w:kern w:val="0"/>
          <w:sz w:val="32"/>
          <w:szCs w:val="32"/>
          <w:lang/>
        </w:rPr>
        <w:t>的技术支持</w:t>
      </w:r>
      <w:r>
        <w:rPr>
          <w:rFonts w:ascii="仿宋_GB2312" w:eastAsia="仿宋_GB2312" w:hint="eastAsia"/>
          <w:kern w:val="0"/>
          <w:sz w:val="32"/>
          <w:szCs w:val="32"/>
          <w:lang/>
        </w:rPr>
        <w:t>，</w:t>
      </w:r>
      <w:r w:rsidRPr="007A01D7">
        <w:rPr>
          <w:rFonts w:ascii="仿宋_GB2312" w:eastAsia="仿宋_GB2312" w:hint="eastAsia"/>
          <w:kern w:val="0"/>
          <w:sz w:val="32"/>
          <w:szCs w:val="32"/>
          <w:lang/>
        </w:rPr>
        <w:t>协同妇幼保健机构开展0～6岁儿童眼及视力保健的技术指导、质量控制和督导评估。</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（五）社区卫生服务中心负责建立0～6岁儿童</w:t>
      </w:r>
      <w:r>
        <w:rPr>
          <w:rFonts w:eastAsia="仿宋_GB2312" w:hint="eastAsia"/>
          <w:kern w:val="0"/>
          <w:sz w:val="32"/>
          <w:szCs w:val="32"/>
          <w:lang/>
        </w:rPr>
        <w:t>视力健康电子</w:t>
      </w:r>
      <w:r>
        <w:rPr>
          <w:rFonts w:ascii="仿宋_GB2312" w:eastAsia="仿宋_GB2312" w:hint="eastAsia"/>
          <w:kern w:val="0"/>
          <w:sz w:val="32"/>
          <w:szCs w:val="32"/>
          <w:lang/>
        </w:rPr>
        <w:t>档案，开展0～6岁儿童眼保健指导、眼病（屈光不正）筛查和视力检查以及转诊指导，</w:t>
      </w:r>
      <w:r w:rsidRPr="00530E71">
        <w:rPr>
          <w:rFonts w:ascii="仿宋_GB2312" w:eastAsia="仿宋_GB2312" w:hint="eastAsia"/>
          <w:kern w:val="0"/>
          <w:sz w:val="32"/>
          <w:szCs w:val="32"/>
          <w:lang/>
        </w:rPr>
        <w:t>做好相关信息、</w:t>
      </w:r>
      <w:r>
        <w:rPr>
          <w:rFonts w:eastAsia="仿宋_GB2312" w:hint="eastAsia"/>
          <w:kern w:val="0"/>
          <w:sz w:val="32"/>
          <w:szCs w:val="32"/>
          <w:lang/>
        </w:rPr>
        <w:t>视力健</w:t>
      </w:r>
      <w:r>
        <w:rPr>
          <w:rFonts w:eastAsia="仿宋_GB2312" w:hint="eastAsia"/>
          <w:kern w:val="0"/>
          <w:sz w:val="32"/>
          <w:szCs w:val="32"/>
          <w:lang/>
        </w:rPr>
        <w:lastRenderedPageBreak/>
        <w:t>康电子档案</w:t>
      </w:r>
      <w:r w:rsidRPr="00530E71">
        <w:rPr>
          <w:rFonts w:ascii="仿宋_GB2312" w:eastAsia="仿宋_GB2312" w:hint="eastAsia"/>
          <w:kern w:val="0"/>
          <w:sz w:val="32"/>
          <w:szCs w:val="32"/>
          <w:lang/>
        </w:rPr>
        <w:t>的记录和数据报送等</w:t>
      </w:r>
      <w:r>
        <w:rPr>
          <w:rFonts w:ascii="仿宋_GB2312" w:eastAsia="仿宋_GB2312" w:hint="eastAsia"/>
          <w:kern w:val="0"/>
          <w:sz w:val="32"/>
          <w:szCs w:val="32"/>
          <w:lang/>
        </w:rPr>
        <w:t>。</w:t>
      </w:r>
    </w:p>
    <w:p w:rsidR="0069592B" w:rsidRDefault="0069592B" w:rsidP="0069592B">
      <w:pPr>
        <w:adjustRightInd w:val="0"/>
        <w:snapToGrid w:val="0"/>
        <w:spacing w:line="324" w:lineRule="auto"/>
        <w:ind w:firstLine="630"/>
        <w:rPr>
          <w:rFonts w:ascii="黑体" w:eastAsia="黑体" w:hAnsi="黑体" w:hint="eastAsia"/>
          <w:kern w:val="0"/>
          <w:sz w:val="32"/>
          <w:szCs w:val="32"/>
          <w:lang/>
        </w:rPr>
      </w:pPr>
      <w:r>
        <w:rPr>
          <w:rFonts w:ascii="黑体" w:eastAsia="黑体" w:hAnsi="黑体" w:hint="eastAsia"/>
          <w:kern w:val="0"/>
          <w:sz w:val="32"/>
          <w:szCs w:val="32"/>
          <w:lang/>
        </w:rPr>
        <w:t>四、信息管理</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（一）相关医务人员在建立视力健康电子档案、保健指导、筛查检查和转诊随访时，要认真记录0～6岁儿童眼及视力保健有关信息。对眼病高危儿及筛查检查发现异常的儿童应专</w:t>
      </w:r>
      <w:proofErr w:type="gramStart"/>
      <w:r>
        <w:rPr>
          <w:rFonts w:ascii="仿宋_GB2312" w:eastAsia="仿宋_GB2312" w:hint="eastAsia"/>
          <w:kern w:val="0"/>
          <w:sz w:val="32"/>
          <w:szCs w:val="32"/>
          <w:lang/>
        </w:rPr>
        <w:t>册</w:t>
      </w:r>
      <w:proofErr w:type="gramEnd"/>
      <w:r>
        <w:rPr>
          <w:rFonts w:ascii="仿宋_GB2312" w:eastAsia="仿宋_GB2312" w:hint="eastAsia"/>
          <w:kern w:val="0"/>
          <w:sz w:val="32"/>
          <w:szCs w:val="32"/>
          <w:lang/>
        </w:rPr>
        <w:t>登记。</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（二）区妇幼保健机构应做好辖区内0～6岁儿童眼及视力保健信息管理，于每年1月20日前将上年度辖区内0～6岁儿童眼及视力保健管理的工作总结和有关数据报送区卫生健康委和市妇幼保健中心。</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（三）市妇幼保健中心审核、汇总、</w:t>
      </w:r>
      <w:r>
        <w:rPr>
          <w:rFonts w:ascii="仿宋_GB2312" w:eastAsia="仿宋_GB2312" w:hint="eastAsia"/>
          <w:sz w:val="32"/>
          <w:szCs w:val="32"/>
        </w:rPr>
        <w:t>分析各区报送的材料和数据，完成全市年度工作总结，</w:t>
      </w:r>
      <w:r>
        <w:rPr>
          <w:rFonts w:ascii="仿宋_GB2312" w:eastAsia="仿宋_GB2312" w:hint="eastAsia"/>
          <w:kern w:val="0"/>
          <w:sz w:val="32"/>
          <w:szCs w:val="32"/>
          <w:lang/>
        </w:rPr>
        <w:t>于每年3月20日前</w:t>
      </w:r>
      <w:r>
        <w:rPr>
          <w:rFonts w:ascii="仿宋_GB2312" w:eastAsia="仿宋_GB2312" w:hint="eastAsia"/>
          <w:sz w:val="32"/>
          <w:szCs w:val="32"/>
        </w:rPr>
        <w:t>上报至</w:t>
      </w:r>
      <w:r>
        <w:rPr>
          <w:rFonts w:ascii="仿宋_GB2312" w:eastAsia="仿宋_GB2312" w:hint="eastAsia"/>
          <w:kern w:val="0"/>
          <w:sz w:val="32"/>
          <w:szCs w:val="32"/>
          <w:lang/>
        </w:rPr>
        <w:t>市卫生健康委妇幼健康处。</w:t>
      </w:r>
    </w:p>
    <w:p w:rsidR="0069592B" w:rsidRDefault="0069592B" w:rsidP="0069592B">
      <w:pPr>
        <w:adjustRightInd w:val="0"/>
        <w:snapToGrid w:val="0"/>
        <w:spacing w:line="324" w:lineRule="auto"/>
        <w:ind w:firstLine="630"/>
        <w:rPr>
          <w:rFonts w:ascii="仿宋_GB2312" w:eastAsia="仿宋_GB2312" w:hint="eastAsia"/>
          <w:kern w:val="0"/>
          <w:sz w:val="32"/>
          <w:szCs w:val="32"/>
          <w:lang/>
        </w:rPr>
      </w:pPr>
      <w:r>
        <w:rPr>
          <w:rFonts w:ascii="仿宋_GB2312" w:eastAsia="仿宋_GB2312" w:hint="eastAsia"/>
          <w:kern w:val="0"/>
          <w:sz w:val="32"/>
          <w:szCs w:val="32"/>
          <w:lang/>
        </w:rPr>
        <w:t>（四）</w:t>
      </w:r>
      <w:r w:rsidRPr="00073A08">
        <w:rPr>
          <w:rFonts w:ascii="仿宋_GB2312" w:eastAsia="仿宋_GB2312" w:hint="eastAsia"/>
          <w:kern w:val="0"/>
          <w:sz w:val="32"/>
          <w:szCs w:val="32"/>
          <w:lang/>
        </w:rPr>
        <w:t>市、区卫生健康委</w:t>
      </w:r>
      <w:r w:rsidRPr="00530E71">
        <w:rPr>
          <w:rFonts w:ascii="仿宋_GB2312" w:eastAsia="仿宋_GB2312" w:hint="eastAsia"/>
          <w:kern w:val="0"/>
          <w:sz w:val="32"/>
          <w:szCs w:val="32"/>
          <w:lang/>
        </w:rPr>
        <w:t>按需做好与同级教育行政部门儿童视力健康</w:t>
      </w:r>
      <w:r>
        <w:rPr>
          <w:rFonts w:ascii="仿宋_GB2312" w:eastAsia="仿宋_GB2312" w:hint="eastAsia"/>
          <w:kern w:val="0"/>
          <w:sz w:val="32"/>
          <w:szCs w:val="32"/>
          <w:lang/>
        </w:rPr>
        <w:t>电子</w:t>
      </w:r>
      <w:r w:rsidRPr="00530E71">
        <w:rPr>
          <w:rFonts w:ascii="仿宋_GB2312" w:eastAsia="仿宋_GB2312" w:hint="eastAsia"/>
          <w:kern w:val="0"/>
          <w:sz w:val="32"/>
          <w:szCs w:val="32"/>
          <w:lang/>
        </w:rPr>
        <w:t>档案的衔接，加强信息安全管理。</w:t>
      </w:r>
    </w:p>
    <w:p w:rsidR="0069592B" w:rsidRDefault="0069592B" w:rsidP="0069592B">
      <w:pPr>
        <w:adjustRightInd w:val="0"/>
        <w:snapToGrid w:val="0"/>
        <w:spacing w:line="324" w:lineRule="auto"/>
        <w:ind w:firstLine="630"/>
        <w:rPr>
          <w:rFonts w:ascii="黑体" w:eastAsia="黑体" w:hAnsi="黑体" w:hint="eastAsia"/>
          <w:kern w:val="0"/>
          <w:sz w:val="32"/>
          <w:szCs w:val="32"/>
          <w:lang/>
        </w:rPr>
      </w:pPr>
      <w:r>
        <w:rPr>
          <w:rFonts w:ascii="黑体" w:eastAsia="黑体" w:hAnsi="黑体" w:hint="eastAsia"/>
          <w:kern w:val="0"/>
          <w:sz w:val="32"/>
          <w:szCs w:val="32"/>
          <w:lang/>
        </w:rPr>
        <w:t>五、考核评估</w:t>
      </w:r>
    </w:p>
    <w:p w:rsidR="0069592B" w:rsidRPr="00F658F3" w:rsidRDefault="0069592B" w:rsidP="0069592B">
      <w:pPr>
        <w:adjustRightInd w:val="0"/>
        <w:snapToGrid w:val="0"/>
        <w:spacing w:line="324" w:lineRule="auto"/>
        <w:rPr>
          <w:rFonts w:ascii="楷体_GB2312" w:eastAsia="楷体_GB2312" w:hAnsi="黑体" w:hint="eastAsia"/>
          <w:b/>
          <w:sz w:val="32"/>
          <w:szCs w:val="32"/>
        </w:rPr>
      </w:pPr>
      <w:r>
        <w:rPr>
          <w:rFonts w:ascii="楷体_GB2312" w:eastAsia="楷体_GB2312" w:hAnsi="黑体" w:hint="eastAsia"/>
          <w:b/>
          <w:sz w:val="32"/>
          <w:szCs w:val="32"/>
        </w:rPr>
        <w:t xml:space="preserve">    </w:t>
      </w:r>
      <w:r w:rsidRPr="00F658F3">
        <w:rPr>
          <w:rFonts w:ascii="楷体_GB2312" w:eastAsia="楷体_GB2312" w:hAnsi="黑体" w:hint="eastAsia"/>
          <w:b/>
          <w:sz w:val="32"/>
          <w:szCs w:val="32"/>
        </w:rPr>
        <w:t>（一）考核评估指标</w:t>
      </w:r>
    </w:p>
    <w:p w:rsidR="0069592B" w:rsidRPr="00F658F3" w:rsidRDefault="0069592B" w:rsidP="0069592B">
      <w:pPr>
        <w:adjustRightInd w:val="0"/>
        <w:snapToGrid w:val="0"/>
        <w:spacing w:line="324" w:lineRule="auto"/>
        <w:rPr>
          <w:rFonts w:ascii="仿宋_GB2312" w:eastAsia="仿宋_GB2312" w:hint="eastAsia"/>
          <w:sz w:val="32"/>
          <w:szCs w:val="32"/>
        </w:rPr>
      </w:pPr>
      <w:r>
        <w:rPr>
          <w:rFonts w:ascii="仿宋_GB2312" w:eastAsia="仿宋_GB2312" w:hint="eastAsia"/>
          <w:sz w:val="32"/>
          <w:szCs w:val="32"/>
        </w:rPr>
        <w:t xml:space="preserve">    </w:t>
      </w:r>
      <w:r w:rsidRPr="00F658F3">
        <w:rPr>
          <w:rFonts w:ascii="仿宋_GB2312" w:eastAsia="仿宋_GB2312" w:hint="eastAsia"/>
          <w:sz w:val="32"/>
          <w:szCs w:val="32"/>
        </w:rPr>
        <w:t>考核评估指标包括：儿童视力健康电子档案建档率，0～6岁儿童眼保健及视力检查覆盖率，</w:t>
      </w:r>
      <w:r w:rsidRPr="00F658F3">
        <w:rPr>
          <w:rFonts w:ascii="仿宋_GB2312" w:eastAsia="仿宋_GB2312" w:hint="eastAsia"/>
          <w:kern w:val="0"/>
          <w:sz w:val="32"/>
          <w:szCs w:val="32"/>
          <w:lang/>
        </w:rPr>
        <w:t>4～6岁儿童</w:t>
      </w:r>
      <w:r>
        <w:rPr>
          <w:rFonts w:ascii="仿宋_GB2312" w:eastAsia="仿宋_GB2312" w:hint="eastAsia"/>
          <w:kern w:val="0"/>
          <w:sz w:val="32"/>
          <w:szCs w:val="32"/>
          <w:lang/>
        </w:rPr>
        <w:t>屈光筛查</w:t>
      </w:r>
      <w:r w:rsidRPr="00F658F3">
        <w:rPr>
          <w:rFonts w:ascii="仿宋_GB2312" w:eastAsia="仿宋_GB2312" w:hint="eastAsia"/>
          <w:kern w:val="0"/>
          <w:sz w:val="32"/>
          <w:szCs w:val="32"/>
          <w:lang/>
        </w:rPr>
        <w:t>率，</w:t>
      </w:r>
      <w:r w:rsidRPr="00F658F3">
        <w:rPr>
          <w:rFonts w:ascii="仿宋_GB2312" w:eastAsia="仿宋_GB2312" w:hint="eastAsia"/>
          <w:sz w:val="32"/>
          <w:szCs w:val="32"/>
        </w:rPr>
        <w:t>6岁儿童视力不良检出率。</w:t>
      </w:r>
    </w:p>
    <w:p w:rsidR="0069592B" w:rsidRPr="00F658F3" w:rsidRDefault="0069592B" w:rsidP="0069592B">
      <w:pPr>
        <w:adjustRightInd w:val="0"/>
        <w:snapToGrid w:val="0"/>
        <w:spacing w:line="324" w:lineRule="auto"/>
        <w:rPr>
          <w:rFonts w:eastAsia="仿宋_GB2312" w:hint="eastAsia"/>
          <w:kern w:val="0"/>
          <w:sz w:val="32"/>
          <w:szCs w:val="32"/>
          <w:lang/>
        </w:rPr>
      </w:pPr>
      <w:r>
        <w:rPr>
          <w:rFonts w:ascii="仿宋_GB2312" w:eastAsia="仿宋_GB2312" w:hint="eastAsia"/>
          <w:sz w:val="32"/>
          <w:szCs w:val="32"/>
        </w:rPr>
        <w:t xml:space="preserve">    </w:t>
      </w:r>
      <w:r w:rsidRPr="00F658F3">
        <w:rPr>
          <w:rFonts w:ascii="楷体_GB2312" w:eastAsia="楷体_GB2312" w:hAnsi="黑体" w:hint="eastAsia"/>
          <w:b/>
          <w:sz w:val="32"/>
          <w:szCs w:val="32"/>
        </w:rPr>
        <w:t>（二）考核要求</w:t>
      </w:r>
    </w:p>
    <w:p w:rsidR="0069592B" w:rsidRPr="00F658F3" w:rsidRDefault="0069592B" w:rsidP="0069592B">
      <w:pPr>
        <w:adjustRightInd w:val="0"/>
        <w:snapToGrid w:val="0"/>
        <w:spacing w:line="324" w:lineRule="auto"/>
        <w:rPr>
          <w:rFonts w:ascii="仿宋_GB2312" w:eastAsia="仿宋_GB2312" w:hint="eastAsia"/>
          <w:kern w:val="0"/>
          <w:sz w:val="32"/>
          <w:szCs w:val="32"/>
          <w:lang/>
        </w:rPr>
      </w:pPr>
      <w:r>
        <w:rPr>
          <w:rFonts w:ascii="仿宋_GB2312" w:eastAsia="仿宋_GB2312" w:hint="eastAsia"/>
          <w:sz w:val="32"/>
          <w:szCs w:val="32"/>
        </w:rPr>
        <w:t xml:space="preserve">    </w:t>
      </w:r>
      <w:r w:rsidRPr="00F658F3">
        <w:rPr>
          <w:rFonts w:ascii="仿宋_GB2312" w:eastAsia="仿宋_GB2312" w:hint="eastAsia"/>
          <w:sz w:val="32"/>
          <w:szCs w:val="32"/>
        </w:rPr>
        <w:t>2019年</w:t>
      </w:r>
      <w:r>
        <w:rPr>
          <w:rFonts w:ascii="仿宋_GB2312" w:eastAsia="仿宋_GB2312" w:hint="eastAsia"/>
          <w:sz w:val="32"/>
          <w:szCs w:val="32"/>
        </w:rPr>
        <w:t>，</w:t>
      </w:r>
      <w:r w:rsidRPr="00F658F3">
        <w:rPr>
          <w:rFonts w:ascii="仿宋_GB2312" w:eastAsia="仿宋_GB2312" w:hint="eastAsia"/>
          <w:sz w:val="32"/>
          <w:szCs w:val="32"/>
        </w:rPr>
        <w:t>儿童</w:t>
      </w:r>
      <w:r w:rsidRPr="00F658F3">
        <w:rPr>
          <w:rFonts w:eastAsia="仿宋_GB2312" w:hint="eastAsia"/>
          <w:kern w:val="0"/>
          <w:sz w:val="32"/>
          <w:szCs w:val="32"/>
          <w:lang/>
        </w:rPr>
        <w:t>视力健康电子档案建档率达到</w:t>
      </w:r>
      <w:r w:rsidRPr="00F658F3">
        <w:rPr>
          <w:rFonts w:ascii="仿宋_GB2312" w:eastAsia="仿宋_GB2312" w:hint="eastAsia"/>
          <w:kern w:val="0"/>
          <w:sz w:val="32"/>
          <w:szCs w:val="32"/>
          <w:lang/>
        </w:rPr>
        <w:t>95%以上；</w:t>
      </w:r>
      <w:r w:rsidRPr="00F658F3">
        <w:rPr>
          <w:rFonts w:ascii="仿宋_GB2312" w:eastAsia="仿宋_GB2312" w:hint="eastAsia"/>
          <w:sz w:val="32"/>
          <w:szCs w:val="32"/>
        </w:rPr>
        <w:t>0～6岁儿童眼保健及视力检查</w:t>
      </w:r>
      <w:r w:rsidRPr="00F658F3">
        <w:rPr>
          <w:rFonts w:ascii="仿宋_GB2312" w:eastAsia="仿宋_GB2312" w:hint="eastAsia"/>
          <w:kern w:val="0"/>
          <w:sz w:val="32"/>
          <w:szCs w:val="32"/>
          <w:lang/>
        </w:rPr>
        <w:t>实现基本覆盖</w:t>
      </w:r>
      <w:r>
        <w:rPr>
          <w:rFonts w:ascii="仿宋_GB2312" w:eastAsia="仿宋_GB2312" w:hint="eastAsia"/>
          <w:kern w:val="0"/>
          <w:sz w:val="32"/>
          <w:szCs w:val="32"/>
          <w:lang/>
        </w:rPr>
        <w:t>，</w:t>
      </w:r>
      <w:r w:rsidRPr="00F658F3">
        <w:rPr>
          <w:rFonts w:ascii="仿宋_GB2312" w:eastAsia="仿宋_GB2312" w:hint="eastAsia"/>
          <w:kern w:val="0"/>
          <w:sz w:val="32"/>
          <w:szCs w:val="32"/>
          <w:lang/>
        </w:rPr>
        <w:t>覆盖率达到95%以上；4～6岁儿童</w:t>
      </w:r>
      <w:r>
        <w:rPr>
          <w:rFonts w:ascii="仿宋_GB2312" w:eastAsia="仿宋_GB2312" w:hint="eastAsia"/>
          <w:kern w:val="0"/>
          <w:sz w:val="32"/>
          <w:szCs w:val="32"/>
          <w:lang/>
        </w:rPr>
        <w:t>屈光筛查</w:t>
      </w:r>
      <w:r w:rsidRPr="00F658F3">
        <w:rPr>
          <w:rFonts w:ascii="仿宋_GB2312" w:eastAsia="仿宋_GB2312" w:hint="eastAsia"/>
          <w:kern w:val="0"/>
          <w:sz w:val="32"/>
          <w:szCs w:val="32"/>
          <w:lang/>
        </w:rPr>
        <w:t>率达到80%以上。</w:t>
      </w:r>
    </w:p>
    <w:p w:rsidR="0069592B" w:rsidRDefault="0069592B" w:rsidP="0069592B">
      <w:pPr>
        <w:adjustRightInd w:val="0"/>
        <w:snapToGrid w:val="0"/>
        <w:spacing w:line="324" w:lineRule="auto"/>
        <w:rPr>
          <w:rFonts w:ascii="仿宋_GB2312" w:eastAsia="仿宋_GB2312" w:hint="eastAsia"/>
          <w:kern w:val="0"/>
          <w:sz w:val="32"/>
          <w:szCs w:val="32"/>
          <w:lang/>
        </w:rPr>
      </w:pPr>
      <w:r>
        <w:rPr>
          <w:rFonts w:ascii="仿宋_GB2312" w:eastAsia="仿宋_GB2312" w:hint="eastAsia"/>
          <w:kern w:val="0"/>
          <w:sz w:val="32"/>
          <w:szCs w:val="32"/>
          <w:lang/>
        </w:rPr>
        <w:t xml:space="preserve">    </w:t>
      </w:r>
      <w:r w:rsidRPr="00F658F3">
        <w:rPr>
          <w:rFonts w:ascii="仿宋_GB2312" w:eastAsia="仿宋_GB2312" w:hint="eastAsia"/>
          <w:kern w:val="0"/>
          <w:sz w:val="32"/>
          <w:szCs w:val="32"/>
          <w:lang/>
        </w:rPr>
        <w:t>2020年起，</w:t>
      </w:r>
      <w:r w:rsidRPr="00F658F3">
        <w:rPr>
          <w:rFonts w:ascii="仿宋_GB2312" w:eastAsia="仿宋_GB2312" w:hint="eastAsia"/>
          <w:sz w:val="32"/>
          <w:szCs w:val="32"/>
        </w:rPr>
        <w:t>儿童</w:t>
      </w:r>
      <w:r w:rsidRPr="00F658F3">
        <w:rPr>
          <w:rFonts w:eastAsia="仿宋_GB2312" w:hint="eastAsia"/>
          <w:kern w:val="0"/>
          <w:sz w:val="32"/>
          <w:szCs w:val="32"/>
          <w:lang/>
        </w:rPr>
        <w:t>视力健康电子档案建档率达到</w:t>
      </w:r>
      <w:r w:rsidRPr="00F658F3">
        <w:rPr>
          <w:rFonts w:ascii="仿宋_GB2312" w:eastAsia="仿宋_GB2312" w:hint="eastAsia"/>
          <w:kern w:val="0"/>
          <w:sz w:val="32"/>
          <w:szCs w:val="32"/>
          <w:lang/>
        </w:rPr>
        <w:t>98%以上；</w:t>
      </w:r>
      <w:r w:rsidRPr="00F658F3">
        <w:rPr>
          <w:rFonts w:ascii="仿宋_GB2312" w:eastAsia="仿宋_GB2312" w:hint="eastAsia"/>
          <w:sz w:val="32"/>
          <w:szCs w:val="32"/>
        </w:rPr>
        <w:lastRenderedPageBreak/>
        <w:t>0～6岁儿童眼保健及视力检查</w:t>
      </w:r>
      <w:r w:rsidRPr="00F658F3">
        <w:rPr>
          <w:rFonts w:ascii="仿宋_GB2312" w:eastAsia="仿宋_GB2312" w:hint="eastAsia"/>
          <w:kern w:val="0"/>
          <w:sz w:val="32"/>
          <w:szCs w:val="32"/>
          <w:lang/>
        </w:rPr>
        <w:t>实现全覆盖，覆盖率达到98%以上；4～6岁儿童</w:t>
      </w:r>
      <w:r>
        <w:rPr>
          <w:rFonts w:ascii="仿宋_GB2312" w:eastAsia="仿宋_GB2312" w:hint="eastAsia"/>
          <w:kern w:val="0"/>
          <w:sz w:val="32"/>
          <w:szCs w:val="32"/>
          <w:lang/>
        </w:rPr>
        <w:t>屈光筛查</w:t>
      </w:r>
      <w:r w:rsidRPr="00F658F3">
        <w:rPr>
          <w:rFonts w:ascii="仿宋_GB2312" w:eastAsia="仿宋_GB2312" w:hint="eastAsia"/>
          <w:kern w:val="0"/>
          <w:sz w:val="32"/>
          <w:szCs w:val="32"/>
          <w:lang/>
        </w:rPr>
        <w:t>率达到98%以上。</w:t>
      </w:r>
    </w:p>
    <w:p w:rsidR="00E7323F" w:rsidRPr="0069592B" w:rsidRDefault="00E7323F"/>
    <w:sectPr w:rsidR="00E7323F" w:rsidRPr="0069592B" w:rsidSect="00E732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92B"/>
    <w:rsid w:val="001E1D04"/>
    <w:rsid w:val="00294392"/>
    <w:rsid w:val="0069592B"/>
    <w:rsid w:val="00725E64"/>
    <w:rsid w:val="00785836"/>
    <w:rsid w:val="00AC6648"/>
    <w:rsid w:val="00D4593D"/>
    <w:rsid w:val="00E732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9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1900</Characters>
  <Application>Microsoft Office Word</Application>
  <DocSecurity>0</DocSecurity>
  <Lines>15</Lines>
  <Paragraphs>4</Paragraphs>
  <ScaleCrop>false</ScaleCrop>
  <Company>Lenovo</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唐怡雯2（信息备案）(唐怡雯2（信息备案）:信息备案)</dc:creator>
  <cp:keywords/>
  <dc:description/>
  <cp:lastModifiedBy>唐怡雯2（信息备案）(唐怡雯2（信息备案）:信息备案)</cp:lastModifiedBy>
  <cp:revision>1</cp:revision>
  <dcterms:created xsi:type="dcterms:W3CDTF">2020-12-10T06:57:00Z</dcterms:created>
  <dcterms:modified xsi:type="dcterms:W3CDTF">2020-12-10T06:58:00Z</dcterms:modified>
</cp:coreProperties>
</file>