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3" w:rsidRPr="00327745" w:rsidRDefault="007E0B63" w:rsidP="007E0B63">
      <w:pPr>
        <w:spacing w:line="540" w:lineRule="exact"/>
        <w:ind w:leftChars="-8" w:left="-17"/>
        <w:jc w:val="center"/>
        <w:rPr>
          <w:rFonts w:ascii="华文中宋" w:eastAsia="华文中宋" w:hAnsi="华文中宋" w:cs="华文楷体"/>
          <w:b/>
          <w:sz w:val="36"/>
          <w:szCs w:val="36"/>
        </w:rPr>
      </w:pPr>
      <w:r w:rsidRPr="00327745">
        <w:rPr>
          <w:rFonts w:ascii="华文中宋" w:eastAsia="华文中宋" w:hAnsi="华文中宋" w:cs="华文楷体" w:hint="eastAsia"/>
          <w:b/>
          <w:sz w:val="36"/>
          <w:szCs w:val="36"/>
        </w:rPr>
        <w:t>上海口岸跨境贸易费用情况</w:t>
      </w:r>
    </w:p>
    <w:p w:rsidR="007E0B63" w:rsidRPr="00327745" w:rsidRDefault="007E0B63" w:rsidP="007E0B63">
      <w:pPr>
        <w:spacing w:line="540" w:lineRule="exact"/>
        <w:ind w:leftChars="-8" w:left="-17"/>
        <w:jc w:val="center"/>
        <w:rPr>
          <w:rFonts w:ascii="楷体_GB2312" w:eastAsia="楷体_GB2312" w:hAnsi="宋体" w:cs="华文楷体"/>
          <w:sz w:val="30"/>
          <w:szCs w:val="30"/>
        </w:rPr>
      </w:pPr>
      <w:r w:rsidRPr="00327745">
        <w:rPr>
          <w:rFonts w:ascii="楷体_GB2312" w:eastAsia="楷体_GB2312" w:hAnsi="宋体" w:cs="华文楷体" w:hint="eastAsia"/>
          <w:sz w:val="30"/>
          <w:szCs w:val="30"/>
        </w:rPr>
        <w:t>北京睿库贸易安全及便利化研究中心研究报告评估</w:t>
      </w:r>
    </w:p>
    <w:p w:rsidR="007E0B63" w:rsidRPr="00327745" w:rsidRDefault="007E0B63" w:rsidP="007E0B63">
      <w:pPr>
        <w:spacing w:line="540" w:lineRule="exact"/>
        <w:ind w:leftChars="-8" w:left="-17"/>
        <w:jc w:val="center"/>
        <w:rPr>
          <w:rFonts w:ascii="楷体_GB2312" w:eastAsia="楷体_GB2312" w:hAnsi="宋体" w:cs="华文楷体"/>
          <w:sz w:val="30"/>
          <w:szCs w:val="30"/>
        </w:rPr>
      </w:pPr>
      <w:r w:rsidRPr="00327745">
        <w:rPr>
          <w:rFonts w:ascii="楷体_GB2312" w:eastAsia="楷体_GB2312" w:hAnsi="宋体" w:hint="eastAsia"/>
          <w:sz w:val="30"/>
          <w:szCs w:val="30"/>
        </w:rPr>
        <w:t>2018-03-24发布</w:t>
      </w:r>
    </w:p>
    <w:p w:rsidR="007E0B63" w:rsidRPr="00327745" w:rsidRDefault="007E0B63" w:rsidP="007E0B63">
      <w:pPr>
        <w:spacing w:line="540" w:lineRule="exact"/>
        <w:ind w:leftChars="-8" w:left="-17"/>
        <w:rPr>
          <w:rFonts w:ascii="宋体" w:hAnsi="宋体" w:cs="华文楷体"/>
          <w:sz w:val="28"/>
          <w:szCs w:val="28"/>
        </w:rPr>
      </w:pPr>
    </w:p>
    <w:p w:rsidR="007E0B63" w:rsidRPr="00327745" w:rsidRDefault="007E0B63" w:rsidP="007E0B63">
      <w:pPr>
        <w:spacing w:line="380" w:lineRule="exact"/>
        <w:ind w:leftChars="-8" w:left="-17"/>
        <w:rPr>
          <w:rFonts w:ascii="仿宋_GB2312" w:eastAsia="仿宋_GB2312" w:hAnsi="宋体" w:cs="华文楷体"/>
          <w:sz w:val="30"/>
          <w:szCs w:val="30"/>
        </w:rPr>
      </w:pPr>
      <w:r w:rsidRPr="00327745">
        <w:rPr>
          <w:rFonts w:ascii="仿宋_GB2312" w:eastAsia="仿宋_GB2312" w:hAnsi="宋体" w:cs="华文楷体" w:hint="eastAsia"/>
          <w:sz w:val="30"/>
          <w:szCs w:val="30"/>
        </w:rPr>
        <w:t>摘要：</w:t>
      </w:r>
    </w:p>
    <w:p w:rsidR="007E0B63" w:rsidRPr="00327745" w:rsidRDefault="007E0B63" w:rsidP="007E0B63">
      <w:pPr>
        <w:spacing w:line="380" w:lineRule="exact"/>
        <w:ind w:leftChars="-8" w:left="-17"/>
        <w:rPr>
          <w:rFonts w:ascii="仿宋_GB2312" w:eastAsia="仿宋_GB2312" w:hAnsi="宋体" w:cs="华文楷体"/>
          <w:sz w:val="30"/>
          <w:szCs w:val="30"/>
        </w:rPr>
      </w:pPr>
      <w:r w:rsidRPr="00327745">
        <w:rPr>
          <w:rFonts w:ascii="仿宋_GB2312" w:eastAsia="仿宋_GB2312" w:hAnsi="宋体" w:cs="华文楷体" w:hint="eastAsia"/>
          <w:sz w:val="30"/>
          <w:szCs w:val="30"/>
        </w:rPr>
        <w:t>按照世界银行《营商环境报告》跨境贸易成本口径，2017年底上海口岸费用情况：</w:t>
      </w:r>
    </w:p>
    <w:p w:rsidR="007E0B63" w:rsidRPr="00327745" w:rsidRDefault="007E0B63" w:rsidP="007E0B63">
      <w:pPr>
        <w:spacing w:line="380" w:lineRule="exact"/>
        <w:ind w:leftChars="-8" w:left="-17"/>
        <w:rPr>
          <w:rFonts w:ascii="仿宋_GB2312" w:eastAsia="仿宋_GB2312" w:hAnsi="宋体" w:cs="华文楷体"/>
          <w:sz w:val="30"/>
          <w:szCs w:val="30"/>
        </w:rPr>
      </w:pPr>
      <w:r w:rsidRPr="00327745">
        <w:rPr>
          <w:rFonts w:ascii="仿宋_GB2312" w:eastAsia="仿宋_GB2312" w:hAnsi="宋体" w:cs="华文楷体" w:hint="eastAsia"/>
          <w:sz w:val="30"/>
          <w:szCs w:val="30"/>
        </w:rPr>
        <w:t>1、进口货物总体平均费用319美元（世行报告数据：790美元）；</w:t>
      </w:r>
    </w:p>
    <w:p w:rsidR="007E0B63" w:rsidRPr="00327745" w:rsidRDefault="007E0B63" w:rsidP="007E0B63">
      <w:pPr>
        <w:spacing w:line="380" w:lineRule="exact"/>
        <w:ind w:leftChars="-8" w:left="-17"/>
        <w:rPr>
          <w:rFonts w:ascii="仿宋_GB2312" w:eastAsia="仿宋_GB2312" w:hAnsi="宋体" w:cs="华文楷体"/>
          <w:sz w:val="30"/>
          <w:szCs w:val="30"/>
        </w:rPr>
      </w:pPr>
      <w:r w:rsidRPr="00327745">
        <w:rPr>
          <w:rFonts w:ascii="仿宋_GB2312" w:eastAsia="仿宋_GB2312" w:hAnsi="宋体" w:cs="华文楷体" w:hint="eastAsia"/>
          <w:sz w:val="30"/>
          <w:szCs w:val="30"/>
        </w:rPr>
        <w:t>2、出口货物总体平均费用299美元（世行报告数据：533美元）。</w:t>
      </w:r>
    </w:p>
    <w:p w:rsidR="007E0B63" w:rsidRPr="00327745" w:rsidRDefault="007E0B63" w:rsidP="007E0B63">
      <w:pPr>
        <w:spacing w:line="380" w:lineRule="exact"/>
        <w:ind w:leftChars="-8" w:left="-17"/>
        <w:rPr>
          <w:rFonts w:ascii="仿宋_GB2312" w:eastAsia="仿宋_GB2312" w:hAnsi="宋体" w:cs="华文楷体"/>
          <w:sz w:val="30"/>
          <w:szCs w:val="30"/>
        </w:rPr>
      </w:pPr>
      <w:r w:rsidRPr="00327745">
        <w:rPr>
          <w:rFonts w:ascii="仿宋_GB2312" w:eastAsia="仿宋_GB2312" w:hAnsi="宋体" w:cs="华文楷体" w:hint="eastAsia"/>
          <w:sz w:val="30"/>
          <w:szCs w:val="30"/>
        </w:rPr>
        <w:t>具体收费项目及收费标准如下表。</w:t>
      </w:r>
    </w:p>
    <w:p w:rsidR="007E0B63" w:rsidRPr="00327745" w:rsidRDefault="007E0B63" w:rsidP="007E0B63">
      <w:pPr>
        <w:pStyle w:val="a6"/>
        <w:spacing w:before="156" w:after="93" w:line="400" w:lineRule="exact"/>
        <w:ind w:firstLineChars="0" w:firstLine="0"/>
        <w:jc w:val="center"/>
        <w:rPr>
          <w:rFonts w:ascii="宋体" w:hAnsi="宋体"/>
          <w:sz w:val="32"/>
          <w:szCs w:val="32"/>
        </w:rPr>
      </w:pPr>
      <w:r w:rsidRPr="00327745">
        <w:rPr>
          <w:rFonts w:ascii="宋体" w:hAnsi="宋体" w:hint="eastAsia"/>
          <w:sz w:val="32"/>
          <w:szCs w:val="32"/>
        </w:rPr>
        <w:t>上海口岸进口收费清单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3"/>
        <w:gridCol w:w="1701"/>
        <w:gridCol w:w="1276"/>
        <w:gridCol w:w="1417"/>
        <w:gridCol w:w="3492"/>
      </w:tblGrid>
      <w:tr w:rsidR="007E0B63" w:rsidRPr="00327745" w:rsidTr="008F309A">
        <w:trPr>
          <w:trHeight w:val="696"/>
          <w:jc w:val="center"/>
        </w:trPr>
        <w:tc>
          <w:tcPr>
            <w:tcW w:w="1013" w:type="dxa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费用名称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（及频度）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收费主体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平均费用</w:t>
            </w: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（人民币）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收费标准与说明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 w:val="restart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计入世行统计范围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（共1</w:t>
            </w:r>
            <w:r w:rsidRPr="00327745">
              <w:rPr>
                <w:rFonts w:ascii="宋体" w:hAnsi="宋体" w:cs="宋体"/>
                <w:kern w:val="0"/>
                <w:sz w:val="24"/>
              </w:rPr>
              <w:t>1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报关代理费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200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一般150-250元/票。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报检代理费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100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一般50-200元/票。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无船承运人换单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货代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230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一般200-260元/票。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船方提货单换单费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船公司/船代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260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中外运船代，200-300元/票。</w:t>
            </w:r>
          </w:p>
        </w:tc>
      </w:tr>
      <w:tr w:rsidR="007E0B63" w:rsidRPr="00327745" w:rsidTr="008F309A">
        <w:trPr>
          <w:trHeight w:val="449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船方文件费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450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一般400-500元/票。</w:t>
            </w:r>
          </w:p>
        </w:tc>
      </w:tr>
      <w:tr w:rsidR="007E0B63" w:rsidRPr="00327745" w:rsidTr="008F309A">
        <w:trPr>
          <w:trHeight w:val="722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THC码头操作费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690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马士基625元，总统695元，达飞695元，中外运集运685元。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集装箱交接单费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打单服务费用。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港口建设费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海事局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64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海事规费。上港代收。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货物港务+保安费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元/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政府定价（40+10元）。</w:t>
            </w:r>
          </w:p>
        </w:tc>
      </w:tr>
      <w:tr w:rsidR="007E0B63" w:rsidRPr="00327745" w:rsidTr="008F309A">
        <w:trPr>
          <w:trHeight w:val="580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港口作业搬移费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50元/柜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上港公布费率49.5元，按50元。</w:t>
            </w:r>
          </w:p>
        </w:tc>
      </w:tr>
      <w:tr w:rsidR="007E0B63" w:rsidRPr="00327745" w:rsidTr="008F309A">
        <w:trPr>
          <w:trHeight w:val="553"/>
          <w:jc w:val="center"/>
        </w:trPr>
        <w:tc>
          <w:tcPr>
            <w:tcW w:w="1013" w:type="dxa"/>
            <w:vMerge/>
            <w:vAlign w:val="center"/>
          </w:tcPr>
          <w:p w:rsidR="007E0B63" w:rsidRPr="00327745" w:rsidRDefault="007E0B63" w:rsidP="008F309A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堆存费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Pr="00327745">
              <w:rPr>
                <w:rFonts w:ascii="宋体" w:hAnsi="宋体" w:cs="宋体"/>
                <w:kern w:val="0"/>
                <w:sz w:val="24"/>
              </w:rPr>
              <w:t>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</w:t>
            </w:r>
          </w:p>
          <w:p w:rsidR="007E0B63" w:rsidRPr="00327745" w:rsidRDefault="007E0B63" w:rsidP="008F309A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（按照集装箱在港区堆存5-6天估算）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对于一个20GP的标准集装箱：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堆存前4天免费。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第5-</w:t>
            </w:r>
            <w:r w:rsidRPr="00327745">
              <w:rPr>
                <w:rFonts w:ascii="宋体" w:hAnsi="宋体" w:cs="宋体"/>
                <w:kern w:val="0"/>
                <w:sz w:val="24"/>
              </w:rPr>
              <w:t>7天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：8元/天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第8-</w:t>
            </w:r>
            <w:r w:rsidRPr="00327745">
              <w:rPr>
                <w:rFonts w:ascii="宋体" w:hAnsi="宋体" w:cs="宋体"/>
                <w:kern w:val="0"/>
                <w:sz w:val="24"/>
              </w:rPr>
              <w:t>10天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：20元/天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/>
                <w:kern w:val="0"/>
                <w:sz w:val="24"/>
              </w:rPr>
              <w:t>第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11天-提离港区：70元/天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 w:val="restart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lastRenderedPageBreak/>
              <w:t>不计入世行统计范围</w:t>
            </w:r>
          </w:p>
          <w:p w:rsidR="007E0B63" w:rsidRPr="00327745" w:rsidRDefault="007E0B63" w:rsidP="008F309A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（共1</w:t>
            </w:r>
            <w:r w:rsidRPr="00327745">
              <w:rPr>
                <w:rFonts w:ascii="宋体" w:hAnsi="宋体" w:cs="宋体"/>
                <w:kern w:val="0"/>
                <w:sz w:val="24"/>
              </w:rPr>
              <w:t>0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海洋运输附加费（到付费用）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600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如日本航线BAF、CAF等600元。</w:t>
            </w:r>
          </w:p>
        </w:tc>
      </w:tr>
      <w:tr w:rsidR="007E0B63" w:rsidRPr="00327745" w:rsidTr="008F309A">
        <w:trPr>
          <w:trHeight w:val="783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海关查验作业服务费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港口企业下属理货公司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500元/柜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一般400-600元。查验没有问题由政府承担；有问题企业承担。</w:t>
            </w:r>
          </w:p>
        </w:tc>
      </w:tr>
      <w:tr w:rsidR="007E0B63" w:rsidRPr="00327745" w:rsidTr="008F309A">
        <w:trPr>
          <w:trHeight w:val="712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海关查验手续办理服务费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275</w:t>
            </w:r>
            <w:r w:rsidRPr="00327745">
              <w:rPr>
                <w:rFonts w:ascii="宋体" w:hAnsi="宋体" w:cs="宋体"/>
                <w:kern w:val="0"/>
                <w:sz w:val="24"/>
              </w:rPr>
              <w:t>/票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委托代理报关的，通常支付给代理，一般250-300元。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检验检疫查验作业服务费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检验检疫查验堆场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100</w:t>
            </w:r>
            <w:r w:rsidRPr="00327745">
              <w:rPr>
                <w:rFonts w:ascii="宋体" w:hAnsi="宋体" w:cs="宋体"/>
                <w:kern w:val="0"/>
                <w:sz w:val="24"/>
              </w:rPr>
              <w:t>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查验场站收取。平均推算。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检验检疫查验送检服务费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327745">
              <w:rPr>
                <w:rFonts w:ascii="宋体" w:hAnsi="宋体" w:cs="宋体"/>
                <w:kern w:val="0"/>
                <w:sz w:val="24"/>
              </w:rPr>
              <w:t>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一般由车队或报检代理收取100-200元。</w:t>
            </w:r>
          </w:p>
        </w:tc>
      </w:tr>
      <w:tr w:rsidR="007E0B63" w:rsidRPr="00327745" w:rsidTr="008F309A">
        <w:trPr>
          <w:trHeight w:val="1044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相关检疫处理费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检验检疫处理单位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500元/柜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由检疫处理单位收取和公布费率。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拆箱理货费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港口企业下属理货公司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100元/柜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自主申请理货。按照理货操作难度，40元/柜-</w:t>
            </w:r>
            <w:r w:rsidRPr="00327745">
              <w:rPr>
                <w:rFonts w:ascii="宋体" w:hAnsi="宋体" w:cs="宋体"/>
                <w:kern w:val="0"/>
                <w:sz w:val="24"/>
              </w:rPr>
              <w:t>150元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还箱上下车费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70元</w:t>
            </w:r>
            <w:r w:rsidRPr="00327745">
              <w:rPr>
                <w:rFonts w:ascii="宋体" w:hAnsi="宋体" w:cs="宋体"/>
                <w:kern w:val="0"/>
                <w:sz w:val="24"/>
              </w:rPr>
              <w:t>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一般30-100。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还箱清洗与搬移费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17</w:t>
            </w:r>
            <w:r w:rsidRPr="00327745">
              <w:rPr>
                <w:rFonts w:ascii="宋体" w:hAnsi="宋体" w:cs="宋体"/>
                <w:kern w:val="0"/>
                <w:sz w:val="24"/>
              </w:rPr>
              <w:t>5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Pr="00327745">
              <w:rPr>
                <w:rFonts w:ascii="宋体" w:hAnsi="宋体" w:cs="宋体"/>
                <w:kern w:val="0"/>
                <w:sz w:val="24"/>
              </w:rPr>
              <w:t>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清洗平均75元；搬移100元。</w:t>
            </w:r>
          </w:p>
        </w:tc>
      </w:tr>
      <w:tr w:rsidR="007E0B63" w:rsidRPr="00327745" w:rsidTr="008F309A">
        <w:trPr>
          <w:trHeight w:val="547"/>
          <w:jc w:val="center"/>
        </w:trPr>
        <w:tc>
          <w:tcPr>
            <w:tcW w:w="1013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修箱费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300元/柜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视箱损情况，一般为200-</w:t>
            </w:r>
            <w:r w:rsidRPr="00327745">
              <w:rPr>
                <w:rFonts w:ascii="宋体" w:hAnsi="宋体" w:cs="宋体"/>
                <w:kern w:val="0"/>
                <w:sz w:val="24"/>
              </w:rPr>
              <w:t>500元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</w:t>
            </w:r>
          </w:p>
        </w:tc>
      </w:tr>
    </w:tbl>
    <w:p w:rsidR="007E0B63" w:rsidRPr="00327745" w:rsidRDefault="007E0B63" w:rsidP="007E0B63">
      <w:pPr>
        <w:pStyle w:val="a6"/>
        <w:spacing w:before="156" w:after="93" w:line="400" w:lineRule="exact"/>
        <w:ind w:firstLineChars="0" w:firstLine="0"/>
        <w:rPr>
          <w:rFonts w:ascii="仿宋_GB2312" w:eastAsia="仿宋_GB2312" w:hAnsi="宋体"/>
          <w:sz w:val="30"/>
          <w:szCs w:val="30"/>
        </w:rPr>
      </w:pPr>
      <w:r w:rsidRPr="00327745">
        <w:rPr>
          <w:rFonts w:ascii="仿宋_GB2312" w:eastAsia="仿宋_GB2312" w:hAnsi="宋体" w:hint="eastAsia"/>
          <w:b w:val="0"/>
          <w:sz w:val="30"/>
          <w:szCs w:val="30"/>
        </w:rPr>
        <w:t>（说明：1.清单所列费用仅针对一个20GP标准集装箱普通货物；2）</w:t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t>表示费用发生的频度为每票，</w:t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t xml:space="preserve"> 表示频度高于20%，但不是每票发生；</w:t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t>表示在特殊情况下发生，频度低于20%的偶发性收费）</w:t>
      </w:r>
      <w:r w:rsidRPr="00327745">
        <w:rPr>
          <w:rFonts w:ascii="仿宋_GB2312" w:eastAsia="仿宋_GB2312" w:hAnsi="宋体" w:hint="eastAsia"/>
          <w:b w:val="0"/>
          <w:sz w:val="30"/>
          <w:szCs w:val="30"/>
        </w:rPr>
        <w:br w:type="page"/>
      </w:r>
    </w:p>
    <w:p w:rsidR="007E0B63" w:rsidRPr="00327745" w:rsidRDefault="007E0B63" w:rsidP="007E0B63">
      <w:pPr>
        <w:pStyle w:val="a6"/>
        <w:spacing w:before="156" w:after="93" w:line="380" w:lineRule="exact"/>
        <w:ind w:firstLineChars="0" w:firstLine="0"/>
        <w:jc w:val="center"/>
        <w:rPr>
          <w:rFonts w:ascii="宋体" w:hAnsi="宋体"/>
          <w:sz w:val="32"/>
          <w:szCs w:val="32"/>
        </w:rPr>
      </w:pPr>
      <w:r w:rsidRPr="00327745">
        <w:rPr>
          <w:rFonts w:ascii="宋体" w:hAnsi="宋体" w:hint="eastAsia"/>
          <w:sz w:val="32"/>
          <w:szCs w:val="32"/>
        </w:rPr>
        <w:lastRenderedPageBreak/>
        <w:t>上海口岸出口收费清单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559"/>
        <w:gridCol w:w="1276"/>
        <w:gridCol w:w="1418"/>
        <w:gridCol w:w="3641"/>
      </w:tblGrid>
      <w:tr w:rsidR="007E0B63" w:rsidRPr="00327745" w:rsidTr="008F309A">
        <w:trPr>
          <w:trHeight w:val="696"/>
          <w:jc w:val="center"/>
        </w:trPr>
        <w:tc>
          <w:tcPr>
            <w:tcW w:w="1007" w:type="dxa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费用项目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（及频度）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收费主体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金额</w:t>
            </w: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（人民币）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收费标准与说明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 w:val="restart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计入世行统计范围</w:t>
            </w:r>
          </w:p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（共12项）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报关代理费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150元/票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一般100-200元。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报检代理费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70元/票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口岸报检。一般50-100元。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船方文件费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450元</w:t>
            </w:r>
            <w:r w:rsidRPr="00327745">
              <w:rPr>
                <w:rFonts w:ascii="宋体" w:hAnsi="宋体" w:cs="宋体"/>
                <w:kern w:val="0"/>
                <w:sz w:val="24"/>
              </w:rPr>
              <w:t>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一般400-500元/票。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AMS/ENS/AFR舱单费（票）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船公司/船代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200元</w:t>
            </w:r>
            <w:r w:rsidRPr="00327745">
              <w:rPr>
                <w:rFonts w:ascii="宋体" w:hAnsi="宋体" w:cs="宋体"/>
                <w:kern w:val="0"/>
                <w:sz w:val="24"/>
              </w:rPr>
              <w:t>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出口美/欧/日，一般＄30（按￥200）。</w:t>
            </w:r>
          </w:p>
        </w:tc>
      </w:tr>
      <w:tr w:rsidR="007E0B63" w:rsidRPr="00327745" w:rsidTr="008F309A">
        <w:trPr>
          <w:trHeight w:val="642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THC码头操作费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690元</w:t>
            </w:r>
            <w:r w:rsidRPr="00327745">
              <w:rPr>
                <w:rFonts w:ascii="宋体" w:hAnsi="宋体" w:cs="宋体"/>
                <w:kern w:val="0"/>
                <w:sz w:val="24"/>
              </w:rPr>
              <w:t>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马士基625元，总统695元，达飞695元，中外运集运685元。</w:t>
            </w:r>
          </w:p>
        </w:tc>
      </w:tr>
      <w:tr w:rsidR="007E0B63" w:rsidRPr="00327745" w:rsidTr="008F309A">
        <w:trPr>
          <w:trHeight w:val="669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电放费（票）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125元/票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主要是近洋航线需要电放。日台港航线50-300元。按125元计。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集装箱交接单费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打单服务费用。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集装箱封志费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30元/个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订舱费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150</w:t>
            </w:r>
            <w:r w:rsidRPr="00327745">
              <w:rPr>
                <w:rFonts w:ascii="宋体" w:hAnsi="宋体" w:cs="宋体"/>
                <w:kern w:val="0"/>
                <w:sz w:val="24"/>
              </w:rPr>
              <w:t>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港口建设费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海事局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32元/柜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海事规费。上港代收。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货物港务+保安费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30元/柜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政府定价。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港口作业搬移费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上港公布费率49.5元，按50元。</w:t>
            </w:r>
          </w:p>
        </w:tc>
      </w:tr>
      <w:tr w:rsidR="007E0B63" w:rsidRPr="00327745" w:rsidTr="008F309A">
        <w:trPr>
          <w:trHeight w:val="1259"/>
          <w:jc w:val="center"/>
        </w:trPr>
        <w:tc>
          <w:tcPr>
            <w:tcW w:w="1007" w:type="dxa"/>
            <w:vMerge w:val="restart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不计入世行统计范围</w:t>
            </w:r>
          </w:p>
          <w:p w:rsidR="007E0B63" w:rsidRPr="00327745" w:rsidRDefault="007E0B63" w:rsidP="008F309A"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（共10项）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堆存费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按开港时间进港（一般提前4-5天），不收取堆存费。若提前进场，提前期间30元/天。不具体列表。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集装箱超期使用费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每天5元/柜（按照集装箱可能超期天数的概率估算）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一般免7-10天，超期后不同船公司收费有不同标准。</w:t>
            </w:r>
          </w:p>
        </w:tc>
      </w:tr>
      <w:tr w:rsidR="007E0B63" w:rsidRPr="00327745" w:rsidTr="008F309A">
        <w:trPr>
          <w:trHeight w:val="348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提箱作业费（上下车）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堆场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70元/柜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30-100。按70元。</w:t>
            </w:r>
          </w:p>
        </w:tc>
      </w:tr>
      <w:tr w:rsidR="007E0B63" w:rsidRPr="00327745" w:rsidTr="008F309A">
        <w:trPr>
          <w:trHeight w:val="699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海关查验作业服务费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327745">
              <w:rPr>
                <w:rFonts w:ascii="宋体" w:hAnsi="宋体" w:cs="宋体"/>
                <w:kern w:val="0"/>
                <w:sz w:val="24"/>
              </w:rPr>
              <w:t>00元</w:t>
            </w:r>
            <w:r w:rsidRPr="00327745">
              <w:rPr>
                <w:rFonts w:ascii="宋体" w:hAnsi="宋体" w:cs="宋体" w:hint="eastAsia"/>
                <w:kern w:val="0"/>
                <w:sz w:val="24"/>
              </w:rPr>
              <w:t>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一般400-600元。查验没有问题由政府承担；有问题企业承担。</w:t>
            </w:r>
          </w:p>
        </w:tc>
      </w:tr>
      <w:tr w:rsidR="007E0B63" w:rsidRPr="00327745" w:rsidTr="008F309A">
        <w:trPr>
          <w:trHeight w:val="983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海关查验手续办理服务费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275元/票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委托代理报关的，通常支付给代理公司，一般250-300元/票。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海关查验理货更改封志信息费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港口企业下属理货公司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50元/次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理货公司公布费率。场站代收。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检验检疫查验作业服务费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检验检疫查验堆场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100元/柜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查验场站收取。平均推算。</w:t>
            </w:r>
          </w:p>
        </w:tc>
      </w:tr>
      <w:tr w:rsidR="007E0B63" w:rsidRPr="00327745" w:rsidTr="008F309A">
        <w:trPr>
          <w:trHeight w:val="864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检验检疫查验手续办理服务费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报关行/货代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150元/票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一般由车队或报检代理收取100-200元，按150元。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VGM传输费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货代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120元/票（货代收费不一，此处给出大致平均费用）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企业将相关信息发送给货代，由货代传输给船公司和港口。</w:t>
            </w:r>
          </w:p>
        </w:tc>
      </w:tr>
      <w:tr w:rsidR="007E0B63" w:rsidRPr="00327745" w:rsidTr="008F309A">
        <w:trPr>
          <w:trHeight w:val="696"/>
          <w:jc w:val="center"/>
        </w:trPr>
        <w:tc>
          <w:tcPr>
            <w:tcW w:w="1007" w:type="dxa"/>
            <w:vMerge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船证明费（票）</w:t>
            </w:r>
            <w:r w:rsidRPr="00327745">
              <w:rPr>
                <w:rFonts w:ascii="宋体" w:hAnsi="宋体" w:hint="eastAsia"/>
                <w:sz w:val="24"/>
              </w:rPr>
              <w:sym w:font="Wingdings 2" w:char="F0EA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船公司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Style w:val="a5"/>
                <w:rFonts w:ascii="宋体" w:hAnsi="宋体"/>
                <w:sz w:val="24"/>
              </w:rPr>
              <w:t>300元</w:t>
            </w:r>
            <w:r w:rsidRPr="00327745">
              <w:rPr>
                <w:rStyle w:val="a5"/>
                <w:rFonts w:ascii="宋体" w:hAnsi="宋体" w:hint="eastAsia"/>
                <w:sz w:val="24"/>
              </w:rPr>
              <w:t>/票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7E0B63" w:rsidRPr="00327745" w:rsidRDefault="007E0B63" w:rsidP="008F309A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27745">
              <w:rPr>
                <w:rFonts w:ascii="宋体" w:hAnsi="宋体" w:cs="宋体" w:hint="eastAsia"/>
                <w:kern w:val="0"/>
                <w:sz w:val="24"/>
              </w:rPr>
              <w:t>一般200-400元。出口美/欧/亚一般不需要。</w:t>
            </w:r>
          </w:p>
        </w:tc>
      </w:tr>
    </w:tbl>
    <w:p w:rsidR="007E0B63" w:rsidRPr="00327745" w:rsidRDefault="007E0B63" w:rsidP="007E0B63">
      <w:pPr>
        <w:spacing w:line="400" w:lineRule="exact"/>
        <w:ind w:leftChars="104" w:left="218"/>
        <w:rPr>
          <w:rFonts w:ascii="宋体" w:hAnsi="宋体"/>
          <w:b/>
          <w:bCs/>
          <w:sz w:val="24"/>
        </w:rPr>
      </w:pPr>
      <w:r w:rsidRPr="00327745">
        <w:rPr>
          <w:rFonts w:ascii="仿宋_GB2312" w:eastAsia="仿宋_GB2312" w:hAnsi="宋体" w:hint="eastAsia"/>
          <w:bCs/>
          <w:sz w:val="30"/>
          <w:szCs w:val="30"/>
        </w:rPr>
        <w:t>（说明：1.清单所列费用仅针对一个20GP标准集装箱普通货物；2）</w:t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t>表示费用发生的频度为每票，</w:t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t xml:space="preserve"> 表示频度高于20%，但不是每票发生；</w:t>
      </w:r>
      <w:r w:rsidRPr="00327745">
        <w:rPr>
          <w:rFonts w:ascii="仿宋_GB2312" w:eastAsia="仿宋_GB2312" w:hAnsi="宋体" w:hint="eastAsia"/>
          <w:bCs/>
          <w:sz w:val="30"/>
          <w:szCs w:val="30"/>
        </w:rPr>
        <w:sym w:font="Wingdings 2" w:char="F0EA"/>
      </w:r>
      <w:r w:rsidRPr="00327745">
        <w:rPr>
          <w:rFonts w:ascii="仿宋_GB2312" w:eastAsia="仿宋_GB2312" w:hAnsi="宋体" w:hint="eastAsia"/>
          <w:bCs/>
          <w:sz w:val="30"/>
          <w:szCs w:val="30"/>
        </w:rPr>
        <w:t>表示在特殊情况下发生，频度低于20%的偶发性收费）</w:t>
      </w:r>
    </w:p>
    <w:p w:rsidR="007E0B63" w:rsidRPr="00327745" w:rsidRDefault="007E0B63" w:rsidP="007E0B63">
      <w:pPr>
        <w:spacing w:line="300" w:lineRule="exact"/>
        <w:ind w:firstLineChars="2743" w:firstLine="8778"/>
        <w:rPr>
          <w:rFonts w:ascii="仿宋_GB2312" w:eastAsia="仿宋_GB2312" w:hAnsi="华文中宋"/>
          <w:sz w:val="32"/>
          <w:szCs w:val="32"/>
        </w:rPr>
      </w:pPr>
    </w:p>
    <w:p w:rsidR="007B07CC" w:rsidRDefault="007B07CC"/>
    <w:sectPr w:rsidR="007B07CC" w:rsidSect="0002198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DB" w:rsidRDefault="00D702DB" w:rsidP="00C306B7">
      <w:r>
        <w:separator/>
      </w:r>
    </w:p>
  </w:endnote>
  <w:endnote w:type="continuationSeparator" w:id="1">
    <w:p w:rsidR="00D702DB" w:rsidRDefault="00D702DB" w:rsidP="00C3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6" w:rsidRDefault="00C306B7" w:rsidP="00877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0B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77276" w:rsidRDefault="00D702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76" w:rsidRDefault="00C306B7" w:rsidP="008772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0B6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FC3">
      <w:rPr>
        <w:rStyle w:val="a4"/>
        <w:noProof/>
      </w:rPr>
      <w:t>1</w:t>
    </w:r>
    <w:r>
      <w:rPr>
        <w:rStyle w:val="a4"/>
      </w:rPr>
      <w:fldChar w:fldCharType="end"/>
    </w:r>
  </w:p>
  <w:p w:rsidR="00877276" w:rsidRDefault="00D702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DB" w:rsidRDefault="00D702DB" w:rsidP="00C306B7">
      <w:r>
        <w:separator/>
      </w:r>
    </w:p>
  </w:footnote>
  <w:footnote w:type="continuationSeparator" w:id="1">
    <w:p w:rsidR="00D702DB" w:rsidRDefault="00D702DB" w:rsidP="00C30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B63"/>
    <w:rsid w:val="00502978"/>
    <w:rsid w:val="007B07CC"/>
    <w:rsid w:val="007E0B63"/>
    <w:rsid w:val="00825F6C"/>
    <w:rsid w:val="00C306B7"/>
    <w:rsid w:val="00D702DB"/>
    <w:rsid w:val="00F3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B6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E0B63"/>
  </w:style>
  <w:style w:type="character" w:styleId="a5">
    <w:name w:val="annotation reference"/>
    <w:basedOn w:val="a0"/>
    <w:uiPriority w:val="99"/>
    <w:qFormat/>
    <w:rsid w:val="007E0B63"/>
    <w:rPr>
      <w:sz w:val="21"/>
      <w:szCs w:val="21"/>
    </w:rPr>
  </w:style>
  <w:style w:type="paragraph" w:customStyle="1" w:styleId="a6">
    <w:name w:val="二级"/>
    <w:basedOn w:val="a"/>
    <w:link w:val="Char0"/>
    <w:qFormat/>
    <w:rsid w:val="007E0B63"/>
    <w:pPr>
      <w:spacing w:beforeLines="50" w:afterLines="30" w:line="300" w:lineRule="auto"/>
      <w:ind w:firstLineChars="200" w:firstLine="200"/>
      <w:outlineLvl w:val="1"/>
    </w:pPr>
    <w:rPr>
      <w:rFonts w:ascii="Calibri" w:hAnsi="Calibri"/>
      <w:b/>
      <w:sz w:val="24"/>
    </w:rPr>
  </w:style>
  <w:style w:type="character" w:customStyle="1" w:styleId="Char0">
    <w:name w:val="二级 Char"/>
    <w:basedOn w:val="a0"/>
    <w:link w:val="a6"/>
    <w:qFormat/>
    <w:rsid w:val="007E0B63"/>
    <w:rPr>
      <w:rFonts w:ascii="Calibri" w:eastAsia="宋体" w:hAnsi="Calibri" w:cs="Times New Roman"/>
      <w:b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F37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37F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caij</dc:creator>
  <cp:lastModifiedBy>caij</cp:lastModifiedBy>
  <cp:revision>2</cp:revision>
  <dcterms:created xsi:type="dcterms:W3CDTF">2018-05-03T02:34:00Z</dcterms:created>
  <dcterms:modified xsi:type="dcterms:W3CDTF">2018-05-03T02:34:00Z</dcterms:modified>
</cp:coreProperties>
</file>